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3409F0">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3409F0">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103B8C">
      <w:pPr>
        <w:spacing w:after="0" w:line="240" w:lineRule="auto"/>
        <w:rPr>
          <w:rFonts w:ascii="Times New Roman" w:hAnsi="Times New Roman" w:cs="Times New Roman"/>
          <w:b/>
          <w:caps/>
          <w:sz w:val="24"/>
          <w:szCs w:val="24"/>
        </w:rPr>
      </w:pPr>
    </w:p>
    <w:p w:rsidR="00341E82" w:rsidRPr="00523554" w:rsidRDefault="00D27EAA" w:rsidP="003409F0">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3409F0">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103B8C">
      <w:pPr>
        <w:spacing w:after="0" w:line="240" w:lineRule="auto"/>
        <w:rPr>
          <w:rFonts w:ascii="Times New Roman" w:eastAsia="Lucida Sans Unicode" w:hAnsi="Times New Roman" w:cs="Times New Roman"/>
          <w:b/>
          <w:caps/>
          <w:sz w:val="24"/>
          <w:szCs w:val="24"/>
        </w:rPr>
      </w:pPr>
    </w:p>
    <w:p w:rsidR="00341E82"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53155D">
        <w:rPr>
          <w:rFonts w:ascii="Times New Roman" w:hAnsi="Times New Roman" w:cs="Times New Roman"/>
          <w:sz w:val="24"/>
          <w:szCs w:val="24"/>
        </w:rPr>
        <w:t>3</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3409F0">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103B8C">
      <w:pPr>
        <w:spacing w:after="0" w:line="240" w:lineRule="auto"/>
        <w:jc w:val="both"/>
        <w:rPr>
          <w:rFonts w:ascii="Times New Roman" w:hAnsi="Times New Roman" w:cs="Times New Roman"/>
          <w:sz w:val="24"/>
          <w:szCs w:val="24"/>
        </w:rPr>
      </w:pPr>
    </w:p>
    <w:p w:rsidR="002C279D" w:rsidRDefault="00B263D3" w:rsidP="002C279D">
      <w:pPr>
        <w:spacing w:after="0"/>
        <w:ind w:firstLine="720"/>
        <w:jc w:val="both"/>
        <w:rPr>
          <w:rFonts w:ascii="Times New Roman" w:hAnsi="Times New Roman" w:cs="Times New Roman"/>
          <w:color w:val="000000" w:themeColor="text1"/>
          <w:sz w:val="24"/>
          <w:szCs w:val="24"/>
        </w:rPr>
      </w:pPr>
      <w:r w:rsidRPr="002C279D">
        <w:rPr>
          <w:rFonts w:ascii="Times New Roman" w:eastAsia="Times New Roman" w:hAnsi="Times New Roman" w:cs="Times New Roman"/>
          <w:color w:val="000000" w:themeColor="text1"/>
          <w:sz w:val="24"/>
          <w:szCs w:val="24"/>
        </w:rPr>
        <w:t>Vadovaudamasi</w:t>
      </w:r>
      <w:r w:rsidR="00EF1940" w:rsidRPr="002C279D">
        <w:rPr>
          <w:rFonts w:ascii="Times New Roman" w:eastAsia="Times New Roman" w:hAnsi="Times New Roman" w:cs="Times New Roman"/>
          <w:color w:val="000000" w:themeColor="text1"/>
          <w:sz w:val="24"/>
          <w:szCs w:val="24"/>
        </w:rPr>
        <w:t>s</w:t>
      </w:r>
      <w:r w:rsidRPr="002C279D">
        <w:rPr>
          <w:rFonts w:ascii="Times New Roman" w:eastAsia="Times New Roman" w:hAnsi="Times New Roman" w:cs="Times New Roman"/>
          <w:color w:val="000000" w:themeColor="text1"/>
          <w:sz w:val="24"/>
          <w:szCs w:val="24"/>
        </w:rPr>
        <w:t xml:space="preserve"> </w:t>
      </w:r>
      <w:r w:rsidRPr="002C279D">
        <w:rPr>
          <w:rFonts w:ascii="Times New Roman" w:hAnsi="Times New Roman" w:cs="Times New Roman"/>
          <w:color w:val="000000" w:themeColor="text1"/>
          <w:sz w:val="24"/>
          <w:szCs w:val="24"/>
        </w:rPr>
        <w:t xml:space="preserve">Lietuvos Respublikos vietos savivaldos įstatymo </w:t>
      </w:r>
      <w:r w:rsidR="00593D11" w:rsidRPr="002C279D">
        <w:rPr>
          <w:rFonts w:ascii="Times New Roman" w:hAnsi="Times New Roman" w:cs="Times New Roman"/>
          <w:color w:val="000000" w:themeColor="text1"/>
          <w:sz w:val="24"/>
          <w:szCs w:val="24"/>
        </w:rPr>
        <w:t>34</w:t>
      </w:r>
      <w:r w:rsidRPr="002C279D">
        <w:rPr>
          <w:rFonts w:ascii="Times New Roman" w:hAnsi="Times New Roman" w:cs="Times New Roman"/>
          <w:color w:val="000000" w:themeColor="text1"/>
          <w:sz w:val="24"/>
          <w:szCs w:val="24"/>
        </w:rPr>
        <w:t xml:space="preserve"> straipsnio </w:t>
      </w:r>
      <w:r w:rsidR="00593D11" w:rsidRPr="002C279D">
        <w:rPr>
          <w:rFonts w:ascii="Times New Roman" w:hAnsi="Times New Roman" w:cs="Times New Roman"/>
          <w:color w:val="000000" w:themeColor="text1"/>
          <w:sz w:val="24"/>
          <w:szCs w:val="24"/>
        </w:rPr>
        <w:t>6</w:t>
      </w:r>
      <w:r w:rsidRPr="002C279D">
        <w:rPr>
          <w:rFonts w:ascii="Times New Roman" w:hAnsi="Times New Roman" w:cs="Times New Roman"/>
          <w:color w:val="000000" w:themeColor="text1"/>
          <w:sz w:val="24"/>
          <w:szCs w:val="24"/>
        </w:rPr>
        <w:t xml:space="preserve"> dalies </w:t>
      </w:r>
      <w:r w:rsidR="00593D11" w:rsidRPr="002C279D">
        <w:rPr>
          <w:rFonts w:ascii="Times New Roman" w:hAnsi="Times New Roman" w:cs="Times New Roman"/>
          <w:color w:val="000000" w:themeColor="text1"/>
          <w:sz w:val="24"/>
          <w:szCs w:val="24"/>
        </w:rPr>
        <w:t>5</w:t>
      </w:r>
      <w:r w:rsidRPr="002C279D">
        <w:rPr>
          <w:rFonts w:ascii="Times New Roman" w:hAnsi="Times New Roman" w:cs="Times New Roman"/>
          <w:color w:val="000000" w:themeColor="text1"/>
          <w:sz w:val="24"/>
          <w:szCs w:val="24"/>
        </w:rPr>
        <w:t xml:space="preserve"> punktu, Lietuvos Respublikos teritorijų planavimo įstatymo </w:t>
      </w:r>
      <w:r w:rsidR="00593D11" w:rsidRPr="002C279D">
        <w:rPr>
          <w:rFonts w:ascii="Times New Roman" w:hAnsi="Times New Roman" w:cs="Times New Roman"/>
          <w:color w:val="000000" w:themeColor="text1"/>
          <w:sz w:val="24"/>
          <w:szCs w:val="24"/>
        </w:rPr>
        <w:t>25</w:t>
      </w:r>
      <w:r w:rsidRPr="002C279D">
        <w:rPr>
          <w:rFonts w:ascii="Times New Roman" w:hAnsi="Times New Roman" w:cs="Times New Roman"/>
          <w:color w:val="000000" w:themeColor="text1"/>
          <w:sz w:val="24"/>
          <w:szCs w:val="24"/>
        </w:rPr>
        <w:t xml:space="preserve"> straipsnio 2 dalimi,</w:t>
      </w:r>
      <w:r w:rsidR="00593D11" w:rsidRPr="002C279D">
        <w:rPr>
          <w:rFonts w:ascii="Times New Roman" w:hAnsi="Times New Roman" w:cs="Times New Roman"/>
          <w:color w:val="000000" w:themeColor="text1"/>
          <w:sz w:val="24"/>
          <w:szCs w:val="24"/>
        </w:rPr>
        <w:t xml:space="preserve"> </w:t>
      </w:r>
      <w:r w:rsidRPr="002C279D">
        <w:rPr>
          <w:rFonts w:ascii="Times New Roman" w:hAnsi="Times New Roman" w:cs="Times New Roman"/>
          <w:color w:val="000000" w:themeColor="text1"/>
          <w:sz w:val="24"/>
          <w:szCs w:val="24"/>
        </w:rPr>
        <w:t xml:space="preserve">Kompleksinio teritorijų planavimo dokumentų rengimo taisyklių, patvirtintų Lietuvos Respublikos aplinkos ministro 2014 m. sausio 2 d. įsakymu Nr. D1-8 „Dėl kompleksinio teritorijų planavimo dokumentų rengimo taisyklių patvirtinimo“, </w:t>
      </w:r>
      <w:r w:rsidR="002C279D" w:rsidRPr="002C279D">
        <w:rPr>
          <w:rFonts w:ascii="Times New Roman" w:hAnsi="Times New Roman" w:cs="Times New Roman"/>
          <w:color w:val="000000" w:themeColor="text1"/>
          <w:sz w:val="24"/>
          <w:szCs w:val="24"/>
        </w:rPr>
        <w:t>256, 258, 313</w:t>
      </w:r>
      <w:r w:rsidR="008949E8" w:rsidRPr="002C279D">
        <w:rPr>
          <w:rFonts w:ascii="Times New Roman" w:hAnsi="Times New Roman" w:cs="Times New Roman"/>
          <w:color w:val="000000" w:themeColor="text1"/>
          <w:sz w:val="24"/>
          <w:szCs w:val="24"/>
        </w:rPr>
        <w:t xml:space="preserve"> punktais,</w:t>
      </w:r>
      <w:r w:rsidR="002C279D" w:rsidRPr="002C279D">
        <w:rPr>
          <w:color w:val="000000" w:themeColor="text1"/>
          <w:szCs w:val="24"/>
          <w:shd w:val="clear" w:color="auto" w:fill="FFFFFF"/>
        </w:rPr>
        <w:t xml:space="preserve"> </w:t>
      </w:r>
      <w:r w:rsidR="002C279D" w:rsidRPr="002C279D">
        <w:rPr>
          <w:rFonts w:ascii="Times New Roman" w:hAnsi="Times New Roman" w:cs="Times New Roman"/>
          <w:color w:val="000000" w:themeColor="text1"/>
          <w:sz w:val="24"/>
          <w:szCs w:val="24"/>
          <w:shd w:val="clear" w:color="auto" w:fill="FFFFFF"/>
        </w:rPr>
        <w:t>Kretingos rajono savivaldybės teritorijos ir jos dalies – Kretingos miesto bendruoju planu, pakeistu Kretingos rajono savivaldybės tarybos 2021 m. gegužės 13 d. sprendimu Nr. T2-178</w:t>
      </w:r>
      <w:r w:rsidR="002C279D" w:rsidRPr="002C279D">
        <w:rPr>
          <w:rFonts w:ascii="Times New Roman" w:hAnsi="Times New Roman" w:cs="Times New Roman"/>
          <w:color w:val="000000" w:themeColor="text1"/>
          <w:sz w:val="24"/>
          <w:szCs w:val="24"/>
        </w:rPr>
        <w:t xml:space="preserve"> „Dėl Kretingos rajono savivaldybės teritorijos ir jos dalies – Kretingos miesto bendrojo plano keitimo patvirtinimo“</w:t>
      </w:r>
      <w:r w:rsidR="002C279D">
        <w:rPr>
          <w:rFonts w:ascii="Times New Roman" w:hAnsi="Times New Roman" w:cs="Times New Roman"/>
          <w:color w:val="000000" w:themeColor="text1"/>
          <w:sz w:val="24"/>
          <w:szCs w:val="24"/>
        </w:rPr>
        <w:t>, atsižvelgdamas į Kretingos rajono savivaldybės mero 2023 m. birželio 12 d. potvarkį Nr. V3-140 „</w:t>
      </w:r>
      <w:r w:rsidR="002C279D">
        <w:rPr>
          <w:rFonts w:ascii="Times New Roman" w:hAnsi="Times New Roman" w:cs="Times New Roman"/>
          <w:sz w:val="24"/>
          <w:szCs w:val="24"/>
        </w:rPr>
        <w:t>D</w:t>
      </w:r>
      <w:r w:rsidR="002C279D" w:rsidRPr="002C279D">
        <w:rPr>
          <w:rFonts w:ascii="Times New Roman" w:hAnsi="Times New Roman" w:cs="Times New Roman"/>
          <w:sz w:val="24"/>
          <w:szCs w:val="24"/>
        </w:rPr>
        <w:t xml:space="preserve">ėl </w:t>
      </w:r>
      <w:r w:rsidR="002C279D" w:rsidRPr="002C279D">
        <w:rPr>
          <w:rFonts w:ascii="Times New Roman" w:eastAsia="Lucida Sans Unicode" w:hAnsi="Times New Roman" w:cs="Times New Roman"/>
          <w:sz w:val="24"/>
          <w:szCs w:val="24"/>
        </w:rPr>
        <w:t>teritorijų planavimo dokumento keitimo</w:t>
      </w:r>
      <w:r w:rsidR="002C279D">
        <w:rPr>
          <w:rFonts w:ascii="Times New Roman" w:hAnsi="Times New Roman" w:cs="Times New Roman"/>
          <w:color w:val="000000" w:themeColor="text1"/>
          <w:sz w:val="24"/>
          <w:szCs w:val="24"/>
        </w:rPr>
        <w:t>“</w:t>
      </w:r>
      <w:r w:rsidRPr="002C279D">
        <w:rPr>
          <w:rFonts w:ascii="Times New Roman" w:hAnsi="Times New Roman" w:cs="Times New Roman"/>
          <w:color w:val="000000" w:themeColor="text1"/>
          <w:sz w:val="24"/>
          <w:szCs w:val="24"/>
        </w:rPr>
        <w:t>:</w:t>
      </w:r>
    </w:p>
    <w:p w:rsidR="00FD47E4" w:rsidRPr="00120C2E" w:rsidRDefault="006A69B7" w:rsidP="00BA0A15">
      <w:pPr>
        <w:spacing w:after="0"/>
        <w:ind w:firstLine="720"/>
        <w:jc w:val="both"/>
        <w:rPr>
          <w:rFonts w:ascii="Times New Roman" w:hAnsi="Times New Roman" w:cs="Times New Roman"/>
          <w:sz w:val="24"/>
          <w:szCs w:val="24"/>
        </w:rPr>
      </w:pPr>
      <w:r w:rsidRPr="002C279D">
        <w:rPr>
          <w:rFonts w:ascii="Times New Roman" w:eastAsia="Times New Roman" w:hAnsi="Times New Roman" w:cs="Times New Roman"/>
          <w:sz w:val="24"/>
          <w:szCs w:val="24"/>
        </w:rPr>
        <w:t xml:space="preserve">1. </w:t>
      </w:r>
      <w:r w:rsidR="00A15DF7" w:rsidRPr="002C279D">
        <w:rPr>
          <w:rFonts w:ascii="Times New Roman" w:eastAsia="Times New Roman" w:hAnsi="Times New Roman" w:cs="Times New Roman"/>
          <w:spacing w:val="20"/>
          <w:sz w:val="24"/>
          <w:szCs w:val="24"/>
        </w:rPr>
        <w:t>O r g a n i z u o j u</w:t>
      </w:r>
      <w:r w:rsidR="00A15DF7" w:rsidRPr="002C279D">
        <w:rPr>
          <w:rFonts w:ascii="Times New Roman" w:hAnsi="Times New Roman" w:cs="Times New Roman"/>
          <w:sz w:val="24"/>
          <w:szCs w:val="24"/>
        </w:rPr>
        <w:t xml:space="preserve"> </w:t>
      </w:r>
      <w:r w:rsidR="00FD47E4" w:rsidRPr="002C279D">
        <w:rPr>
          <w:rFonts w:ascii="Times New Roman" w:hAnsi="Times New Roman" w:cs="Times New Roman"/>
          <w:sz w:val="24"/>
          <w:szCs w:val="24"/>
        </w:rPr>
        <w:t>detaliojo plano rengimą, kuriuo k</w:t>
      </w:r>
      <w:r w:rsidR="002C279D" w:rsidRPr="002C279D">
        <w:rPr>
          <w:rFonts w:ascii="Times New Roman" w:hAnsi="Times New Roman" w:cs="Times New Roman"/>
          <w:sz w:val="24"/>
          <w:szCs w:val="24"/>
        </w:rPr>
        <w:t>eičiam</w:t>
      </w:r>
      <w:r w:rsidR="00BA0A15">
        <w:rPr>
          <w:rFonts w:ascii="Times New Roman" w:hAnsi="Times New Roman" w:cs="Times New Roman"/>
          <w:sz w:val="24"/>
          <w:szCs w:val="24"/>
        </w:rPr>
        <w:t>i</w:t>
      </w:r>
      <w:r w:rsidR="002C279D" w:rsidRPr="002C279D">
        <w:rPr>
          <w:rFonts w:ascii="Times New Roman" w:hAnsi="Times New Roman" w:cs="Times New Roman"/>
          <w:sz w:val="24"/>
          <w:szCs w:val="24"/>
        </w:rPr>
        <w:t xml:space="preserve"> žemės sklypo (kadastro Nr. 5660/0003:390) </w:t>
      </w:r>
      <w:r w:rsidR="00A027D6">
        <w:rPr>
          <w:rFonts w:ascii="Times New Roman" w:hAnsi="Times New Roman" w:cs="Times New Roman"/>
          <w:sz w:val="24"/>
          <w:szCs w:val="24"/>
        </w:rPr>
        <w:t xml:space="preserve">Vėjo g. 11, </w:t>
      </w:r>
      <w:r w:rsidR="002C279D" w:rsidRPr="002C279D">
        <w:rPr>
          <w:rFonts w:ascii="Times New Roman" w:hAnsi="Times New Roman" w:cs="Times New Roman"/>
          <w:sz w:val="24"/>
          <w:szCs w:val="24"/>
        </w:rPr>
        <w:t>Kretingsodžio k., Kretingos sen., Kretingos r., kaimo plėtros žemėtvarkos projekto, patvirtinto Kretingos rajono savivaldybės administracijos direktoriaus 2009 m. liepos 31 d. įsakymu Nr. A1-649</w:t>
      </w:r>
      <w:r w:rsidR="00BA0A15">
        <w:rPr>
          <w:rFonts w:ascii="Times New Roman" w:hAnsi="Times New Roman" w:cs="Times New Roman"/>
          <w:sz w:val="24"/>
          <w:szCs w:val="24"/>
        </w:rPr>
        <w:t xml:space="preserve"> „Dėl Ingridos Žemaitienės žemės sklypo, esančio Kretingsodžio kaime (kad. Nr. 5660/0003:390) kaimo plėtros žemėtvarkos projekto (ūkininko sodybos vietai parinkti) patvirtinimo“ sprendiniai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rsidR="00BA2C0F" w:rsidRDefault="006A69B7" w:rsidP="00856C90">
      <w:pPr>
        <w:spacing w:after="0" w:line="240" w:lineRule="auto"/>
        <w:ind w:firstLine="720"/>
        <w:jc w:val="both"/>
        <w:rPr>
          <w:rFonts w:ascii="Times New Roman" w:hAnsi="Times New Roman" w:cs="Times New Roman"/>
          <w:sz w:val="24"/>
          <w:szCs w:val="24"/>
          <w:lang w:bidi="lt-LT"/>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2B3C06" w:rsidRPr="00856C90">
        <w:rPr>
          <w:rFonts w:ascii="Times New Roman" w:hAnsi="Times New Roman" w:cs="Times New Roman"/>
          <w:sz w:val="24"/>
          <w:szCs w:val="24"/>
          <w:lang w:bidi="lt-LT"/>
        </w:rPr>
        <w:t xml:space="preserve"> </w:t>
      </w:r>
      <w:r w:rsidR="00BA0A15" w:rsidRPr="00BA0A15">
        <w:rPr>
          <w:rFonts w:ascii="Times New Roman" w:hAnsi="Times New Roman" w:cs="Times New Roman"/>
          <w:sz w:val="24"/>
          <w:szCs w:val="24"/>
        </w:rPr>
        <w:t xml:space="preserve">esamos ūkininko ūkio sodybos vietos panaikinimas, žemės sklypo (kadastro Nr. 5660/0003:390), esančio </w:t>
      </w:r>
      <w:r w:rsidR="00A027D6">
        <w:rPr>
          <w:rFonts w:ascii="Times New Roman" w:hAnsi="Times New Roman" w:cs="Times New Roman"/>
          <w:sz w:val="24"/>
          <w:szCs w:val="24"/>
        </w:rPr>
        <w:t xml:space="preserve">Vėjo g. 11, </w:t>
      </w:r>
      <w:r w:rsidR="00BA0A15" w:rsidRPr="00BA0A15">
        <w:rPr>
          <w:rFonts w:ascii="Times New Roman" w:hAnsi="Times New Roman" w:cs="Times New Roman"/>
          <w:sz w:val="24"/>
          <w:szCs w:val="24"/>
        </w:rPr>
        <w:t>Kretingsodžio k., Kretingos sen., Kretingos r., padalinimas, naudojimo paskirties ir būdo pakeitimas, teritorijos tvarkymo ir naudojimo reglamentų nustatymas, inžinerinei infrastruktūrai reikalingų teritorijų suplanavimas.</w:t>
      </w:r>
    </w:p>
    <w:p w:rsidR="004B2F41" w:rsidRDefault="004B2F41"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3. T v i r t i n u Detaliojo plano koregavimo planavimo darbų programą.</w:t>
      </w:r>
    </w:p>
    <w:p w:rsidR="006A69B7" w:rsidRDefault="0047613B" w:rsidP="00856C9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B263D3" w:rsidRPr="00523554">
        <w:rPr>
          <w:rFonts w:ascii="Times New Roman" w:eastAsia="Times New Roman" w:hAnsi="Times New Roman" w:cs="Times New Roman"/>
          <w:sz w:val="24"/>
          <w:szCs w:val="24"/>
        </w:rPr>
        <w:t>Šis įsakymas gali būti skundžiamas Lietuvos Respublikos administracinių bylų tei</w:t>
      </w:r>
      <w:r w:rsidR="00B263D3">
        <w:rPr>
          <w:rFonts w:ascii="Times New Roman" w:eastAsia="Times New Roman" w:hAnsi="Times New Roman" w:cs="Times New Roman"/>
          <w:sz w:val="24"/>
          <w:szCs w:val="24"/>
        </w:rPr>
        <w:t xml:space="preserve">senos įstatymo nustatyta tvarka </w:t>
      </w:r>
      <w:r w:rsidR="00B263D3">
        <w:rPr>
          <w:rFonts w:ascii="Times New Roman" w:eastAsia="Calibri" w:hAnsi="Times New Roman"/>
          <w:sz w:val="24"/>
          <w:szCs w:val="24"/>
        </w:rPr>
        <w:t xml:space="preserve">Lietuvos administracinių ginčų komisijos Klaipėdos apygardos skyriui (H. Manto g. 37, Klaipėdoje) arba Regionų apygardos administracinio teismo Klaipėdos rūmams (Galinio Pylimo g. 9, Klaipėdoje) </w:t>
      </w:r>
      <w:r w:rsidR="00B263D3" w:rsidRPr="003F01DB">
        <w:rPr>
          <w:rFonts w:ascii="Times New Roman" w:hAnsi="Times New Roman" w:cs="Times New Roman"/>
          <w:sz w:val="24"/>
          <w:szCs w:val="24"/>
        </w:rPr>
        <w:t>per vieną mėnesį nuo šio įsakymo paskelbimo arba įteikimo suinteresuotam asmeniui dienos.</w:t>
      </w:r>
    </w:p>
    <w:p w:rsidR="003409F0" w:rsidRPr="002C00DA" w:rsidRDefault="003409F0" w:rsidP="00A60968">
      <w:pPr>
        <w:spacing w:after="0" w:line="240" w:lineRule="auto"/>
        <w:jc w:val="both"/>
        <w:rPr>
          <w:rFonts w:ascii="Times New Roman" w:hAnsi="Times New Roman" w:cs="Times New Roman"/>
          <w:sz w:val="24"/>
          <w:szCs w:val="24"/>
        </w:rPr>
      </w:pPr>
    </w:p>
    <w:p w:rsidR="00A60968" w:rsidRPr="00BA0A15" w:rsidRDefault="00CE7054" w:rsidP="00BA0A15">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Administracijos direktor</w:t>
      </w:r>
      <w:r w:rsidR="00EF1940">
        <w:rPr>
          <w:rFonts w:ascii="Times New Roman" w:eastAsia="Times New Roman" w:hAnsi="Times New Roman" w:cs="Times New Roman"/>
          <w:sz w:val="24"/>
          <w:szCs w:val="20"/>
        </w:rPr>
        <w:t>ius</w:t>
      </w:r>
      <w:r w:rsidR="0014132C">
        <w:rPr>
          <w:rFonts w:ascii="Times New Roman" w:eastAsia="Times New Roman" w:hAnsi="Times New Roman" w:cs="Times New Roman"/>
          <w:sz w:val="24"/>
          <w:szCs w:val="20"/>
        </w:rPr>
        <w:tab/>
      </w:r>
      <w:r w:rsidR="0014132C">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 xml:space="preserve"> </w:t>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347267">
        <w:rPr>
          <w:rFonts w:ascii="Times New Roman" w:eastAsia="Times New Roman" w:hAnsi="Times New Roman" w:cs="Times New Roman"/>
          <w:sz w:val="24"/>
          <w:szCs w:val="20"/>
        </w:rPr>
        <w:tab/>
      </w:r>
      <w:r w:rsidR="00EF1940">
        <w:rPr>
          <w:rFonts w:ascii="Times New Roman" w:eastAsia="Times New Roman" w:hAnsi="Times New Roman" w:cs="Times New Roman"/>
          <w:sz w:val="24"/>
          <w:szCs w:val="20"/>
        </w:rPr>
        <w:t xml:space="preserve">                  Povilas Černeckis</w:t>
      </w:r>
    </w:p>
    <w:p w:rsidR="00B263D3" w:rsidRDefault="00B263D3" w:rsidP="00503375">
      <w:pPr>
        <w:spacing w:after="0" w:line="240" w:lineRule="auto"/>
        <w:rPr>
          <w:rFonts w:ascii="Times New Roman" w:hAnsi="Times New Roman" w:cs="Times New Roman"/>
          <w:sz w:val="24"/>
          <w:szCs w:val="24"/>
        </w:rPr>
      </w:pPr>
    </w:p>
    <w:p w:rsidR="00EE60EF" w:rsidRDefault="00EE60EF" w:rsidP="00503375">
      <w:pPr>
        <w:spacing w:after="0" w:line="240" w:lineRule="auto"/>
        <w:rPr>
          <w:rFonts w:ascii="Times New Roman" w:hAnsi="Times New Roman" w:cs="Times New Roman"/>
          <w:sz w:val="24"/>
          <w:szCs w:val="24"/>
        </w:rPr>
      </w:pPr>
    </w:p>
    <w:p w:rsidR="0047613B" w:rsidRDefault="0047613B" w:rsidP="00503375">
      <w:pPr>
        <w:spacing w:after="0" w:line="240" w:lineRule="auto"/>
        <w:rPr>
          <w:rFonts w:ascii="Times New Roman" w:hAnsi="Times New Roman" w:cs="Times New Roman"/>
          <w:sz w:val="24"/>
          <w:szCs w:val="24"/>
        </w:rPr>
      </w:pPr>
    </w:p>
    <w:p w:rsidR="00A60968" w:rsidRDefault="00A60968" w:rsidP="00503375">
      <w:pPr>
        <w:spacing w:after="0" w:line="240" w:lineRule="auto"/>
        <w:rPr>
          <w:rFonts w:ascii="Times New Roman" w:hAnsi="Times New Roman" w:cs="Times New Roman"/>
          <w:sz w:val="24"/>
          <w:szCs w:val="24"/>
        </w:rPr>
      </w:pPr>
    </w:p>
    <w:p w:rsidR="00F5018B" w:rsidRDefault="00F5018B" w:rsidP="00503375">
      <w:pPr>
        <w:spacing w:after="0" w:line="240" w:lineRule="auto"/>
        <w:rPr>
          <w:rFonts w:ascii="Times New Roman" w:hAnsi="Times New Roman" w:cs="Times New Roman"/>
          <w:sz w:val="24"/>
          <w:szCs w:val="24"/>
        </w:rPr>
      </w:pPr>
    </w:p>
    <w:p w:rsidR="0028247A" w:rsidRDefault="0028247A" w:rsidP="003409F0">
      <w:pPr>
        <w:spacing w:after="0" w:line="240" w:lineRule="auto"/>
        <w:rPr>
          <w:rFonts w:ascii="Times New Roman" w:hAnsi="Times New Roman" w:cs="Times New Roman"/>
          <w:sz w:val="24"/>
          <w:szCs w:val="24"/>
        </w:rPr>
      </w:pPr>
    </w:p>
    <w:p w:rsidR="003F01DB" w:rsidRDefault="00DB4022" w:rsidP="00DB4022">
      <w:pPr>
        <w:spacing w:after="0" w:line="240" w:lineRule="auto"/>
        <w:rPr>
          <w:rFonts w:ascii="Times New Roman" w:hAnsi="Times New Roman" w:cs="Times New Roman"/>
          <w:sz w:val="24"/>
          <w:szCs w:val="24"/>
        </w:rPr>
      </w:pPr>
      <w:r>
        <w:rPr>
          <w:rFonts w:ascii="Times New Roman" w:hAnsi="Times New Roman" w:cs="Times New Roman"/>
          <w:sz w:val="24"/>
          <w:szCs w:val="24"/>
        </w:rPr>
        <w:t>S. Skersienė</w:t>
      </w:r>
    </w:p>
    <w:tbl>
      <w:tblPr>
        <w:tblW w:w="0" w:type="auto"/>
        <w:tblCellMar>
          <w:left w:w="0" w:type="dxa"/>
          <w:right w:w="0" w:type="dxa"/>
        </w:tblCellMar>
        <w:tblLook w:val="04A0" w:firstRow="1" w:lastRow="0" w:firstColumn="1" w:lastColumn="0" w:noHBand="0" w:noVBand="1"/>
      </w:tblPr>
      <w:tblGrid>
        <w:gridCol w:w="5103"/>
        <w:gridCol w:w="4525"/>
      </w:tblGrid>
      <w:tr w:rsidR="002F1B27" w:rsidRPr="00AB3BC5" w:rsidTr="00EA1DC7">
        <w:tc>
          <w:tcPr>
            <w:tcW w:w="5103" w:type="dxa"/>
            <w:tcMar>
              <w:top w:w="0" w:type="dxa"/>
              <w:left w:w="108" w:type="dxa"/>
              <w:bottom w:w="0" w:type="dxa"/>
              <w:right w:w="108" w:type="dxa"/>
            </w:tcMar>
            <w:hideMark/>
          </w:tcPr>
          <w:p w:rsidR="002F1B27" w:rsidRPr="00AB3BC5" w:rsidRDefault="002F1B27" w:rsidP="00EA1DC7">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rsidR="002F1B27" w:rsidRDefault="002F1B27" w:rsidP="00EA1DC7">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rsidR="002F1B27" w:rsidRPr="00AB3BC5" w:rsidRDefault="002F1B27" w:rsidP="00EA1DC7">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rsidR="002F1B27" w:rsidRPr="00AB3BC5" w:rsidRDefault="002F1B27" w:rsidP="00EA1D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2023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both"/>
        <w:rPr>
          <w:rFonts w:ascii="Times New Roman" w:hAnsi="Times New Roman" w:cs="Times New Roman"/>
          <w:sz w:val="24"/>
          <w:szCs w:val="24"/>
        </w:rPr>
      </w:pPr>
    </w:p>
    <w:p w:rsidR="002F1B27" w:rsidRPr="00AB3BC5" w:rsidRDefault="002F1B27" w:rsidP="002F1B27">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F1B27">
      <w:pPr>
        <w:spacing w:after="0" w:line="240" w:lineRule="auto"/>
        <w:jc w:val="both"/>
        <w:rPr>
          <w:rFonts w:ascii="Times New Roman" w:hAnsi="Times New Roman" w:cs="Times New Roman"/>
          <w:sz w:val="24"/>
          <w:szCs w:val="24"/>
        </w:rPr>
      </w:pPr>
    </w:p>
    <w:p w:rsidR="002F1B27" w:rsidRPr="00E27E7F" w:rsidRDefault="002F1B27" w:rsidP="002F1B27">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A027D6">
        <w:rPr>
          <w:rFonts w:ascii="Times New Roman" w:hAnsi="Times New Roman" w:cs="Times New Roman"/>
          <w:sz w:val="24"/>
          <w:szCs w:val="24"/>
        </w:rPr>
        <w:t>5660/0003:390</w:t>
      </w:r>
      <w:r>
        <w:rPr>
          <w:rFonts w:ascii="Times New Roman" w:hAnsi="Times New Roman" w:cs="Times New Roman"/>
          <w:sz w:val="24"/>
          <w:szCs w:val="24"/>
        </w:rPr>
        <w:t xml:space="preserve">) </w:t>
      </w:r>
      <w:r w:rsidR="00FD2511">
        <w:rPr>
          <w:rFonts w:ascii="Times New Roman" w:hAnsi="Times New Roman" w:cs="Times New Roman"/>
          <w:sz w:val="24"/>
          <w:szCs w:val="24"/>
        </w:rPr>
        <w:t>Vėjo g. 11, Kretingsodžio k., Kretingos sen., Kretingos r.</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FD2511">
        <w:rPr>
          <w:rFonts w:ascii="Times New Roman" w:hAnsi="Times New Roman"/>
          <w:sz w:val="24"/>
          <w:szCs w:val="24"/>
        </w:rPr>
        <w:t>0,7463</w:t>
      </w:r>
      <w:r>
        <w:rPr>
          <w:rFonts w:ascii="Times New Roman" w:hAnsi="Times New Roman"/>
          <w:sz w:val="24"/>
          <w:szCs w:val="24"/>
        </w:rPr>
        <w:t xml:space="preserve"> ha. (schema pridedama)</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w:t>
      </w:r>
      <w:r w:rsidRPr="00AB3BC5">
        <w:rPr>
          <w:rFonts w:ascii="Times New Roman" w:hAnsi="Times New Roman"/>
          <w:sz w:val="24"/>
          <w:szCs w:val="24"/>
        </w:rPr>
        <w:t>8 445</w:t>
      </w:r>
      <w:r>
        <w:rPr>
          <w:rFonts w:ascii="Times New Roman" w:hAnsi="Times New Roman"/>
          <w:sz w:val="24"/>
          <w:szCs w:val="24"/>
        </w:rPr>
        <w:t>)</w:t>
      </w:r>
      <w:r w:rsidRPr="00AB3BC5">
        <w:rPr>
          <w:rFonts w:ascii="Times New Roman" w:hAnsi="Times New Roman"/>
          <w:sz w:val="24"/>
          <w:szCs w:val="24"/>
        </w:rPr>
        <w:t xml:space="preserve"> 5</w:t>
      </w:r>
      <w:r>
        <w:rPr>
          <w:rFonts w:ascii="Times New Roman" w:hAnsi="Times New Roman"/>
          <w:sz w:val="24"/>
          <w:szCs w:val="24"/>
        </w:rPr>
        <w:t>3141, (8 445) 44614,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hyperlink r:id="rId10" w:history="1">
        <w:r w:rsidRPr="00AB3BC5">
          <w:rPr>
            <w:rStyle w:val="Hipersaitas"/>
            <w:rFonts w:ascii="Times New Roman" w:hAnsi="Times New Roman"/>
            <w:color w:val="auto"/>
            <w:sz w:val="24"/>
            <w:szCs w:val="24"/>
            <w:u w:val="none"/>
          </w:rPr>
          <w:t>savivaldybe</w:t>
        </w:r>
        <w:r w:rsidRPr="00AB3BC5">
          <w:rPr>
            <w:rStyle w:val="Hipersaitas"/>
            <w:rFonts w:ascii="Times New Roman" w:hAnsi="Times New Roman"/>
            <w:color w:val="auto"/>
            <w:sz w:val="24"/>
            <w:szCs w:val="24"/>
            <w:u w:val="none"/>
            <w:lang w:val="en-US"/>
          </w:rPr>
          <w:t>@kretinga.lt</w:t>
        </w:r>
      </w:hyperlink>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AB3BC5" w:rsidRDefault="002F1B27" w:rsidP="002F1B27">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bookmarkStart w:id="0" w:name="_GoBack"/>
      <w:r w:rsidR="00A31B9A" w:rsidRPr="00A31B9A">
        <w:rPr>
          <w:rFonts w:ascii="Times New Roman" w:hAnsi="Times New Roman" w:cs="Times New Roman"/>
          <w:sz w:val="24"/>
          <w:szCs w:val="24"/>
        </w:rPr>
        <w:t>esamos ūkininko ūkio sodybos vietos panaikinimas, žemės sklypo (kadastro Nr. 5660/0003:390), esančio Kretingsodžio k., Kretingos sen., Kretingos r., padalinimas, naudojimo paskirties ir būdo pakeitimas, teritorijos tvarkymo ir naudojimo reglamentų nustatymas, inžinerinei infrastruktūrai reikalingų teritorijų suplanavimas</w:t>
      </w:r>
      <w:bookmarkEnd w:id="0"/>
      <w:r w:rsidR="00A31B9A" w:rsidRPr="00083954">
        <w:rPr>
          <w:szCs w:val="24"/>
        </w:rPr>
        <w:t>.</w:t>
      </w:r>
    </w:p>
    <w:p w:rsidR="002F1B27" w:rsidRDefault="002F1B27" w:rsidP="002F1B27">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F1B27">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rsidR="002F1B27" w:rsidRDefault="002F1B27" w:rsidP="002F1B27">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rsidR="002F1B27" w:rsidRDefault="002F1B27" w:rsidP="002F1B27">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F1B27">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F1B27">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F1B27">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F1B27">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2F1B27" w:rsidRPr="00AB3BC5" w:rsidRDefault="002F1B27" w:rsidP="002F1B2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2F1B27" w:rsidRPr="00AB3BC5" w:rsidRDefault="002F1B27" w:rsidP="002F1B27">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ind w:firstLine="720"/>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70534B">
        <w:rPr>
          <w:rFonts w:ascii="Times New Roman" w:hAnsi="Times New Roman" w:cs="Times New Roman"/>
          <w:sz w:val="24"/>
          <w:szCs w:val="24"/>
        </w:rPr>
        <w:t>žemės sklypo (kadastro Nr. 5660/0003:390), Vėjo g. 11, Kretingsodžio k., Kretingos sen., Kretingos r.,</w:t>
      </w:r>
      <w:r>
        <w:rPr>
          <w:rFonts w:ascii="Times New Roman" w:hAnsi="Times New Roman" w:cs="Times New Roman"/>
          <w:sz w:val="24"/>
          <w:szCs w:val="24"/>
        </w:rPr>
        <w:t xml:space="preserve"> schema</w:t>
      </w:r>
    </w:p>
    <w:p w:rsidR="002F1B27" w:rsidRDefault="002F1B27" w:rsidP="002F1B27">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0288" behindDoc="0" locked="0" layoutInCell="1" allowOverlap="1" wp14:anchorId="30742F1C" wp14:editId="74401DF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2" o:spid="_x0000_s1026" style="position:absolute;margin-left:275.95pt;margin-top:10.3pt;width:1in;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9264" behindDoc="0" locked="0" layoutInCell="1" allowOverlap="1" wp14:anchorId="5ACA4992" wp14:editId="1D7552C3">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rsidR="002F1B27" w:rsidRPr="00B30681" w:rsidRDefault="002F1B27" w:rsidP="002F1B27">
      <w:pPr>
        <w:tabs>
          <w:tab w:val="left" w:pos="2280"/>
        </w:tabs>
        <w:spacing w:after="0"/>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rsidR="002F1B27" w:rsidRDefault="0070534B" w:rsidP="002F1B27">
      <w:pPr>
        <w:tabs>
          <w:tab w:val="left" w:pos="2280"/>
        </w:tabs>
        <w:spacing w:after="0"/>
        <w:rPr>
          <w:rFonts w:ascii="Times New Roman" w:hAnsi="Times New Roman" w:cs="Times New Roman"/>
          <w:sz w:val="24"/>
          <w:szCs w:val="24"/>
        </w:rPr>
      </w:pPr>
      <w:r>
        <w:rPr>
          <w:rFonts w:ascii="Times New Roman" w:hAnsi="Times New Roman" w:cs="Times New Roman"/>
          <w:sz w:val="24"/>
          <w:szCs w:val="24"/>
        </w:rPr>
        <w:t>0,7463</w:t>
      </w:r>
      <w:r w:rsidR="002F1B27" w:rsidRPr="00B30681">
        <w:rPr>
          <w:rFonts w:ascii="Times New Roman" w:hAnsi="Times New Roman" w:cs="Times New Roman"/>
          <w:sz w:val="24"/>
          <w:szCs w:val="24"/>
        </w:rPr>
        <w:t xml:space="preserve"> ha</w:t>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t xml:space="preserve">         Apie </w:t>
      </w:r>
      <w:r>
        <w:rPr>
          <w:rFonts w:ascii="Times New Roman" w:hAnsi="Times New Roman" w:cs="Times New Roman"/>
          <w:sz w:val="24"/>
          <w:szCs w:val="24"/>
        </w:rPr>
        <w:t>0,7463</w:t>
      </w:r>
      <w:r w:rsidR="002F1B27">
        <w:rPr>
          <w:rFonts w:ascii="Times New Roman" w:hAnsi="Times New Roman" w:cs="Times New Roman"/>
          <w:sz w:val="24"/>
          <w:szCs w:val="24"/>
        </w:rPr>
        <w:t xml:space="preserve"> ha</w:t>
      </w:r>
    </w:p>
    <w:p w:rsidR="002F1B27" w:rsidRPr="00B30681" w:rsidRDefault="0070534B" w:rsidP="002F1B27">
      <w:pPr>
        <w:tabs>
          <w:tab w:val="left" w:pos="228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1519016</wp:posOffset>
                </wp:positionH>
                <wp:positionV relativeFrom="paragraph">
                  <wp:posOffset>1143644</wp:posOffset>
                </wp:positionV>
                <wp:extent cx="914400" cy="563671"/>
                <wp:effectExtent l="0" t="0" r="19050" b="27305"/>
                <wp:wrapNone/>
                <wp:docPr id="9" name="Laisva forma 9"/>
                <wp:cNvGraphicFramePr/>
                <a:graphic xmlns:a="http://schemas.openxmlformats.org/drawingml/2006/main">
                  <a:graphicData uri="http://schemas.microsoft.com/office/word/2010/wordprocessingShape">
                    <wps:wsp>
                      <wps:cNvSpPr/>
                      <wps:spPr>
                        <a:xfrm>
                          <a:off x="0" y="0"/>
                          <a:ext cx="914400" cy="563671"/>
                        </a:xfrm>
                        <a:custGeom>
                          <a:avLst/>
                          <a:gdLst>
                            <a:gd name="connsiteX0" fmla="*/ 0 w 914400"/>
                            <a:gd name="connsiteY0" fmla="*/ 187890 h 563671"/>
                            <a:gd name="connsiteX1" fmla="*/ 81419 w 914400"/>
                            <a:gd name="connsiteY1" fmla="*/ 0 h 563671"/>
                            <a:gd name="connsiteX2" fmla="*/ 914400 w 914400"/>
                            <a:gd name="connsiteY2" fmla="*/ 425885 h 563671"/>
                            <a:gd name="connsiteX3" fmla="*/ 839244 w 914400"/>
                            <a:gd name="connsiteY3" fmla="*/ 563671 h 563671"/>
                            <a:gd name="connsiteX4" fmla="*/ 0 w 914400"/>
                            <a:gd name="connsiteY4" fmla="*/ 187890 h 5636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 h="563671">
                              <a:moveTo>
                                <a:pt x="0" y="187890"/>
                              </a:moveTo>
                              <a:lnTo>
                                <a:pt x="81419" y="0"/>
                              </a:lnTo>
                              <a:lnTo>
                                <a:pt x="914400" y="425885"/>
                              </a:lnTo>
                              <a:lnTo>
                                <a:pt x="839244" y="563671"/>
                              </a:lnTo>
                              <a:lnTo>
                                <a:pt x="0" y="18789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9" o:spid="_x0000_s1026" style="position:absolute;margin-left:119.6pt;margin-top:90.05pt;width:1in;height:44.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4400,56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" path="m,187890l81419,,914400,425885,839244,563671,,187890xe" filled="f" strokecolor="red" strokeweight="2pt">
                <v:path arrowok="t" o:connecttype="custom" o:connectlocs="0,187890;81419,0;914400,425885;839244,563671;0,187890" o:connectangles="0,0,0,0,0"/>
              </v:shape>
            </w:pict>
          </mc:Fallback>
        </mc:AlternateContent>
      </w:r>
      <w:r>
        <w:rPr>
          <w:noProof/>
        </w:rPr>
        <w:drawing>
          <wp:inline distT="0" distB="0" distL="0" distR="0" wp14:anchorId="2FE9D3D1" wp14:editId="40FB499E">
            <wp:extent cx="3926910" cy="2452544"/>
            <wp:effectExtent l="0" t="0" r="0" b="508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722" t="36212" r="35926" b="32307"/>
                    <a:stretch/>
                  </pic:blipFill>
                  <pic:spPr bwMode="auto">
                    <a:xfrm>
                      <a:off x="0" y="0"/>
                      <a:ext cx="3927657" cy="2453011"/>
                    </a:xfrm>
                    <a:prstGeom prst="rect">
                      <a:avLst/>
                    </a:prstGeom>
                    <a:ln>
                      <a:noFill/>
                    </a:ln>
                    <a:extLst>
                      <a:ext uri="{53640926-AAD7-44D8-BBD7-CCE9431645EC}">
                        <a14:shadowObscured xmlns:a14="http://schemas.microsoft.com/office/drawing/2010/main"/>
                      </a:ext>
                    </a:extLst>
                  </pic:spPr>
                </pic:pic>
              </a:graphicData>
            </a:graphic>
          </wp:inline>
        </w:drawing>
      </w:r>
    </w:p>
    <w:p w:rsidR="002F1B27" w:rsidRPr="00B30681" w:rsidRDefault="002F1B27" w:rsidP="002F1B27">
      <w:pPr>
        <w:spacing w:after="0" w:line="240" w:lineRule="auto"/>
        <w:jc w:val="both"/>
        <w:rPr>
          <w:rFonts w:ascii="Times New Roman" w:eastAsia="Lucida Sans Unicode" w:hAnsi="Times New Roman" w:cs="Times New Roman"/>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Default="0070534B" w:rsidP="002F1B27">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1519016</wp:posOffset>
                </wp:positionH>
                <wp:positionV relativeFrom="paragraph">
                  <wp:posOffset>1146784</wp:posOffset>
                </wp:positionV>
                <wp:extent cx="914400" cy="557408"/>
                <wp:effectExtent l="0" t="0" r="19050" b="14605"/>
                <wp:wrapNone/>
                <wp:docPr id="10" name="Laisva forma 10"/>
                <wp:cNvGraphicFramePr/>
                <a:graphic xmlns:a="http://schemas.openxmlformats.org/drawingml/2006/main">
                  <a:graphicData uri="http://schemas.microsoft.com/office/word/2010/wordprocessingShape">
                    <wps:wsp>
                      <wps:cNvSpPr/>
                      <wps:spPr>
                        <a:xfrm>
                          <a:off x="0" y="0"/>
                          <a:ext cx="914400" cy="557408"/>
                        </a:xfrm>
                        <a:custGeom>
                          <a:avLst/>
                          <a:gdLst>
                            <a:gd name="connsiteX0" fmla="*/ 0 w 914400"/>
                            <a:gd name="connsiteY0" fmla="*/ 206679 h 557408"/>
                            <a:gd name="connsiteX1" fmla="*/ 68893 w 914400"/>
                            <a:gd name="connsiteY1" fmla="*/ 0 h 557408"/>
                            <a:gd name="connsiteX2" fmla="*/ 914400 w 914400"/>
                            <a:gd name="connsiteY2" fmla="*/ 419622 h 557408"/>
                            <a:gd name="connsiteX3" fmla="*/ 839244 w 914400"/>
                            <a:gd name="connsiteY3" fmla="*/ 557408 h 557408"/>
                            <a:gd name="connsiteX4" fmla="*/ 0 w 914400"/>
                            <a:gd name="connsiteY4" fmla="*/ 206679 h 5574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400" h="557408">
                              <a:moveTo>
                                <a:pt x="0" y="206679"/>
                              </a:moveTo>
                              <a:lnTo>
                                <a:pt x="68893" y="0"/>
                              </a:lnTo>
                              <a:lnTo>
                                <a:pt x="914400" y="419622"/>
                              </a:lnTo>
                              <a:lnTo>
                                <a:pt x="839244" y="557408"/>
                              </a:lnTo>
                              <a:lnTo>
                                <a:pt x="0" y="206679"/>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0" o:spid="_x0000_s1026" style="position:absolute;margin-left:119.6pt;margin-top:90.3pt;width:1in;height:43.9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14400,55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" path="m,206679l68893,,914400,419622,839244,557408,,206679xe" filled="f" strokecolor="#0070c0" strokeweight="2pt">
                <v:path arrowok="t" o:connecttype="custom" o:connectlocs="0,206679;68893,0;914400,419622;839244,557408;0,206679" o:connectangles="0,0,0,0,0"/>
              </v:shape>
            </w:pict>
          </mc:Fallback>
        </mc:AlternateContent>
      </w:r>
      <w:r>
        <w:rPr>
          <w:noProof/>
        </w:rPr>
        <w:drawing>
          <wp:inline distT="0" distB="0" distL="0" distR="0" wp14:anchorId="3C593E3E" wp14:editId="46B5AEA2">
            <wp:extent cx="3926910" cy="2452544"/>
            <wp:effectExtent l="0" t="0" r="0"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722" t="36212" r="35926" b="32307"/>
                    <a:stretch/>
                  </pic:blipFill>
                  <pic:spPr bwMode="auto">
                    <a:xfrm>
                      <a:off x="0" y="0"/>
                      <a:ext cx="3927657" cy="2453011"/>
                    </a:xfrm>
                    <a:prstGeom prst="rect">
                      <a:avLst/>
                    </a:prstGeom>
                    <a:ln>
                      <a:noFill/>
                    </a:ln>
                    <a:extLst>
                      <a:ext uri="{53640926-AAD7-44D8-BBD7-CCE9431645EC}">
                        <a14:shadowObscured xmlns:a14="http://schemas.microsoft.com/office/drawing/2010/main"/>
                      </a:ext>
                    </a:extLst>
                  </pic:spPr>
                </pic:pic>
              </a:graphicData>
            </a:graphic>
          </wp:inline>
        </w:drawing>
      </w:r>
    </w:p>
    <w:p w:rsidR="002F1B27" w:rsidRPr="00523554" w:rsidRDefault="002F1B27" w:rsidP="002F1B27">
      <w:pPr>
        <w:spacing w:after="0" w:line="240" w:lineRule="auto"/>
        <w:jc w:val="both"/>
        <w:rPr>
          <w:rFonts w:ascii="Times New Roman" w:eastAsia="Lucida Sans Unicode" w:hAnsi="Times New Roman" w:cs="Tahoma"/>
          <w:sz w:val="24"/>
          <w:szCs w:val="24"/>
        </w:rPr>
      </w:pPr>
    </w:p>
    <w:p w:rsidR="002F1B27" w:rsidRDefault="002F1B27" w:rsidP="002F1B27">
      <w:pPr>
        <w:spacing w:after="0" w:line="240" w:lineRule="auto"/>
        <w:jc w:val="both"/>
        <w:rPr>
          <w:rFonts w:ascii="Times New Roman" w:eastAsia="Lucida Sans Unicode" w:hAnsi="Times New Roman" w:cs="Tahoma"/>
          <w:sz w:val="24"/>
          <w:szCs w:val="24"/>
        </w:rPr>
      </w:pPr>
    </w:p>
    <w:p w:rsidR="002F1B27" w:rsidRPr="00523554" w:rsidRDefault="002F1B27" w:rsidP="00DB4022">
      <w:pPr>
        <w:spacing w:after="0" w:line="240" w:lineRule="auto"/>
        <w:rPr>
          <w:rFonts w:ascii="Times New Roman" w:eastAsia="Lucida Sans Unicode" w:hAnsi="Times New Roman" w:cs="Tahoma"/>
          <w:sz w:val="24"/>
          <w:szCs w:val="24"/>
        </w:rPr>
      </w:pPr>
    </w:p>
    <w:sectPr w:rsidR="002F1B27" w:rsidRPr="00523554" w:rsidSect="00E96694">
      <w:headerReference w:type="default" r:id="rId12"/>
      <w:headerReference w:type="first" r:id="rId13"/>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61" w:rsidRDefault="008B2B61" w:rsidP="00D766E1">
      <w:pPr>
        <w:spacing w:after="0" w:line="240" w:lineRule="auto"/>
      </w:pPr>
      <w:r>
        <w:separator/>
      </w:r>
    </w:p>
  </w:endnote>
  <w:endnote w:type="continuationSeparator" w:id="0">
    <w:p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61" w:rsidRDefault="008B2B61" w:rsidP="00D766E1">
      <w:pPr>
        <w:spacing w:after="0" w:line="240" w:lineRule="auto"/>
      </w:pPr>
      <w:r>
        <w:separator/>
      </w:r>
    </w:p>
  </w:footnote>
  <w:footnote w:type="continuationSeparator" w:id="0">
    <w:p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A31B9A">
          <w:rPr>
            <w:rFonts w:ascii="Times New Roman" w:hAnsi="Times New Roman" w:cs="Times New Roman"/>
            <w:noProof/>
            <w:sz w:val="24"/>
            <w:szCs w:val="24"/>
          </w:rPr>
          <w:t>3</w:t>
        </w:r>
        <w:r w:rsidRPr="00A26F83">
          <w:rPr>
            <w:rFonts w:ascii="Times New Roman" w:hAnsi="Times New Roman" w:cs="Times New Roman"/>
            <w:sz w:val="24"/>
            <w:szCs w:val="24"/>
          </w:rPr>
          <w:fldChar w:fldCharType="end"/>
        </w:r>
      </w:p>
    </w:sdtContent>
  </w:sdt>
  <w:p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75"/>
    <w:rsid w:val="001C5A95"/>
    <w:rsid w:val="001C7569"/>
    <w:rsid w:val="001C77CE"/>
    <w:rsid w:val="001D582A"/>
    <w:rsid w:val="001D6FF1"/>
    <w:rsid w:val="001E0ACC"/>
    <w:rsid w:val="001E635E"/>
    <w:rsid w:val="001F293D"/>
    <w:rsid w:val="001F2DCD"/>
    <w:rsid w:val="00211879"/>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279D"/>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C1B09"/>
    <w:rsid w:val="004C7394"/>
    <w:rsid w:val="004D07C5"/>
    <w:rsid w:val="004E141F"/>
    <w:rsid w:val="004F1634"/>
    <w:rsid w:val="00503375"/>
    <w:rsid w:val="005103E1"/>
    <w:rsid w:val="00514199"/>
    <w:rsid w:val="005170DE"/>
    <w:rsid w:val="00523554"/>
    <w:rsid w:val="0053155D"/>
    <w:rsid w:val="00536D52"/>
    <w:rsid w:val="00540BCD"/>
    <w:rsid w:val="00551682"/>
    <w:rsid w:val="0056525B"/>
    <w:rsid w:val="00565A71"/>
    <w:rsid w:val="0057162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307"/>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D22EB"/>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4673"/>
    <w:rsid w:val="00816391"/>
    <w:rsid w:val="00816B2A"/>
    <w:rsid w:val="00822294"/>
    <w:rsid w:val="008319B0"/>
    <w:rsid w:val="00841190"/>
    <w:rsid w:val="0085137C"/>
    <w:rsid w:val="00853FD8"/>
    <w:rsid w:val="00856C90"/>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7696"/>
    <w:rsid w:val="00BB3483"/>
    <w:rsid w:val="00BC1A04"/>
    <w:rsid w:val="00BC3AC0"/>
    <w:rsid w:val="00BC6F77"/>
    <w:rsid w:val="00BD4F2D"/>
    <w:rsid w:val="00BE1862"/>
    <w:rsid w:val="00BE1FE6"/>
    <w:rsid w:val="00C029E2"/>
    <w:rsid w:val="00C0402D"/>
    <w:rsid w:val="00C06CF3"/>
    <w:rsid w:val="00C07068"/>
    <w:rsid w:val="00C07762"/>
    <w:rsid w:val="00C242CC"/>
    <w:rsid w:val="00C31E3C"/>
    <w:rsid w:val="00C32CB2"/>
    <w:rsid w:val="00C34CBB"/>
    <w:rsid w:val="00C42E48"/>
    <w:rsid w:val="00C459A4"/>
    <w:rsid w:val="00C5175F"/>
    <w:rsid w:val="00C52A17"/>
    <w:rsid w:val="00C620D8"/>
    <w:rsid w:val="00C63ABB"/>
    <w:rsid w:val="00C662F4"/>
    <w:rsid w:val="00C74903"/>
    <w:rsid w:val="00C810CF"/>
    <w:rsid w:val="00C8323F"/>
    <w:rsid w:val="00C93C8F"/>
    <w:rsid w:val="00CA1910"/>
    <w:rsid w:val="00CB6F30"/>
    <w:rsid w:val="00CC087B"/>
    <w:rsid w:val="00CE058A"/>
    <w:rsid w:val="00CE2722"/>
    <w:rsid w:val="00CE705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502F9"/>
    <w:rsid w:val="00D51D96"/>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883"/>
    <w:rsid w:val="00F678FA"/>
    <w:rsid w:val="00F77FA7"/>
    <w:rsid w:val="00F84979"/>
    <w:rsid w:val="00F852B9"/>
    <w:rsid w:val="00F856E5"/>
    <w:rsid w:val="00F86312"/>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avivaldybe@kretinga.lt"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D289D-99EF-43E2-947E-FD5B885E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DAB0E47C</Template>
  <TotalTime>0</TotalTime>
  <Pages>4</Pages>
  <Words>4347</Words>
  <Characters>2479</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2023-06-13T07:18:00Z</dcterms:created>
  <dcterms:modified xsi:type="dcterms:W3CDTF">2023-06-13T07:18:00Z</dcterms:modified>
</cp:coreProperties>
</file>