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1C602665" w14:textId="44CD10F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F37511">
      <w:pPr>
        <w:rPr>
          <w:rFonts w:ascii="Times New Roman" w:hAnsi="Times New Roman"/>
          <w:sz w:val="24"/>
          <w:szCs w:val="24"/>
        </w:rPr>
      </w:pP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13BBF30C" w:rsidR="00F37511" w:rsidRDefault="00AF1066" w:rsidP="00F37511">
      <w:pPr>
        <w:spacing w:after="0"/>
        <w:jc w:val="center"/>
        <w:rPr>
          <w:rFonts w:ascii="Times New Roman" w:hAnsi="Times New Roman"/>
          <w:sz w:val="24"/>
          <w:szCs w:val="24"/>
        </w:rPr>
      </w:pPr>
      <w:r>
        <w:rPr>
          <w:rFonts w:ascii="Times New Roman" w:hAnsi="Times New Roman"/>
          <w:sz w:val="24"/>
          <w:szCs w:val="24"/>
        </w:rPr>
        <w:t>202</w:t>
      </w:r>
      <w:r w:rsidR="00161613">
        <w:rPr>
          <w:rFonts w:ascii="Times New Roman" w:hAnsi="Times New Roman"/>
          <w:sz w:val="24"/>
          <w:szCs w:val="24"/>
        </w:rPr>
        <w:t>6</w:t>
      </w:r>
      <w:r w:rsidR="00EC1745">
        <w:rPr>
          <w:rFonts w:ascii="Times New Roman" w:hAnsi="Times New Roman"/>
          <w:sz w:val="24"/>
          <w:szCs w:val="24"/>
        </w:rPr>
        <w:t xml:space="preserve"> m. </w:t>
      </w:r>
      <w:r w:rsidR="00161613">
        <w:rPr>
          <w:rFonts w:ascii="Times New Roman" w:hAnsi="Times New Roman"/>
          <w:sz w:val="24"/>
          <w:szCs w:val="24"/>
        </w:rPr>
        <w:t>kovo</w:t>
      </w:r>
      <w:r>
        <w:rPr>
          <w:rFonts w:ascii="Times New Roman" w:hAnsi="Times New Roman"/>
          <w:sz w:val="24"/>
          <w:szCs w:val="24"/>
        </w:rPr>
        <w:t xml:space="preserve">  </w:t>
      </w:r>
      <w:r w:rsidR="005C3052">
        <w:rPr>
          <w:rFonts w:ascii="Times New Roman" w:hAnsi="Times New Roman"/>
          <w:sz w:val="24"/>
          <w:szCs w:val="24"/>
        </w:rPr>
        <w:t xml:space="preserve"> </w:t>
      </w:r>
      <w:r w:rsidR="00F37511">
        <w:rPr>
          <w:rFonts w:ascii="Times New Roman" w:hAnsi="Times New Roman"/>
          <w:sz w:val="24"/>
          <w:szCs w:val="24"/>
        </w:rPr>
        <w:t>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626E7DF9" w:rsidR="000016C9" w:rsidRDefault="000016C9" w:rsidP="00161613">
      <w:pPr>
        <w:spacing w:after="0" w:line="240" w:lineRule="auto"/>
        <w:rPr>
          <w:rFonts w:ascii="Times New Roman" w:hAnsi="Times New Roman" w:cs="Times New Roman"/>
          <w:sz w:val="24"/>
          <w:szCs w:val="24"/>
        </w:rPr>
      </w:pPr>
    </w:p>
    <w:tbl>
      <w:tblPr>
        <w:tblStyle w:val="Lentelstinklelis"/>
        <w:tblW w:w="9889" w:type="dxa"/>
        <w:tblLook w:val="04A0" w:firstRow="1" w:lastRow="0" w:firstColumn="1" w:lastColumn="0" w:noHBand="0" w:noVBand="1"/>
      </w:tblPr>
      <w:tblGrid>
        <w:gridCol w:w="2235"/>
        <w:gridCol w:w="1559"/>
        <w:gridCol w:w="686"/>
        <w:gridCol w:w="5409"/>
      </w:tblGrid>
      <w:tr w:rsidR="00161613" w:rsidRPr="008F7F05" w14:paraId="787DE20B" w14:textId="77777777" w:rsidTr="00456CAD">
        <w:trPr>
          <w:trHeight w:val="528"/>
        </w:trPr>
        <w:tc>
          <w:tcPr>
            <w:tcW w:w="2235" w:type="dxa"/>
            <w:hideMark/>
          </w:tcPr>
          <w:p w14:paraId="325B3041" w14:textId="77777777" w:rsidR="00161613" w:rsidRPr="008F7F05" w:rsidRDefault="00161613" w:rsidP="00456CAD">
            <w:pPr>
              <w:rPr>
                <w:rFonts w:ascii="Times New Roman" w:eastAsia="Times New Roman" w:hAnsi="Times New Roman" w:cs="Times New Roman"/>
                <w:b/>
                <w:bCs/>
                <w:lang w:eastAsia="lt-LT"/>
              </w:rPr>
            </w:pPr>
            <w:r w:rsidRPr="008F7F05">
              <w:rPr>
                <w:rFonts w:ascii="Times New Roman" w:eastAsia="Times New Roman" w:hAnsi="Times New Roman" w:cs="Times New Roman"/>
                <w:b/>
                <w:bCs/>
                <w:lang w:eastAsia="lt-LT"/>
              </w:rPr>
              <w:t>Paslaugos pavadinimas</w:t>
            </w:r>
          </w:p>
        </w:tc>
        <w:tc>
          <w:tcPr>
            <w:tcW w:w="7654" w:type="dxa"/>
            <w:gridSpan w:val="3"/>
          </w:tcPr>
          <w:p w14:paraId="6F570594" w14:textId="77777777" w:rsidR="00161613" w:rsidRPr="008F7F05" w:rsidRDefault="00161613" w:rsidP="00242FD4">
            <w:pPr>
              <w:rPr>
                <w:rFonts w:ascii="Times New Roman" w:eastAsia="Times New Roman" w:hAnsi="Times New Roman" w:cs="Times New Roman"/>
                <w:b/>
                <w:bCs/>
                <w:lang w:eastAsia="lt-LT"/>
              </w:rPr>
            </w:pPr>
            <w:r w:rsidRPr="008F7F05">
              <w:rPr>
                <w:rFonts w:ascii="Times New Roman" w:eastAsia="Times New Roman" w:hAnsi="Times New Roman" w:cs="Times New Roman"/>
                <w:b/>
                <w:bCs/>
                <w:lang w:eastAsia="lt-LT"/>
              </w:rPr>
              <w:t>Išmokos įvaikinus vaiką skyrimas</w:t>
            </w:r>
          </w:p>
        </w:tc>
      </w:tr>
      <w:tr w:rsidR="00161613" w:rsidRPr="008F7F05" w14:paraId="5B7551F0" w14:textId="77777777" w:rsidTr="00456CAD">
        <w:trPr>
          <w:trHeight w:val="280"/>
        </w:trPr>
        <w:tc>
          <w:tcPr>
            <w:tcW w:w="2235" w:type="dxa"/>
            <w:hideMark/>
          </w:tcPr>
          <w:p w14:paraId="1055B3C3" w14:textId="77777777" w:rsidR="00161613" w:rsidRPr="008F7F05" w:rsidRDefault="00161613" w:rsidP="00456CAD">
            <w:pPr>
              <w:rPr>
                <w:rFonts w:ascii="Times New Roman" w:eastAsia="Times New Roman" w:hAnsi="Times New Roman" w:cs="Times New Roman"/>
                <w:b/>
                <w:bCs/>
                <w:lang w:eastAsia="lt-LT"/>
              </w:rPr>
            </w:pPr>
            <w:r w:rsidRPr="008F7F05">
              <w:rPr>
                <w:rFonts w:ascii="Times New Roman" w:eastAsia="Times New Roman" w:hAnsi="Times New Roman" w:cs="Times New Roman"/>
                <w:b/>
                <w:bCs/>
                <w:lang w:eastAsia="lt-LT"/>
              </w:rPr>
              <w:t>PASA kodas</w:t>
            </w:r>
          </w:p>
        </w:tc>
        <w:tc>
          <w:tcPr>
            <w:tcW w:w="7654" w:type="dxa"/>
            <w:gridSpan w:val="3"/>
            <w:hideMark/>
          </w:tcPr>
          <w:p w14:paraId="42DE0BBE" w14:textId="77777777" w:rsidR="00161613" w:rsidRPr="008F7F05" w:rsidRDefault="00161613" w:rsidP="00242FD4">
            <w:pPr>
              <w:rPr>
                <w:rFonts w:ascii="Times New Roman" w:eastAsia="Times New Roman" w:hAnsi="Times New Roman" w:cs="Times New Roman"/>
                <w:b/>
                <w:bCs/>
                <w:lang w:eastAsia="lt-LT"/>
              </w:rPr>
            </w:pPr>
            <w:r w:rsidRPr="008F7F05">
              <w:rPr>
                <w:rFonts w:ascii="Times New Roman" w:eastAsia="Times New Roman" w:hAnsi="Times New Roman" w:cs="Times New Roman"/>
                <w:b/>
                <w:bCs/>
                <w:lang w:eastAsia="lt-LT"/>
              </w:rPr>
              <w:t>PASK00001782</w:t>
            </w:r>
          </w:p>
        </w:tc>
      </w:tr>
      <w:tr w:rsidR="00161613" w:rsidRPr="008F7F05" w14:paraId="3DE74071" w14:textId="77777777" w:rsidTr="00456CAD">
        <w:trPr>
          <w:trHeight w:val="269"/>
        </w:trPr>
        <w:tc>
          <w:tcPr>
            <w:tcW w:w="2235" w:type="dxa"/>
          </w:tcPr>
          <w:p w14:paraId="61EFF0D5" w14:textId="10812941" w:rsidR="00161613" w:rsidRPr="008F7F05" w:rsidRDefault="00161613" w:rsidP="00456CAD">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Priklauso grupėms</w:t>
            </w:r>
          </w:p>
        </w:tc>
        <w:tc>
          <w:tcPr>
            <w:tcW w:w="7654" w:type="dxa"/>
            <w:gridSpan w:val="3"/>
          </w:tcPr>
          <w:p w14:paraId="4CF714D6" w14:textId="77FBF748" w:rsidR="00161613" w:rsidRPr="00161613" w:rsidRDefault="00161613" w:rsidP="00242FD4">
            <w:pPr>
              <w:rPr>
                <w:rFonts w:ascii="Times New Roman" w:eastAsia="Times New Roman" w:hAnsi="Times New Roman" w:cs="Times New Roman"/>
                <w:bCs/>
                <w:lang w:eastAsia="lt-LT"/>
              </w:rPr>
            </w:pPr>
            <w:r w:rsidRPr="00161613">
              <w:rPr>
                <w:rFonts w:ascii="Times New Roman" w:eastAsia="Times New Roman" w:hAnsi="Times New Roman" w:cs="Times New Roman"/>
                <w:bCs/>
                <w:lang w:eastAsia="lt-LT"/>
              </w:rPr>
              <w:t>Šeima; Socialinė apsauga;</w:t>
            </w:r>
          </w:p>
        </w:tc>
      </w:tr>
      <w:tr w:rsidR="00161613" w:rsidRPr="008F7F05" w14:paraId="555D8840" w14:textId="77777777" w:rsidTr="00456CAD">
        <w:trPr>
          <w:trHeight w:val="274"/>
        </w:trPr>
        <w:tc>
          <w:tcPr>
            <w:tcW w:w="2235" w:type="dxa"/>
          </w:tcPr>
          <w:p w14:paraId="4DB9BC9F" w14:textId="2FCC6407" w:rsidR="00161613" w:rsidRDefault="00161613" w:rsidP="00456CAD">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Gyvenimo įvykiai</w:t>
            </w:r>
          </w:p>
        </w:tc>
        <w:tc>
          <w:tcPr>
            <w:tcW w:w="7654" w:type="dxa"/>
            <w:gridSpan w:val="3"/>
          </w:tcPr>
          <w:p w14:paraId="6986043D" w14:textId="64CE9C90" w:rsidR="00161613" w:rsidRPr="00161613" w:rsidRDefault="00161613" w:rsidP="00242FD4">
            <w:pPr>
              <w:rPr>
                <w:rFonts w:ascii="Times New Roman" w:eastAsia="Times New Roman" w:hAnsi="Times New Roman" w:cs="Times New Roman"/>
                <w:bCs/>
                <w:lang w:eastAsia="lt-LT"/>
              </w:rPr>
            </w:pPr>
            <w:r w:rsidRPr="00161613">
              <w:rPr>
                <w:rFonts w:ascii="Times New Roman" w:eastAsia="Times New Roman" w:hAnsi="Times New Roman" w:cs="Times New Roman"/>
                <w:bCs/>
                <w:lang w:eastAsia="lt-LT"/>
              </w:rPr>
              <w:t xml:space="preserve">Auginu vaiką </w:t>
            </w:r>
          </w:p>
        </w:tc>
      </w:tr>
      <w:tr w:rsidR="00161613" w:rsidRPr="008F7F05" w14:paraId="2A758298" w14:textId="77777777" w:rsidTr="00456CAD">
        <w:trPr>
          <w:trHeight w:val="264"/>
        </w:trPr>
        <w:tc>
          <w:tcPr>
            <w:tcW w:w="2235" w:type="dxa"/>
          </w:tcPr>
          <w:p w14:paraId="71CAEFC1" w14:textId="59615FA1" w:rsidR="00161613" w:rsidRDefault="00161613" w:rsidP="00456CAD">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Skirta</w:t>
            </w:r>
          </w:p>
        </w:tc>
        <w:tc>
          <w:tcPr>
            <w:tcW w:w="7654" w:type="dxa"/>
            <w:gridSpan w:val="3"/>
          </w:tcPr>
          <w:p w14:paraId="115CA6BE" w14:textId="469FF63E" w:rsidR="00161613" w:rsidRPr="00161613" w:rsidRDefault="00161613" w:rsidP="00242FD4">
            <w:pPr>
              <w:rPr>
                <w:rFonts w:ascii="Times New Roman" w:eastAsia="Times New Roman" w:hAnsi="Times New Roman" w:cs="Times New Roman"/>
                <w:bCs/>
                <w:lang w:eastAsia="lt-LT"/>
              </w:rPr>
            </w:pPr>
            <w:r>
              <w:rPr>
                <w:rFonts w:ascii="Times New Roman" w:eastAsia="Times New Roman" w:hAnsi="Times New Roman" w:cs="Times New Roman"/>
                <w:bCs/>
                <w:lang w:eastAsia="lt-LT"/>
              </w:rPr>
              <w:t>Gyventojams</w:t>
            </w:r>
          </w:p>
        </w:tc>
      </w:tr>
      <w:tr w:rsidR="00161613" w:rsidRPr="008F7F05" w14:paraId="1759B09F" w14:textId="77777777" w:rsidTr="00456CAD">
        <w:trPr>
          <w:trHeight w:val="450"/>
        </w:trPr>
        <w:tc>
          <w:tcPr>
            <w:tcW w:w="2235" w:type="dxa"/>
          </w:tcPr>
          <w:p w14:paraId="2DD74E8B" w14:textId="64FF7015" w:rsidR="00161613" w:rsidRDefault="00161613" w:rsidP="00456CAD">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Paslaugos brandos lygis</w:t>
            </w:r>
          </w:p>
        </w:tc>
        <w:tc>
          <w:tcPr>
            <w:tcW w:w="7654" w:type="dxa"/>
            <w:gridSpan w:val="3"/>
          </w:tcPr>
          <w:p w14:paraId="37ECED55" w14:textId="367BBF94" w:rsidR="00161613" w:rsidRDefault="00161613" w:rsidP="00242FD4">
            <w:pPr>
              <w:rPr>
                <w:rFonts w:ascii="Times New Roman" w:eastAsia="Times New Roman" w:hAnsi="Times New Roman" w:cs="Times New Roman"/>
                <w:bCs/>
                <w:lang w:eastAsia="lt-LT"/>
              </w:rPr>
            </w:pPr>
            <w:r>
              <w:rPr>
                <w:rFonts w:ascii="Times New Roman" w:eastAsia="Times New Roman" w:hAnsi="Times New Roman" w:cs="Times New Roman"/>
                <w:bCs/>
                <w:lang w:eastAsia="lt-LT"/>
              </w:rPr>
              <w:t>3</w:t>
            </w:r>
          </w:p>
        </w:tc>
      </w:tr>
      <w:tr w:rsidR="00161613" w:rsidRPr="008F7F05" w14:paraId="2C2BB7FC" w14:textId="77777777" w:rsidTr="00456CAD">
        <w:trPr>
          <w:trHeight w:val="345"/>
        </w:trPr>
        <w:tc>
          <w:tcPr>
            <w:tcW w:w="2235" w:type="dxa"/>
          </w:tcPr>
          <w:p w14:paraId="0CACC48B" w14:textId="1D1B868B" w:rsidR="00161613" w:rsidRDefault="00161613" w:rsidP="00456CAD">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Paslaugos rūšis</w:t>
            </w:r>
          </w:p>
        </w:tc>
        <w:tc>
          <w:tcPr>
            <w:tcW w:w="7654" w:type="dxa"/>
            <w:gridSpan w:val="3"/>
          </w:tcPr>
          <w:p w14:paraId="5AFCB800" w14:textId="3E2E462F" w:rsidR="00161613" w:rsidRDefault="00161613" w:rsidP="00242FD4">
            <w:pPr>
              <w:rPr>
                <w:rFonts w:ascii="Times New Roman" w:eastAsia="Times New Roman" w:hAnsi="Times New Roman" w:cs="Times New Roman"/>
                <w:bCs/>
                <w:lang w:eastAsia="lt-LT"/>
              </w:rPr>
            </w:pPr>
            <w:r>
              <w:rPr>
                <w:rFonts w:ascii="Times New Roman" w:eastAsia="Times New Roman" w:hAnsi="Times New Roman" w:cs="Times New Roman"/>
                <w:bCs/>
                <w:lang w:eastAsia="lt-LT"/>
              </w:rPr>
              <w:t>Kita</w:t>
            </w:r>
          </w:p>
        </w:tc>
      </w:tr>
      <w:tr w:rsidR="00456CAD" w:rsidRPr="008F7F05" w14:paraId="011B677D" w14:textId="77777777" w:rsidTr="00456CAD">
        <w:trPr>
          <w:trHeight w:val="265"/>
        </w:trPr>
        <w:tc>
          <w:tcPr>
            <w:tcW w:w="2235" w:type="dxa"/>
          </w:tcPr>
          <w:p w14:paraId="1A322263" w14:textId="40CDFE03" w:rsidR="00456CAD" w:rsidRDefault="00456CAD" w:rsidP="00456CAD">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Teikimo lygmuo</w:t>
            </w:r>
          </w:p>
        </w:tc>
        <w:tc>
          <w:tcPr>
            <w:tcW w:w="7654" w:type="dxa"/>
            <w:gridSpan w:val="3"/>
          </w:tcPr>
          <w:p w14:paraId="105DFF64" w14:textId="6938BEC4" w:rsidR="00456CAD" w:rsidRDefault="00456CAD" w:rsidP="00242FD4">
            <w:pPr>
              <w:rPr>
                <w:rFonts w:ascii="Times New Roman" w:eastAsia="Times New Roman" w:hAnsi="Times New Roman" w:cs="Times New Roman"/>
                <w:bCs/>
                <w:lang w:eastAsia="lt-LT"/>
              </w:rPr>
            </w:pPr>
            <w:r>
              <w:rPr>
                <w:rFonts w:ascii="Times New Roman" w:eastAsia="Times New Roman" w:hAnsi="Times New Roman" w:cs="Times New Roman"/>
                <w:bCs/>
                <w:lang w:eastAsia="lt-LT"/>
              </w:rPr>
              <w:t>Valstybė</w:t>
            </w:r>
          </w:p>
        </w:tc>
      </w:tr>
      <w:tr w:rsidR="00456CAD" w:rsidRPr="008F7F05" w14:paraId="4A89E067" w14:textId="77777777" w:rsidTr="00456CAD">
        <w:trPr>
          <w:trHeight w:val="450"/>
        </w:trPr>
        <w:tc>
          <w:tcPr>
            <w:tcW w:w="2235" w:type="dxa"/>
          </w:tcPr>
          <w:p w14:paraId="3F40541C" w14:textId="6A12F53E" w:rsidR="00456CAD" w:rsidRDefault="00456CAD" w:rsidP="00456CAD">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Teikėjas</w:t>
            </w:r>
          </w:p>
        </w:tc>
        <w:tc>
          <w:tcPr>
            <w:tcW w:w="7654" w:type="dxa"/>
            <w:gridSpan w:val="3"/>
          </w:tcPr>
          <w:p w14:paraId="21E78945" w14:textId="405EE5EA" w:rsidR="00456CAD" w:rsidRDefault="00456CAD" w:rsidP="00242FD4">
            <w:pPr>
              <w:rPr>
                <w:rFonts w:ascii="Times New Roman" w:eastAsia="Times New Roman" w:hAnsi="Times New Roman" w:cs="Times New Roman"/>
                <w:bCs/>
                <w:lang w:eastAsia="lt-LT"/>
              </w:rPr>
            </w:pPr>
            <w:r>
              <w:rPr>
                <w:rFonts w:ascii="Times New Roman" w:eastAsia="Times New Roman" w:hAnsi="Times New Roman" w:cs="Times New Roman"/>
                <w:bCs/>
                <w:lang w:eastAsia="lt-LT"/>
              </w:rPr>
              <w:t>Kretingos rajono savivaldybės administracija</w:t>
            </w:r>
          </w:p>
        </w:tc>
      </w:tr>
      <w:tr w:rsidR="00456CAD" w:rsidRPr="008F7F05" w14:paraId="11F8D0EA" w14:textId="77777777" w:rsidTr="00456CAD">
        <w:trPr>
          <w:trHeight w:val="450"/>
        </w:trPr>
        <w:tc>
          <w:tcPr>
            <w:tcW w:w="2235" w:type="dxa"/>
          </w:tcPr>
          <w:p w14:paraId="29532AE1" w14:textId="0F1B535C" w:rsidR="00456CAD" w:rsidRDefault="00456CAD" w:rsidP="00456CAD">
            <w:pPr>
              <w:rPr>
                <w:rFonts w:ascii="Times New Roman" w:eastAsia="Times New Roman" w:hAnsi="Times New Roman" w:cs="Times New Roman"/>
                <w:b/>
                <w:bCs/>
                <w:lang w:eastAsia="lt-LT"/>
              </w:rPr>
            </w:pPr>
            <w:r w:rsidRPr="008F7F05">
              <w:rPr>
                <w:rFonts w:ascii="Times New Roman" w:eastAsia="Times New Roman" w:hAnsi="Times New Roman" w:cs="Times New Roman"/>
                <w:b/>
                <w:bCs/>
                <w:lang w:eastAsia="lt-LT"/>
              </w:rPr>
              <w:t>Paslaugos apibūdinimas</w:t>
            </w:r>
          </w:p>
        </w:tc>
        <w:tc>
          <w:tcPr>
            <w:tcW w:w="7654" w:type="dxa"/>
            <w:gridSpan w:val="3"/>
          </w:tcPr>
          <w:p w14:paraId="7877D970" w14:textId="77777777" w:rsidR="00456CAD" w:rsidRPr="008F7F05" w:rsidRDefault="00456CAD" w:rsidP="00456CAD">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Įvaikinus vaiką, jį auginančiam vienam iš vaiko įtėvių 24 mėnesius nuo teismo sprendimo įvaikinti įsiteisėjimo dienos (sprendimą vykdant skubiai – nuo jo vykdymo pradžios) skiriama 8 bazinių socialinių išmokų dydžio išmoka per mėnesį ir mokama ne ilgiau, iki vaikui sukaks 18 metų, išskyrus atvejus, kai jam pagal Ligos ir motinystės socialinio draudimo įstatymą paskirta vaiko priežiūros išmoka ir jos dydis yra ne mažesnis už šioje dalyje nustatytą išmokos įvaikinus vaiką dydį.</w:t>
            </w:r>
          </w:p>
          <w:p w14:paraId="28DD9247" w14:textId="77777777" w:rsidR="00456CAD" w:rsidRPr="008F7F05" w:rsidRDefault="00456CAD" w:rsidP="00456CAD">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Išmoka įvaikinus vaiką skiriama ir mokama vienam iš vaiko įtėvių, jeigu nors vienas iš vaiko įtėvių ir vaikas atitinka šias nuostatas – yra Lietuvos Respublikoje gyvenantys asmenys:</w:t>
            </w:r>
          </w:p>
          <w:p w14:paraId="5741798B" w14:textId="77777777" w:rsidR="00456CAD" w:rsidRPr="008F7F05" w:rsidRDefault="00456CAD" w:rsidP="00456CAD">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1) Lietuvos Respublikos piliečiai;</w:t>
            </w:r>
          </w:p>
          <w:p w14:paraId="05E0BBD7" w14:textId="77777777" w:rsidR="00456CAD" w:rsidRPr="008F7F05" w:rsidRDefault="00456CAD" w:rsidP="00456CAD">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2) užsieniečiai, turintys Lietuvos Respublikos ilgalaikio gyventojo leidimą gyventi Europos Sąjungoje.</w:t>
            </w:r>
          </w:p>
          <w:p w14:paraId="1992E1A1" w14:textId="77777777" w:rsidR="00456CAD" w:rsidRPr="008F7F05" w:rsidRDefault="00456CAD" w:rsidP="00456CAD">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Išmoka įvaikinus vaiką neskiriama arba jos mokėjimas nutraukiamas, jeigu:</w:t>
            </w:r>
          </w:p>
          <w:p w14:paraId="32E68BA5" w14:textId="77777777" w:rsidR="00456CAD" w:rsidRPr="008F7F05" w:rsidRDefault="00456CAD" w:rsidP="00456CAD">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1) vaiko įtėviui (įmotei), kuriam (kuriai) paskirta išmoka įvaikinus vaiką, už tą patį vaiką ir laikotarpį paskirta vaiko priežiūros išmoka pagal Ligos ir motinystės socialinio draudimo įstatymą, kurios dydis ne mažesnis už šio straipsnio 1 dalyje nustatytą išmokos įvaikinus vaiką dydį;</w:t>
            </w:r>
          </w:p>
          <w:p w14:paraId="51880E95" w14:textId="77777777" w:rsidR="00456CAD" w:rsidRPr="008F7F05" w:rsidRDefault="00456CAD" w:rsidP="00456CAD">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2) kitam asmeniui, turinčiam teisę gauti vaiko priežiūros išmoką pagal Ligos ir motinystės socialinio draudimo įstatymą, už tą patį įvaikintą vaiką ir laikotarpį pagal Ligos ir motinystės socialinio draudimo įstatymą paskirta vaiko priežiūros išmoka, kurios dydis ne mažesnis už šio straipsnio 1 dalyje nustatytą išmokos įvaikinus vaiką dydį;</w:t>
            </w:r>
          </w:p>
          <w:p w14:paraId="6BA45B91" w14:textId="77777777" w:rsidR="00456CAD" w:rsidRPr="008F7F05" w:rsidRDefault="00456CAD" w:rsidP="00456CAD">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 xml:space="preserve">3) vaikas yra </w:t>
            </w:r>
            <w:proofErr w:type="spellStart"/>
            <w:r w:rsidRPr="008F7F05">
              <w:rPr>
                <w:rFonts w:ascii="Times New Roman" w:eastAsia="Times New Roman" w:hAnsi="Times New Roman" w:cs="Times New Roman"/>
                <w:lang w:eastAsia="lt-LT"/>
              </w:rPr>
              <w:t>emancipuotas</w:t>
            </w:r>
            <w:proofErr w:type="spellEnd"/>
            <w:r w:rsidRPr="008F7F05">
              <w:rPr>
                <w:rFonts w:ascii="Times New Roman" w:eastAsia="Times New Roman" w:hAnsi="Times New Roman" w:cs="Times New Roman"/>
                <w:lang w:eastAsia="lt-LT"/>
              </w:rPr>
              <w:t>;</w:t>
            </w:r>
          </w:p>
          <w:p w14:paraId="1B59CA08" w14:textId="77777777" w:rsidR="00456CAD" w:rsidRPr="008F7F05" w:rsidRDefault="00456CAD" w:rsidP="00456CAD">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4) vaikas yra susituokęs;</w:t>
            </w:r>
          </w:p>
          <w:p w14:paraId="5EA84E3A" w14:textId="77777777" w:rsidR="00456CAD" w:rsidRPr="008F7F05" w:rsidRDefault="00456CAD" w:rsidP="00456CAD">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lastRenderedPageBreak/>
              <w:t>5) vaikas yra suimtas, atlieka su laisvės atėmimu susijusią bausmę, jam Baudžiamojo proceso kodekso nustatyta tvarka paskirtos priverčiamosios stacionarinio stebėjimo specializuotose psichikos sveikatos priežiūros įstaigose medicinos priemonės, paskelbta jo paieška arba jis teismo pripažintas nežinia kur esančiu, – kol neišnyksta šios aplinkybės;</w:t>
            </w:r>
          </w:p>
          <w:p w14:paraId="76A0CD81" w14:textId="79CDDF2F" w:rsidR="00456CAD" w:rsidRDefault="00456CAD" w:rsidP="00456CAD">
            <w:pPr>
              <w:rPr>
                <w:rFonts w:ascii="Times New Roman" w:eastAsia="Times New Roman" w:hAnsi="Times New Roman" w:cs="Times New Roman"/>
                <w:bCs/>
                <w:lang w:eastAsia="lt-LT"/>
              </w:rPr>
            </w:pPr>
            <w:r w:rsidRPr="008F7F05">
              <w:rPr>
                <w:rFonts w:ascii="Times New Roman" w:eastAsia="Times New Roman" w:hAnsi="Times New Roman" w:cs="Times New Roman"/>
                <w:lang w:eastAsia="lt-LT"/>
              </w:rPr>
              <w:t>6) sutuoktinio (sugyventinio) vaiką įvaikina kitas sutuoktinis (sugyventinis).</w:t>
            </w:r>
          </w:p>
        </w:tc>
      </w:tr>
      <w:tr w:rsidR="00161613" w:rsidRPr="008F7F05" w14:paraId="4BDCF5FD" w14:textId="77777777" w:rsidTr="00456CAD">
        <w:trPr>
          <w:trHeight w:val="1560"/>
        </w:trPr>
        <w:tc>
          <w:tcPr>
            <w:tcW w:w="2235" w:type="dxa"/>
            <w:vMerge w:val="restart"/>
            <w:hideMark/>
          </w:tcPr>
          <w:p w14:paraId="56CC50D1" w14:textId="77777777" w:rsidR="00161613" w:rsidRPr="008F7F05" w:rsidRDefault="00161613" w:rsidP="00430DE1">
            <w:pPr>
              <w:rPr>
                <w:rFonts w:ascii="Times New Roman" w:eastAsia="Times New Roman" w:hAnsi="Times New Roman" w:cs="Times New Roman"/>
                <w:b/>
                <w:bCs/>
                <w:lang w:eastAsia="lt-LT"/>
              </w:rPr>
            </w:pPr>
            <w:r w:rsidRPr="008F7F05">
              <w:rPr>
                <w:rFonts w:ascii="Times New Roman" w:eastAsia="Times New Roman" w:hAnsi="Times New Roman" w:cs="Times New Roman"/>
                <w:b/>
                <w:bCs/>
                <w:lang w:eastAsia="lt-LT"/>
              </w:rPr>
              <w:lastRenderedPageBreak/>
              <w:t>Paslaugos teikimo proceso aprašymas (reikalingi atlikti veiksmai)</w:t>
            </w:r>
          </w:p>
        </w:tc>
        <w:tc>
          <w:tcPr>
            <w:tcW w:w="2245" w:type="dxa"/>
            <w:gridSpan w:val="2"/>
            <w:hideMark/>
          </w:tcPr>
          <w:p w14:paraId="774551A4"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Prašymo pateikimas</w:t>
            </w:r>
          </w:p>
        </w:tc>
        <w:tc>
          <w:tcPr>
            <w:tcW w:w="5409" w:type="dxa"/>
          </w:tcPr>
          <w:p w14:paraId="3959FA1D" w14:textId="77777777" w:rsidR="00161613" w:rsidRPr="008F7F05" w:rsidRDefault="00161613" w:rsidP="00161613">
            <w:pPr>
              <w:pStyle w:val="Sraopastraipa"/>
              <w:numPr>
                <w:ilvl w:val="0"/>
                <w:numId w:val="2"/>
              </w:numPr>
              <w:ind w:left="83" w:firstLine="0"/>
              <w:jc w:val="both"/>
              <w:rPr>
                <w:rFonts w:ascii="Times New Roman" w:eastAsia="Times New Roman" w:hAnsi="Times New Roman" w:cs="Times New Roman"/>
                <w:lang w:eastAsia="lt-LT"/>
              </w:rPr>
            </w:pPr>
            <w:r w:rsidRPr="008F7F05">
              <w:rPr>
                <w:rFonts w:ascii="Times New Roman" w:hAnsi="Times New Roman" w:cs="Times New Roman"/>
                <w:shd w:val="clear" w:color="auto" w:fill="FFFFFF"/>
              </w:rPr>
              <w:t>Asmuo, norintis gauti išmoką įvaikinus vaiką, prašymą gali pateikti vienu iš šių būdų: Kretingos mieste gyvenamąją vietą deklaravę gyventojai tiesiogiai atvykę į Savivaldybės administracijos Socialinės paramos skyrių, adresu Vilniaus g. 8, Kretinga, 6 kab.; Kretingos rajone gyvenamąją vietą deklaravę gyventojai į seniūniją (pagal deklaruotą gyvenamąją vietą); ar per Socialinės paramos informacinę sistemą adresu </w:t>
            </w:r>
            <w:hyperlink r:id="rId8" w:tgtFrame="_blank" w:history="1">
              <w:r w:rsidRPr="008F7F05">
                <w:rPr>
                  <w:rStyle w:val="Hipersaitas"/>
                  <w:rFonts w:ascii="Times New Roman" w:hAnsi="Times New Roman" w:cs="Times New Roman"/>
                  <w:shd w:val="clear" w:color="auto" w:fill="FFFFFF"/>
                </w:rPr>
                <w:t>www.spis.lt</w:t>
              </w:r>
            </w:hyperlink>
            <w:r w:rsidRPr="008F7F05">
              <w:rPr>
                <w:rFonts w:ascii="Times New Roman" w:hAnsi="Times New Roman" w:cs="Times New Roman"/>
                <w:shd w:val="clear" w:color="auto" w:fill="FFFFFF"/>
              </w:rPr>
              <w:t>. Prašymai, atsiųsti el. paštu turi būti pasirašyti saugiu el. parašu arba siunčiami registruotu paštu.</w:t>
            </w:r>
          </w:p>
        </w:tc>
      </w:tr>
      <w:tr w:rsidR="00161613" w:rsidRPr="008F7F05" w14:paraId="3FE8DA19" w14:textId="77777777" w:rsidTr="00456CAD">
        <w:trPr>
          <w:trHeight w:val="690"/>
        </w:trPr>
        <w:tc>
          <w:tcPr>
            <w:tcW w:w="2235" w:type="dxa"/>
            <w:vMerge/>
            <w:hideMark/>
          </w:tcPr>
          <w:p w14:paraId="76D5C160" w14:textId="77777777" w:rsidR="00161613" w:rsidRPr="008F7F05" w:rsidRDefault="00161613" w:rsidP="00242FD4">
            <w:pPr>
              <w:rPr>
                <w:rFonts w:ascii="Times New Roman" w:eastAsia="Times New Roman" w:hAnsi="Times New Roman" w:cs="Times New Roman"/>
                <w:b/>
                <w:bCs/>
                <w:lang w:eastAsia="lt-LT"/>
              </w:rPr>
            </w:pPr>
          </w:p>
        </w:tc>
        <w:tc>
          <w:tcPr>
            <w:tcW w:w="2245" w:type="dxa"/>
            <w:gridSpan w:val="2"/>
            <w:noWrap/>
            <w:hideMark/>
          </w:tcPr>
          <w:p w14:paraId="0168713F"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Prašymo nagrinėjimas</w:t>
            </w:r>
          </w:p>
        </w:tc>
        <w:tc>
          <w:tcPr>
            <w:tcW w:w="5409" w:type="dxa"/>
          </w:tcPr>
          <w:p w14:paraId="1ECD2A9F" w14:textId="77777777" w:rsidR="00161613" w:rsidRPr="008F7F05" w:rsidRDefault="00161613" w:rsidP="00161613">
            <w:pPr>
              <w:pStyle w:val="Sraopastraipa"/>
              <w:numPr>
                <w:ilvl w:val="0"/>
                <w:numId w:val="2"/>
              </w:numPr>
              <w:ind w:left="83" w:firstLine="0"/>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Atsakingas specialistas patikrina asmens tapatybę, ar tinkamai užpildytas prašymas, ar pateikti visi reikalingi dokumentai ir priima sprendimą skirti išmoką įvaikinus vaiką arba ne vėliau kaip per 5 darbo dienas nuo prašymo gavimo dienos informuoja paslaugos gavėją dėl prašymo papildymo ar trūkstamų dokumentų pateikimo, nurodydamas, kad jie turi būti pateikti ne vėliau kaip per 30 darbo dienų nuo pranešimo gavimo dienos, arba informuoja paslaugos gavėją, kad skirti išmoką įvaikinus vaiką nėra galimybės. Gyvenamosios vietos deklaracijos duomenys (vardas, pavardė, gimimo data, gyvenamosios vietos adresas) tikrinami Gyventojų registre.</w:t>
            </w:r>
          </w:p>
        </w:tc>
      </w:tr>
      <w:tr w:rsidR="00161613" w:rsidRPr="008F7F05" w14:paraId="393ABA98" w14:textId="77777777" w:rsidTr="00456CAD">
        <w:trPr>
          <w:trHeight w:val="964"/>
        </w:trPr>
        <w:tc>
          <w:tcPr>
            <w:tcW w:w="2235" w:type="dxa"/>
            <w:vMerge/>
            <w:hideMark/>
          </w:tcPr>
          <w:p w14:paraId="6303C93C" w14:textId="77777777" w:rsidR="00161613" w:rsidRPr="008F7F05" w:rsidRDefault="00161613" w:rsidP="00242FD4">
            <w:pPr>
              <w:rPr>
                <w:rFonts w:ascii="Times New Roman" w:eastAsia="Times New Roman" w:hAnsi="Times New Roman" w:cs="Times New Roman"/>
                <w:b/>
                <w:bCs/>
                <w:lang w:eastAsia="lt-LT"/>
              </w:rPr>
            </w:pPr>
          </w:p>
        </w:tc>
        <w:tc>
          <w:tcPr>
            <w:tcW w:w="2245" w:type="dxa"/>
            <w:gridSpan w:val="2"/>
            <w:noWrap/>
            <w:hideMark/>
          </w:tcPr>
          <w:p w14:paraId="234BE45B"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Atsakymo pateikimas</w:t>
            </w:r>
          </w:p>
        </w:tc>
        <w:tc>
          <w:tcPr>
            <w:tcW w:w="5409" w:type="dxa"/>
            <w:hideMark/>
          </w:tcPr>
          <w:p w14:paraId="31843D91" w14:textId="77777777" w:rsidR="00161613" w:rsidRPr="008F7F05" w:rsidRDefault="00161613" w:rsidP="00161613">
            <w:pPr>
              <w:pStyle w:val="Sraopastraipa"/>
              <w:numPr>
                <w:ilvl w:val="0"/>
                <w:numId w:val="2"/>
              </w:numPr>
              <w:ind w:left="83" w:firstLine="0"/>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Atsakingas specialistas patikrina asmens tapatybę, ar tinkamai užpildytas prašymas, ar pateikti visi reikalingi dokumentai ir priima sprendimą skirti išmoką įvaikinus vaiką arba ne vėliau kaip per 5 darbo dienas nuo prašymo gavimo dienos informuoja paslaugos gavėją dėl prašymo papildymo ar trūkstamų dokumentų pateikimo, nurodydamas, kad jie turi būti pateikti ne vėliau kaip per 30 darbo dienų nuo pranešimo gavimo dienos, arba informuoja paslaugos gavėją, kad skirti išmoką įvaikinus vaiką nėra galimybės. Paslaugos gavėjas informuojamas tokiu būdu, kokį jis nurodė prašyme.</w:t>
            </w:r>
          </w:p>
        </w:tc>
      </w:tr>
      <w:tr w:rsidR="00161613" w:rsidRPr="008F7F05" w14:paraId="4B885412" w14:textId="77777777" w:rsidTr="00456CAD">
        <w:trPr>
          <w:trHeight w:val="375"/>
        </w:trPr>
        <w:tc>
          <w:tcPr>
            <w:tcW w:w="2235" w:type="dxa"/>
            <w:vMerge w:val="restart"/>
            <w:hideMark/>
          </w:tcPr>
          <w:p w14:paraId="1D1527AC" w14:textId="77777777" w:rsidR="00161613" w:rsidRPr="008F7F05" w:rsidRDefault="00161613" w:rsidP="00430DE1">
            <w:pPr>
              <w:rPr>
                <w:rFonts w:ascii="Times New Roman" w:eastAsia="Times New Roman" w:hAnsi="Times New Roman" w:cs="Times New Roman"/>
                <w:b/>
                <w:bCs/>
                <w:lang w:eastAsia="lt-LT"/>
              </w:rPr>
            </w:pPr>
            <w:r w:rsidRPr="008F7F05">
              <w:rPr>
                <w:rFonts w:ascii="Times New Roman" w:eastAsia="Times New Roman" w:hAnsi="Times New Roman" w:cs="Times New Roman"/>
                <w:b/>
                <w:bCs/>
                <w:lang w:eastAsia="lt-LT"/>
              </w:rPr>
              <w:t>Dokumentai, kuriuos turi pateikti asmuo</w:t>
            </w:r>
          </w:p>
        </w:tc>
        <w:tc>
          <w:tcPr>
            <w:tcW w:w="2245" w:type="dxa"/>
            <w:gridSpan w:val="2"/>
            <w:hideMark/>
          </w:tcPr>
          <w:p w14:paraId="4F9FABC7"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Dokumento ar informacijos pavadinimas:</w:t>
            </w:r>
          </w:p>
        </w:tc>
        <w:tc>
          <w:tcPr>
            <w:tcW w:w="5409" w:type="dxa"/>
            <w:noWrap/>
            <w:hideMark/>
          </w:tcPr>
          <w:p w14:paraId="3B8DD745" w14:textId="77777777" w:rsidR="00161613" w:rsidRPr="008F7F05" w:rsidRDefault="00161613" w:rsidP="00242FD4">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Prašymas</w:t>
            </w:r>
          </w:p>
        </w:tc>
      </w:tr>
      <w:tr w:rsidR="00161613" w:rsidRPr="008F7F05" w14:paraId="24A05254" w14:textId="77777777" w:rsidTr="00456CAD">
        <w:trPr>
          <w:trHeight w:val="930"/>
        </w:trPr>
        <w:tc>
          <w:tcPr>
            <w:tcW w:w="2235" w:type="dxa"/>
            <w:vMerge/>
            <w:hideMark/>
          </w:tcPr>
          <w:p w14:paraId="480E26DB" w14:textId="77777777" w:rsidR="00161613" w:rsidRPr="008F7F05" w:rsidRDefault="00161613" w:rsidP="00242FD4">
            <w:pPr>
              <w:rPr>
                <w:rFonts w:ascii="Times New Roman" w:eastAsia="Times New Roman" w:hAnsi="Times New Roman" w:cs="Times New Roman"/>
                <w:lang w:eastAsia="lt-LT"/>
              </w:rPr>
            </w:pPr>
          </w:p>
        </w:tc>
        <w:tc>
          <w:tcPr>
            <w:tcW w:w="2245" w:type="dxa"/>
            <w:gridSpan w:val="2"/>
            <w:hideMark/>
          </w:tcPr>
          <w:p w14:paraId="61F5841C"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Dokumento ar informacijos pavadinimas:</w:t>
            </w:r>
          </w:p>
        </w:tc>
        <w:tc>
          <w:tcPr>
            <w:tcW w:w="5409" w:type="dxa"/>
          </w:tcPr>
          <w:p w14:paraId="22DA1D3C" w14:textId="77777777" w:rsidR="00161613" w:rsidRPr="008F7F05" w:rsidRDefault="00161613" w:rsidP="00242FD4">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Asmens, turinčio teisę gauti išmoką, asmens tapatybę patvirtinantis dokumentas (pasas arba asmens tapatybės kortelė).</w:t>
            </w:r>
          </w:p>
        </w:tc>
      </w:tr>
      <w:tr w:rsidR="00161613" w:rsidRPr="008F7F05" w14:paraId="4A04194B" w14:textId="77777777" w:rsidTr="00456CAD">
        <w:trPr>
          <w:trHeight w:val="630"/>
        </w:trPr>
        <w:tc>
          <w:tcPr>
            <w:tcW w:w="2235" w:type="dxa"/>
            <w:vMerge/>
            <w:hideMark/>
          </w:tcPr>
          <w:p w14:paraId="35831797" w14:textId="77777777" w:rsidR="00161613" w:rsidRPr="008F7F05" w:rsidRDefault="00161613" w:rsidP="00242FD4">
            <w:pPr>
              <w:rPr>
                <w:rFonts w:ascii="Times New Roman" w:eastAsia="Times New Roman" w:hAnsi="Times New Roman" w:cs="Times New Roman"/>
                <w:lang w:eastAsia="lt-LT"/>
              </w:rPr>
            </w:pPr>
          </w:p>
        </w:tc>
        <w:tc>
          <w:tcPr>
            <w:tcW w:w="2245" w:type="dxa"/>
            <w:gridSpan w:val="2"/>
            <w:hideMark/>
          </w:tcPr>
          <w:p w14:paraId="012CC2BE"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Dokumento ar informacijos pavadinimas:</w:t>
            </w:r>
          </w:p>
        </w:tc>
        <w:tc>
          <w:tcPr>
            <w:tcW w:w="5409" w:type="dxa"/>
          </w:tcPr>
          <w:p w14:paraId="2D37A00F" w14:textId="77777777" w:rsidR="00161613" w:rsidRPr="008F7F05" w:rsidRDefault="00161613" w:rsidP="00242FD4">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Asmens atstovo, jeigu Prašymą ir dokumentus teikia asmens atstovas, asmens tapatybę patvirtinantis dokumentas (pasas arba asmens tapatybės kortelė).</w:t>
            </w:r>
          </w:p>
        </w:tc>
      </w:tr>
      <w:tr w:rsidR="00161613" w:rsidRPr="008F7F05" w14:paraId="6231EB9E" w14:textId="77777777" w:rsidTr="00456CAD">
        <w:trPr>
          <w:trHeight w:val="570"/>
        </w:trPr>
        <w:tc>
          <w:tcPr>
            <w:tcW w:w="2235" w:type="dxa"/>
            <w:vMerge/>
            <w:hideMark/>
          </w:tcPr>
          <w:p w14:paraId="1A4B4048" w14:textId="77777777" w:rsidR="00161613" w:rsidRPr="008F7F05" w:rsidRDefault="00161613" w:rsidP="00242FD4">
            <w:pPr>
              <w:rPr>
                <w:rFonts w:ascii="Times New Roman" w:eastAsia="Times New Roman" w:hAnsi="Times New Roman" w:cs="Times New Roman"/>
                <w:lang w:eastAsia="lt-LT"/>
              </w:rPr>
            </w:pPr>
          </w:p>
        </w:tc>
        <w:tc>
          <w:tcPr>
            <w:tcW w:w="2245" w:type="dxa"/>
            <w:gridSpan w:val="2"/>
            <w:hideMark/>
          </w:tcPr>
          <w:p w14:paraId="53EDC6D9"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Dokumento ar informacijos pavadinimas:</w:t>
            </w:r>
          </w:p>
        </w:tc>
        <w:tc>
          <w:tcPr>
            <w:tcW w:w="5409" w:type="dxa"/>
          </w:tcPr>
          <w:p w14:paraId="63F2519D" w14:textId="77777777" w:rsidR="00161613" w:rsidRPr="008F7F05" w:rsidRDefault="00161613" w:rsidP="00242FD4">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 xml:space="preserve">Dokumentas, patvirtinantis asmens atstovavimo pagrindą (pavyzdžiui, nustatytos formos civilinės būklės akto įrašą liudijantį išrašas, teismo sprendimas (nutartis) (rezoliucinė dalis dėl atstovavimo fakto)), įgaliojimas, raštiškas asmens </w:t>
            </w:r>
            <w:r w:rsidRPr="008F7F05">
              <w:rPr>
                <w:rFonts w:ascii="Times New Roman" w:eastAsia="Times New Roman" w:hAnsi="Times New Roman" w:cs="Times New Roman"/>
                <w:lang w:eastAsia="lt-LT"/>
              </w:rPr>
              <w:lastRenderedPageBreak/>
              <w:t>sutikimas, kad su išmokos įvaikinus vaiką susijusiais klausimais asmeniui atstovautų kitas asmuo (nurodomas asmens ir jo atstovo vardas, pavardė, asmens kodas, jei asmuo kodo neturi, – gimimo data) (giminystės ryšio duomenys (vardas, pavardė, gimimo data, giminystės ryšio pavadinimas) tikrinami Lietuvos Respublikos gyventojų registre), jei asmens vardu prašymą teikia asmens atstovas.</w:t>
            </w:r>
          </w:p>
        </w:tc>
      </w:tr>
      <w:tr w:rsidR="00161613" w:rsidRPr="008F7F05" w14:paraId="48408010" w14:textId="77777777" w:rsidTr="00456CAD">
        <w:trPr>
          <w:trHeight w:val="360"/>
        </w:trPr>
        <w:tc>
          <w:tcPr>
            <w:tcW w:w="2235" w:type="dxa"/>
            <w:vMerge/>
            <w:hideMark/>
          </w:tcPr>
          <w:p w14:paraId="302908B5" w14:textId="77777777" w:rsidR="00161613" w:rsidRPr="008F7F05" w:rsidRDefault="00161613" w:rsidP="00242FD4">
            <w:pPr>
              <w:rPr>
                <w:rFonts w:ascii="Times New Roman" w:eastAsia="Times New Roman" w:hAnsi="Times New Roman" w:cs="Times New Roman"/>
                <w:lang w:eastAsia="lt-LT"/>
              </w:rPr>
            </w:pPr>
          </w:p>
        </w:tc>
        <w:tc>
          <w:tcPr>
            <w:tcW w:w="2245" w:type="dxa"/>
            <w:gridSpan w:val="2"/>
            <w:hideMark/>
          </w:tcPr>
          <w:p w14:paraId="313FC858"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Dokumento ar informacijos pavadinimas:</w:t>
            </w:r>
          </w:p>
        </w:tc>
        <w:tc>
          <w:tcPr>
            <w:tcW w:w="5409" w:type="dxa"/>
          </w:tcPr>
          <w:p w14:paraId="76F5A178" w14:textId="77777777" w:rsidR="00161613" w:rsidRPr="008F7F05" w:rsidRDefault="00161613" w:rsidP="00242FD4">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Dokumentas, suteikiantis teisę gyventi Lietuvos Respublikoje, jeigu kreipiasi užsienietis (Lietuvos Respublikos ilgalaikio gyventojo leidimas gyventi Europos Sąjungoje.</w:t>
            </w:r>
          </w:p>
        </w:tc>
      </w:tr>
      <w:tr w:rsidR="00161613" w:rsidRPr="008F7F05" w14:paraId="30085BC8" w14:textId="77777777" w:rsidTr="00456CAD">
        <w:trPr>
          <w:trHeight w:val="300"/>
        </w:trPr>
        <w:tc>
          <w:tcPr>
            <w:tcW w:w="2235" w:type="dxa"/>
            <w:vMerge/>
            <w:hideMark/>
          </w:tcPr>
          <w:p w14:paraId="6D7DCF3C" w14:textId="77777777" w:rsidR="00161613" w:rsidRPr="008F7F05" w:rsidRDefault="00161613" w:rsidP="00242FD4">
            <w:pPr>
              <w:rPr>
                <w:rFonts w:ascii="Times New Roman" w:eastAsia="Times New Roman" w:hAnsi="Times New Roman" w:cs="Times New Roman"/>
                <w:lang w:eastAsia="lt-LT"/>
              </w:rPr>
            </w:pPr>
          </w:p>
        </w:tc>
        <w:tc>
          <w:tcPr>
            <w:tcW w:w="2245" w:type="dxa"/>
            <w:gridSpan w:val="2"/>
            <w:hideMark/>
          </w:tcPr>
          <w:p w14:paraId="0E842072"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Dokumento ar informacijos pavadinimas:</w:t>
            </w:r>
          </w:p>
        </w:tc>
        <w:tc>
          <w:tcPr>
            <w:tcW w:w="5409" w:type="dxa"/>
          </w:tcPr>
          <w:p w14:paraId="7DDD5B66" w14:textId="77777777" w:rsidR="00161613" w:rsidRPr="008F7F05" w:rsidRDefault="00161613" w:rsidP="00242FD4">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Įsiteisėjęs teismo sprendimas įvaikinti vaiką.</w:t>
            </w:r>
          </w:p>
        </w:tc>
      </w:tr>
      <w:tr w:rsidR="00161613" w:rsidRPr="008F7F05" w14:paraId="4A071554" w14:textId="77777777" w:rsidTr="00102121">
        <w:trPr>
          <w:trHeight w:val="805"/>
        </w:trPr>
        <w:tc>
          <w:tcPr>
            <w:tcW w:w="2235" w:type="dxa"/>
            <w:vMerge/>
            <w:hideMark/>
          </w:tcPr>
          <w:p w14:paraId="4BB5C7B8" w14:textId="77777777" w:rsidR="00161613" w:rsidRPr="008F7F05" w:rsidRDefault="00161613" w:rsidP="00242FD4">
            <w:pPr>
              <w:rPr>
                <w:rFonts w:ascii="Times New Roman" w:eastAsia="Times New Roman" w:hAnsi="Times New Roman" w:cs="Times New Roman"/>
                <w:lang w:eastAsia="lt-LT"/>
              </w:rPr>
            </w:pPr>
          </w:p>
        </w:tc>
        <w:tc>
          <w:tcPr>
            <w:tcW w:w="2245" w:type="dxa"/>
            <w:gridSpan w:val="2"/>
            <w:hideMark/>
          </w:tcPr>
          <w:p w14:paraId="17BBC34D"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Dokumento ar informacijos pavadinimas:</w:t>
            </w:r>
          </w:p>
        </w:tc>
        <w:tc>
          <w:tcPr>
            <w:tcW w:w="5409" w:type="dxa"/>
          </w:tcPr>
          <w:p w14:paraId="19401234" w14:textId="77777777" w:rsidR="00161613" w:rsidRPr="008F7F05" w:rsidRDefault="00161613" w:rsidP="00242FD4">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Banko atsiskaitomosios sąskaitos rekvizitai (išmokos pervedimui)</w:t>
            </w:r>
          </w:p>
        </w:tc>
      </w:tr>
      <w:tr w:rsidR="00161613" w:rsidRPr="008F7F05" w14:paraId="69E18046" w14:textId="77777777" w:rsidTr="00456CAD">
        <w:trPr>
          <w:trHeight w:val="540"/>
        </w:trPr>
        <w:tc>
          <w:tcPr>
            <w:tcW w:w="2235" w:type="dxa"/>
            <w:vMerge w:val="restart"/>
            <w:hideMark/>
          </w:tcPr>
          <w:p w14:paraId="0CCA1973" w14:textId="77777777" w:rsidR="00161613" w:rsidRPr="008F7F05" w:rsidRDefault="00161613" w:rsidP="00430DE1">
            <w:pPr>
              <w:rPr>
                <w:rFonts w:ascii="Times New Roman" w:eastAsia="Times New Roman" w:hAnsi="Times New Roman" w:cs="Times New Roman"/>
                <w:b/>
                <w:bCs/>
                <w:lang w:eastAsia="lt-LT"/>
              </w:rPr>
            </w:pPr>
            <w:r w:rsidRPr="008F7F05">
              <w:rPr>
                <w:rFonts w:ascii="Times New Roman" w:eastAsia="Times New Roman" w:hAnsi="Times New Roman" w:cs="Times New Roman"/>
                <w:b/>
                <w:bCs/>
                <w:lang w:eastAsia="lt-LT"/>
              </w:rPr>
              <w:t>Dokumentai, kuriuos gauna pats paslaugos teikėjas</w:t>
            </w:r>
          </w:p>
        </w:tc>
        <w:tc>
          <w:tcPr>
            <w:tcW w:w="2245" w:type="dxa"/>
            <w:gridSpan w:val="2"/>
            <w:hideMark/>
          </w:tcPr>
          <w:p w14:paraId="403F13C3"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Dokumento ar informacijos pavadinimas:</w:t>
            </w:r>
          </w:p>
        </w:tc>
        <w:tc>
          <w:tcPr>
            <w:tcW w:w="5409" w:type="dxa"/>
          </w:tcPr>
          <w:p w14:paraId="4EE60884" w14:textId="77777777" w:rsidR="00161613" w:rsidRPr="008F7F05" w:rsidRDefault="00161613" w:rsidP="00242FD4">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Informacija apie deklaruotą gyvenamąją vietą, informacija apie šeimos sudėtį, giminystės ryšius.</w:t>
            </w:r>
          </w:p>
        </w:tc>
      </w:tr>
      <w:tr w:rsidR="00161613" w:rsidRPr="008F7F05" w14:paraId="2CFBA291" w14:textId="77777777" w:rsidTr="00456CAD">
        <w:trPr>
          <w:trHeight w:val="315"/>
        </w:trPr>
        <w:tc>
          <w:tcPr>
            <w:tcW w:w="2235" w:type="dxa"/>
            <w:vMerge/>
            <w:hideMark/>
          </w:tcPr>
          <w:p w14:paraId="0B02F2D9" w14:textId="77777777" w:rsidR="00161613" w:rsidRPr="008F7F05" w:rsidRDefault="00161613" w:rsidP="00242FD4">
            <w:pPr>
              <w:rPr>
                <w:rFonts w:ascii="Times New Roman" w:eastAsia="Times New Roman" w:hAnsi="Times New Roman" w:cs="Times New Roman"/>
                <w:b/>
                <w:bCs/>
                <w:lang w:eastAsia="lt-LT"/>
              </w:rPr>
            </w:pPr>
          </w:p>
        </w:tc>
        <w:tc>
          <w:tcPr>
            <w:tcW w:w="2245" w:type="dxa"/>
            <w:gridSpan w:val="2"/>
            <w:hideMark/>
          </w:tcPr>
          <w:p w14:paraId="0B2B1426" w14:textId="77777777" w:rsidR="00161613" w:rsidRPr="008F7F05" w:rsidRDefault="00161613" w:rsidP="00242FD4">
            <w:pPr>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Duomenų šaltinis:</w:t>
            </w:r>
          </w:p>
        </w:tc>
        <w:tc>
          <w:tcPr>
            <w:tcW w:w="5409" w:type="dxa"/>
            <w:noWrap/>
            <w:hideMark/>
          </w:tcPr>
          <w:p w14:paraId="0EB0BAD1" w14:textId="77777777" w:rsidR="00161613" w:rsidRPr="008F7F05" w:rsidRDefault="00161613" w:rsidP="00242FD4">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VĮ Registrų centro Gyventojų registras</w:t>
            </w:r>
          </w:p>
        </w:tc>
      </w:tr>
      <w:tr w:rsidR="00A647C0" w:rsidRPr="008F7F05" w14:paraId="4EAF56D3" w14:textId="77777777" w:rsidTr="00A647C0">
        <w:trPr>
          <w:trHeight w:val="237"/>
        </w:trPr>
        <w:tc>
          <w:tcPr>
            <w:tcW w:w="2235" w:type="dxa"/>
            <w:vMerge w:val="restart"/>
            <w:noWrap/>
            <w:hideMark/>
          </w:tcPr>
          <w:p w14:paraId="4C9868D2" w14:textId="77777777" w:rsidR="00A647C0" w:rsidRPr="008F7F05" w:rsidRDefault="00A647C0" w:rsidP="00430DE1">
            <w:pPr>
              <w:rPr>
                <w:rFonts w:ascii="Times New Roman" w:eastAsia="Times New Roman" w:hAnsi="Times New Roman" w:cs="Times New Roman"/>
                <w:b/>
                <w:bCs/>
                <w:lang w:eastAsia="lt-LT"/>
              </w:rPr>
            </w:pPr>
            <w:r w:rsidRPr="008F7F05">
              <w:rPr>
                <w:rFonts w:ascii="Times New Roman" w:eastAsia="Times New Roman" w:hAnsi="Times New Roman" w:cs="Times New Roman"/>
                <w:b/>
                <w:bCs/>
                <w:lang w:eastAsia="lt-LT"/>
              </w:rPr>
              <w:t>Teisės aktai</w:t>
            </w:r>
          </w:p>
        </w:tc>
        <w:tc>
          <w:tcPr>
            <w:tcW w:w="1559" w:type="dxa"/>
            <w:hideMark/>
          </w:tcPr>
          <w:p w14:paraId="7B60F983" w14:textId="327ADD3B" w:rsidR="00A647C0" w:rsidRDefault="00A647C0" w:rsidP="00161613">
            <w:pPr>
              <w:shd w:val="clear" w:color="auto" w:fill="FFFFFF"/>
              <w:rPr>
                <w:rFonts w:ascii="Times New Roman" w:eastAsia="Times New Roman" w:hAnsi="Times New Roman" w:cs="Times New Roman"/>
                <w:lang w:eastAsia="lt-LT"/>
              </w:rPr>
            </w:pPr>
            <w:r>
              <w:rPr>
                <w:rFonts w:ascii="Times New Roman" w:eastAsia="Times New Roman" w:hAnsi="Times New Roman" w:cs="Times New Roman"/>
                <w:lang w:eastAsia="lt-LT"/>
              </w:rPr>
              <w:t>Pavadinimas</w:t>
            </w:r>
            <w:r w:rsidR="006B3E60">
              <w:rPr>
                <w:rFonts w:ascii="Times New Roman" w:eastAsia="Times New Roman" w:hAnsi="Times New Roman" w:cs="Times New Roman"/>
                <w:lang w:eastAsia="lt-LT"/>
              </w:rPr>
              <w:t>:</w:t>
            </w:r>
          </w:p>
        </w:tc>
        <w:tc>
          <w:tcPr>
            <w:tcW w:w="6095" w:type="dxa"/>
            <w:gridSpan w:val="2"/>
          </w:tcPr>
          <w:p w14:paraId="0DFA1975" w14:textId="423EB98C" w:rsidR="00A647C0" w:rsidRPr="008F7F05" w:rsidRDefault="00A647C0" w:rsidP="00A647C0">
            <w:pPr>
              <w:shd w:val="clear" w:color="auto" w:fill="FFFFFF"/>
              <w:rPr>
                <w:rFonts w:ascii="Times New Roman" w:eastAsia="Times New Roman" w:hAnsi="Times New Roman" w:cs="Times New Roman"/>
                <w:lang w:eastAsia="lt-LT"/>
              </w:rPr>
            </w:pPr>
            <w:r w:rsidRPr="00A647C0">
              <w:rPr>
                <w:rFonts w:ascii="Times New Roman" w:hAnsi="Times New Roman" w:cs="Times New Roman"/>
                <w:kern w:val="2"/>
                <w14:ligatures w14:val="standardContextual"/>
              </w:rPr>
              <w:t>Lietuvos Respublikos Išmokų vaikams įstatymas</w:t>
            </w:r>
            <w:r>
              <w:rPr>
                <w:kern w:val="2"/>
                <w14:ligatures w14:val="standardContextual"/>
              </w:rPr>
              <w:t xml:space="preserve"> </w:t>
            </w:r>
          </w:p>
        </w:tc>
      </w:tr>
      <w:tr w:rsidR="00A647C0" w:rsidRPr="008F7F05" w14:paraId="27C6BBCD" w14:textId="77777777" w:rsidTr="00A647C0">
        <w:trPr>
          <w:trHeight w:val="397"/>
        </w:trPr>
        <w:tc>
          <w:tcPr>
            <w:tcW w:w="2235" w:type="dxa"/>
            <w:vMerge/>
            <w:noWrap/>
          </w:tcPr>
          <w:p w14:paraId="1C93A992" w14:textId="77777777" w:rsidR="00A647C0" w:rsidRPr="008F7F05" w:rsidRDefault="00A647C0" w:rsidP="00242FD4">
            <w:pPr>
              <w:jc w:val="center"/>
              <w:rPr>
                <w:rFonts w:ascii="Times New Roman" w:eastAsia="Times New Roman" w:hAnsi="Times New Roman" w:cs="Times New Roman"/>
                <w:b/>
                <w:bCs/>
                <w:lang w:eastAsia="lt-LT"/>
              </w:rPr>
            </w:pPr>
          </w:p>
        </w:tc>
        <w:tc>
          <w:tcPr>
            <w:tcW w:w="1559" w:type="dxa"/>
            <w:vAlign w:val="center"/>
          </w:tcPr>
          <w:p w14:paraId="03EF5A36" w14:textId="0A287166" w:rsidR="00A647C0" w:rsidRPr="008F7F05" w:rsidRDefault="00A647C0" w:rsidP="00161613">
            <w:pPr>
              <w:shd w:val="clear" w:color="auto" w:fill="FFFFFF"/>
              <w:rPr>
                <w:rFonts w:ascii="Times New Roman" w:eastAsia="Times New Roman" w:hAnsi="Times New Roman" w:cs="Times New Roman"/>
                <w:lang w:eastAsia="lt-LT"/>
              </w:rPr>
            </w:pPr>
            <w:r>
              <w:rPr>
                <w:rFonts w:ascii="Times New Roman" w:eastAsia="Times New Roman" w:hAnsi="Times New Roman" w:cs="Times New Roman"/>
                <w:lang w:eastAsia="lt-LT"/>
              </w:rPr>
              <w:t>Nuoroda</w:t>
            </w:r>
            <w:r w:rsidR="006B3E60">
              <w:rPr>
                <w:rFonts w:ascii="Times New Roman" w:eastAsia="Times New Roman" w:hAnsi="Times New Roman" w:cs="Times New Roman"/>
                <w:lang w:eastAsia="lt-LT"/>
              </w:rPr>
              <w:t>:</w:t>
            </w:r>
          </w:p>
        </w:tc>
        <w:tc>
          <w:tcPr>
            <w:tcW w:w="6095" w:type="dxa"/>
            <w:gridSpan w:val="2"/>
            <w:vAlign w:val="center"/>
          </w:tcPr>
          <w:p w14:paraId="67DD16F6" w14:textId="42DEDB79" w:rsidR="00A647C0" w:rsidRPr="008F7F05" w:rsidRDefault="003B1AEE" w:rsidP="00161613">
            <w:pPr>
              <w:shd w:val="clear" w:color="auto" w:fill="FFFFFF"/>
              <w:rPr>
                <w:rFonts w:ascii="Times New Roman" w:eastAsia="Times New Roman" w:hAnsi="Times New Roman" w:cs="Times New Roman"/>
                <w:lang w:eastAsia="lt-LT"/>
              </w:rPr>
            </w:pPr>
            <w:hyperlink r:id="rId9" w:history="1">
              <w:r w:rsidR="00A647C0" w:rsidRPr="008F7F05">
                <w:rPr>
                  <w:rStyle w:val="Hipersaitas"/>
                  <w:rFonts w:ascii="Times New Roman" w:eastAsia="Times New Roman" w:hAnsi="Times New Roman" w:cs="Times New Roman"/>
                  <w:lang w:eastAsia="lt-LT"/>
                </w:rPr>
                <w:t>https://www.e-tar.lt/portal/lt/legalAct/TAR.1DEDD43B92AE/asr</w:t>
              </w:r>
            </w:hyperlink>
          </w:p>
        </w:tc>
      </w:tr>
      <w:tr w:rsidR="00A647C0" w:rsidRPr="008F7F05" w14:paraId="76434171" w14:textId="77777777" w:rsidTr="00A647C0">
        <w:trPr>
          <w:trHeight w:val="593"/>
        </w:trPr>
        <w:tc>
          <w:tcPr>
            <w:tcW w:w="2235" w:type="dxa"/>
            <w:vMerge/>
            <w:hideMark/>
          </w:tcPr>
          <w:p w14:paraId="40044096" w14:textId="77777777" w:rsidR="00A647C0" w:rsidRPr="008F7F05" w:rsidRDefault="00A647C0" w:rsidP="00242FD4">
            <w:pPr>
              <w:rPr>
                <w:rFonts w:ascii="Times New Roman" w:eastAsia="Times New Roman" w:hAnsi="Times New Roman" w:cs="Times New Roman"/>
                <w:lang w:eastAsia="lt-LT"/>
              </w:rPr>
            </w:pPr>
          </w:p>
        </w:tc>
        <w:tc>
          <w:tcPr>
            <w:tcW w:w="1559" w:type="dxa"/>
          </w:tcPr>
          <w:p w14:paraId="335C0F21" w14:textId="09FB2146" w:rsidR="00A647C0" w:rsidRDefault="00A647C0" w:rsidP="00242FD4">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Pavadinimas</w:t>
            </w:r>
            <w:r w:rsidR="006B3E60">
              <w:rPr>
                <w:rFonts w:ascii="Times New Roman" w:eastAsia="Times New Roman" w:hAnsi="Times New Roman" w:cs="Times New Roman"/>
                <w:lang w:eastAsia="lt-LT"/>
              </w:rPr>
              <w:t>:</w:t>
            </w:r>
          </w:p>
        </w:tc>
        <w:tc>
          <w:tcPr>
            <w:tcW w:w="6095" w:type="dxa"/>
            <w:gridSpan w:val="2"/>
          </w:tcPr>
          <w:p w14:paraId="499BBA34" w14:textId="3D881F3B" w:rsidR="00A647C0" w:rsidRPr="008F7F05" w:rsidRDefault="00A647C0" w:rsidP="00242FD4">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L</w:t>
            </w:r>
            <w:r>
              <w:rPr>
                <w:rFonts w:ascii="Times New Roman" w:eastAsia="Times New Roman" w:hAnsi="Times New Roman" w:cs="Times New Roman"/>
                <w:lang w:eastAsia="lt-LT"/>
              </w:rPr>
              <w:t xml:space="preserve">ietuvos Respublikos Vyriausybės </w:t>
            </w:r>
            <w:r w:rsidRPr="008F7F05">
              <w:rPr>
                <w:rFonts w:ascii="Times New Roman" w:eastAsia="Times New Roman" w:hAnsi="Times New Roman" w:cs="Times New Roman"/>
                <w:lang w:eastAsia="lt-LT"/>
              </w:rPr>
              <w:t>nutarimas dėl išmokų vaikams skyrimo ir mokėjimo nuostatų patvirtinimo</w:t>
            </w:r>
          </w:p>
        </w:tc>
      </w:tr>
      <w:tr w:rsidR="00A647C0" w:rsidRPr="008F7F05" w14:paraId="3B36C104" w14:textId="77777777" w:rsidTr="00A647C0">
        <w:trPr>
          <w:trHeight w:val="370"/>
        </w:trPr>
        <w:tc>
          <w:tcPr>
            <w:tcW w:w="2235" w:type="dxa"/>
            <w:vMerge/>
          </w:tcPr>
          <w:p w14:paraId="31866C1F" w14:textId="77777777" w:rsidR="00A647C0" w:rsidRPr="008F7F05" w:rsidRDefault="00A647C0" w:rsidP="00A647C0">
            <w:pPr>
              <w:rPr>
                <w:rFonts w:ascii="Times New Roman" w:eastAsia="Times New Roman" w:hAnsi="Times New Roman" w:cs="Times New Roman"/>
                <w:lang w:eastAsia="lt-LT"/>
              </w:rPr>
            </w:pPr>
          </w:p>
        </w:tc>
        <w:tc>
          <w:tcPr>
            <w:tcW w:w="1559" w:type="dxa"/>
          </w:tcPr>
          <w:p w14:paraId="2A3B1A1E" w14:textId="690F259C" w:rsidR="00A647C0" w:rsidRPr="008F7F05" w:rsidRDefault="00A647C0" w:rsidP="00A647C0">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Nuoroda</w:t>
            </w:r>
            <w:r w:rsidR="006B3E60">
              <w:rPr>
                <w:rFonts w:ascii="Times New Roman" w:eastAsia="Times New Roman" w:hAnsi="Times New Roman" w:cs="Times New Roman"/>
                <w:lang w:eastAsia="lt-LT"/>
              </w:rPr>
              <w:t>:</w:t>
            </w:r>
          </w:p>
        </w:tc>
        <w:tc>
          <w:tcPr>
            <w:tcW w:w="6095" w:type="dxa"/>
            <w:gridSpan w:val="2"/>
          </w:tcPr>
          <w:p w14:paraId="0CEEAB85" w14:textId="4734B998" w:rsidR="00A647C0" w:rsidRPr="008F7F05" w:rsidRDefault="003B1AEE" w:rsidP="00A647C0">
            <w:pPr>
              <w:jc w:val="both"/>
              <w:rPr>
                <w:rFonts w:ascii="Times New Roman" w:eastAsia="Times New Roman" w:hAnsi="Times New Roman" w:cs="Times New Roman"/>
                <w:lang w:eastAsia="lt-LT"/>
              </w:rPr>
            </w:pPr>
            <w:hyperlink r:id="rId10" w:history="1">
              <w:r w:rsidR="00A647C0" w:rsidRPr="008F7F05">
                <w:rPr>
                  <w:rStyle w:val="Hipersaitas"/>
                  <w:rFonts w:ascii="Times New Roman" w:eastAsia="Times New Roman" w:hAnsi="Times New Roman" w:cs="Times New Roman"/>
                  <w:lang w:eastAsia="lt-LT"/>
                </w:rPr>
                <w:t>https://www.e-tar.lt/portal/lt/legalAct/TAR.A1F3B14F0A00/asr</w:t>
              </w:r>
            </w:hyperlink>
          </w:p>
        </w:tc>
      </w:tr>
      <w:tr w:rsidR="00A647C0" w:rsidRPr="008F7F05" w14:paraId="6004121E" w14:textId="77777777" w:rsidTr="00456CAD">
        <w:trPr>
          <w:trHeight w:val="360"/>
        </w:trPr>
        <w:tc>
          <w:tcPr>
            <w:tcW w:w="2235" w:type="dxa"/>
          </w:tcPr>
          <w:p w14:paraId="0D32831E" w14:textId="77777777" w:rsidR="00A647C0" w:rsidRPr="008F7F05" w:rsidRDefault="00A647C0" w:rsidP="00A647C0">
            <w:pPr>
              <w:jc w:val="both"/>
              <w:rPr>
                <w:rFonts w:ascii="Times New Roman" w:eastAsia="Times New Roman" w:hAnsi="Times New Roman" w:cs="Times New Roman"/>
                <w:b/>
                <w:lang w:eastAsia="lt-LT"/>
              </w:rPr>
            </w:pPr>
            <w:r w:rsidRPr="008F7F05">
              <w:rPr>
                <w:rFonts w:ascii="Times New Roman" w:eastAsia="Times New Roman" w:hAnsi="Times New Roman" w:cs="Times New Roman"/>
                <w:b/>
                <w:lang w:eastAsia="lt-LT"/>
              </w:rPr>
              <w:t>Apskundimo tvarka</w:t>
            </w:r>
          </w:p>
        </w:tc>
        <w:tc>
          <w:tcPr>
            <w:tcW w:w="7654" w:type="dxa"/>
            <w:gridSpan w:val="3"/>
          </w:tcPr>
          <w:p w14:paraId="65DCBB23" w14:textId="77777777" w:rsidR="00A647C0" w:rsidRPr="008F7F05" w:rsidRDefault="00A647C0" w:rsidP="00A647C0">
            <w:pPr>
              <w:jc w:val="both"/>
              <w:rPr>
                <w:rFonts w:ascii="Times New Roman" w:eastAsia="Times New Roman" w:hAnsi="Times New Roman" w:cs="Times New Roman"/>
                <w:lang w:eastAsia="lt-LT"/>
              </w:rPr>
            </w:pPr>
            <w:r w:rsidRPr="008F7F05">
              <w:rPr>
                <w:rFonts w:ascii="Times New Roman" w:eastAsia="Times New Roman" w:hAnsi="Times New Roman" w:cs="Times New Roman"/>
                <w:lang w:eastAsia="lt-LT"/>
              </w:rPr>
              <w:t>Šis atsakymas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Klaipėdoje) per vieną mėnesį nuo šio atsakymo (sprendimo) paskelbimo arba įteikimo suinteresuotam asmeniui dienos.</w:t>
            </w:r>
          </w:p>
        </w:tc>
      </w:tr>
      <w:tr w:rsidR="00D65F88" w:rsidRPr="008F7F05" w14:paraId="1A8EB176" w14:textId="77777777" w:rsidTr="00D65F88">
        <w:trPr>
          <w:trHeight w:val="360"/>
        </w:trPr>
        <w:tc>
          <w:tcPr>
            <w:tcW w:w="2235" w:type="dxa"/>
            <w:vMerge w:val="restart"/>
          </w:tcPr>
          <w:p w14:paraId="5E6445B8" w14:textId="58FE5BEE" w:rsidR="00D65F88" w:rsidRPr="008F7F05" w:rsidRDefault="00D65F88" w:rsidP="00D65F88">
            <w:pPr>
              <w:rPr>
                <w:rFonts w:ascii="Times New Roman" w:eastAsia="Times New Roman" w:hAnsi="Times New Roman" w:cs="Times New Roman"/>
                <w:b/>
                <w:lang w:eastAsia="lt-LT"/>
              </w:rPr>
            </w:pPr>
            <w:r w:rsidRPr="008F7F05">
              <w:rPr>
                <w:rFonts w:ascii="Times New Roman" w:hAnsi="Times New Roman" w:cs="Times New Roman"/>
                <w:b/>
                <w:bCs/>
                <w:spacing w:val="-2"/>
              </w:rPr>
              <w:t>Už paslau</w:t>
            </w:r>
            <w:r w:rsidR="00102121">
              <w:rPr>
                <w:rFonts w:ascii="Times New Roman" w:hAnsi="Times New Roman" w:cs="Times New Roman"/>
                <w:b/>
                <w:bCs/>
                <w:spacing w:val="-2"/>
              </w:rPr>
              <w:t>gos suteikimą atsakingi asmenys</w:t>
            </w:r>
          </w:p>
        </w:tc>
        <w:tc>
          <w:tcPr>
            <w:tcW w:w="2245" w:type="dxa"/>
            <w:gridSpan w:val="2"/>
          </w:tcPr>
          <w:p w14:paraId="1C76870C" w14:textId="17C65399" w:rsidR="00D65F88" w:rsidRPr="008F7F05" w:rsidRDefault="00102121" w:rsidP="00A647C0">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Vardas, pavardė arba padalinys:</w:t>
            </w:r>
          </w:p>
        </w:tc>
        <w:tc>
          <w:tcPr>
            <w:tcW w:w="5409" w:type="dxa"/>
          </w:tcPr>
          <w:p w14:paraId="47D391D7" w14:textId="2FF446E6" w:rsidR="00D65F88" w:rsidRPr="008F7F05" w:rsidRDefault="00102121" w:rsidP="00A647C0">
            <w:pPr>
              <w:jc w:val="both"/>
              <w:rPr>
                <w:rFonts w:ascii="Times New Roman" w:eastAsia="Times New Roman" w:hAnsi="Times New Roman" w:cs="Times New Roman"/>
                <w:lang w:eastAsia="lt-LT"/>
              </w:rPr>
            </w:pPr>
            <w:r>
              <w:rPr>
                <w:rFonts w:ascii="Times New Roman" w:hAnsi="Times New Roman" w:cs="Times New Roman"/>
              </w:rPr>
              <w:t>Deimantė Mikaločienė</w:t>
            </w:r>
          </w:p>
        </w:tc>
      </w:tr>
      <w:tr w:rsidR="00D65F88" w:rsidRPr="008F7F05" w14:paraId="0897D1C7" w14:textId="77777777" w:rsidTr="00D65F88">
        <w:trPr>
          <w:trHeight w:val="360"/>
        </w:trPr>
        <w:tc>
          <w:tcPr>
            <w:tcW w:w="2235" w:type="dxa"/>
            <w:vMerge/>
          </w:tcPr>
          <w:p w14:paraId="47F1A1E7" w14:textId="77777777" w:rsidR="00D65F88" w:rsidRPr="008F7F05" w:rsidRDefault="00D65F88" w:rsidP="00A647C0">
            <w:pPr>
              <w:jc w:val="both"/>
              <w:rPr>
                <w:rFonts w:ascii="Times New Roman" w:eastAsia="Times New Roman" w:hAnsi="Times New Roman" w:cs="Times New Roman"/>
                <w:b/>
                <w:lang w:eastAsia="lt-LT"/>
              </w:rPr>
            </w:pPr>
          </w:p>
        </w:tc>
        <w:tc>
          <w:tcPr>
            <w:tcW w:w="2245" w:type="dxa"/>
            <w:gridSpan w:val="2"/>
          </w:tcPr>
          <w:p w14:paraId="7B0D17C0" w14:textId="7A5D80F7" w:rsidR="00D65F88" w:rsidRPr="008F7F05" w:rsidRDefault="00102121" w:rsidP="00A647C0">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Pareigos:</w:t>
            </w:r>
          </w:p>
        </w:tc>
        <w:tc>
          <w:tcPr>
            <w:tcW w:w="5409" w:type="dxa"/>
          </w:tcPr>
          <w:p w14:paraId="1BDD01B9" w14:textId="01627768" w:rsidR="00D65F88" w:rsidRPr="008F7F05" w:rsidRDefault="00102121" w:rsidP="00A647C0">
            <w:pPr>
              <w:jc w:val="both"/>
              <w:rPr>
                <w:rFonts w:ascii="Times New Roman" w:eastAsia="Times New Roman" w:hAnsi="Times New Roman" w:cs="Times New Roman"/>
                <w:lang w:eastAsia="lt-LT"/>
              </w:rPr>
            </w:pPr>
            <w:r>
              <w:rPr>
                <w:rFonts w:ascii="Times New Roman" w:hAnsi="Times New Roman" w:cs="Times New Roman"/>
              </w:rPr>
              <w:t xml:space="preserve">Socialinės paramos skyriaus </w:t>
            </w:r>
            <w:r w:rsidRPr="008F7F05">
              <w:rPr>
                <w:rFonts w:ascii="Times New Roman" w:hAnsi="Times New Roman" w:cs="Times New Roman"/>
              </w:rPr>
              <w:t>specialistė</w:t>
            </w:r>
          </w:p>
        </w:tc>
      </w:tr>
      <w:tr w:rsidR="00D65F88" w:rsidRPr="008F7F05" w14:paraId="591469E9" w14:textId="77777777" w:rsidTr="00D65F88">
        <w:trPr>
          <w:trHeight w:val="360"/>
        </w:trPr>
        <w:tc>
          <w:tcPr>
            <w:tcW w:w="2235" w:type="dxa"/>
            <w:vMerge/>
          </w:tcPr>
          <w:p w14:paraId="6A23B9EA" w14:textId="77777777" w:rsidR="00D65F88" w:rsidRPr="008F7F05" w:rsidRDefault="00D65F88" w:rsidP="00A647C0">
            <w:pPr>
              <w:jc w:val="both"/>
              <w:rPr>
                <w:rFonts w:ascii="Times New Roman" w:eastAsia="Times New Roman" w:hAnsi="Times New Roman" w:cs="Times New Roman"/>
                <w:b/>
                <w:lang w:eastAsia="lt-LT"/>
              </w:rPr>
            </w:pPr>
          </w:p>
        </w:tc>
        <w:tc>
          <w:tcPr>
            <w:tcW w:w="2245" w:type="dxa"/>
            <w:gridSpan w:val="2"/>
          </w:tcPr>
          <w:p w14:paraId="0FE1D250" w14:textId="41D7A8E5" w:rsidR="00D65F88" w:rsidRPr="008F7F05" w:rsidRDefault="00102121" w:rsidP="00A647C0">
            <w:pPr>
              <w:jc w:val="both"/>
              <w:rPr>
                <w:rFonts w:ascii="Times New Roman" w:eastAsia="Times New Roman" w:hAnsi="Times New Roman" w:cs="Times New Roman"/>
                <w:lang w:eastAsia="lt-LT"/>
              </w:rPr>
            </w:pPr>
            <w:r w:rsidRPr="008F7F05">
              <w:rPr>
                <w:rFonts w:ascii="Times New Roman" w:hAnsi="Times New Roman" w:cs="Times New Roman"/>
              </w:rPr>
              <w:t>Telefonas:</w:t>
            </w:r>
          </w:p>
        </w:tc>
        <w:tc>
          <w:tcPr>
            <w:tcW w:w="5409" w:type="dxa"/>
          </w:tcPr>
          <w:p w14:paraId="77A03B6B" w14:textId="773A1BAE" w:rsidR="00D65F88" w:rsidRPr="008F7F05" w:rsidRDefault="00102121" w:rsidP="00A647C0">
            <w:pPr>
              <w:jc w:val="both"/>
              <w:rPr>
                <w:rFonts w:ascii="Times New Roman" w:eastAsia="Times New Roman" w:hAnsi="Times New Roman" w:cs="Times New Roman"/>
                <w:lang w:eastAsia="lt-LT"/>
              </w:rPr>
            </w:pPr>
            <w:r w:rsidRPr="008F7F05">
              <w:rPr>
                <w:rFonts w:ascii="Times New Roman" w:hAnsi="Times New Roman" w:cs="Times New Roman"/>
              </w:rPr>
              <w:t xml:space="preserve">+370 445 </w:t>
            </w:r>
            <w:r>
              <w:rPr>
                <w:rFonts w:ascii="Times New Roman" w:hAnsi="Times New Roman" w:cs="Times New Roman"/>
              </w:rPr>
              <w:t>53068</w:t>
            </w:r>
          </w:p>
        </w:tc>
      </w:tr>
      <w:tr w:rsidR="00D65F88" w:rsidRPr="008F7F05" w14:paraId="43B90FAB" w14:textId="77777777" w:rsidTr="00D65F88">
        <w:trPr>
          <w:trHeight w:val="360"/>
        </w:trPr>
        <w:tc>
          <w:tcPr>
            <w:tcW w:w="2235" w:type="dxa"/>
            <w:vMerge/>
          </w:tcPr>
          <w:p w14:paraId="5A410994" w14:textId="77777777" w:rsidR="00D65F88" w:rsidRPr="008F7F05" w:rsidRDefault="00D65F88" w:rsidP="00A647C0">
            <w:pPr>
              <w:jc w:val="both"/>
              <w:rPr>
                <w:rFonts w:ascii="Times New Roman" w:eastAsia="Times New Roman" w:hAnsi="Times New Roman" w:cs="Times New Roman"/>
                <w:b/>
                <w:lang w:eastAsia="lt-LT"/>
              </w:rPr>
            </w:pPr>
          </w:p>
        </w:tc>
        <w:tc>
          <w:tcPr>
            <w:tcW w:w="2245" w:type="dxa"/>
            <w:gridSpan w:val="2"/>
          </w:tcPr>
          <w:p w14:paraId="64F160CE" w14:textId="630899F8" w:rsidR="00D65F88" w:rsidRPr="008F7F05" w:rsidRDefault="00102121" w:rsidP="00A647C0">
            <w:pPr>
              <w:jc w:val="both"/>
              <w:rPr>
                <w:rFonts w:ascii="Times New Roman" w:eastAsia="Times New Roman" w:hAnsi="Times New Roman" w:cs="Times New Roman"/>
                <w:lang w:eastAsia="lt-LT"/>
              </w:rPr>
            </w:pPr>
            <w:r w:rsidRPr="008F7F05">
              <w:rPr>
                <w:rFonts w:ascii="Times New Roman" w:hAnsi="Times New Roman" w:cs="Times New Roman"/>
              </w:rPr>
              <w:t>El. paštas:</w:t>
            </w:r>
          </w:p>
        </w:tc>
        <w:tc>
          <w:tcPr>
            <w:tcW w:w="5409" w:type="dxa"/>
          </w:tcPr>
          <w:p w14:paraId="0C195AB2" w14:textId="2F171F75" w:rsidR="00D65F88" w:rsidRPr="008F7F05" w:rsidRDefault="003B1AEE" w:rsidP="00A647C0">
            <w:pPr>
              <w:jc w:val="both"/>
              <w:rPr>
                <w:rFonts w:ascii="Times New Roman" w:eastAsia="Times New Roman" w:hAnsi="Times New Roman" w:cs="Times New Roman"/>
                <w:lang w:eastAsia="lt-LT"/>
              </w:rPr>
            </w:pPr>
            <w:r>
              <w:rPr>
                <w:rFonts w:ascii="Times New Roman" w:hAnsi="Times New Roman" w:cs="Times New Roman"/>
              </w:rPr>
              <w:t>d</w:t>
            </w:r>
            <w:bookmarkStart w:id="0" w:name="_GoBack"/>
            <w:bookmarkEnd w:id="0"/>
            <w:r w:rsidR="00102121">
              <w:rPr>
                <w:rFonts w:ascii="Times New Roman" w:hAnsi="Times New Roman" w:cs="Times New Roman"/>
              </w:rPr>
              <w:t>eimante.mikalociene</w:t>
            </w:r>
            <w:r w:rsidR="00102121" w:rsidRPr="008F7F05">
              <w:rPr>
                <w:rFonts w:ascii="Times New Roman" w:hAnsi="Times New Roman" w:cs="Times New Roman"/>
                <w:shd w:val="clear" w:color="auto" w:fill="FFFFFF"/>
              </w:rPr>
              <w:t>@kretinga.lt</w:t>
            </w:r>
          </w:p>
        </w:tc>
      </w:tr>
    </w:tbl>
    <w:p w14:paraId="43E39685" w14:textId="77777777" w:rsidR="00161613" w:rsidRPr="00526AFC" w:rsidRDefault="00161613" w:rsidP="00161613">
      <w:pPr>
        <w:spacing w:after="0" w:line="240" w:lineRule="auto"/>
        <w:rPr>
          <w:rFonts w:ascii="Times New Roman" w:hAnsi="Times New Roman" w:cs="Times New Roman"/>
          <w:sz w:val="24"/>
          <w:szCs w:val="24"/>
        </w:rPr>
        <w:sectPr w:rsidR="00161613" w:rsidRPr="00526AFC" w:rsidSect="00161FF1">
          <w:headerReference w:type="default" r:id="rId11"/>
          <w:pgSz w:w="12240" w:h="15840"/>
          <w:pgMar w:top="1134" w:right="567" w:bottom="1134" w:left="1701" w:header="567" w:footer="567" w:gutter="0"/>
          <w:cols w:space="1296"/>
          <w:titlePg/>
          <w:docGrid w:linePitch="360"/>
        </w:sectPr>
      </w:pPr>
    </w:p>
    <w:p w14:paraId="34A73AC7" w14:textId="5B34E2DF" w:rsidR="003D3FCD" w:rsidRPr="00526AFC" w:rsidRDefault="003D3FCD" w:rsidP="00F37511">
      <w:pPr>
        <w:spacing w:after="0" w:line="240" w:lineRule="auto"/>
        <w:rPr>
          <w:rFonts w:ascii="Times New Roman" w:hAnsi="Times New Roman" w:cs="Times New Roman"/>
          <w:sz w:val="24"/>
          <w:szCs w:val="24"/>
        </w:rPr>
      </w:pPr>
    </w:p>
    <w:p w14:paraId="16F05E1B" w14:textId="3CF18915" w:rsidR="00E95516" w:rsidRPr="00526AFC" w:rsidRDefault="00E95516" w:rsidP="00F37511">
      <w:pPr>
        <w:spacing w:after="0" w:line="240" w:lineRule="auto"/>
        <w:rPr>
          <w:rFonts w:ascii="Times New Roman" w:hAnsi="Times New Roman" w:cs="Times New Roman"/>
          <w:i/>
          <w:sz w:val="24"/>
          <w:szCs w:val="24"/>
        </w:rPr>
      </w:pPr>
    </w:p>
    <w:p w14:paraId="1531AE07" w14:textId="054E46E9" w:rsidR="00E95516" w:rsidRDefault="00E95516" w:rsidP="00F37511">
      <w:pPr>
        <w:spacing w:after="0" w:line="240" w:lineRule="auto"/>
        <w:rPr>
          <w:rFonts w:ascii="Times New Roman" w:hAnsi="Times New Roman" w:cs="Times New Roman"/>
          <w:i/>
          <w:sz w:val="24"/>
          <w:szCs w:val="24"/>
        </w:rPr>
      </w:pPr>
    </w:p>
    <w:sectPr w:rsidR="00E95516" w:rsidSect="00161FF1">
      <w:headerReference w:type="default" r:id="rId12"/>
      <w:type w:val="continuous"/>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21D2" w14:textId="77777777" w:rsidR="00161FF1" w:rsidRDefault="00161FF1" w:rsidP="00161FF1">
      <w:pPr>
        <w:spacing w:after="0" w:line="240" w:lineRule="auto"/>
      </w:pPr>
      <w:r>
        <w:separator/>
      </w:r>
    </w:p>
  </w:endnote>
  <w:endnote w:type="continuationSeparator" w:id="0">
    <w:p w14:paraId="412B6483" w14:textId="77777777" w:rsidR="00161FF1" w:rsidRDefault="00161FF1" w:rsidP="0016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9D8A9" w14:textId="77777777" w:rsidR="00161FF1" w:rsidRDefault="00161FF1" w:rsidP="00161FF1">
      <w:pPr>
        <w:spacing w:after="0" w:line="240" w:lineRule="auto"/>
      </w:pPr>
      <w:r>
        <w:separator/>
      </w:r>
    </w:p>
  </w:footnote>
  <w:footnote w:type="continuationSeparator" w:id="0">
    <w:p w14:paraId="76F6C2FA" w14:textId="77777777" w:rsidR="00161FF1" w:rsidRDefault="00161FF1" w:rsidP="0016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573110"/>
      <w:docPartObj>
        <w:docPartGallery w:val="Page Numbers (Top of Page)"/>
        <w:docPartUnique/>
      </w:docPartObj>
    </w:sdtPr>
    <w:sdtEndPr/>
    <w:sdtContent>
      <w:p w14:paraId="388A5009" w14:textId="28B8B2B3" w:rsidR="00D65F88" w:rsidRDefault="00D65F88">
        <w:pPr>
          <w:pStyle w:val="Antrats"/>
          <w:jc w:val="center"/>
        </w:pPr>
        <w:r>
          <w:fldChar w:fldCharType="begin"/>
        </w:r>
        <w:r>
          <w:instrText>PAGE   \* MERGEFORMAT</w:instrText>
        </w:r>
        <w:r>
          <w:fldChar w:fldCharType="separate"/>
        </w:r>
        <w:r w:rsidR="003B1AEE">
          <w:rPr>
            <w:noProof/>
          </w:rPr>
          <w:t>3</w:t>
        </w:r>
        <w:r>
          <w:fldChar w:fldCharType="end"/>
        </w:r>
      </w:p>
    </w:sdtContent>
  </w:sdt>
  <w:p w14:paraId="72AEFBEF" w14:textId="77777777" w:rsidR="00161FF1" w:rsidRDefault="00161FF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379394"/>
      <w:docPartObj>
        <w:docPartGallery w:val="Page Numbers (Top of Page)"/>
        <w:docPartUnique/>
      </w:docPartObj>
    </w:sdtPr>
    <w:sdtEndPr>
      <w:rPr>
        <w:rFonts w:ascii="Times New Roman" w:hAnsi="Times New Roman" w:cs="Times New Roman"/>
      </w:rPr>
    </w:sdtEndPr>
    <w:sdtContent>
      <w:p w14:paraId="7B3C05CA" w14:textId="0EA03307" w:rsidR="00161FF1" w:rsidRPr="00161FF1" w:rsidRDefault="00161FF1">
        <w:pPr>
          <w:pStyle w:val="Antrats"/>
          <w:jc w:val="center"/>
          <w:rPr>
            <w:rFonts w:ascii="Times New Roman" w:hAnsi="Times New Roman" w:cs="Times New Roman"/>
          </w:rPr>
        </w:pPr>
        <w:r w:rsidRPr="00161FF1">
          <w:rPr>
            <w:rFonts w:ascii="Times New Roman" w:hAnsi="Times New Roman" w:cs="Times New Roman"/>
          </w:rPr>
          <w:fldChar w:fldCharType="begin"/>
        </w:r>
        <w:r w:rsidRPr="00161FF1">
          <w:rPr>
            <w:rFonts w:ascii="Times New Roman" w:hAnsi="Times New Roman" w:cs="Times New Roman"/>
          </w:rPr>
          <w:instrText>PAGE   \* MERGEFORMAT</w:instrText>
        </w:r>
        <w:r w:rsidRPr="00161FF1">
          <w:rPr>
            <w:rFonts w:ascii="Times New Roman" w:hAnsi="Times New Roman" w:cs="Times New Roman"/>
          </w:rPr>
          <w:fldChar w:fldCharType="separate"/>
        </w:r>
        <w:r w:rsidR="00161613">
          <w:rPr>
            <w:rFonts w:ascii="Times New Roman" w:hAnsi="Times New Roman" w:cs="Times New Roman"/>
            <w:noProof/>
          </w:rPr>
          <w:t>3</w:t>
        </w:r>
        <w:r w:rsidRPr="00161FF1">
          <w:rPr>
            <w:rFonts w:ascii="Times New Roman" w:hAnsi="Times New Roman" w:cs="Times New Roman"/>
          </w:rPr>
          <w:fldChar w:fldCharType="end"/>
        </w:r>
      </w:p>
    </w:sdtContent>
  </w:sdt>
  <w:p w14:paraId="4B98A532" w14:textId="77777777" w:rsidR="00161FF1" w:rsidRDefault="00161FF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C7C61"/>
    <w:multiLevelType w:val="hybridMultilevel"/>
    <w:tmpl w:val="40A0C49A"/>
    <w:lvl w:ilvl="0" w:tplc="66CC16A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56D21"/>
    <w:multiLevelType w:val="hybridMultilevel"/>
    <w:tmpl w:val="BAB2E9AA"/>
    <w:lvl w:ilvl="0" w:tplc="762037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99"/>
    <w:rsid w:val="000016C9"/>
    <w:rsid w:val="00013557"/>
    <w:rsid w:val="000671E4"/>
    <w:rsid w:val="00081F66"/>
    <w:rsid w:val="000A49BB"/>
    <w:rsid w:val="000B449F"/>
    <w:rsid w:val="000B7029"/>
    <w:rsid w:val="000C64A2"/>
    <w:rsid w:val="000C6533"/>
    <w:rsid w:val="000D432C"/>
    <w:rsid w:val="00102121"/>
    <w:rsid w:val="00161613"/>
    <w:rsid w:val="00161FF1"/>
    <w:rsid w:val="001C6EE4"/>
    <w:rsid w:val="001D6EF5"/>
    <w:rsid w:val="002048CF"/>
    <w:rsid w:val="002304B4"/>
    <w:rsid w:val="00266282"/>
    <w:rsid w:val="00282D55"/>
    <w:rsid w:val="0029425F"/>
    <w:rsid w:val="002A2977"/>
    <w:rsid w:val="002C29C2"/>
    <w:rsid w:val="002C44C0"/>
    <w:rsid w:val="002C76F7"/>
    <w:rsid w:val="0030218B"/>
    <w:rsid w:val="00333F37"/>
    <w:rsid w:val="00342F63"/>
    <w:rsid w:val="00346DA5"/>
    <w:rsid w:val="00391202"/>
    <w:rsid w:val="003B1AEE"/>
    <w:rsid w:val="003B287F"/>
    <w:rsid w:val="003B77AA"/>
    <w:rsid w:val="003D3FCD"/>
    <w:rsid w:val="004027F9"/>
    <w:rsid w:val="00407BB7"/>
    <w:rsid w:val="00430DE1"/>
    <w:rsid w:val="00447238"/>
    <w:rsid w:val="00456CAD"/>
    <w:rsid w:val="00457D7E"/>
    <w:rsid w:val="004759F1"/>
    <w:rsid w:val="00491EA8"/>
    <w:rsid w:val="00492C18"/>
    <w:rsid w:val="004A2A95"/>
    <w:rsid w:val="004E2E9F"/>
    <w:rsid w:val="00516E83"/>
    <w:rsid w:val="00520A03"/>
    <w:rsid w:val="00522262"/>
    <w:rsid w:val="00526AFC"/>
    <w:rsid w:val="00584874"/>
    <w:rsid w:val="00596412"/>
    <w:rsid w:val="005A5220"/>
    <w:rsid w:val="005C3052"/>
    <w:rsid w:val="00621182"/>
    <w:rsid w:val="00645446"/>
    <w:rsid w:val="00650F48"/>
    <w:rsid w:val="006944F8"/>
    <w:rsid w:val="006B3E60"/>
    <w:rsid w:val="006E105F"/>
    <w:rsid w:val="006F35B0"/>
    <w:rsid w:val="007737B5"/>
    <w:rsid w:val="00791FC6"/>
    <w:rsid w:val="007B1419"/>
    <w:rsid w:val="007C4F74"/>
    <w:rsid w:val="007D587B"/>
    <w:rsid w:val="0080240A"/>
    <w:rsid w:val="00834037"/>
    <w:rsid w:val="00876199"/>
    <w:rsid w:val="008847B8"/>
    <w:rsid w:val="00894038"/>
    <w:rsid w:val="008E15DD"/>
    <w:rsid w:val="008F4B84"/>
    <w:rsid w:val="00912E89"/>
    <w:rsid w:val="00945654"/>
    <w:rsid w:val="00984B3E"/>
    <w:rsid w:val="0099202E"/>
    <w:rsid w:val="00996E06"/>
    <w:rsid w:val="009A4206"/>
    <w:rsid w:val="009B4E45"/>
    <w:rsid w:val="00A05973"/>
    <w:rsid w:val="00A647C0"/>
    <w:rsid w:val="00A86BC4"/>
    <w:rsid w:val="00AB4215"/>
    <w:rsid w:val="00AF1066"/>
    <w:rsid w:val="00B47C0E"/>
    <w:rsid w:val="00B7294E"/>
    <w:rsid w:val="00B74E90"/>
    <w:rsid w:val="00BA743B"/>
    <w:rsid w:val="00BB304E"/>
    <w:rsid w:val="00BF0858"/>
    <w:rsid w:val="00BF7DE7"/>
    <w:rsid w:val="00C17B2C"/>
    <w:rsid w:val="00C314D7"/>
    <w:rsid w:val="00CD0A5A"/>
    <w:rsid w:val="00CE4299"/>
    <w:rsid w:val="00D0143F"/>
    <w:rsid w:val="00D22E0C"/>
    <w:rsid w:val="00D54C45"/>
    <w:rsid w:val="00D62EFD"/>
    <w:rsid w:val="00D65F88"/>
    <w:rsid w:val="00D773EC"/>
    <w:rsid w:val="00D868F9"/>
    <w:rsid w:val="00DD110F"/>
    <w:rsid w:val="00DF7310"/>
    <w:rsid w:val="00E16868"/>
    <w:rsid w:val="00E25EC2"/>
    <w:rsid w:val="00E75CAC"/>
    <w:rsid w:val="00E95516"/>
    <w:rsid w:val="00EB7E8E"/>
    <w:rsid w:val="00EC1745"/>
    <w:rsid w:val="00EE434E"/>
    <w:rsid w:val="00EF0CFA"/>
    <w:rsid w:val="00F37511"/>
    <w:rsid w:val="00F52DC9"/>
    <w:rsid w:val="00F8698E"/>
    <w:rsid w:val="00FC4F83"/>
    <w:rsid w:val="00FF1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8F287"/>
  <w15:docId w15:val="{D4F34066-2B5C-45CA-B13D-57D1FAB9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Debesliotekstas">
    <w:name w:val="Balloon Text"/>
    <w:basedOn w:val="prastasis"/>
    <w:link w:val="DebesliotekstasDiagrama"/>
    <w:uiPriority w:val="99"/>
    <w:semiHidden/>
    <w:unhideWhenUsed/>
    <w:rsid w:val="005A5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220"/>
    <w:rPr>
      <w:rFonts w:ascii="Segoe UI" w:hAnsi="Segoe UI" w:cs="Segoe UI"/>
      <w:sz w:val="18"/>
      <w:szCs w:val="18"/>
    </w:rPr>
  </w:style>
  <w:style w:type="paragraph" w:styleId="Betarp">
    <w:name w:val="No Spacing"/>
    <w:uiPriority w:val="1"/>
    <w:qFormat/>
    <w:rsid w:val="007737B5"/>
    <w:pPr>
      <w:spacing w:after="0" w:line="240" w:lineRule="auto"/>
    </w:pPr>
  </w:style>
  <w:style w:type="character" w:styleId="Hipersaitas">
    <w:name w:val="Hyperlink"/>
    <w:basedOn w:val="Numatytasispastraiposriftas"/>
    <w:uiPriority w:val="99"/>
    <w:unhideWhenUsed/>
    <w:rsid w:val="007737B5"/>
    <w:rPr>
      <w:color w:val="0000FF"/>
      <w:u w:val="single"/>
    </w:rPr>
  </w:style>
  <w:style w:type="paragraph" w:styleId="Sraopastraipa">
    <w:name w:val="List Paragraph"/>
    <w:basedOn w:val="prastasis"/>
    <w:uiPriority w:val="34"/>
    <w:qFormat/>
    <w:rsid w:val="002C76F7"/>
    <w:pPr>
      <w:ind w:left="720"/>
      <w:contextualSpacing/>
    </w:pPr>
  </w:style>
  <w:style w:type="paragraph" w:styleId="Antrats">
    <w:name w:val="header"/>
    <w:basedOn w:val="prastasis"/>
    <w:link w:val="AntratsDiagrama"/>
    <w:uiPriority w:val="99"/>
    <w:unhideWhenUsed/>
    <w:rsid w:val="00161F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1FF1"/>
  </w:style>
  <w:style w:type="paragraph" w:styleId="Porat">
    <w:name w:val="footer"/>
    <w:basedOn w:val="prastasis"/>
    <w:link w:val="PoratDiagrama"/>
    <w:uiPriority w:val="99"/>
    <w:unhideWhenUsed/>
    <w:rsid w:val="00161F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TAR.A1F3B14F0A00/asr" TargetMode="External"/><Relationship Id="rId4" Type="http://schemas.openxmlformats.org/officeDocument/2006/relationships/settings" Target="settings.xml"/><Relationship Id="rId9" Type="http://schemas.openxmlformats.org/officeDocument/2006/relationships/hyperlink" Target="https://www.e-tar.lt/portal/lt/legalAct/TAR.1DEDD43B92AE/as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C66C9-2A3A-4E98-A31A-9A488311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61CA12EC</Template>
  <TotalTime>14</TotalTime>
  <Pages>3</Pages>
  <Words>1120</Words>
  <Characters>6390</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Deimantė Mikaločienė</cp:lastModifiedBy>
  <cp:revision>8</cp:revision>
  <cp:lastPrinted>2022-03-03T09:32:00Z</cp:lastPrinted>
  <dcterms:created xsi:type="dcterms:W3CDTF">2026-03-31T06:15:00Z</dcterms:created>
  <dcterms:modified xsi:type="dcterms:W3CDTF">2026-03-31T07:02:00Z</dcterms:modified>
</cp:coreProperties>
</file>