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E5" w:rsidRPr="00A55CD9" w:rsidRDefault="00155BE5" w:rsidP="00155BE5">
      <w:pPr>
        <w:spacing w:after="0" w:line="240" w:lineRule="auto"/>
        <w:jc w:val="center"/>
        <w:rPr>
          <w:rFonts w:ascii="Times New Roman" w:eastAsia="Times New Roman" w:hAnsi="Times New Roman" w:cs="Times New Roman"/>
          <w:sz w:val="24"/>
          <w:szCs w:val="24"/>
        </w:rPr>
      </w:pPr>
      <w:r w:rsidRPr="00A55CD9">
        <w:rPr>
          <w:rFonts w:ascii="Times New Roman" w:eastAsia="Times New Roman" w:hAnsi="Times New Roman" w:cs="Times New Roman"/>
          <w:b/>
          <w:bCs/>
          <w:color w:val="000000"/>
          <w:sz w:val="24"/>
          <w:szCs w:val="24"/>
        </w:rPr>
        <w:t>KRETINGOS RAJONO SAVIVALDYBĖS ADMINISTRACIJA</w:t>
      </w:r>
    </w:p>
    <w:p w:rsidR="00155BE5" w:rsidRPr="00A55CD9" w:rsidRDefault="00155BE5" w:rsidP="00155BE5">
      <w:pPr>
        <w:spacing w:after="0" w:line="240" w:lineRule="auto"/>
        <w:rPr>
          <w:rFonts w:ascii="Times New Roman" w:eastAsia="Times New Roman" w:hAnsi="Times New Roman" w:cs="Times New Roman"/>
          <w:sz w:val="24"/>
          <w:szCs w:val="24"/>
        </w:rPr>
      </w:pPr>
    </w:p>
    <w:p w:rsidR="00155BE5" w:rsidRPr="00A55CD9" w:rsidRDefault="00155BE5" w:rsidP="00155BE5">
      <w:pPr>
        <w:spacing w:after="0" w:line="240" w:lineRule="auto"/>
        <w:ind w:left="5184" w:firstLine="1296"/>
        <w:rPr>
          <w:rFonts w:ascii="Times New Roman" w:eastAsia="Times New Roman" w:hAnsi="Times New Roman" w:cs="Times New Roman"/>
          <w:sz w:val="24"/>
          <w:szCs w:val="24"/>
        </w:rPr>
      </w:pPr>
      <w:r w:rsidRPr="00A55CD9">
        <w:rPr>
          <w:rFonts w:ascii="Times New Roman" w:eastAsia="Times New Roman" w:hAnsi="Times New Roman" w:cs="Times New Roman"/>
          <w:color w:val="000000"/>
          <w:sz w:val="24"/>
          <w:szCs w:val="24"/>
        </w:rPr>
        <w:t>TVIRTINU</w:t>
      </w:r>
    </w:p>
    <w:p w:rsidR="00155BE5" w:rsidRPr="00A55CD9" w:rsidRDefault="00155BE5" w:rsidP="00155BE5">
      <w:pPr>
        <w:spacing w:after="0" w:line="240" w:lineRule="auto"/>
        <w:ind w:left="5184" w:firstLine="1296"/>
        <w:rPr>
          <w:rFonts w:ascii="Times New Roman" w:eastAsia="Times New Roman" w:hAnsi="Times New Roman" w:cs="Times New Roman"/>
          <w:sz w:val="24"/>
          <w:szCs w:val="24"/>
        </w:rPr>
      </w:pPr>
      <w:r w:rsidRPr="00A55CD9">
        <w:rPr>
          <w:rFonts w:ascii="Times New Roman" w:eastAsia="Times New Roman" w:hAnsi="Times New Roman" w:cs="Times New Roman"/>
          <w:color w:val="000000"/>
          <w:sz w:val="24"/>
          <w:szCs w:val="24"/>
        </w:rPr>
        <w:t>Kretingos rajono savivaldybės</w:t>
      </w:r>
    </w:p>
    <w:p w:rsidR="00155BE5" w:rsidRDefault="00155BE5" w:rsidP="00155BE5">
      <w:pPr>
        <w:spacing w:after="0" w:line="240" w:lineRule="auto"/>
        <w:ind w:left="5184" w:firstLine="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administracijos direktorius</w:t>
      </w:r>
    </w:p>
    <w:p w:rsidR="00155BE5" w:rsidRDefault="00155BE5" w:rsidP="00155BE5">
      <w:pPr>
        <w:spacing w:after="0" w:line="240" w:lineRule="auto"/>
        <w:ind w:left="5184" w:firstLine="1296"/>
        <w:rPr>
          <w:rFonts w:ascii="Times New Roman" w:eastAsia="Times New Roman" w:hAnsi="Times New Roman" w:cs="Times New Roman"/>
          <w:color w:val="000000"/>
          <w:sz w:val="24"/>
          <w:szCs w:val="24"/>
        </w:rPr>
      </w:pPr>
    </w:p>
    <w:p w:rsidR="00155BE5" w:rsidRPr="00A55CD9" w:rsidRDefault="00155BE5" w:rsidP="00155BE5">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155BE5" w:rsidRPr="00A55CD9" w:rsidRDefault="00155BE5" w:rsidP="00155BE5">
      <w:pPr>
        <w:spacing w:after="0" w:line="240" w:lineRule="auto"/>
        <w:rPr>
          <w:rFonts w:ascii="Times New Roman" w:eastAsia="Times New Roman" w:hAnsi="Times New Roman" w:cs="Times New Roman"/>
          <w:sz w:val="24"/>
          <w:szCs w:val="24"/>
        </w:rPr>
      </w:pPr>
    </w:p>
    <w:p w:rsidR="00155BE5" w:rsidRPr="00A55CD9" w:rsidRDefault="00155BE5" w:rsidP="00155BE5">
      <w:pPr>
        <w:spacing w:after="0" w:line="240" w:lineRule="auto"/>
        <w:jc w:val="center"/>
        <w:rPr>
          <w:rFonts w:ascii="Times New Roman" w:eastAsia="Times New Roman" w:hAnsi="Times New Roman" w:cs="Times New Roman"/>
          <w:sz w:val="24"/>
          <w:szCs w:val="24"/>
        </w:rPr>
      </w:pPr>
      <w:r w:rsidRPr="00A55CD9">
        <w:rPr>
          <w:rFonts w:ascii="Times New Roman" w:eastAsia="Times New Roman" w:hAnsi="Times New Roman" w:cs="Times New Roman"/>
          <w:b/>
          <w:bCs/>
          <w:color w:val="000000"/>
          <w:sz w:val="24"/>
          <w:szCs w:val="24"/>
        </w:rPr>
        <w:t>ADMINISTRACINĖS PASLAUGOS TEIKIMO APRAŠYMAS</w:t>
      </w:r>
    </w:p>
    <w:p w:rsidR="00155BE5" w:rsidRPr="00A55CD9" w:rsidRDefault="00155BE5" w:rsidP="00155BE5">
      <w:pPr>
        <w:spacing w:after="0" w:line="240" w:lineRule="auto"/>
        <w:rPr>
          <w:rFonts w:ascii="Times New Roman" w:eastAsia="Times New Roman" w:hAnsi="Times New Roman" w:cs="Times New Roman"/>
          <w:color w:val="000000"/>
          <w:sz w:val="24"/>
          <w:szCs w:val="24"/>
        </w:rPr>
      </w:pPr>
    </w:p>
    <w:p w:rsidR="00155BE5" w:rsidRPr="00A55CD9" w:rsidRDefault="00155BE5" w:rsidP="00155B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w:t>
      </w:r>
      <w:r w:rsidRPr="00A55CD9">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lapkričio        </w:t>
      </w:r>
      <w:r w:rsidR="00FE0C37">
        <w:rPr>
          <w:rFonts w:ascii="Times New Roman" w:eastAsia="Times New Roman" w:hAnsi="Times New Roman" w:cs="Times New Roman"/>
          <w:color w:val="000000"/>
          <w:sz w:val="24"/>
          <w:szCs w:val="24"/>
        </w:rPr>
        <w:t xml:space="preserve"> d. Nr. </w:t>
      </w:r>
    </w:p>
    <w:p w:rsidR="00155BE5" w:rsidRPr="00A55CD9" w:rsidRDefault="00155BE5" w:rsidP="00155BE5">
      <w:pPr>
        <w:spacing w:after="0" w:line="240" w:lineRule="auto"/>
        <w:jc w:val="center"/>
        <w:rPr>
          <w:rFonts w:ascii="Times New Roman" w:eastAsia="Times New Roman" w:hAnsi="Times New Roman" w:cs="Times New Roman"/>
          <w:sz w:val="24"/>
          <w:szCs w:val="24"/>
        </w:rPr>
      </w:pPr>
      <w:r w:rsidRPr="00A55CD9">
        <w:rPr>
          <w:rFonts w:ascii="Times New Roman" w:eastAsia="Times New Roman" w:hAnsi="Times New Roman" w:cs="Times New Roman"/>
          <w:color w:val="000000"/>
          <w:sz w:val="24"/>
          <w:szCs w:val="24"/>
        </w:rPr>
        <w:t>Kretinga</w:t>
      </w:r>
    </w:p>
    <w:p w:rsidR="00155BE5" w:rsidRPr="00A55CD9" w:rsidRDefault="00155BE5" w:rsidP="00155BE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510"/>
        <w:gridCol w:w="925"/>
        <w:gridCol w:w="4226"/>
      </w:tblGrid>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Pavadinimas:</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Gimimo registravimas</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Kodas:</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PASA00049</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Versija:</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Versijos sukūrimo data:</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2023-11-23</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Paslaugos teikimo periodas:</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Nuo 2014-01-01</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Paslaugos gavėjai:</w:t>
            </w:r>
          </w:p>
        </w:tc>
        <w:tc>
          <w:tcPr>
            <w:tcW w:w="6661" w:type="dxa"/>
            <w:gridSpan w:val="3"/>
          </w:tcPr>
          <w:p w:rsidR="00FE0C37" w:rsidRDefault="00155BE5" w:rsidP="006652A8">
            <w:pPr>
              <w:spacing w:after="0" w:line="240" w:lineRule="auto"/>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Fiziniams asmenims ne verslo tikslais</w:t>
            </w:r>
            <w:r>
              <w:rPr>
                <w:rFonts w:ascii="Times New Roman" w:hAnsi="Times New Roman" w:cs="Times New Roman"/>
                <w:color w:val="000000" w:themeColor="text1"/>
                <w:sz w:val="24"/>
                <w:szCs w:val="24"/>
              </w:rPr>
              <w:t xml:space="preserve"> </w:t>
            </w:r>
          </w:p>
          <w:p w:rsidR="00155BE5" w:rsidRPr="00A55CD9" w:rsidRDefault="00FE0C37" w:rsidP="006652A8">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Juridiniams </w:t>
            </w:r>
            <w:r w:rsidR="00155BE5">
              <w:rPr>
                <w:rFonts w:ascii="Times New Roman" w:hAnsi="Times New Roman" w:cs="Times New Roman"/>
                <w:color w:val="000000" w:themeColor="text1"/>
                <w:sz w:val="24"/>
                <w:szCs w:val="24"/>
              </w:rPr>
              <w:t>asmenims ne verslo tikslais</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Paslaugos tipas:</w:t>
            </w:r>
          </w:p>
        </w:tc>
        <w:tc>
          <w:tcPr>
            <w:tcW w:w="6661" w:type="dxa"/>
            <w:gridSpan w:val="3"/>
          </w:tcPr>
          <w:p w:rsidR="00155BE5" w:rsidRPr="00A55CD9" w:rsidRDefault="00155BE5" w:rsidP="006652A8">
            <w:pPr>
              <w:pStyle w:val="TableParagraph"/>
              <w:ind w:left="0"/>
              <w:jc w:val="both"/>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 xml:space="preserve">El. būdu teikiama paslauga </w:t>
            </w:r>
            <w:r>
              <w:rPr>
                <w:rFonts w:ascii="Times New Roman" w:hAnsi="Times New Roman" w:cs="Times New Roman"/>
                <w:color w:val="000000" w:themeColor="text1"/>
                <w:sz w:val="24"/>
                <w:szCs w:val="24"/>
              </w:rPr>
              <w:t xml:space="preserve">ne </w:t>
            </w:r>
            <w:r w:rsidRPr="00A55CD9">
              <w:rPr>
                <w:rFonts w:ascii="Times New Roman" w:hAnsi="Times New Roman" w:cs="Times New Roman"/>
                <w:color w:val="000000" w:themeColor="text1"/>
                <w:sz w:val="24"/>
                <w:szCs w:val="24"/>
              </w:rPr>
              <w:t>per el. valdžios vartus</w:t>
            </w:r>
          </w:p>
          <w:p w:rsidR="00155BE5" w:rsidRPr="00A55CD9" w:rsidRDefault="00155BE5" w:rsidP="006652A8">
            <w:pPr>
              <w:pStyle w:val="TableParagraph"/>
              <w:ind w:left="0"/>
              <w:jc w:val="both"/>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 xml:space="preserve">Ne el. būdu teikiama paslauga </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Funkcija, kurią vykdant teikiama paslauga:</w:t>
            </w:r>
          </w:p>
        </w:tc>
        <w:tc>
          <w:tcPr>
            <w:tcW w:w="6661" w:type="dxa"/>
            <w:gridSpan w:val="3"/>
            <w:vAlign w:val="center"/>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Valstybės perduota funkcija</w:t>
            </w:r>
          </w:p>
        </w:tc>
      </w:tr>
      <w:tr w:rsidR="00155BE5" w:rsidRPr="00A55CD9" w:rsidTr="006652A8">
        <w:tc>
          <w:tcPr>
            <w:tcW w:w="330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Aprašymas:</w:t>
            </w:r>
          </w:p>
        </w:tc>
        <w:tc>
          <w:tcPr>
            <w:tcW w:w="6661" w:type="dxa"/>
            <w:gridSpan w:val="3"/>
          </w:tcPr>
          <w:p w:rsidR="00155BE5" w:rsidRPr="006E6EA6" w:rsidRDefault="00155BE5" w:rsidP="006652A8">
            <w:pPr>
              <w:spacing w:after="0" w:line="240" w:lineRule="auto"/>
              <w:ind w:left="-40" w:firstLine="45"/>
              <w:jc w:val="both"/>
              <w:rPr>
                <w:rFonts w:ascii="Times New Roman" w:hAnsi="Times New Roman" w:cs="Times New Roman"/>
                <w:color w:val="000000" w:themeColor="text1"/>
                <w:sz w:val="24"/>
                <w:szCs w:val="24"/>
                <w:highlight w:val="yellow"/>
                <w:shd w:val="clear" w:color="auto" w:fill="FFFFFF"/>
              </w:rPr>
            </w:pPr>
            <w:r w:rsidRPr="00155BE5">
              <w:rPr>
                <w:rFonts w:ascii="Times New Roman" w:hAnsi="Times New Roman" w:cs="Times New Roman"/>
                <w:sz w:val="24"/>
                <w:szCs w:val="24"/>
                <w:shd w:val="clear" w:color="auto" w:fill="FFFFFF"/>
              </w:rPr>
              <w:t>Civilinės metrikacijos įstaiga registruoja gimimą remdamasi vaiko tėvų ar vieno iš jų pareiškimu ir asmens sveikatos priežiūros įstaigos sudarytu vaiko gimimo pažymėjimu. Pareiškimas apie vaiko gimimą civilinės metrikacijos įstaigai gali būti pateikiamas žodžiu arba raštu. Kai dėl vaiko gimimo registravimo į civilinės metrikacijos įstaigą kreipiasi ne jo tėvai, apie vaiko gimimą pareiškiama raštu. Jeigu vaiko tėvai patys negali kreiptis dėl vaiko gimimo registravimo, pareikšti apie vaiko gimimą gali giminaičiai arba valstybinė vaiko teisių apsaugos institucija. Rasto vaiko gimimas registruojamas remiantis valstybinės vaiko teisių apsaugos institucijos pareiškimu. Apie vaiko gimimą turi būti pareikšta per tris mėnesius nuo jo gimimo dienos, o dėl rasto vaiko gimimo – per tris paras nuo vaiko radimo. Vaiko gimimas registruojamas sudarant gimimo įrašą. Paslaugą galima užsisakyti Metrikacijos ir gyvenamosios vietos deklaravimo informacinėje sistemoje MGVDIS bei </w:t>
            </w:r>
            <w:r w:rsidRPr="00155BE5">
              <w:rPr>
                <w:rFonts w:ascii="Times New Roman" w:hAnsi="Times New Roman" w:cs="Times New Roman"/>
                <w:sz w:val="24"/>
                <w:szCs w:val="24"/>
                <w:bdr w:val="none" w:sz="0" w:space="0" w:color="auto" w:frame="1"/>
                <w:shd w:val="clear" w:color="auto" w:fill="FFFFFF"/>
              </w:rPr>
              <w:t>bet kurioje civilinės metrikacijos įstaigoje</w:t>
            </w:r>
            <w:r>
              <w:rPr>
                <w:rFonts w:ascii="Arial" w:hAnsi="Arial" w:cs="Arial"/>
                <w:color w:val="222222"/>
                <w:sz w:val="17"/>
                <w:szCs w:val="17"/>
                <w:bdr w:val="none" w:sz="0" w:space="0" w:color="auto" w:frame="1"/>
                <w:shd w:val="clear" w:color="auto" w:fill="FFFFFF"/>
              </w:rPr>
              <w:t>.</w:t>
            </w:r>
          </w:p>
        </w:tc>
      </w:tr>
      <w:tr w:rsidR="00155BE5" w:rsidRPr="00A55CD9" w:rsidTr="006652A8">
        <w:tc>
          <w:tcPr>
            <w:tcW w:w="3301" w:type="dxa"/>
          </w:tcPr>
          <w:p w:rsidR="00155BE5" w:rsidRPr="00F2538C"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Paslaugos rezultatas:</w:t>
            </w:r>
          </w:p>
        </w:tc>
        <w:tc>
          <w:tcPr>
            <w:tcW w:w="6661" w:type="dxa"/>
            <w:gridSpan w:val="3"/>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shd w:val="clear" w:color="auto" w:fill="FFFFFF"/>
              </w:rPr>
              <w:t>Įregistruotas gimimas, sudarytas gimimo įrašas</w:t>
            </w:r>
          </w:p>
        </w:tc>
      </w:tr>
      <w:tr w:rsidR="00155BE5" w:rsidRPr="00A55CD9" w:rsidTr="006652A8">
        <w:trPr>
          <w:trHeight w:val="132"/>
        </w:trPr>
        <w:tc>
          <w:tcPr>
            <w:tcW w:w="3301" w:type="dxa"/>
            <w:vMerge w:val="restart"/>
          </w:tcPr>
          <w:p w:rsidR="00155BE5" w:rsidRPr="00A55CD9" w:rsidRDefault="00155BE5" w:rsidP="006652A8">
            <w:pPr>
              <w:pStyle w:val="Antrat2"/>
              <w:ind w:left="0"/>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Teisės aktai:</w:t>
            </w:r>
          </w:p>
        </w:tc>
        <w:tc>
          <w:tcPr>
            <w:tcW w:w="1510" w:type="dxa"/>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Pavadinimas:</w:t>
            </w:r>
          </w:p>
        </w:tc>
        <w:tc>
          <w:tcPr>
            <w:tcW w:w="5151" w:type="dxa"/>
            <w:gridSpan w:val="2"/>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Lietuvos Respublikos civilinis kodeksas</w:t>
            </w:r>
          </w:p>
        </w:tc>
      </w:tr>
      <w:tr w:rsidR="00155BE5" w:rsidRPr="00A55CD9" w:rsidTr="006652A8">
        <w:trPr>
          <w:trHeight w:val="132"/>
        </w:trPr>
        <w:tc>
          <w:tcPr>
            <w:tcW w:w="3301" w:type="dxa"/>
            <w:vMerge/>
          </w:tcPr>
          <w:p w:rsidR="00155BE5" w:rsidRPr="00A55CD9" w:rsidRDefault="00155BE5"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155BE5" w:rsidRPr="00A55CD9" w:rsidRDefault="00155BE5" w:rsidP="006652A8">
            <w:pPr>
              <w:spacing w:after="0" w:line="240" w:lineRule="auto"/>
              <w:rPr>
                <w:rFonts w:ascii="Times New Roman" w:eastAsia="Times New Roman" w:hAnsi="Times New Roman" w:cs="Times New Roman"/>
                <w:color w:val="4F81BD" w:themeColor="accent1"/>
                <w:sz w:val="24"/>
                <w:szCs w:val="24"/>
                <w:u w:val="single"/>
              </w:rPr>
            </w:pPr>
            <w:r w:rsidRPr="00CC234C">
              <w:rPr>
                <w:rFonts w:ascii="Times New Roman" w:hAnsi="Times New Roman" w:cs="Times New Roman"/>
                <w:sz w:val="24"/>
              </w:rPr>
              <w:t>https://e-seimas.lrs.lt/portal/legalAct/lt/TAD/TAIS.107687/asr</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Pavadinimas:</w:t>
            </w:r>
          </w:p>
        </w:tc>
        <w:tc>
          <w:tcPr>
            <w:tcW w:w="5151" w:type="dxa"/>
            <w:gridSpan w:val="2"/>
          </w:tcPr>
          <w:p w:rsidR="00C0176D" w:rsidRPr="00CC234C" w:rsidRDefault="00C0176D" w:rsidP="006652A8">
            <w:pPr>
              <w:spacing w:after="0" w:line="240" w:lineRule="auto"/>
              <w:rPr>
                <w:rFonts w:ascii="Times New Roman" w:hAnsi="Times New Roman" w:cs="Times New Roman"/>
                <w:sz w:val="24"/>
              </w:rPr>
            </w:pPr>
            <w:r>
              <w:rPr>
                <w:rFonts w:ascii="Times New Roman" w:hAnsi="Times New Roman" w:cs="Times New Roman"/>
                <w:color w:val="000000" w:themeColor="text1"/>
                <w:sz w:val="24"/>
                <w:szCs w:val="24"/>
              </w:rPr>
              <w:t>Lietuvos Respublikos civilinio proceso</w:t>
            </w:r>
            <w:r w:rsidRPr="00A55CD9">
              <w:rPr>
                <w:rFonts w:ascii="Times New Roman" w:hAnsi="Times New Roman" w:cs="Times New Roman"/>
                <w:color w:val="000000" w:themeColor="text1"/>
                <w:sz w:val="24"/>
                <w:szCs w:val="24"/>
              </w:rPr>
              <w:t xml:space="preserve"> kodeksas</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CC234C" w:rsidRDefault="00C0176D" w:rsidP="006652A8">
            <w:pPr>
              <w:spacing w:after="0" w:line="240" w:lineRule="auto"/>
              <w:rPr>
                <w:rFonts w:ascii="Times New Roman" w:hAnsi="Times New Roman" w:cs="Times New Roman"/>
                <w:sz w:val="24"/>
              </w:rPr>
            </w:pPr>
            <w:r w:rsidRPr="00C0176D">
              <w:rPr>
                <w:rFonts w:ascii="Times New Roman" w:hAnsi="Times New Roman" w:cs="Times New Roman"/>
                <w:sz w:val="24"/>
              </w:rPr>
              <w:t>https://e-seimas.lrs.lt/portal/legalAct/lt/TAD/TAIS.162435/asr</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A55CD9" w:rsidRDefault="00C0176D" w:rsidP="006652A8">
            <w:pPr>
              <w:spacing w:after="0" w:line="240" w:lineRule="auto"/>
              <w:jc w:val="both"/>
              <w:rPr>
                <w:rFonts w:ascii="Times New Roman" w:eastAsia="Times New Roman" w:hAnsi="Times New Roman" w:cs="Times New Roman"/>
                <w:sz w:val="24"/>
                <w:szCs w:val="24"/>
              </w:rPr>
            </w:pPr>
            <w:r w:rsidRPr="00A55CD9">
              <w:rPr>
                <w:rFonts w:ascii="Times New Roman" w:hAnsi="Times New Roman" w:cs="Times New Roman"/>
                <w:color w:val="000000" w:themeColor="text1"/>
                <w:sz w:val="24"/>
                <w:szCs w:val="24"/>
              </w:rPr>
              <w:t>Lietuvos Respublikos civilinės būklės aktų registravimo įstatymas</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A55CD9" w:rsidRDefault="00C0176D" w:rsidP="006652A8">
            <w:pPr>
              <w:spacing w:after="0" w:line="240" w:lineRule="auto"/>
              <w:jc w:val="both"/>
              <w:textAlignment w:val="baseline"/>
              <w:rPr>
                <w:rFonts w:ascii="Times New Roman" w:eastAsia="Times New Roman" w:hAnsi="Times New Roman" w:cs="Times New Roman"/>
                <w:sz w:val="24"/>
                <w:szCs w:val="24"/>
                <w:u w:val="single"/>
              </w:rPr>
            </w:pPr>
            <w:r w:rsidRPr="00106D61">
              <w:rPr>
                <w:rFonts w:ascii="Times New Roman" w:eastAsia="Times New Roman" w:hAnsi="Times New Roman" w:cs="Times New Roman"/>
                <w:sz w:val="24"/>
                <w:szCs w:val="24"/>
              </w:rPr>
              <w:t>https://e-seimas.lrs.lt/portal/legalAct/lt/TAD/cab232019db711e591078486468c1c39/asr</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A55CD9" w:rsidRDefault="00C0176D" w:rsidP="006652A8">
            <w:pPr>
              <w:spacing w:after="0" w:line="240" w:lineRule="auto"/>
              <w:jc w:val="both"/>
              <w:textAlignment w:val="baseline"/>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Lietuvos Respublikos pilietybės įstatymas</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F2538C" w:rsidRDefault="00E1229C" w:rsidP="006652A8">
            <w:pPr>
              <w:spacing w:after="0" w:line="240" w:lineRule="auto"/>
              <w:jc w:val="both"/>
              <w:textAlignment w:val="baseline"/>
              <w:rPr>
                <w:rFonts w:ascii="Times New Roman" w:eastAsia="Times New Roman" w:hAnsi="Times New Roman" w:cs="Times New Roman"/>
                <w:sz w:val="24"/>
                <w:szCs w:val="24"/>
              </w:rPr>
            </w:pPr>
            <w:hyperlink r:id="rId7" w:history="1">
              <w:r w:rsidR="00C0176D" w:rsidRPr="00F2538C">
                <w:rPr>
                  <w:rStyle w:val="Hipersaitas"/>
                  <w:rFonts w:ascii="Times New Roman" w:eastAsia="Times New Roman" w:hAnsi="Times New Roman" w:cs="Times New Roman"/>
                  <w:color w:val="000000" w:themeColor="text1"/>
                  <w:sz w:val="24"/>
                  <w:szCs w:val="24"/>
                  <w:u w:val="none"/>
                </w:rPr>
                <w:t>https://e-seimas.lrs.lt/portal/legalAct/lt/TAD/TAIS.387811/asr</w:t>
              </w:r>
            </w:hyperlink>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C0135C" w:rsidRDefault="00C0176D" w:rsidP="006652A8">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Pavadinimas:</w:t>
            </w:r>
          </w:p>
        </w:tc>
        <w:tc>
          <w:tcPr>
            <w:tcW w:w="5151" w:type="dxa"/>
            <w:gridSpan w:val="2"/>
          </w:tcPr>
          <w:p w:rsidR="00C0176D" w:rsidRPr="00C0135C" w:rsidRDefault="00C0176D" w:rsidP="006652A8">
            <w:pPr>
              <w:pStyle w:val="TableParagraph"/>
              <w:ind w:left="0"/>
              <w:jc w:val="both"/>
              <w:rPr>
                <w:rFonts w:ascii="Times New Roman" w:hAnsi="Times New Roman" w:cs="Times New Roman"/>
                <w:sz w:val="24"/>
                <w:szCs w:val="24"/>
              </w:rPr>
            </w:pPr>
            <w:r w:rsidRPr="00C0135C">
              <w:rPr>
                <w:rFonts w:ascii="Times New Roman" w:hAnsi="Times New Roman" w:cs="Times New Roman"/>
                <w:sz w:val="24"/>
                <w:szCs w:val="24"/>
              </w:rPr>
              <w:t>Lietuvos Respublikos teisingumo ministro 2016 m. gruodžio 28 d. įsakymas Nr. 1R-333</w:t>
            </w:r>
            <w:r>
              <w:rPr>
                <w:rFonts w:ascii="Times New Roman" w:hAnsi="Times New Roman" w:cs="Times New Roman"/>
                <w:sz w:val="24"/>
                <w:szCs w:val="24"/>
              </w:rPr>
              <w:t xml:space="preserve"> </w:t>
            </w:r>
            <w:r w:rsidRPr="00C0135C">
              <w:rPr>
                <w:rFonts w:ascii="Times New Roman" w:hAnsi="Times New Roman" w:cs="Times New Roman"/>
                <w:sz w:val="24"/>
                <w:szCs w:val="24"/>
              </w:rPr>
              <w:t>„Dėl Asmens vardo ir pavardės keitimo taisyklių patvirtinimo“</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C0135C" w:rsidRDefault="00C0176D" w:rsidP="006652A8">
            <w:pPr>
              <w:spacing w:after="0" w:line="240" w:lineRule="auto"/>
              <w:rPr>
                <w:rFonts w:ascii="Times New Roman" w:eastAsia="Times New Roman" w:hAnsi="Times New Roman" w:cs="Times New Roman"/>
                <w:color w:val="212121"/>
                <w:sz w:val="24"/>
                <w:szCs w:val="24"/>
              </w:rPr>
            </w:pPr>
            <w:r w:rsidRPr="00C0135C">
              <w:rPr>
                <w:rFonts w:ascii="Times New Roman" w:eastAsia="Times New Roman" w:hAnsi="Times New Roman" w:cs="Times New Roman"/>
                <w:color w:val="212121"/>
                <w:sz w:val="24"/>
                <w:szCs w:val="24"/>
              </w:rPr>
              <w:t>Nuoroda:</w:t>
            </w:r>
          </w:p>
        </w:tc>
        <w:tc>
          <w:tcPr>
            <w:tcW w:w="5151" w:type="dxa"/>
            <w:gridSpan w:val="2"/>
          </w:tcPr>
          <w:p w:rsidR="00C0176D" w:rsidRPr="00C0135C" w:rsidRDefault="00E1229C" w:rsidP="006652A8">
            <w:pPr>
              <w:spacing w:after="0" w:line="240" w:lineRule="auto"/>
              <w:rPr>
                <w:rFonts w:ascii="Times New Roman" w:hAnsi="Times New Roman" w:cs="Times New Roman"/>
                <w:sz w:val="24"/>
                <w:szCs w:val="24"/>
                <w:u w:val="single"/>
              </w:rPr>
            </w:pPr>
            <w:hyperlink r:id="rId8" w:history="1">
              <w:r w:rsidR="00C0176D" w:rsidRPr="00553C48">
                <w:rPr>
                  <w:rStyle w:val="Hipersaitas"/>
                  <w:rFonts w:ascii="Times New Roman" w:hAnsi="Times New Roman" w:cs="Times New Roman"/>
                  <w:color w:val="000000" w:themeColor="text1"/>
                  <w:sz w:val="24"/>
                  <w:szCs w:val="24"/>
                  <w:u w:val="none"/>
                </w:rPr>
                <w:t>https://e-seimas.lrs.lt/portal/legalAct/lt/TAD/60ffbd44cd4111e69185e773229ab2b2/asr</w:t>
              </w:r>
            </w:hyperlink>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A55CD9" w:rsidRDefault="00C0176D" w:rsidP="006652A8">
            <w:pPr>
              <w:spacing w:after="0" w:line="240" w:lineRule="auto"/>
              <w:jc w:val="both"/>
              <w:textAlignment w:val="baseline"/>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Lietuvos Respub</w:t>
            </w:r>
            <w:r>
              <w:rPr>
                <w:rFonts w:ascii="Times New Roman" w:eastAsia="Times New Roman" w:hAnsi="Times New Roman" w:cs="Times New Roman"/>
                <w:sz w:val="24"/>
                <w:szCs w:val="24"/>
              </w:rPr>
              <w:t xml:space="preserve">likos teisingumo ministro 2016 m. gruodžio </w:t>
            </w:r>
            <w:r w:rsidRPr="00A55CD9">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d.</w:t>
            </w:r>
            <w:r w:rsidRPr="00A55CD9">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 </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A55CD9" w:rsidRDefault="00C0176D" w:rsidP="006652A8">
            <w:pPr>
              <w:spacing w:after="0" w:line="240" w:lineRule="auto"/>
              <w:jc w:val="both"/>
              <w:textAlignment w:val="baseline"/>
              <w:rPr>
                <w:rFonts w:ascii="Times New Roman" w:eastAsia="Times New Roman" w:hAnsi="Times New Roman" w:cs="Times New Roman"/>
                <w:sz w:val="24"/>
                <w:szCs w:val="24"/>
              </w:rPr>
            </w:pPr>
            <w:r w:rsidRPr="00106D61">
              <w:rPr>
                <w:rFonts w:ascii="Times New Roman" w:hAnsi="Times New Roman" w:cs="Times New Roman"/>
                <w:sz w:val="24"/>
                <w:szCs w:val="24"/>
              </w:rPr>
              <w:t>https://e-seimas.lrs.lt/portal/legalAct/lt/TAD/65a5ecc0cd4111e69185e773229ab2b2/asr</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A55CD9" w:rsidRDefault="00C0176D" w:rsidP="006652A8">
            <w:pPr>
              <w:spacing w:after="0" w:line="240" w:lineRule="auto"/>
              <w:jc w:val="both"/>
              <w:textAlignment w:val="baseline"/>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Valstybinės lietuvių kalbos komisijos 2003 m. birželio 26 d. nutarimas Nr. N-2(87) „Dėl moterų pavardžių darymo“</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A55CD9" w:rsidRDefault="00E1229C" w:rsidP="006652A8">
            <w:pPr>
              <w:spacing w:after="0" w:line="240" w:lineRule="auto"/>
              <w:jc w:val="both"/>
              <w:textAlignment w:val="baseline"/>
              <w:rPr>
                <w:rFonts w:ascii="Times New Roman" w:eastAsia="Times New Roman" w:hAnsi="Times New Roman" w:cs="Times New Roman"/>
                <w:sz w:val="24"/>
                <w:szCs w:val="24"/>
              </w:rPr>
            </w:pPr>
            <w:hyperlink r:id="rId9" w:history="1">
              <w:hyperlink r:id="rId10" w:history="1">
                <w:hyperlink r:id="rId11" w:history="1">
                  <w:r w:rsidR="00C0176D" w:rsidRPr="00553C48">
                    <w:rPr>
                      <w:rStyle w:val="Hipersaitas"/>
                      <w:rFonts w:ascii="Times New Roman" w:hAnsi="Times New Roman" w:cs="Times New Roman"/>
                      <w:color w:val="000000" w:themeColor="text1"/>
                      <w:sz w:val="24"/>
                      <w:szCs w:val="24"/>
                      <w:u w:val="none"/>
                    </w:rPr>
                    <w:t>https://e-seimas.lrs.lt/portal/legalAct/lt/TAD/TAIS.214783</w:t>
                  </w:r>
                </w:hyperlink>
              </w:hyperlink>
            </w:hyperlink>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E02A11" w:rsidRDefault="00E1229C" w:rsidP="003C480D">
            <w:pPr>
              <w:spacing w:after="0" w:line="240" w:lineRule="auto"/>
              <w:jc w:val="both"/>
              <w:rPr>
                <w:rFonts w:ascii="Times New Roman" w:hAnsi="Times New Roman" w:cs="Times New Roman"/>
                <w:sz w:val="24"/>
                <w:szCs w:val="24"/>
              </w:rPr>
            </w:pPr>
            <w:hyperlink r:id="rId12" w:tgtFrame="_blank" w:tooltip="Konvencija dėl užsienio valstybėse išduotų dokumentų legalizavimo panaikinimo, pasirašyta 1961 m. spalio 5 d. Hagoje" w:history="1">
              <w:r w:rsidR="003C480D">
                <w:rPr>
                  <w:rStyle w:val="Hipersaitas"/>
                  <w:rFonts w:ascii="Times New Roman" w:hAnsi="Times New Roman" w:cs="Times New Roman"/>
                  <w:bCs/>
                  <w:color w:val="000000" w:themeColor="text1"/>
                  <w:sz w:val="24"/>
                  <w:szCs w:val="24"/>
                  <w:u w:val="none"/>
                  <w:bdr w:val="none" w:sz="0" w:space="0" w:color="auto" w:frame="1"/>
                  <w:shd w:val="clear" w:color="auto" w:fill="FFFFFF"/>
                </w:rPr>
                <w:t>K</w:t>
              </w:r>
              <w:r w:rsidR="003C480D" w:rsidRPr="005549C0">
                <w:rPr>
                  <w:rStyle w:val="Hipersaitas"/>
                  <w:rFonts w:ascii="Times New Roman" w:hAnsi="Times New Roman" w:cs="Times New Roman"/>
                  <w:bCs/>
                  <w:color w:val="000000" w:themeColor="text1"/>
                  <w:sz w:val="24"/>
                  <w:szCs w:val="24"/>
                  <w:u w:val="none"/>
                  <w:bdr w:val="none" w:sz="0" w:space="0" w:color="auto" w:frame="1"/>
                  <w:shd w:val="clear" w:color="auto" w:fill="FFFFFF"/>
                </w:rPr>
                <w:t>onvencija dėl užsienio valstybėse išduotų dokumentų legalizavimo panaikinimo</w:t>
              </w:r>
              <w:r w:rsidR="003C480D">
                <w:rPr>
                  <w:rStyle w:val="Hipersaitas"/>
                  <w:rFonts w:ascii="Times New Roman" w:hAnsi="Times New Roman" w:cs="Times New Roman"/>
                  <w:bCs/>
                  <w:color w:val="000000" w:themeColor="text1"/>
                  <w:sz w:val="24"/>
                  <w:szCs w:val="24"/>
                  <w:u w:val="none"/>
                  <w:bdr w:val="none" w:sz="0" w:space="0" w:color="auto" w:frame="1"/>
                  <w:shd w:val="clear" w:color="auto" w:fill="FFFFFF"/>
                </w:rPr>
                <w:t>, pasirašyta</w:t>
              </w:r>
              <w:r w:rsidR="003C480D" w:rsidRPr="005549C0">
                <w:rPr>
                  <w:rStyle w:val="Hipersaitas"/>
                  <w:rFonts w:ascii="Times New Roman" w:hAnsi="Times New Roman" w:cs="Times New Roman"/>
                  <w:bCs/>
                  <w:color w:val="000000" w:themeColor="text1"/>
                  <w:sz w:val="24"/>
                  <w:szCs w:val="24"/>
                  <w:u w:val="none"/>
                  <w:bdr w:val="none" w:sz="0" w:space="0" w:color="auto" w:frame="1"/>
                  <w:shd w:val="clear" w:color="auto" w:fill="FFFFFF"/>
                </w:rPr>
                <w:t xml:space="preserve"> </w:t>
              </w:r>
            </w:hyperlink>
            <w:r w:rsidR="003C480D" w:rsidRPr="00155BE5">
              <w:rPr>
                <w:rFonts w:ascii="Times New Roman" w:hAnsi="Times New Roman" w:cs="Times New Roman"/>
                <w:sz w:val="24"/>
                <w:szCs w:val="24"/>
              </w:rPr>
              <w:t>1961 m. spalio 5 d. Hago</w:t>
            </w:r>
            <w:r w:rsidR="003C480D">
              <w:rPr>
                <w:rFonts w:ascii="Times New Roman" w:hAnsi="Times New Roman" w:cs="Times New Roman"/>
                <w:sz w:val="24"/>
                <w:szCs w:val="24"/>
              </w:rPr>
              <w:t>je</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106D61" w:rsidRDefault="00C0176D" w:rsidP="006652A8">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https://e-seimas.lrs.lt/portal/legalAct/lt/TAD/TAIS.41770</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1" w:type="dxa"/>
            <w:gridSpan w:val="2"/>
          </w:tcPr>
          <w:p w:rsidR="00C0176D" w:rsidRPr="00C0135C" w:rsidRDefault="00C0176D" w:rsidP="006652A8">
            <w:pPr>
              <w:spacing w:after="0" w:line="240" w:lineRule="auto"/>
              <w:jc w:val="both"/>
              <w:rPr>
                <w:rFonts w:ascii="Times New Roman" w:hAnsi="Times New Roman" w:cs="Times New Roman"/>
                <w:color w:val="212121"/>
                <w:sz w:val="24"/>
                <w:szCs w:val="24"/>
              </w:rPr>
            </w:pPr>
            <w:r w:rsidRPr="005549C0">
              <w:rPr>
                <w:rFonts w:ascii="Times New Roman" w:hAnsi="Times New Roman" w:cs="Times New Roman"/>
                <w:color w:val="000000" w:themeColor="text1"/>
                <w:sz w:val="24"/>
                <w:szCs w:val="24"/>
              </w:rPr>
              <w:t>Konvencija dėl išrašų iš civilinės būklės aktų įrašų išdavimo įvairiomis kalbomis</w:t>
            </w:r>
            <w:r>
              <w:rPr>
                <w:rFonts w:ascii="Times New Roman" w:hAnsi="Times New Roman" w:cs="Times New Roman"/>
                <w:color w:val="000000" w:themeColor="text1"/>
                <w:sz w:val="24"/>
                <w:szCs w:val="24"/>
              </w:rPr>
              <w:t xml:space="preserve">, </w:t>
            </w:r>
            <w:r w:rsidRPr="00ED7AE9">
              <w:rPr>
                <w:rFonts w:ascii="Times New Roman" w:hAnsi="Times New Roman" w:cs="Times New Roman"/>
                <w:color w:val="000000"/>
                <w:sz w:val="24"/>
                <w:szCs w:val="24"/>
              </w:rPr>
              <w:t>pasirašyta 1976 m. rugsėjo 8 d. Vienoje</w:t>
            </w:r>
          </w:p>
        </w:tc>
      </w:tr>
      <w:tr w:rsidR="00C0176D" w:rsidRPr="00A55CD9" w:rsidTr="006652A8">
        <w:trPr>
          <w:trHeight w:val="132"/>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10" w:type="dxa"/>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1" w:type="dxa"/>
            <w:gridSpan w:val="2"/>
          </w:tcPr>
          <w:p w:rsidR="00C0176D" w:rsidRPr="00C0135C" w:rsidRDefault="00C0176D" w:rsidP="006652A8">
            <w:pPr>
              <w:spacing w:after="0" w:line="240" w:lineRule="auto"/>
              <w:jc w:val="both"/>
              <w:rPr>
                <w:rFonts w:ascii="Times New Roman" w:hAnsi="Times New Roman" w:cs="Times New Roman"/>
                <w:color w:val="212121"/>
                <w:sz w:val="24"/>
                <w:szCs w:val="24"/>
                <w:u w:val="single"/>
              </w:rPr>
            </w:pPr>
            <w:r w:rsidRPr="00106D61">
              <w:rPr>
                <w:rFonts w:ascii="Times New Roman" w:hAnsi="Times New Roman" w:cs="Times New Roman"/>
                <w:sz w:val="24"/>
                <w:szCs w:val="24"/>
              </w:rPr>
              <w:t>https://e-seimas.lrs.lt/portal/legalAct/lt/TAD/TAIS.364028</w:t>
            </w:r>
          </w:p>
        </w:tc>
      </w:tr>
      <w:tr w:rsidR="00C0176D" w:rsidRPr="00A55CD9" w:rsidTr="006652A8">
        <w:tc>
          <w:tcPr>
            <w:tcW w:w="3301" w:type="dxa"/>
            <w:vMerge w:val="restart"/>
          </w:tcPr>
          <w:p w:rsidR="00C0176D" w:rsidRPr="00A55CD9" w:rsidRDefault="00C0176D" w:rsidP="006652A8">
            <w:pPr>
              <w:spacing w:after="0" w:line="240" w:lineRule="auto"/>
              <w:rPr>
                <w:rFonts w:ascii="Times New Roman" w:eastAsia="Times New Roman" w:hAnsi="Times New Roman" w:cs="Times New Roman"/>
                <w:b/>
                <w:sz w:val="24"/>
                <w:szCs w:val="24"/>
              </w:rPr>
            </w:pPr>
            <w:r w:rsidRPr="00A55CD9">
              <w:rPr>
                <w:rFonts w:ascii="Times New Roman" w:eastAsia="Times New Roman" w:hAnsi="Times New Roman" w:cs="Times New Roman"/>
                <w:b/>
                <w:color w:val="212121"/>
                <w:sz w:val="24"/>
                <w:szCs w:val="24"/>
              </w:rPr>
              <w:t>Už paslaugos suteikimą atsakingi asmenys:</w:t>
            </w: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Vardas, pavardė arba padalinys:</w:t>
            </w:r>
          </w:p>
        </w:tc>
        <w:tc>
          <w:tcPr>
            <w:tcW w:w="4226" w:type="dxa"/>
            <w:vAlign w:val="center"/>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Vaičienė</w:t>
            </w:r>
            <w:proofErr w:type="spellEnd"/>
            <w:r>
              <w:rPr>
                <w:rFonts w:ascii="Times New Roman" w:eastAsia="Times New Roman" w:hAnsi="Times New Roman" w:cs="Times New Roman"/>
                <w:sz w:val="24"/>
                <w:szCs w:val="24"/>
              </w:rPr>
              <w:t xml:space="preserve"> </w:t>
            </w:r>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Pareigos:</w:t>
            </w:r>
          </w:p>
        </w:tc>
        <w:tc>
          <w:tcPr>
            <w:tcW w:w="4226" w:type="dxa"/>
            <w:vAlign w:val="center"/>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Civilinės metrikacijos ir archyvų skyriaus vedėja</w:t>
            </w:r>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Telefonas: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Tel.: +370 445 51207</w:t>
            </w:r>
          </w:p>
          <w:p w:rsidR="00C0176D" w:rsidRPr="00A55CD9" w:rsidRDefault="00C0176D" w:rsidP="006652A8">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55CD9">
              <w:rPr>
                <w:rFonts w:ascii="Times New Roman" w:eastAsia="Times New Roman" w:hAnsi="Times New Roman" w:cs="Times New Roman"/>
                <w:color w:val="000000" w:themeColor="text1"/>
                <w:sz w:val="24"/>
                <w:szCs w:val="24"/>
              </w:rPr>
              <w:t>Mob</w:t>
            </w:r>
            <w:proofErr w:type="spellEnd"/>
            <w:r w:rsidRPr="00A55CD9">
              <w:rPr>
                <w:rFonts w:ascii="Times New Roman" w:eastAsia="Times New Roman" w:hAnsi="Times New Roman" w:cs="Times New Roman"/>
                <w:color w:val="000000" w:themeColor="text1"/>
                <w:sz w:val="24"/>
                <w:szCs w:val="24"/>
              </w:rPr>
              <w:t>.: +370 687 62710</w:t>
            </w:r>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212121"/>
                <w:sz w:val="24"/>
                <w:szCs w:val="24"/>
              </w:rPr>
              <w:t>El. paštas: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color w:val="383838"/>
                <w:sz w:val="24"/>
                <w:szCs w:val="24"/>
              </w:rPr>
              <w:t xml:space="preserve">El. p.: </w:t>
            </w:r>
            <w:hyperlink r:id="rId13" w:history="1">
              <w:r w:rsidRPr="00A55CD9">
                <w:rPr>
                  <w:rStyle w:val="Hipersaitas"/>
                  <w:rFonts w:ascii="Times New Roman" w:eastAsia="Times New Roman" w:hAnsi="Times New Roman" w:cs="Times New Roman"/>
                  <w:color w:val="auto"/>
                  <w:sz w:val="24"/>
                  <w:szCs w:val="24"/>
                  <w:u w:val="none"/>
                </w:rPr>
                <w:t>nijole.vaiciene@kretinga.lt</w:t>
              </w:r>
            </w:hyperlink>
            <w:r w:rsidRPr="00A55CD9">
              <w:rPr>
                <w:rFonts w:ascii="Times New Roman" w:eastAsia="Times New Roman" w:hAnsi="Times New Roman" w:cs="Times New Roman"/>
                <w:sz w:val="24"/>
                <w:szCs w:val="24"/>
              </w:rPr>
              <w:t>,</w:t>
            </w:r>
          </w:p>
          <w:p w:rsidR="00C0176D" w:rsidRPr="00A55CD9" w:rsidRDefault="00C0176D" w:rsidP="006652A8">
            <w:pPr>
              <w:shd w:val="clear" w:color="auto" w:fill="FFFFFF"/>
              <w:spacing w:after="0" w:line="240" w:lineRule="auto"/>
              <w:rPr>
                <w:rFonts w:ascii="Times New Roman" w:eastAsia="Times New Roman" w:hAnsi="Times New Roman" w:cs="Times New Roman"/>
                <w:color w:val="4F81BD" w:themeColor="accent1"/>
                <w:sz w:val="24"/>
                <w:szCs w:val="24"/>
                <w:u w:val="single"/>
              </w:rPr>
            </w:pPr>
            <w:r w:rsidRPr="00A55CD9">
              <w:rPr>
                <w:rFonts w:ascii="Times New Roman" w:eastAsia="Times New Roman" w:hAnsi="Times New Roman" w:cs="Times New Roman"/>
                <w:sz w:val="24"/>
                <w:szCs w:val="24"/>
              </w:rPr>
              <w:t>metrikacija</w:t>
            </w:r>
            <w:r w:rsidRPr="00A55CD9">
              <w:rPr>
                <w:rFonts w:ascii="Times New Roman" w:eastAsia="Times New Roman" w:hAnsi="Times New Roman" w:cs="Times New Roman"/>
                <w:sz w:val="24"/>
                <w:szCs w:val="24"/>
                <w:lang w:val="en-US"/>
              </w:rPr>
              <w:t>@</w:t>
            </w:r>
            <w:proofErr w:type="spellStart"/>
            <w:r w:rsidRPr="00A55CD9">
              <w:rPr>
                <w:rFonts w:ascii="Times New Roman" w:eastAsia="Times New Roman" w:hAnsi="Times New Roman" w:cs="Times New Roman"/>
                <w:sz w:val="24"/>
                <w:szCs w:val="24"/>
              </w:rPr>
              <w:t>kretinga.lt</w:t>
            </w:r>
            <w:proofErr w:type="spellEnd"/>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Vardas, pavardė arba padalinys: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color w:val="383838"/>
                <w:sz w:val="24"/>
                <w:szCs w:val="24"/>
              </w:rPr>
            </w:pPr>
            <w:r w:rsidRPr="00A55CD9">
              <w:rPr>
                <w:rFonts w:ascii="Times New Roman" w:eastAsia="Times New Roman" w:hAnsi="Times New Roman" w:cs="Times New Roman"/>
                <w:sz w:val="24"/>
                <w:szCs w:val="24"/>
              </w:rPr>
              <w:t xml:space="preserve">Regina </w:t>
            </w:r>
            <w:proofErr w:type="spellStart"/>
            <w:r w:rsidRPr="00A55CD9">
              <w:rPr>
                <w:rFonts w:ascii="Times New Roman" w:eastAsia="Times New Roman" w:hAnsi="Times New Roman" w:cs="Times New Roman"/>
                <w:sz w:val="24"/>
                <w:szCs w:val="24"/>
              </w:rPr>
              <w:t>Kvėderienė</w:t>
            </w:r>
            <w:proofErr w:type="spellEnd"/>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Pareigos: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color w:val="383838"/>
                <w:sz w:val="24"/>
                <w:szCs w:val="24"/>
              </w:rPr>
            </w:pPr>
            <w:r w:rsidRPr="00A55CD9">
              <w:rPr>
                <w:rFonts w:ascii="Times New Roman" w:eastAsia="Times New Roman" w:hAnsi="Times New Roman" w:cs="Times New Roman"/>
                <w:sz w:val="24"/>
                <w:szCs w:val="24"/>
              </w:rPr>
              <w:t>Civilinės metrikacijos ir archyvų skyriaus vyresnioji specialistė</w:t>
            </w:r>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Telefonas: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Tel.:</w:t>
            </w:r>
            <w:r>
              <w:rPr>
                <w:rFonts w:ascii="Times New Roman" w:eastAsia="Times New Roman" w:hAnsi="Times New Roman" w:cs="Times New Roman"/>
                <w:color w:val="000000" w:themeColor="text1"/>
                <w:sz w:val="24"/>
                <w:szCs w:val="24"/>
              </w:rPr>
              <w:t xml:space="preserve"> </w:t>
            </w:r>
            <w:r w:rsidRPr="00A55CD9">
              <w:rPr>
                <w:rFonts w:ascii="Times New Roman" w:eastAsia="Times New Roman" w:hAnsi="Times New Roman" w:cs="Times New Roman"/>
                <w:color w:val="000000" w:themeColor="text1"/>
                <w:sz w:val="24"/>
                <w:szCs w:val="24"/>
              </w:rPr>
              <w:t>+370 445 43865</w:t>
            </w:r>
          </w:p>
          <w:p w:rsidR="00C0176D" w:rsidRPr="00A55CD9" w:rsidRDefault="00C0176D" w:rsidP="006652A8">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A55CD9">
              <w:rPr>
                <w:rFonts w:ascii="Times New Roman" w:eastAsia="Times New Roman" w:hAnsi="Times New Roman" w:cs="Times New Roman"/>
                <w:color w:val="000000" w:themeColor="text1"/>
                <w:sz w:val="24"/>
                <w:szCs w:val="24"/>
              </w:rPr>
              <w:t>Mob</w:t>
            </w:r>
            <w:proofErr w:type="spellEnd"/>
            <w:r w:rsidRPr="00A55CD9">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A55CD9">
              <w:rPr>
                <w:rFonts w:ascii="Times New Roman" w:eastAsia="Times New Roman" w:hAnsi="Times New Roman" w:cs="Times New Roman"/>
                <w:color w:val="000000" w:themeColor="text1"/>
                <w:sz w:val="24"/>
                <w:szCs w:val="24"/>
              </w:rPr>
              <w:t>+370 698 49332</w:t>
            </w:r>
          </w:p>
        </w:tc>
      </w:tr>
      <w:tr w:rsidR="00C0176D" w:rsidRPr="00A55CD9" w:rsidTr="006652A8">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2"/>
          </w:tcPr>
          <w:p w:rsidR="00C0176D" w:rsidRPr="00A55CD9" w:rsidRDefault="00C0176D" w:rsidP="006652A8">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El. paštas:</w:t>
            </w:r>
          </w:p>
        </w:tc>
        <w:tc>
          <w:tcPr>
            <w:tcW w:w="4226" w:type="dxa"/>
            <w:vAlign w:val="center"/>
          </w:tcPr>
          <w:p w:rsidR="00C0176D" w:rsidRPr="00A55CD9" w:rsidRDefault="00C0176D" w:rsidP="006652A8">
            <w:pPr>
              <w:shd w:val="clear" w:color="auto" w:fill="FFFFFF"/>
              <w:spacing w:after="0" w:line="240" w:lineRule="auto"/>
              <w:rPr>
                <w:rFonts w:ascii="Times New Roman" w:eastAsia="Times New Roman" w:hAnsi="Times New Roman" w:cs="Times New Roman"/>
                <w:color w:val="383838"/>
                <w:sz w:val="24"/>
                <w:szCs w:val="24"/>
              </w:rPr>
            </w:pPr>
            <w:r w:rsidRPr="00A55CD9">
              <w:rPr>
                <w:rFonts w:ascii="Times New Roman" w:eastAsia="Times New Roman" w:hAnsi="Times New Roman" w:cs="Times New Roman"/>
                <w:sz w:val="24"/>
                <w:szCs w:val="24"/>
              </w:rPr>
              <w:t>El. p.: regina.kvederiene@kretinga.lt</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Paslauga mokama:</w:t>
            </w:r>
          </w:p>
        </w:tc>
        <w:tc>
          <w:tcPr>
            <w:tcW w:w="6661" w:type="dxa"/>
            <w:gridSpan w:val="3"/>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Ne</w:t>
            </w:r>
          </w:p>
        </w:tc>
      </w:tr>
      <w:tr w:rsidR="00C0176D" w:rsidRPr="00A55CD9" w:rsidTr="006652A8">
        <w:trPr>
          <w:trHeight w:val="255"/>
        </w:trPr>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Paslaugos grupės ir pogrupiai:</w:t>
            </w:r>
          </w:p>
        </w:tc>
        <w:tc>
          <w:tcPr>
            <w:tcW w:w="6661" w:type="dxa"/>
            <w:gridSpan w:val="3"/>
            <w:vAlign w:val="center"/>
          </w:tcPr>
          <w:p w:rsidR="00C0176D" w:rsidRPr="00A55CD9" w:rsidRDefault="00C0176D"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Civilinės būklės aktų registravimas</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Gyvenimo atvejai:</w:t>
            </w:r>
          </w:p>
        </w:tc>
        <w:tc>
          <w:tcPr>
            <w:tcW w:w="6661" w:type="dxa"/>
            <w:gridSpan w:val="3"/>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hAnsi="Times New Roman" w:cs="Times New Roman"/>
                <w:sz w:val="24"/>
                <w:szCs w:val="24"/>
                <w:shd w:val="clear" w:color="auto" w:fill="FFFFFF"/>
              </w:rPr>
              <w:t>Vaiko gimimas</w:t>
            </w:r>
          </w:p>
        </w:tc>
      </w:tr>
      <w:tr w:rsidR="00C0176D" w:rsidRPr="00A55CD9" w:rsidTr="006652A8">
        <w:trPr>
          <w:trHeight w:val="114"/>
        </w:trPr>
        <w:tc>
          <w:tcPr>
            <w:tcW w:w="3301" w:type="dxa"/>
            <w:vMerge w:val="restart"/>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Inicijavimo forma:</w:t>
            </w:r>
          </w:p>
        </w:tc>
        <w:tc>
          <w:tcPr>
            <w:tcW w:w="6661" w:type="dxa"/>
            <w:gridSpan w:val="3"/>
            <w:tcBorders>
              <w:bottom w:val="single" w:sz="4" w:space="0" w:color="000000"/>
            </w:tcBorders>
          </w:tcPr>
          <w:p w:rsidR="00C0176D" w:rsidRPr="00A55CD9" w:rsidRDefault="00C0176D" w:rsidP="006652A8">
            <w:pPr>
              <w:pStyle w:val="TableParagraph"/>
              <w:ind w:left="0"/>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Prašymas įregistruoti vaiko gimimą</w:t>
            </w:r>
          </w:p>
        </w:tc>
      </w:tr>
      <w:tr w:rsidR="00C0176D" w:rsidRPr="00A55CD9" w:rsidTr="006652A8">
        <w:trPr>
          <w:trHeight w:val="114"/>
        </w:trPr>
        <w:tc>
          <w:tcPr>
            <w:tcW w:w="3301" w:type="dxa"/>
            <w:vMerge/>
          </w:tcPr>
          <w:p w:rsidR="00C0176D" w:rsidRPr="00A55CD9" w:rsidRDefault="00C0176D" w:rsidP="006652A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3"/>
            <w:tcBorders>
              <w:bottom w:val="single" w:sz="4" w:space="0" w:color="auto"/>
            </w:tcBorders>
          </w:tcPr>
          <w:p w:rsidR="00C0176D" w:rsidRPr="00A55CD9" w:rsidRDefault="00C0176D" w:rsidP="00665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55CD9">
              <w:rPr>
                <w:rFonts w:ascii="Times New Roman" w:eastAsia="Times New Roman" w:hAnsi="Times New Roman" w:cs="Times New Roman"/>
                <w:sz w:val="24"/>
                <w:szCs w:val="24"/>
              </w:rPr>
              <w:t>riedas</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Informacija ir dokumentai, kuriuos turi pateikti asmuo:</w:t>
            </w:r>
          </w:p>
        </w:tc>
        <w:tc>
          <w:tcPr>
            <w:tcW w:w="6661" w:type="dxa"/>
            <w:gridSpan w:val="3"/>
            <w:tcBorders>
              <w:top w:val="single" w:sz="4" w:space="0" w:color="auto"/>
            </w:tcBorders>
          </w:tcPr>
          <w:p w:rsidR="00C0176D" w:rsidRPr="00C0176D" w:rsidRDefault="003C480D" w:rsidP="006652A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Prašymas.</w:t>
            </w:r>
          </w:p>
          <w:p w:rsid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2. Asmens tapatybę patvirtinantį dokumentą (Lietuvos Respublikos piliečio asmens tapatybei patvirtinti turi būti pateiktas Lietuvos Respublikos piliečio pasas, Lietuvos Respublikos pasas arba asmens tapatybės kortelė, užsienio valstybės piliečio tapatybei patvirtinti – atitinkamos užsienio valstybės piliečio pasas arba asmens tapatybės kortelė, asmens be pilietybės tapatybei patvirtinti – leidimas gyventi Lietuvos Respublikoje arba asmens be pilietybės kelionės dokumentas);</w:t>
            </w:r>
          </w:p>
          <w:p w:rsidR="00C0176D" w:rsidRP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Kai kuriais atvejais be aukščiau išvardintų dokumentų civilinės metrikacijos įstaigai taip pat turi būti pateikti:</w:t>
            </w:r>
          </w:p>
          <w:p w:rsidR="00C0176D" w:rsidRPr="00C0176D" w:rsidRDefault="003C480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w:t>
            </w:r>
            <w:r w:rsidR="00C0176D" w:rsidRPr="00C0176D">
              <w:rPr>
                <w:rFonts w:ascii="Times New Roman" w:hAnsi="Times New Roman" w:cs="Times New Roman"/>
                <w:sz w:val="24"/>
                <w:szCs w:val="24"/>
                <w:shd w:val="clear" w:color="auto" w:fill="FFFFFF"/>
              </w:rPr>
              <w:t xml:space="preserve"> </w:t>
            </w:r>
            <w:r w:rsidRPr="00C0176D">
              <w:rPr>
                <w:rFonts w:ascii="Times New Roman" w:hAnsi="Times New Roman" w:cs="Times New Roman"/>
                <w:sz w:val="24"/>
                <w:szCs w:val="24"/>
                <w:shd w:val="clear" w:color="auto" w:fill="FFFFFF"/>
              </w:rPr>
              <w:t xml:space="preserve">vaiko </w:t>
            </w:r>
            <w:r w:rsidR="00C0176D" w:rsidRPr="00C0176D">
              <w:rPr>
                <w:rFonts w:ascii="Times New Roman" w:hAnsi="Times New Roman" w:cs="Times New Roman"/>
                <w:sz w:val="24"/>
                <w:szCs w:val="24"/>
                <w:shd w:val="clear" w:color="auto" w:fill="FFFFFF"/>
              </w:rPr>
              <w:t>tėvų santuokos liudijimas, jeigu vaiko tėvai susituokę ir šie duomenys nėra įtraukti į Lietuvos Respublikos gyventojų registro duomenų centrinę bazę;</w:t>
            </w:r>
          </w:p>
          <w:p w:rsidR="00C0176D" w:rsidRPr="00C0176D" w:rsidRDefault="003C480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C0176D">
              <w:rPr>
                <w:rFonts w:ascii="Times New Roman" w:hAnsi="Times New Roman" w:cs="Times New Roman"/>
                <w:sz w:val="24"/>
                <w:szCs w:val="24"/>
                <w:shd w:val="clear" w:color="auto" w:fill="FFFFFF"/>
              </w:rPr>
              <w:t xml:space="preserve">vaiko </w:t>
            </w:r>
            <w:r w:rsidR="00C0176D" w:rsidRPr="00C0176D">
              <w:rPr>
                <w:rFonts w:ascii="Times New Roman" w:hAnsi="Times New Roman" w:cs="Times New Roman"/>
                <w:sz w:val="24"/>
                <w:szCs w:val="24"/>
                <w:shd w:val="clear" w:color="auto" w:fill="FFFFFF"/>
              </w:rPr>
              <w:t>tėvų ištuokos liudijimas, jeigu vaiko tėvai išsituokę, ar buvusio sutuoktinio mirties liudijimas, jeigu vaikas gimė našlei, kai šie duomenys nėra įtraukti į Lietuvos Respublikos gyventojų registro duomenų centrinę bazę;</w:t>
            </w:r>
          </w:p>
          <w:p w:rsidR="00C0176D" w:rsidRPr="00C0176D" w:rsidRDefault="003C480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w:t>
            </w:r>
            <w:r w:rsidR="00C0176D" w:rsidRPr="00C0176D">
              <w:rPr>
                <w:rFonts w:ascii="Times New Roman" w:hAnsi="Times New Roman" w:cs="Times New Roman"/>
                <w:sz w:val="24"/>
                <w:szCs w:val="24"/>
                <w:shd w:val="clear" w:color="auto" w:fill="FFFFFF"/>
              </w:rPr>
              <w:t xml:space="preserve"> </w:t>
            </w:r>
            <w:r w:rsidRPr="00C0176D">
              <w:rPr>
                <w:rFonts w:ascii="Times New Roman" w:hAnsi="Times New Roman" w:cs="Times New Roman"/>
                <w:sz w:val="24"/>
                <w:szCs w:val="24"/>
                <w:shd w:val="clear" w:color="auto" w:fill="FFFFFF"/>
              </w:rPr>
              <w:t xml:space="preserve">dokumentas </w:t>
            </w:r>
            <w:r w:rsidR="00C0176D" w:rsidRPr="00C0176D">
              <w:rPr>
                <w:rFonts w:ascii="Times New Roman" w:hAnsi="Times New Roman" w:cs="Times New Roman"/>
                <w:sz w:val="24"/>
                <w:szCs w:val="24"/>
                <w:shd w:val="clear" w:color="auto" w:fill="FFFFFF"/>
              </w:rPr>
              <w:t>apie turimą kitos valstybės pilietybę, jeigu ją Lietuvos Respublikos pilietybės įstatymo 15 straipsnyje nurodytas vaikas įgijo gimdamas;</w:t>
            </w:r>
          </w:p>
          <w:p w:rsidR="00C0176D" w:rsidRPr="00C0176D" w:rsidRDefault="003C480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w:t>
            </w:r>
            <w:r w:rsidR="00C0176D" w:rsidRPr="00C0176D">
              <w:rPr>
                <w:rFonts w:ascii="Times New Roman" w:hAnsi="Times New Roman" w:cs="Times New Roman"/>
                <w:sz w:val="24"/>
                <w:szCs w:val="24"/>
                <w:shd w:val="clear" w:color="auto" w:fill="FFFFFF"/>
              </w:rPr>
              <w:t xml:space="preserve"> </w:t>
            </w:r>
            <w:r w:rsidRPr="00C0176D">
              <w:rPr>
                <w:rFonts w:ascii="Times New Roman" w:hAnsi="Times New Roman" w:cs="Times New Roman"/>
                <w:sz w:val="24"/>
                <w:szCs w:val="24"/>
                <w:shd w:val="clear" w:color="auto" w:fill="FFFFFF"/>
              </w:rPr>
              <w:t xml:space="preserve">laivo </w:t>
            </w:r>
            <w:r w:rsidR="00C0176D" w:rsidRPr="00C0176D">
              <w:rPr>
                <w:rFonts w:ascii="Times New Roman" w:hAnsi="Times New Roman" w:cs="Times New Roman"/>
                <w:sz w:val="24"/>
                <w:szCs w:val="24"/>
                <w:shd w:val="clear" w:color="auto" w:fill="FFFFFF"/>
              </w:rPr>
              <w:t>kapitono surašytas ir antspaudu patvirtintas laisvos formos aktas.</w:t>
            </w:r>
          </w:p>
          <w:p w:rsidR="00C0176D" w:rsidRP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Registruojant rasto vaiko gimimą, pateikiami:</w:t>
            </w:r>
          </w:p>
          <w:p w:rsid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1. Valstybinės vaiko teisių apsaugos institucijos pareiškimas raštu</w:t>
            </w:r>
            <w:r w:rsidR="003C480D">
              <w:rPr>
                <w:rFonts w:ascii="Times New Roman" w:hAnsi="Times New Roman" w:cs="Times New Roman"/>
                <w:sz w:val="24"/>
                <w:szCs w:val="24"/>
                <w:shd w:val="clear" w:color="auto" w:fill="FFFFFF"/>
              </w:rPr>
              <w:t>.</w:t>
            </w:r>
            <w:r w:rsidRPr="00C0176D">
              <w:rPr>
                <w:rFonts w:ascii="Times New Roman" w:hAnsi="Times New Roman" w:cs="Times New Roman"/>
                <w:sz w:val="24"/>
                <w:szCs w:val="24"/>
              </w:rPr>
              <w:br/>
            </w:r>
            <w:r w:rsidRPr="00C0176D">
              <w:rPr>
                <w:rFonts w:ascii="Times New Roman" w:hAnsi="Times New Roman" w:cs="Times New Roman"/>
                <w:sz w:val="24"/>
                <w:szCs w:val="24"/>
                <w:shd w:val="clear" w:color="auto" w:fill="FFFFFF"/>
              </w:rPr>
              <w:t>2. Policijos įstaigos protokolas apie vaiko ra</w:t>
            </w:r>
            <w:r w:rsidR="003C480D">
              <w:rPr>
                <w:rFonts w:ascii="Times New Roman" w:hAnsi="Times New Roman" w:cs="Times New Roman"/>
                <w:sz w:val="24"/>
                <w:szCs w:val="24"/>
                <w:shd w:val="clear" w:color="auto" w:fill="FFFFFF"/>
              </w:rPr>
              <w:t>dimo aplinkybes, vietą ir laiką.</w:t>
            </w:r>
          </w:p>
          <w:p w:rsidR="00C0176D" w:rsidRP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3. Gydytojų konsultacinės komisijos išduotas pažymėjimas apie vaiko gimimą.</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Išorinis paslaugos adresas:</w:t>
            </w:r>
          </w:p>
        </w:tc>
        <w:tc>
          <w:tcPr>
            <w:tcW w:w="6661" w:type="dxa"/>
            <w:gridSpan w:val="3"/>
          </w:tcPr>
          <w:p w:rsidR="00C0176D" w:rsidRPr="00A55CD9" w:rsidRDefault="00C0176D" w:rsidP="006652A8">
            <w:pPr>
              <w:spacing w:after="0" w:line="240" w:lineRule="auto"/>
              <w:rPr>
                <w:rFonts w:ascii="Times New Roman" w:eastAsia="Times New Roman" w:hAnsi="Times New Roman" w:cs="Times New Roman"/>
                <w:sz w:val="24"/>
                <w:szCs w:val="24"/>
                <w:u w:val="single"/>
              </w:rPr>
            </w:pPr>
            <w:r w:rsidRPr="00A55CD9">
              <w:rPr>
                <w:rFonts w:ascii="Times New Roman" w:hAnsi="Times New Roman" w:cs="Times New Roman"/>
                <w:sz w:val="24"/>
                <w:szCs w:val="24"/>
              </w:rPr>
              <w:t>https://mg</w:t>
            </w:r>
            <w:r>
              <w:rPr>
                <w:rFonts w:ascii="Times New Roman" w:hAnsi="Times New Roman" w:cs="Times New Roman"/>
                <w:sz w:val="24"/>
                <w:szCs w:val="24"/>
              </w:rPr>
              <w:t>vdisisorinis.registrucentras.lt</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Paslaugos teikėjo veiksmų (neveikimo) apskundimo tvarka</w:t>
            </w:r>
          </w:p>
        </w:tc>
        <w:tc>
          <w:tcPr>
            <w:tcW w:w="6661" w:type="dxa"/>
            <w:gridSpan w:val="3"/>
          </w:tcPr>
          <w:p w:rsidR="00C0176D" w:rsidRPr="00A55CD9" w:rsidRDefault="00C0176D" w:rsidP="006652A8">
            <w:pPr>
              <w:spacing w:after="0" w:line="240" w:lineRule="auto"/>
              <w:jc w:val="both"/>
              <w:rPr>
                <w:rFonts w:ascii="Times New Roman" w:hAnsi="Times New Roman" w:cs="Times New Roman"/>
                <w:sz w:val="24"/>
                <w:szCs w:val="24"/>
              </w:rPr>
            </w:pPr>
            <w:r w:rsidRPr="00A55CD9">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p>
        </w:tc>
      </w:tr>
      <w:tr w:rsidR="00C0176D" w:rsidRPr="00A55CD9" w:rsidTr="006652A8">
        <w:tc>
          <w:tcPr>
            <w:tcW w:w="3301" w:type="dxa"/>
          </w:tcPr>
          <w:p w:rsidR="00C0176D" w:rsidRPr="00A55CD9" w:rsidRDefault="00C0176D"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Raktažodžiai:</w:t>
            </w:r>
          </w:p>
        </w:tc>
        <w:tc>
          <w:tcPr>
            <w:tcW w:w="6661" w:type="dxa"/>
            <w:gridSpan w:val="3"/>
          </w:tcPr>
          <w:p w:rsidR="00C0176D" w:rsidRPr="00A55CD9" w:rsidRDefault="00C0176D" w:rsidP="006652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Vaikas, gimimas, </w:t>
            </w:r>
            <w:r w:rsidRPr="00A55CD9">
              <w:rPr>
                <w:rFonts w:ascii="Times New Roman" w:eastAsia="Times New Roman" w:hAnsi="Times New Roman" w:cs="Times New Roman"/>
                <w:sz w:val="24"/>
                <w:szCs w:val="24"/>
              </w:rPr>
              <w:t xml:space="preserve">gimimo </w:t>
            </w:r>
            <w:r>
              <w:rPr>
                <w:rFonts w:ascii="Times New Roman" w:eastAsia="Times New Roman" w:hAnsi="Times New Roman" w:cs="Times New Roman"/>
                <w:sz w:val="24"/>
                <w:szCs w:val="24"/>
              </w:rPr>
              <w:t>registravimas</w:t>
            </w:r>
          </w:p>
        </w:tc>
      </w:tr>
    </w:tbl>
    <w:p w:rsidR="00155BE5" w:rsidRPr="00A55CD9" w:rsidRDefault="00155BE5" w:rsidP="00155BE5">
      <w:pPr>
        <w:spacing w:after="0" w:line="240" w:lineRule="auto"/>
        <w:rPr>
          <w:rFonts w:ascii="Times New Roman" w:eastAsia="Times New Roman" w:hAnsi="Times New Roman" w:cs="Times New Roman"/>
          <w:sz w:val="24"/>
          <w:szCs w:val="24"/>
        </w:rPr>
      </w:pPr>
    </w:p>
    <w:p w:rsidR="00155BE5" w:rsidRPr="00A55CD9" w:rsidRDefault="00155BE5" w:rsidP="00155BE5">
      <w:pPr>
        <w:spacing w:after="0" w:line="240" w:lineRule="auto"/>
        <w:rPr>
          <w:rFonts w:ascii="Times New Roman" w:eastAsia="Times New Roman" w:hAnsi="Times New Roman" w:cs="Times New Roman"/>
          <w:i/>
          <w:sz w:val="24"/>
          <w:szCs w:val="24"/>
        </w:rPr>
      </w:pPr>
      <w:r w:rsidRPr="00A55CD9">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155BE5" w:rsidRPr="00A55CD9" w:rsidTr="006652A8">
        <w:trPr>
          <w:trHeight w:val="795"/>
        </w:trPr>
        <w:tc>
          <w:tcPr>
            <w:tcW w:w="3234"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lastRenderedPageBreak/>
              <w:t>Neelektroninės paslaugos teikimo proceso aprašymas:</w:t>
            </w:r>
          </w:p>
        </w:tc>
        <w:tc>
          <w:tcPr>
            <w:tcW w:w="6723" w:type="dxa"/>
            <w:gridSpan w:val="2"/>
          </w:tcPr>
          <w:p w:rsidR="00C0176D" w:rsidRPr="00C0176D" w:rsidRDefault="00C0176D" w:rsidP="006652A8">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1. Paslaugos gavėjas atvyksta į Civilinės metrikacijos skyrių.</w:t>
            </w:r>
          </w:p>
          <w:p w:rsidR="00C0176D" w:rsidRPr="00C0176D" w:rsidRDefault="00C0176D" w:rsidP="006652A8">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2. Užpildo ir pateikia prašymo formą.</w:t>
            </w:r>
          </w:p>
          <w:p w:rsidR="00C0176D" w:rsidRDefault="00C0176D" w:rsidP="006652A8">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 xml:space="preserve">3. Paslaugos vykdytojas sudaro gimimo įrašą ir duomenis perduoda </w:t>
            </w:r>
            <w:r w:rsidR="003C480D">
              <w:rPr>
                <w:rFonts w:ascii="Times New Roman" w:hAnsi="Times New Roman" w:cs="Times New Roman"/>
                <w:sz w:val="24"/>
                <w:szCs w:val="24"/>
                <w:shd w:val="clear" w:color="auto" w:fill="FFFFFF"/>
              </w:rPr>
              <w:t xml:space="preserve">Lietuvos Respublikos </w:t>
            </w:r>
            <w:r w:rsidR="003C480D" w:rsidRPr="00C0176D">
              <w:rPr>
                <w:rFonts w:ascii="Times New Roman" w:hAnsi="Times New Roman" w:cs="Times New Roman"/>
                <w:sz w:val="24"/>
                <w:szCs w:val="24"/>
                <w:shd w:val="clear" w:color="auto" w:fill="FFFFFF"/>
              </w:rPr>
              <w:t xml:space="preserve">gyventojų </w:t>
            </w:r>
            <w:r w:rsidRPr="00C0176D">
              <w:rPr>
                <w:rFonts w:ascii="Times New Roman" w:hAnsi="Times New Roman" w:cs="Times New Roman"/>
                <w:sz w:val="24"/>
                <w:szCs w:val="24"/>
                <w:shd w:val="clear" w:color="auto" w:fill="FFFFFF"/>
              </w:rPr>
              <w:t>registrui.</w:t>
            </w:r>
          </w:p>
          <w:p w:rsidR="00C0176D" w:rsidRPr="00C0176D" w:rsidRDefault="00C0176D" w:rsidP="006652A8">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4. Paslaugos gavėjas pasirašo gimimo įraše.</w:t>
            </w:r>
          </w:p>
          <w:p w:rsidR="00155BE5" w:rsidRPr="00A55CD9" w:rsidRDefault="00C0176D" w:rsidP="006652A8">
            <w:pPr>
              <w:shd w:val="clear" w:color="auto" w:fill="FFFFFF"/>
              <w:spacing w:after="0" w:line="240" w:lineRule="auto"/>
              <w:jc w:val="both"/>
              <w:textAlignment w:val="top"/>
              <w:rPr>
                <w:rFonts w:ascii="Times New Roman" w:eastAsia="Times New Roman" w:hAnsi="Times New Roman" w:cs="Times New Roman"/>
                <w:sz w:val="24"/>
                <w:szCs w:val="24"/>
              </w:rPr>
            </w:pPr>
            <w:r w:rsidRPr="00C0176D">
              <w:rPr>
                <w:rFonts w:ascii="Times New Roman" w:hAnsi="Times New Roman" w:cs="Times New Roman"/>
                <w:sz w:val="24"/>
                <w:szCs w:val="24"/>
                <w:shd w:val="clear" w:color="auto" w:fill="FFFFFF"/>
              </w:rPr>
              <w:t>5. Gimimo akto įrašo išrašas išduodamas tik pareiškėjui pageidaujant.</w:t>
            </w:r>
          </w:p>
        </w:tc>
      </w:tr>
      <w:tr w:rsidR="00155BE5" w:rsidRPr="00A55CD9" w:rsidTr="006652A8">
        <w:trPr>
          <w:trHeight w:val="245"/>
        </w:trPr>
        <w:tc>
          <w:tcPr>
            <w:tcW w:w="3234" w:type="dxa"/>
            <w:vMerge w:val="restart"/>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b/>
                <w:color w:val="212121"/>
                <w:sz w:val="24"/>
                <w:szCs w:val="24"/>
              </w:rPr>
              <w:t>Neelektroninės paslaugos suteikimo trukmė ir kaina:</w:t>
            </w:r>
          </w:p>
        </w:tc>
        <w:tc>
          <w:tcPr>
            <w:tcW w:w="336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hAnsi="Times New Roman" w:cs="Times New Roman"/>
                <w:color w:val="212121"/>
                <w:sz w:val="24"/>
                <w:szCs w:val="24"/>
              </w:rPr>
              <w:t>Paslaugos suteikimo trukmė:</w:t>
            </w:r>
          </w:p>
        </w:tc>
        <w:tc>
          <w:tcPr>
            <w:tcW w:w="3362"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1</w:t>
            </w:r>
          </w:p>
        </w:tc>
      </w:tr>
      <w:tr w:rsidR="00155BE5" w:rsidRPr="00A55CD9" w:rsidTr="006652A8">
        <w:trPr>
          <w:trHeight w:val="286"/>
        </w:trPr>
        <w:tc>
          <w:tcPr>
            <w:tcW w:w="3234" w:type="dxa"/>
            <w:vMerge/>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p>
        </w:tc>
        <w:tc>
          <w:tcPr>
            <w:tcW w:w="3361"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hAnsi="Times New Roman" w:cs="Times New Roman"/>
                <w:color w:val="212121"/>
                <w:sz w:val="24"/>
                <w:szCs w:val="24"/>
              </w:rPr>
              <w:t>Dienų tipas:</w:t>
            </w:r>
          </w:p>
        </w:tc>
        <w:tc>
          <w:tcPr>
            <w:tcW w:w="3362" w:type="dxa"/>
          </w:tcPr>
          <w:p w:rsidR="00155BE5" w:rsidRPr="00A55CD9" w:rsidRDefault="00155BE5" w:rsidP="006652A8">
            <w:pPr>
              <w:spacing w:after="0" w:line="240" w:lineRule="auto"/>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Darbo dienos</w:t>
            </w:r>
          </w:p>
        </w:tc>
      </w:tr>
    </w:tbl>
    <w:p w:rsidR="00155BE5" w:rsidRPr="00A55CD9" w:rsidRDefault="00155BE5" w:rsidP="00155BE5">
      <w:pPr>
        <w:spacing w:after="0" w:line="240" w:lineRule="auto"/>
        <w:rPr>
          <w:rFonts w:ascii="Times New Roman" w:eastAsia="Times New Roman" w:hAnsi="Times New Roman" w:cs="Times New Roman"/>
          <w:i/>
          <w:sz w:val="24"/>
          <w:szCs w:val="24"/>
        </w:rPr>
      </w:pPr>
    </w:p>
    <w:p w:rsidR="00155BE5" w:rsidRPr="00A55CD9" w:rsidRDefault="00155BE5" w:rsidP="00155BE5">
      <w:pPr>
        <w:spacing w:after="0" w:line="240" w:lineRule="auto"/>
        <w:rPr>
          <w:rFonts w:ascii="Times New Roman" w:eastAsia="Times New Roman" w:hAnsi="Times New Roman" w:cs="Times New Roman"/>
          <w:i/>
          <w:sz w:val="24"/>
          <w:szCs w:val="24"/>
        </w:rPr>
      </w:pPr>
      <w:r w:rsidRPr="00A55CD9">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155BE5" w:rsidRPr="00A55CD9" w:rsidTr="006652A8">
        <w:trPr>
          <w:trHeight w:val="557"/>
        </w:trPr>
        <w:tc>
          <w:tcPr>
            <w:tcW w:w="3234" w:type="dxa"/>
          </w:tcPr>
          <w:p w:rsidR="00155BE5" w:rsidRPr="00A55CD9" w:rsidRDefault="00155BE5" w:rsidP="006652A8">
            <w:pPr>
              <w:spacing w:after="0" w:line="240" w:lineRule="auto"/>
              <w:rPr>
                <w:rFonts w:ascii="Times New Roman" w:eastAsia="Times New Roman" w:hAnsi="Times New Roman" w:cs="Times New Roman"/>
                <w:b/>
                <w:sz w:val="24"/>
                <w:szCs w:val="24"/>
              </w:rPr>
            </w:pPr>
            <w:r w:rsidRPr="00A55CD9">
              <w:rPr>
                <w:rFonts w:ascii="Times New Roman" w:eastAsia="Times New Roman" w:hAnsi="Times New Roman" w:cs="Times New Roman"/>
                <w:b/>
                <w:color w:val="212121"/>
                <w:sz w:val="24"/>
                <w:szCs w:val="24"/>
              </w:rPr>
              <w:t>Elektroninės paslaugos trumpas pavadinimas:</w:t>
            </w:r>
          </w:p>
        </w:tc>
        <w:tc>
          <w:tcPr>
            <w:tcW w:w="6723" w:type="dxa"/>
            <w:gridSpan w:val="2"/>
            <w:vAlign w:val="center"/>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Gimimo registravimas</w:t>
            </w:r>
          </w:p>
        </w:tc>
      </w:tr>
      <w:tr w:rsidR="00155BE5" w:rsidRPr="00A55CD9" w:rsidTr="006652A8">
        <w:trPr>
          <w:trHeight w:val="565"/>
        </w:trPr>
        <w:tc>
          <w:tcPr>
            <w:tcW w:w="3234" w:type="dxa"/>
          </w:tcPr>
          <w:p w:rsidR="00155BE5" w:rsidRPr="00A55CD9" w:rsidRDefault="00155BE5" w:rsidP="006652A8">
            <w:pPr>
              <w:spacing w:after="0" w:line="240" w:lineRule="auto"/>
              <w:rPr>
                <w:rFonts w:ascii="Times New Roman" w:eastAsia="Times New Roman" w:hAnsi="Times New Roman" w:cs="Times New Roman"/>
                <w:b/>
                <w:sz w:val="24"/>
                <w:szCs w:val="24"/>
              </w:rPr>
            </w:pPr>
            <w:r w:rsidRPr="00A55CD9">
              <w:rPr>
                <w:rFonts w:ascii="Times New Roman" w:eastAsia="Times New Roman" w:hAnsi="Times New Roman" w:cs="Times New Roman"/>
                <w:b/>
                <w:sz w:val="24"/>
                <w:szCs w:val="24"/>
              </w:rPr>
              <w:t>Elektroninės paslaugos nuoroda:</w:t>
            </w:r>
          </w:p>
        </w:tc>
        <w:tc>
          <w:tcPr>
            <w:tcW w:w="6723" w:type="dxa"/>
            <w:gridSpan w:val="2"/>
            <w:vAlign w:val="center"/>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https://mgvdisisorinis.registrucentras.lt</w:t>
            </w:r>
          </w:p>
        </w:tc>
      </w:tr>
      <w:tr w:rsidR="00155BE5" w:rsidRPr="00A55CD9" w:rsidTr="006652A8">
        <w:trPr>
          <w:trHeight w:val="545"/>
        </w:trPr>
        <w:tc>
          <w:tcPr>
            <w:tcW w:w="3234" w:type="dxa"/>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Elektroninės paslaugos brandos lygis:</w:t>
            </w:r>
          </w:p>
        </w:tc>
        <w:tc>
          <w:tcPr>
            <w:tcW w:w="6723" w:type="dxa"/>
            <w:gridSpan w:val="2"/>
            <w:vAlign w:val="center"/>
          </w:tcPr>
          <w:p w:rsidR="00155BE5" w:rsidRPr="00A55CD9" w:rsidRDefault="00C0176D" w:rsidP="006652A8">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55BE5" w:rsidRPr="00A55CD9" w:rsidTr="006652A8">
        <w:trPr>
          <w:trHeight w:val="795"/>
        </w:trPr>
        <w:tc>
          <w:tcPr>
            <w:tcW w:w="3234" w:type="dxa"/>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Elektroninės paslaugos teikimo proceso aprašymas:</w:t>
            </w:r>
          </w:p>
        </w:tc>
        <w:tc>
          <w:tcPr>
            <w:tcW w:w="6723" w:type="dxa"/>
            <w:gridSpan w:val="2"/>
          </w:tcPr>
          <w:p w:rsid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1. Paslaugos gavėjas arba įgaliotas asmuo prisijungia prie Metrikacijos ir gyvenamosios vietos deklaravimo informacinės sistemos MGVDIS per Lietuvos komercinių bankų prisijungimo elektroninės bankininkystės priemones, kvalifikuotą skaitmeninį sertifikatą, išduotą kvalifikuoto elektroninio parašo paslaugų teikėjo, asmens tapatybės kortelės skaitmeninį sertifikatą arba kitus Elektroniniuose valdžios vartuose (</w:t>
            </w:r>
            <w:proofErr w:type="spellStart"/>
            <w:r w:rsidRPr="00C0176D">
              <w:rPr>
                <w:rFonts w:ascii="Times New Roman" w:hAnsi="Times New Roman" w:cs="Times New Roman"/>
                <w:sz w:val="24"/>
                <w:szCs w:val="24"/>
                <w:shd w:val="clear" w:color="auto" w:fill="FFFFFF"/>
              </w:rPr>
              <w:t>www.epaslaugos.lt</w:t>
            </w:r>
            <w:proofErr w:type="spellEnd"/>
            <w:r w:rsidRPr="00C0176D">
              <w:rPr>
                <w:rFonts w:ascii="Times New Roman" w:hAnsi="Times New Roman" w:cs="Times New Roman"/>
                <w:sz w:val="24"/>
                <w:szCs w:val="24"/>
                <w:shd w:val="clear" w:color="auto" w:fill="FFFFFF"/>
              </w:rPr>
              <w:t>) numatytus būdus.</w:t>
            </w:r>
            <w:r w:rsidRPr="00C0176D">
              <w:rPr>
                <w:rFonts w:ascii="Times New Roman" w:hAnsi="Times New Roman" w:cs="Times New Roman"/>
                <w:sz w:val="24"/>
                <w:szCs w:val="24"/>
              </w:rPr>
              <w:br/>
            </w:r>
            <w:r w:rsidRPr="00C0176D">
              <w:rPr>
                <w:rFonts w:ascii="Times New Roman" w:hAnsi="Times New Roman" w:cs="Times New Roman"/>
                <w:sz w:val="24"/>
                <w:szCs w:val="24"/>
                <w:shd w:val="clear" w:color="auto" w:fill="FFFFFF"/>
              </w:rPr>
              <w:t>2. Paslaugos gavėjas užpildo ir pateikia elektroninę prašymo formą.</w:t>
            </w:r>
            <w:r w:rsidRPr="00C0176D">
              <w:rPr>
                <w:rFonts w:ascii="Times New Roman" w:hAnsi="Times New Roman" w:cs="Times New Roman"/>
                <w:sz w:val="24"/>
                <w:szCs w:val="24"/>
              </w:rPr>
              <w:br/>
            </w:r>
            <w:r w:rsidRPr="00C0176D">
              <w:rPr>
                <w:rFonts w:ascii="Times New Roman" w:hAnsi="Times New Roman" w:cs="Times New Roman"/>
                <w:sz w:val="24"/>
                <w:szCs w:val="24"/>
                <w:shd w:val="clear" w:color="auto" w:fill="FFFFFF"/>
              </w:rPr>
              <w:t>3. Paslaugos vykdytojas išnagrinėja prašymą ir priima sprendimą patenkinti prašymą arba atmeta prašymą, arba informuoja paslaugos gavėją dėl prašymo papildymo.</w:t>
            </w:r>
          </w:p>
          <w:p w:rsidR="00155BE5" w:rsidRPr="00C0176D" w:rsidRDefault="00C0176D" w:rsidP="006652A8">
            <w:pPr>
              <w:spacing w:after="0" w:line="240" w:lineRule="auto"/>
              <w:jc w:val="both"/>
              <w:rPr>
                <w:rFonts w:ascii="Times New Roman" w:hAnsi="Times New Roman" w:cs="Times New Roman"/>
                <w:sz w:val="24"/>
                <w:szCs w:val="24"/>
                <w:shd w:val="clear" w:color="auto" w:fill="FFFFFF"/>
              </w:rPr>
            </w:pPr>
            <w:r w:rsidRPr="00C0176D">
              <w:rPr>
                <w:rFonts w:ascii="Times New Roman" w:hAnsi="Times New Roman" w:cs="Times New Roman"/>
                <w:sz w:val="24"/>
                <w:szCs w:val="24"/>
                <w:shd w:val="clear" w:color="auto" w:fill="FFFFFF"/>
              </w:rPr>
              <w:t>4. Įregistravus gimimą, sudaromas civilinės būklės akto įrašas, kurio duomenys pateikiami Lietuvos Respublikos gyventojų registrui.</w:t>
            </w:r>
          </w:p>
        </w:tc>
      </w:tr>
      <w:tr w:rsidR="00155BE5" w:rsidRPr="00A55CD9" w:rsidTr="006652A8">
        <w:trPr>
          <w:trHeight w:val="316"/>
        </w:trPr>
        <w:tc>
          <w:tcPr>
            <w:tcW w:w="3234" w:type="dxa"/>
            <w:vMerge w:val="restart"/>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Elektroninės paslaugos suteikimo trukmė ir kaina:</w:t>
            </w:r>
          </w:p>
        </w:tc>
        <w:tc>
          <w:tcPr>
            <w:tcW w:w="2998" w:type="dxa"/>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Paslaugos suteikimo trukmė:</w:t>
            </w:r>
          </w:p>
        </w:tc>
        <w:tc>
          <w:tcPr>
            <w:tcW w:w="3725" w:type="dxa"/>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1</w:t>
            </w:r>
          </w:p>
        </w:tc>
      </w:tr>
      <w:tr w:rsidR="00155BE5" w:rsidRPr="00A55CD9" w:rsidTr="006652A8">
        <w:trPr>
          <w:trHeight w:val="277"/>
        </w:trPr>
        <w:tc>
          <w:tcPr>
            <w:tcW w:w="3234" w:type="dxa"/>
            <w:vMerge/>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p>
        </w:tc>
        <w:tc>
          <w:tcPr>
            <w:tcW w:w="2998" w:type="dxa"/>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Dienų tipas:</w:t>
            </w:r>
          </w:p>
        </w:tc>
        <w:tc>
          <w:tcPr>
            <w:tcW w:w="3725" w:type="dxa"/>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Darbo dienos</w:t>
            </w:r>
          </w:p>
        </w:tc>
      </w:tr>
      <w:tr w:rsidR="00155BE5" w:rsidRPr="00A55CD9" w:rsidTr="006652A8">
        <w:trPr>
          <w:trHeight w:val="795"/>
        </w:trPr>
        <w:tc>
          <w:tcPr>
            <w:tcW w:w="3234" w:type="dxa"/>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Užsakant elektroninę paslaugą reikalingas tapatybės nustatymas:</w:t>
            </w:r>
          </w:p>
        </w:tc>
        <w:tc>
          <w:tcPr>
            <w:tcW w:w="6723" w:type="dxa"/>
            <w:gridSpan w:val="2"/>
            <w:vAlign w:val="center"/>
          </w:tcPr>
          <w:p w:rsidR="00155BE5" w:rsidRPr="00A55CD9" w:rsidRDefault="00155BE5" w:rsidP="006652A8">
            <w:pPr>
              <w:spacing w:after="0" w:line="240" w:lineRule="auto"/>
              <w:rPr>
                <w:rFonts w:ascii="Times New Roman" w:eastAsia="Times New Roman" w:hAnsi="Times New Roman" w:cs="Times New Roman"/>
                <w:color w:val="000000" w:themeColor="text1"/>
                <w:sz w:val="24"/>
                <w:szCs w:val="24"/>
              </w:rPr>
            </w:pPr>
            <w:r w:rsidRPr="00A55CD9">
              <w:rPr>
                <w:rFonts w:ascii="Times New Roman" w:eastAsia="Times New Roman" w:hAnsi="Times New Roman" w:cs="Times New Roman"/>
                <w:color w:val="000000" w:themeColor="text1"/>
                <w:sz w:val="24"/>
                <w:szCs w:val="24"/>
              </w:rPr>
              <w:t>Taip</w:t>
            </w:r>
          </w:p>
        </w:tc>
      </w:tr>
      <w:tr w:rsidR="00155BE5" w:rsidRPr="00A55CD9" w:rsidTr="006652A8">
        <w:trPr>
          <w:trHeight w:val="795"/>
        </w:trPr>
        <w:tc>
          <w:tcPr>
            <w:tcW w:w="3234" w:type="dxa"/>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Elektroninės paslaugos užsakymo prisijungimo būdai:</w:t>
            </w:r>
          </w:p>
        </w:tc>
        <w:tc>
          <w:tcPr>
            <w:tcW w:w="6723" w:type="dxa"/>
            <w:gridSpan w:val="2"/>
            <w:vAlign w:val="center"/>
          </w:tcPr>
          <w:p w:rsidR="00155BE5" w:rsidRPr="00640A89" w:rsidRDefault="00640A89" w:rsidP="00FE0C37">
            <w:pPr>
              <w:spacing w:after="0" w:line="240" w:lineRule="auto"/>
              <w:rPr>
                <w:rFonts w:ascii="Times New Roman" w:hAnsi="Times New Roman" w:cs="Times New Roman"/>
                <w:sz w:val="24"/>
                <w:szCs w:val="24"/>
              </w:rPr>
            </w:pPr>
            <w:r w:rsidRPr="00640A89">
              <w:rPr>
                <w:rFonts w:ascii="Times New Roman" w:hAnsi="Times New Roman" w:cs="Times New Roman"/>
                <w:sz w:val="24"/>
                <w:szCs w:val="24"/>
                <w:shd w:val="clear" w:color="auto" w:fill="FFFFFF"/>
              </w:rPr>
              <w:t>Fiziniams asmenims ne verslo tikslais:</w:t>
            </w:r>
            <w:r w:rsidRPr="00640A89">
              <w:rPr>
                <w:rFonts w:ascii="Times New Roman" w:hAnsi="Times New Roman" w:cs="Times New Roman"/>
                <w:sz w:val="24"/>
                <w:szCs w:val="24"/>
              </w:rPr>
              <w:br/>
            </w:r>
            <w:r w:rsidR="00FE0C37">
              <w:rPr>
                <w:rFonts w:ascii="Times New Roman" w:hAnsi="Times New Roman" w:cs="Times New Roman"/>
                <w:sz w:val="24"/>
                <w:szCs w:val="24"/>
                <w:shd w:val="clear" w:color="auto" w:fill="FFFFFF"/>
              </w:rPr>
              <w:t>   - asmens tapatybės kortelė</w:t>
            </w:r>
            <w:r w:rsidRPr="00640A89">
              <w:rPr>
                <w:rFonts w:ascii="Times New Roman" w:hAnsi="Times New Roman" w:cs="Times New Roman"/>
                <w:sz w:val="24"/>
                <w:szCs w:val="24"/>
              </w:rPr>
              <w:br/>
            </w:r>
            <w:r w:rsidRPr="00640A89">
              <w:rPr>
                <w:rFonts w:ascii="Times New Roman" w:hAnsi="Times New Roman" w:cs="Times New Roman"/>
                <w:sz w:val="24"/>
                <w:szCs w:val="24"/>
                <w:shd w:val="clear" w:color="auto" w:fill="FFFFFF"/>
              </w:rPr>
              <w:t xml:space="preserve">   - </w:t>
            </w:r>
            <w:r w:rsidR="00FE0C37">
              <w:rPr>
                <w:rFonts w:ascii="Times New Roman" w:hAnsi="Times New Roman" w:cs="Times New Roman"/>
                <w:sz w:val="24"/>
                <w:szCs w:val="24"/>
                <w:shd w:val="clear" w:color="auto" w:fill="FFFFFF"/>
              </w:rPr>
              <w:t xml:space="preserve">mobilusis </w:t>
            </w:r>
            <w:r w:rsidR="00FE0C37" w:rsidRPr="00640A89">
              <w:rPr>
                <w:rFonts w:ascii="Times New Roman" w:hAnsi="Times New Roman" w:cs="Times New Roman"/>
                <w:sz w:val="24"/>
                <w:szCs w:val="24"/>
                <w:shd w:val="clear" w:color="auto" w:fill="FFFFFF"/>
              </w:rPr>
              <w:t>el</w:t>
            </w:r>
            <w:r w:rsidR="00FE0C37">
              <w:rPr>
                <w:rFonts w:ascii="Times New Roman" w:hAnsi="Times New Roman" w:cs="Times New Roman"/>
                <w:sz w:val="24"/>
                <w:szCs w:val="24"/>
                <w:shd w:val="clear" w:color="auto" w:fill="FFFFFF"/>
              </w:rPr>
              <w:t>ektroninis parašas</w:t>
            </w:r>
            <w:r w:rsidRPr="00640A89">
              <w:rPr>
                <w:rFonts w:ascii="Times New Roman" w:hAnsi="Times New Roman" w:cs="Times New Roman"/>
                <w:sz w:val="24"/>
                <w:szCs w:val="24"/>
              </w:rPr>
              <w:br/>
            </w:r>
            <w:r w:rsidRPr="00640A89">
              <w:rPr>
                <w:rFonts w:ascii="Times New Roman" w:hAnsi="Times New Roman" w:cs="Times New Roman"/>
                <w:sz w:val="24"/>
                <w:szCs w:val="24"/>
                <w:shd w:val="clear" w:color="auto" w:fill="FFFFFF"/>
              </w:rPr>
              <w:t xml:space="preserve">   - </w:t>
            </w:r>
            <w:r w:rsidR="00FE0C37" w:rsidRPr="00640A89">
              <w:rPr>
                <w:rFonts w:ascii="Times New Roman" w:hAnsi="Times New Roman" w:cs="Times New Roman"/>
                <w:sz w:val="24"/>
                <w:szCs w:val="24"/>
                <w:shd w:val="clear" w:color="auto" w:fill="FFFFFF"/>
              </w:rPr>
              <w:t xml:space="preserve">ES </w:t>
            </w:r>
            <w:r w:rsidR="00FE0C37">
              <w:rPr>
                <w:rFonts w:ascii="Times New Roman" w:hAnsi="Times New Roman" w:cs="Times New Roman"/>
                <w:sz w:val="24"/>
                <w:szCs w:val="24"/>
                <w:shd w:val="clear" w:color="auto" w:fill="FFFFFF"/>
              </w:rPr>
              <w:t>šalių tapatybės kortelė (STORK)</w:t>
            </w:r>
            <w:r w:rsidRPr="00640A89">
              <w:rPr>
                <w:rFonts w:ascii="Times New Roman" w:hAnsi="Times New Roman" w:cs="Times New Roman"/>
                <w:sz w:val="24"/>
                <w:szCs w:val="24"/>
              </w:rPr>
              <w:br/>
            </w:r>
            <w:r w:rsidR="00FE0C37">
              <w:rPr>
                <w:rFonts w:ascii="Times New Roman" w:hAnsi="Times New Roman" w:cs="Times New Roman"/>
                <w:sz w:val="24"/>
                <w:szCs w:val="24"/>
                <w:shd w:val="clear" w:color="auto" w:fill="FFFFFF"/>
              </w:rPr>
              <w:t>   - elektroninė bankininkystė</w:t>
            </w:r>
            <w:r w:rsidRPr="00640A89">
              <w:rPr>
                <w:rFonts w:ascii="Times New Roman" w:hAnsi="Times New Roman" w:cs="Times New Roman"/>
                <w:sz w:val="24"/>
                <w:szCs w:val="24"/>
              </w:rPr>
              <w:br/>
            </w:r>
            <w:r w:rsidRPr="00640A89">
              <w:rPr>
                <w:rFonts w:ascii="Times New Roman" w:hAnsi="Times New Roman" w:cs="Times New Roman"/>
                <w:sz w:val="24"/>
                <w:szCs w:val="24"/>
                <w:shd w:val="clear" w:color="auto" w:fill="FFFFFF"/>
              </w:rPr>
              <w:t>Juridiniams asmenims ne verslo tikslais:</w:t>
            </w:r>
            <w:r w:rsidRPr="00640A89">
              <w:rPr>
                <w:rFonts w:ascii="Times New Roman" w:hAnsi="Times New Roman" w:cs="Times New Roman"/>
                <w:sz w:val="24"/>
                <w:szCs w:val="24"/>
              </w:rPr>
              <w:br/>
            </w:r>
            <w:r w:rsidRPr="00640A89">
              <w:rPr>
                <w:rFonts w:ascii="Times New Roman" w:hAnsi="Times New Roman" w:cs="Times New Roman"/>
                <w:sz w:val="24"/>
                <w:szCs w:val="24"/>
                <w:shd w:val="clear" w:color="auto" w:fill="FFFFFF"/>
              </w:rPr>
              <w:t xml:space="preserve">   - </w:t>
            </w:r>
            <w:r w:rsidR="00FE0C37">
              <w:rPr>
                <w:rFonts w:ascii="Times New Roman" w:hAnsi="Times New Roman" w:cs="Times New Roman"/>
                <w:sz w:val="24"/>
                <w:szCs w:val="24"/>
                <w:shd w:val="clear" w:color="auto" w:fill="FFFFFF"/>
              </w:rPr>
              <w:t>elektroninė bankininkystė</w:t>
            </w:r>
            <w:r w:rsidRPr="00640A89">
              <w:rPr>
                <w:rFonts w:ascii="Times New Roman" w:hAnsi="Times New Roman" w:cs="Times New Roman"/>
                <w:sz w:val="24"/>
                <w:szCs w:val="24"/>
              </w:rPr>
              <w:br/>
            </w:r>
            <w:r w:rsidRPr="00640A89">
              <w:rPr>
                <w:rFonts w:ascii="Times New Roman" w:hAnsi="Times New Roman" w:cs="Times New Roman"/>
                <w:sz w:val="24"/>
                <w:szCs w:val="24"/>
                <w:shd w:val="clear" w:color="auto" w:fill="FFFFFF"/>
              </w:rPr>
              <w:t xml:space="preserve">   - </w:t>
            </w:r>
            <w:r w:rsidR="00FE0C37">
              <w:rPr>
                <w:rFonts w:ascii="Times New Roman" w:hAnsi="Times New Roman" w:cs="Times New Roman"/>
                <w:sz w:val="24"/>
                <w:szCs w:val="24"/>
                <w:shd w:val="clear" w:color="auto" w:fill="FFFFFF"/>
              </w:rPr>
              <w:t xml:space="preserve">mobilusis </w:t>
            </w:r>
            <w:r w:rsidR="00FE0C37" w:rsidRPr="00640A89">
              <w:rPr>
                <w:rFonts w:ascii="Times New Roman" w:hAnsi="Times New Roman" w:cs="Times New Roman"/>
                <w:sz w:val="24"/>
                <w:szCs w:val="24"/>
                <w:shd w:val="clear" w:color="auto" w:fill="FFFFFF"/>
              </w:rPr>
              <w:t>el</w:t>
            </w:r>
            <w:r w:rsidR="00FE0C37">
              <w:rPr>
                <w:rFonts w:ascii="Times New Roman" w:hAnsi="Times New Roman" w:cs="Times New Roman"/>
                <w:sz w:val="24"/>
                <w:szCs w:val="24"/>
                <w:shd w:val="clear" w:color="auto" w:fill="FFFFFF"/>
              </w:rPr>
              <w:t>ektroninis parašas</w:t>
            </w:r>
          </w:p>
        </w:tc>
      </w:tr>
      <w:tr w:rsidR="00155BE5" w:rsidRPr="00A55CD9" w:rsidTr="00640A89">
        <w:trPr>
          <w:trHeight w:val="416"/>
        </w:trPr>
        <w:tc>
          <w:tcPr>
            <w:tcW w:w="3234" w:type="dxa"/>
          </w:tcPr>
          <w:p w:rsidR="00155BE5" w:rsidRPr="00A55CD9" w:rsidRDefault="00155BE5" w:rsidP="006652A8">
            <w:pPr>
              <w:spacing w:after="0" w:line="240" w:lineRule="auto"/>
              <w:rPr>
                <w:rFonts w:ascii="Times New Roman" w:eastAsia="Times New Roman" w:hAnsi="Times New Roman" w:cs="Times New Roman"/>
                <w:b/>
                <w:color w:val="212121"/>
                <w:sz w:val="24"/>
                <w:szCs w:val="24"/>
              </w:rPr>
            </w:pPr>
            <w:r w:rsidRPr="00A55CD9">
              <w:rPr>
                <w:rFonts w:ascii="Times New Roman" w:eastAsia="Times New Roman" w:hAnsi="Times New Roman" w:cs="Times New Roman"/>
                <w:b/>
                <w:color w:val="212121"/>
                <w:sz w:val="24"/>
                <w:szCs w:val="24"/>
              </w:rPr>
              <w:t>Elektroninės paslaugos kontaktinė informacija IVPK administratoriui:</w:t>
            </w:r>
          </w:p>
        </w:tc>
        <w:tc>
          <w:tcPr>
            <w:tcW w:w="6723" w:type="dxa"/>
            <w:gridSpan w:val="2"/>
          </w:tcPr>
          <w:p w:rsidR="00155BE5" w:rsidRPr="00A55CD9" w:rsidRDefault="00155BE5" w:rsidP="006652A8">
            <w:pPr>
              <w:spacing w:after="0" w:line="240" w:lineRule="auto"/>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 xml:space="preserve">Civilinės metrikacijos ir archyvų skyriaus vedėja </w:t>
            </w:r>
          </w:p>
          <w:p w:rsidR="00155BE5" w:rsidRPr="00A55CD9" w:rsidRDefault="00155BE5" w:rsidP="006652A8">
            <w:pPr>
              <w:spacing w:after="0" w:line="240" w:lineRule="auto"/>
              <w:rPr>
                <w:rFonts w:ascii="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 xml:space="preserve">Nijolė </w:t>
            </w:r>
            <w:proofErr w:type="spellStart"/>
            <w:r>
              <w:rPr>
                <w:rFonts w:ascii="Times New Roman" w:hAnsi="Times New Roman" w:cs="Times New Roman"/>
                <w:color w:val="000000" w:themeColor="text1"/>
                <w:sz w:val="24"/>
                <w:szCs w:val="24"/>
              </w:rPr>
              <w:t>Vaičienė</w:t>
            </w:r>
            <w:proofErr w:type="spellEnd"/>
            <w:r w:rsidRPr="00A55CD9">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 +370 44</w:t>
            </w:r>
            <w:r w:rsidRPr="00A55CD9">
              <w:rPr>
                <w:rFonts w:ascii="Times New Roman" w:hAnsi="Times New Roman" w:cs="Times New Roman"/>
                <w:color w:val="000000" w:themeColor="text1"/>
                <w:sz w:val="24"/>
                <w:szCs w:val="24"/>
              </w:rPr>
              <w:t xml:space="preserve">5 51207, </w:t>
            </w:r>
            <w:proofErr w:type="spellStart"/>
            <w:r w:rsidRPr="00A55CD9">
              <w:rPr>
                <w:rFonts w:ascii="Times New Roman" w:hAnsi="Times New Roman" w:cs="Times New Roman"/>
                <w:color w:val="000000" w:themeColor="text1"/>
                <w:sz w:val="24"/>
                <w:szCs w:val="24"/>
              </w:rPr>
              <w:t>mob</w:t>
            </w:r>
            <w:proofErr w:type="spellEnd"/>
            <w:r w:rsidRPr="00A55C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+370</w:t>
            </w:r>
            <w:r w:rsidRPr="00A55CD9">
              <w:rPr>
                <w:rFonts w:ascii="Times New Roman" w:hAnsi="Times New Roman" w:cs="Times New Roman"/>
                <w:color w:val="000000" w:themeColor="text1"/>
                <w:sz w:val="24"/>
                <w:szCs w:val="24"/>
              </w:rPr>
              <w:t> 687 62710,</w:t>
            </w:r>
          </w:p>
          <w:p w:rsidR="00155BE5" w:rsidRPr="00A55CD9" w:rsidRDefault="00155BE5" w:rsidP="006652A8">
            <w:pPr>
              <w:spacing w:after="0" w:line="240" w:lineRule="auto"/>
              <w:rPr>
                <w:rFonts w:ascii="Times New Roman" w:hAnsi="Times New Roman" w:cs="Times New Roman"/>
                <w:color w:val="4F81BD" w:themeColor="accent1"/>
                <w:sz w:val="24"/>
                <w:szCs w:val="24"/>
              </w:rPr>
            </w:pPr>
            <w:r>
              <w:rPr>
                <w:rFonts w:ascii="Times New Roman" w:hAnsi="Times New Roman" w:cs="Times New Roman"/>
                <w:color w:val="000000" w:themeColor="text1"/>
                <w:sz w:val="24"/>
                <w:szCs w:val="24"/>
              </w:rPr>
              <w:t xml:space="preserve">el. p. </w:t>
            </w:r>
            <w:proofErr w:type="spellStart"/>
            <w:r>
              <w:rPr>
                <w:rFonts w:ascii="Times New Roman" w:hAnsi="Times New Roman" w:cs="Times New Roman"/>
                <w:color w:val="000000" w:themeColor="text1"/>
                <w:sz w:val="24"/>
                <w:szCs w:val="24"/>
              </w:rPr>
              <w:t>nijole.vaicien</w:t>
            </w:r>
            <w:r w:rsidRPr="00A55CD9">
              <w:rPr>
                <w:rFonts w:ascii="Times New Roman" w:hAnsi="Times New Roman" w:cs="Times New Roman"/>
                <w:color w:val="000000" w:themeColor="text1"/>
                <w:sz w:val="24"/>
                <w:szCs w:val="24"/>
              </w:rPr>
              <w:t>e@kretinga.lt</w:t>
            </w:r>
            <w:proofErr w:type="spellEnd"/>
            <w:r w:rsidRPr="00A55CD9">
              <w:rPr>
                <w:rFonts w:ascii="Times New Roman" w:hAnsi="Times New Roman" w:cs="Times New Roman"/>
                <w:color w:val="000000" w:themeColor="text1"/>
                <w:sz w:val="24"/>
                <w:szCs w:val="24"/>
              </w:rPr>
              <w:t xml:space="preserve">, </w:t>
            </w:r>
            <w:hyperlink r:id="rId14" w:history="1">
              <w:r w:rsidRPr="00A55CD9">
                <w:rPr>
                  <w:rStyle w:val="Hipersaitas"/>
                  <w:rFonts w:ascii="Times New Roman" w:hAnsi="Times New Roman" w:cs="Times New Roman"/>
                  <w:color w:val="auto"/>
                  <w:sz w:val="24"/>
                  <w:szCs w:val="24"/>
                  <w:u w:val="none"/>
                </w:rPr>
                <w:t>metrikacija@kretinga.lt</w:t>
              </w:r>
            </w:hyperlink>
          </w:p>
          <w:p w:rsidR="00155BE5" w:rsidRPr="00A55CD9" w:rsidRDefault="00155BE5" w:rsidP="00FE0C37">
            <w:pPr>
              <w:shd w:val="clear" w:color="auto" w:fill="FFFFFF"/>
              <w:spacing w:after="0" w:line="240" w:lineRule="auto"/>
              <w:rPr>
                <w:rFonts w:ascii="Times New Roman" w:eastAsia="Times New Roman" w:hAnsi="Times New Roman" w:cs="Times New Roman"/>
                <w:color w:val="000000" w:themeColor="text1"/>
                <w:sz w:val="24"/>
                <w:szCs w:val="24"/>
              </w:rPr>
            </w:pPr>
            <w:r w:rsidRPr="00A55CD9">
              <w:rPr>
                <w:rFonts w:ascii="Times New Roman" w:hAnsi="Times New Roman" w:cs="Times New Roman"/>
                <w:color w:val="000000" w:themeColor="text1"/>
                <w:sz w:val="24"/>
                <w:szCs w:val="24"/>
              </w:rPr>
              <w:t xml:space="preserve">Civilinės metrikacijos ir archyvų skyriaus vyresnioji specialistė Regina </w:t>
            </w:r>
            <w:proofErr w:type="spellStart"/>
            <w:r w:rsidRPr="00A55CD9">
              <w:rPr>
                <w:rFonts w:ascii="Times New Roman" w:hAnsi="Times New Roman" w:cs="Times New Roman"/>
                <w:color w:val="000000" w:themeColor="text1"/>
                <w:sz w:val="24"/>
                <w:szCs w:val="24"/>
              </w:rPr>
              <w:t>Kvėderienė</w:t>
            </w:r>
            <w:proofErr w:type="spellEnd"/>
            <w:r w:rsidRPr="00A55CD9">
              <w:rPr>
                <w:rFonts w:ascii="Times New Roman" w:hAnsi="Times New Roman" w:cs="Times New Roman"/>
                <w:color w:val="000000" w:themeColor="text1"/>
                <w:sz w:val="24"/>
                <w:szCs w:val="24"/>
              </w:rPr>
              <w:t>, tel.</w:t>
            </w:r>
            <w:r>
              <w:rPr>
                <w:rFonts w:ascii="Times New Roman" w:hAnsi="Times New Roman" w:cs="Times New Roman"/>
                <w:color w:val="000000" w:themeColor="text1"/>
                <w:sz w:val="24"/>
                <w:szCs w:val="24"/>
              </w:rPr>
              <w:t>: +370</w:t>
            </w:r>
            <w:r w:rsidR="00FE0C37">
              <w:rPr>
                <w:rFonts w:ascii="Times New Roman" w:hAnsi="Times New Roman" w:cs="Times New Roman"/>
                <w:color w:val="000000" w:themeColor="text1"/>
                <w:sz w:val="24"/>
                <w:szCs w:val="24"/>
              </w:rPr>
              <w:t xml:space="preserve"> 445 43</w:t>
            </w:r>
            <w:bookmarkStart w:id="0" w:name="_GoBack"/>
            <w:bookmarkEnd w:id="0"/>
            <w:r w:rsidRPr="00A55CD9">
              <w:rPr>
                <w:rFonts w:ascii="Times New Roman" w:hAnsi="Times New Roman" w:cs="Times New Roman"/>
                <w:color w:val="000000" w:themeColor="text1"/>
                <w:sz w:val="24"/>
                <w:szCs w:val="24"/>
              </w:rPr>
              <w:t xml:space="preserve">865, </w:t>
            </w:r>
            <w:proofErr w:type="spellStart"/>
            <w:r w:rsidRPr="00A55CD9">
              <w:rPr>
                <w:rFonts w:ascii="Times New Roman" w:hAnsi="Times New Roman" w:cs="Times New Roman"/>
                <w:color w:val="000000" w:themeColor="text1"/>
                <w:sz w:val="24"/>
                <w:szCs w:val="24"/>
              </w:rPr>
              <w:t>mob</w:t>
            </w:r>
            <w:proofErr w:type="spellEnd"/>
            <w:r w:rsidRPr="00A55C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+370</w:t>
            </w:r>
            <w:r w:rsidRPr="00A55CD9">
              <w:rPr>
                <w:rFonts w:ascii="Times New Roman" w:hAnsi="Times New Roman" w:cs="Times New Roman"/>
                <w:color w:val="000000" w:themeColor="text1"/>
                <w:sz w:val="24"/>
                <w:szCs w:val="24"/>
              </w:rPr>
              <w:t xml:space="preserve"> 6</w:t>
            </w:r>
            <w:r w:rsidRPr="00A55CD9">
              <w:rPr>
                <w:rFonts w:ascii="Times New Roman" w:eastAsia="Times New Roman" w:hAnsi="Times New Roman" w:cs="Times New Roman"/>
                <w:color w:val="000000" w:themeColor="text1"/>
                <w:sz w:val="24"/>
                <w:szCs w:val="24"/>
              </w:rPr>
              <w:t>98 49332, el.</w:t>
            </w:r>
            <w:r>
              <w:rPr>
                <w:rFonts w:ascii="Times New Roman" w:eastAsia="Times New Roman" w:hAnsi="Times New Roman" w:cs="Times New Roman"/>
                <w:color w:val="000000" w:themeColor="text1"/>
                <w:sz w:val="24"/>
                <w:szCs w:val="24"/>
              </w:rPr>
              <w:t xml:space="preserve"> </w:t>
            </w:r>
            <w:r w:rsidRPr="00A55CD9">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w:t>
            </w:r>
            <w:r w:rsidRPr="00A55CD9">
              <w:rPr>
                <w:rFonts w:ascii="Times New Roman" w:eastAsia="Times New Roman" w:hAnsi="Times New Roman" w:cs="Times New Roman"/>
                <w:color w:val="000000" w:themeColor="text1"/>
                <w:sz w:val="24"/>
                <w:szCs w:val="24"/>
              </w:rPr>
              <w:t>regina.kvederiene@kretinga</w:t>
            </w:r>
            <w:r w:rsidR="00FE0C37">
              <w:rPr>
                <w:rFonts w:ascii="Times New Roman" w:eastAsia="Times New Roman" w:hAnsi="Times New Roman" w:cs="Times New Roman"/>
                <w:color w:val="000000" w:themeColor="text1"/>
                <w:sz w:val="24"/>
                <w:szCs w:val="24"/>
              </w:rPr>
              <w:t>.l</w:t>
            </w:r>
            <w:r w:rsidRPr="00A55CD9">
              <w:rPr>
                <w:rFonts w:ascii="Times New Roman" w:eastAsia="Times New Roman" w:hAnsi="Times New Roman" w:cs="Times New Roman"/>
                <w:color w:val="000000" w:themeColor="text1"/>
                <w:sz w:val="24"/>
                <w:szCs w:val="24"/>
              </w:rPr>
              <w:t>t</w:t>
            </w:r>
          </w:p>
        </w:tc>
      </w:tr>
    </w:tbl>
    <w:p w:rsidR="006D3BF1" w:rsidRDefault="006D3BF1" w:rsidP="00FE0C37"/>
    <w:sectPr w:rsidR="006D3BF1" w:rsidSect="00640A89">
      <w:headerReference w:type="default" r:id="rId15"/>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9C" w:rsidRDefault="00E1229C" w:rsidP="00640A89">
      <w:pPr>
        <w:spacing w:after="0" w:line="240" w:lineRule="auto"/>
      </w:pPr>
      <w:r>
        <w:separator/>
      </w:r>
    </w:p>
  </w:endnote>
  <w:endnote w:type="continuationSeparator" w:id="0">
    <w:p w:rsidR="00E1229C" w:rsidRDefault="00E1229C" w:rsidP="0064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9C" w:rsidRDefault="00E1229C" w:rsidP="00640A89">
      <w:pPr>
        <w:spacing w:after="0" w:line="240" w:lineRule="auto"/>
      </w:pPr>
      <w:r>
        <w:separator/>
      </w:r>
    </w:p>
  </w:footnote>
  <w:footnote w:type="continuationSeparator" w:id="0">
    <w:p w:rsidR="00E1229C" w:rsidRDefault="00E1229C" w:rsidP="00640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22259"/>
      <w:docPartObj>
        <w:docPartGallery w:val="Page Numbers (Top of Page)"/>
        <w:docPartUnique/>
      </w:docPartObj>
    </w:sdtPr>
    <w:sdtEndPr>
      <w:rPr>
        <w:rFonts w:ascii="Times New Roman" w:hAnsi="Times New Roman" w:cs="Times New Roman"/>
        <w:sz w:val="24"/>
        <w:szCs w:val="24"/>
      </w:rPr>
    </w:sdtEndPr>
    <w:sdtContent>
      <w:p w:rsidR="00640A89" w:rsidRPr="00640A89" w:rsidRDefault="00640A89">
        <w:pPr>
          <w:pStyle w:val="Antrats"/>
          <w:jc w:val="center"/>
          <w:rPr>
            <w:rFonts w:ascii="Times New Roman" w:hAnsi="Times New Roman" w:cs="Times New Roman"/>
            <w:sz w:val="24"/>
            <w:szCs w:val="24"/>
          </w:rPr>
        </w:pPr>
        <w:r w:rsidRPr="00640A89">
          <w:rPr>
            <w:rFonts w:ascii="Times New Roman" w:hAnsi="Times New Roman" w:cs="Times New Roman"/>
            <w:sz w:val="24"/>
            <w:szCs w:val="24"/>
          </w:rPr>
          <w:fldChar w:fldCharType="begin"/>
        </w:r>
        <w:r w:rsidRPr="00640A89">
          <w:rPr>
            <w:rFonts w:ascii="Times New Roman" w:hAnsi="Times New Roman" w:cs="Times New Roman"/>
            <w:sz w:val="24"/>
            <w:szCs w:val="24"/>
          </w:rPr>
          <w:instrText>PAGE   \* MERGEFORMAT</w:instrText>
        </w:r>
        <w:r w:rsidRPr="00640A89">
          <w:rPr>
            <w:rFonts w:ascii="Times New Roman" w:hAnsi="Times New Roman" w:cs="Times New Roman"/>
            <w:sz w:val="24"/>
            <w:szCs w:val="24"/>
          </w:rPr>
          <w:fldChar w:fldCharType="separate"/>
        </w:r>
        <w:r w:rsidR="00FE0C37">
          <w:rPr>
            <w:rFonts w:ascii="Times New Roman" w:hAnsi="Times New Roman" w:cs="Times New Roman"/>
            <w:noProof/>
            <w:sz w:val="24"/>
            <w:szCs w:val="24"/>
          </w:rPr>
          <w:t>2</w:t>
        </w:r>
        <w:r w:rsidRPr="00640A89">
          <w:rPr>
            <w:rFonts w:ascii="Times New Roman" w:hAnsi="Times New Roman" w:cs="Times New Roman"/>
            <w:sz w:val="24"/>
            <w:szCs w:val="24"/>
          </w:rPr>
          <w:fldChar w:fldCharType="end"/>
        </w:r>
      </w:p>
    </w:sdtContent>
  </w:sdt>
  <w:p w:rsidR="00640A89" w:rsidRDefault="00640A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E5"/>
    <w:rsid w:val="00155BE5"/>
    <w:rsid w:val="003C480D"/>
    <w:rsid w:val="00640A89"/>
    <w:rsid w:val="00664021"/>
    <w:rsid w:val="006D3BF1"/>
    <w:rsid w:val="00906EDC"/>
    <w:rsid w:val="00C0176D"/>
    <w:rsid w:val="00E1229C"/>
    <w:rsid w:val="00FE0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5BE5"/>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155BE5"/>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55BE5"/>
    <w:rPr>
      <w:rFonts w:ascii="Arial" w:eastAsia="Arial" w:hAnsi="Arial" w:cs="Arial"/>
      <w:b/>
      <w:bCs/>
      <w:sz w:val="16"/>
      <w:szCs w:val="16"/>
      <w:lang w:eastAsia="lt-LT"/>
    </w:rPr>
  </w:style>
  <w:style w:type="paragraph" w:customStyle="1" w:styleId="TableParagraph">
    <w:name w:val="Table Paragraph"/>
    <w:basedOn w:val="prastasis"/>
    <w:uiPriority w:val="1"/>
    <w:qFormat/>
    <w:rsid w:val="00155BE5"/>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155BE5"/>
    <w:rPr>
      <w:color w:val="0000FF" w:themeColor="hyperlink"/>
      <w:u w:val="single"/>
    </w:rPr>
  </w:style>
  <w:style w:type="paragraph" w:styleId="Antrats">
    <w:name w:val="header"/>
    <w:basedOn w:val="prastasis"/>
    <w:link w:val="AntratsDiagrama"/>
    <w:uiPriority w:val="99"/>
    <w:unhideWhenUsed/>
    <w:rsid w:val="00640A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0A89"/>
    <w:rPr>
      <w:rFonts w:ascii="Calibri" w:eastAsia="Calibri" w:hAnsi="Calibri" w:cs="Calibri"/>
      <w:lang w:eastAsia="lt-LT"/>
    </w:rPr>
  </w:style>
  <w:style w:type="paragraph" w:styleId="Porat">
    <w:name w:val="footer"/>
    <w:basedOn w:val="prastasis"/>
    <w:link w:val="PoratDiagrama"/>
    <w:uiPriority w:val="99"/>
    <w:unhideWhenUsed/>
    <w:rsid w:val="00640A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0A89"/>
    <w:rPr>
      <w:rFonts w:ascii="Calibri" w:eastAsia="Calibri"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5BE5"/>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155BE5"/>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55BE5"/>
    <w:rPr>
      <w:rFonts w:ascii="Arial" w:eastAsia="Arial" w:hAnsi="Arial" w:cs="Arial"/>
      <w:b/>
      <w:bCs/>
      <w:sz w:val="16"/>
      <w:szCs w:val="16"/>
      <w:lang w:eastAsia="lt-LT"/>
    </w:rPr>
  </w:style>
  <w:style w:type="paragraph" w:customStyle="1" w:styleId="TableParagraph">
    <w:name w:val="Table Paragraph"/>
    <w:basedOn w:val="prastasis"/>
    <w:uiPriority w:val="1"/>
    <w:qFormat/>
    <w:rsid w:val="00155BE5"/>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155BE5"/>
    <w:rPr>
      <w:color w:val="0000FF" w:themeColor="hyperlink"/>
      <w:u w:val="single"/>
    </w:rPr>
  </w:style>
  <w:style w:type="paragraph" w:styleId="Antrats">
    <w:name w:val="header"/>
    <w:basedOn w:val="prastasis"/>
    <w:link w:val="AntratsDiagrama"/>
    <w:uiPriority w:val="99"/>
    <w:unhideWhenUsed/>
    <w:rsid w:val="00640A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40A89"/>
    <w:rPr>
      <w:rFonts w:ascii="Calibri" w:eastAsia="Calibri" w:hAnsi="Calibri" w:cs="Calibri"/>
      <w:lang w:eastAsia="lt-LT"/>
    </w:rPr>
  </w:style>
  <w:style w:type="paragraph" w:styleId="Porat">
    <w:name w:val="footer"/>
    <w:basedOn w:val="prastasis"/>
    <w:link w:val="PoratDiagrama"/>
    <w:uiPriority w:val="99"/>
    <w:unhideWhenUsed/>
    <w:rsid w:val="00640A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40A89"/>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0ffbd44cd4111e69185e773229ab2b2/asr" TargetMode="External"/><Relationship Id="rId13" Type="http://schemas.openxmlformats.org/officeDocument/2006/relationships/hyperlink" Target="mailto:nijole.vaiciene@kretinga.lt" TargetMode="External"/><Relationship Id="rId3" Type="http://schemas.openxmlformats.org/officeDocument/2006/relationships/settings" Target="settings.xml"/><Relationship Id="rId7" Type="http://schemas.openxmlformats.org/officeDocument/2006/relationships/hyperlink" Target="https://e-seimas.lrs.lt/portal/legalAct/lt/TAD/TAIS.387811/asr" TargetMode="External"/><Relationship Id="rId12" Type="http://schemas.openxmlformats.org/officeDocument/2006/relationships/hyperlink" Target="https://www.e-tar.lt/portal/lt/legalAct/TAR.35B48E5133C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seimas.lrs.lt/portal/legalAct/lt/TAD/TAIS.21478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eimas.lrs.lt/portal/legalAct/lt/TAD/TAIS.214783" TargetMode="External"/><Relationship Id="rId4" Type="http://schemas.openxmlformats.org/officeDocument/2006/relationships/webSettings" Target="webSettings.xml"/><Relationship Id="rId9" Type="http://schemas.openxmlformats.org/officeDocument/2006/relationships/hyperlink" Target="https://e-seimas.lrs.lt/portal/legalAct/lt/TAD/TAIS.214783" TargetMode="External"/><Relationship Id="rId14" Type="http://schemas.openxmlformats.org/officeDocument/2006/relationships/hyperlink" Target="mailto:metrikacija@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6226</Words>
  <Characters>3549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4</cp:revision>
  <dcterms:created xsi:type="dcterms:W3CDTF">2023-11-23T07:01:00Z</dcterms:created>
  <dcterms:modified xsi:type="dcterms:W3CDTF">2023-11-28T07:47:00Z</dcterms:modified>
</cp:coreProperties>
</file>