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93" w:rsidRDefault="00AE4293" w:rsidP="00AE42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KRETINGOS RAJONO SAVIVALDYBĖS ADMINISTRACIJA</w:t>
      </w:r>
    </w:p>
    <w:p w:rsidR="00AE4293" w:rsidRDefault="00AE4293" w:rsidP="00AE4293">
      <w:pPr>
        <w:spacing w:after="0" w:line="240" w:lineRule="auto"/>
        <w:rPr>
          <w:rFonts w:ascii="Times New Roman" w:eastAsia="Times New Roman" w:hAnsi="Times New Roman" w:cs="Times New Roman"/>
          <w:sz w:val="24"/>
          <w:szCs w:val="24"/>
        </w:rPr>
      </w:pPr>
    </w:p>
    <w:p w:rsidR="00AE4293" w:rsidRDefault="00AE4293" w:rsidP="00AE4293">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TVIRTINU</w:t>
      </w:r>
    </w:p>
    <w:p w:rsidR="00AE4293" w:rsidRDefault="00AE4293" w:rsidP="00AE4293">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Kretingos rajono savivaldybės</w:t>
      </w:r>
    </w:p>
    <w:p w:rsidR="00AE4293" w:rsidRDefault="00AE4293" w:rsidP="00AE4293">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administracijos direktorius</w:t>
      </w:r>
    </w:p>
    <w:p w:rsidR="00AE4293" w:rsidRDefault="00AE4293" w:rsidP="00AE4293">
      <w:pPr>
        <w:spacing w:after="0" w:line="240" w:lineRule="auto"/>
        <w:rPr>
          <w:rFonts w:ascii="Times New Roman" w:eastAsia="Times New Roman" w:hAnsi="Times New Roman" w:cs="Times New Roman"/>
          <w:sz w:val="24"/>
          <w:szCs w:val="24"/>
        </w:rPr>
      </w:pPr>
    </w:p>
    <w:p w:rsidR="00AE4293" w:rsidRDefault="00AE4293" w:rsidP="00AE4293">
      <w:pPr>
        <w:spacing w:after="0" w:line="240" w:lineRule="auto"/>
        <w:ind w:left="576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AE4293" w:rsidRDefault="00AE4293" w:rsidP="00AE4293">
      <w:pPr>
        <w:spacing w:after="0" w:line="240" w:lineRule="auto"/>
        <w:rPr>
          <w:rFonts w:ascii="Times New Roman" w:eastAsia="Times New Roman" w:hAnsi="Times New Roman" w:cs="Times New Roman"/>
          <w:sz w:val="24"/>
          <w:szCs w:val="24"/>
        </w:rPr>
      </w:pPr>
    </w:p>
    <w:p w:rsidR="00AE4293" w:rsidRDefault="00AE4293" w:rsidP="00AE429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ADMINISTRACINĖS PASLAUGOS TEIKIMO APRAŠYMAS</w:t>
      </w:r>
    </w:p>
    <w:p w:rsidR="001529EA" w:rsidRDefault="001529EA" w:rsidP="00AE4293">
      <w:pPr>
        <w:spacing w:after="0" w:line="240" w:lineRule="auto"/>
        <w:jc w:val="center"/>
        <w:rPr>
          <w:rFonts w:ascii="Times New Roman" w:eastAsia="Times New Roman" w:hAnsi="Times New Roman" w:cs="Times New Roman"/>
          <w:sz w:val="24"/>
          <w:szCs w:val="24"/>
        </w:rPr>
      </w:pPr>
    </w:p>
    <w:p w:rsidR="00AE4293" w:rsidRDefault="00AE4293" w:rsidP="00AE42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 m. lapkričio          d. Nr. D8-</w:t>
      </w:r>
    </w:p>
    <w:p w:rsidR="00AE4293" w:rsidRDefault="00AE4293" w:rsidP="00AE42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Kretinga</w:t>
      </w:r>
    </w:p>
    <w:p w:rsidR="00AE4293" w:rsidRDefault="00AE4293" w:rsidP="00AE4293">
      <w:pPr>
        <w:widowControl w:val="0"/>
        <w:spacing w:after="0" w:line="240" w:lineRule="auto"/>
        <w:rPr>
          <w:rFonts w:ascii="Times New Roman" w:eastAsia="Times New Roman" w:hAnsi="Times New Roman" w:cs="Times New Roman"/>
          <w:sz w:val="24"/>
          <w:szCs w:val="24"/>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1510"/>
        <w:gridCol w:w="925"/>
        <w:gridCol w:w="4225"/>
      </w:tblGrid>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Pavadinimas: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hAnsi="Times New Roman" w:cs="Times New Roman"/>
                <w:color w:val="000000" w:themeColor="text1"/>
                <w:sz w:val="24"/>
                <w:szCs w:val="24"/>
                <w:shd w:val="clear" w:color="auto" w:fill="FFFFFF"/>
              </w:rPr>
              <w:t>Įvaikinimo registravimas</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Kodas: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AE4293">
            <w:pPr>
              <w:spacing w:after="0" w:line="240" w:lineRule="auto"/>
              <w:rPr>
                <w:rFonts w:ascii="Times New Roman" w:eastAsia="Times New Roman" w:hAnsi="Times New Roman" w:cs="Times New Roman"/>
                <w:color w:val="000000" w:themeColor="text1"/>
                <w:sz w:val="24"/>
                <w:szCs w:val="24"/>
              </w:rPr>
            </w:pPr>
            <w:r w:rsidRPr="00536D33">
              <w:rPr>
                <w:rFonts w:ascii="Times New Roman" w:hAnsi="Times New Roman" w:cs="Times New Roman"/>
                <w:color w:val="000000" w:themeColor="text1"/>
                <w:sz w:val="24"/>
                <w:szCs w:val="24"/>
              </w:rPr>
              <w:t>PAS</w:t>
            </w:r>
            <w:r>
              <w:rPr>
                <w:rFonts w:ascii="Times New Roman" w:hAnsi="Times New Roman" w:cs="Times New Roman"/>
                <w:color w:val="000000" w:themeColor="text1"/>
                <w:sz w:val="24"/>
                <w:szCs w:val="24"/>
              </w:rPr>
              <w:t>A00063</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Versija: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Versijos sukūrimo data: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AE429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2023-11-23</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Paslaugos teikimo periodas: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eastAsia="Times New Roman" w:hAnsi="Times New Roman" w:cs="Times New Roman"/>
                <w:color w:val="000000" w:themeColor="text1"/>
                <w:sz w:val="24"/>
                <w:szCs w:val="24"/>
              </w:rPr>
              <w:t>Nuo 2014-01-01</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Paslaugos gavėjai:</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hAnsi="Times New Roman" w:cs="Times New Roman"/>
                <w:color w:val="000000" w:themeColor="text1"/>
                <w:sz w:val="24"/>
                <w:szCs w:val="24"/>
              </w:rPr>
              <w:t>Fiziniams asmenims ne verslo tikslais</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Paslaugos tipas: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277C2" w:rsidRDefault="005F21D1" w:rsidP="00823636">
            <w:pPr>
              <w:pStyle w:val="TableParagraph"/>
              <w:ind w:left="-40"/>
              <w:rPr>
                <w:rFonts w:ascii="Times New Roman" w:hAnsi="Times New Roman" w:cs="Times New Roman"/>
                <w:sz w:val="24"/>
                <w:szCs w:val="24"/>
                <w:shd w:val="clear" w:color="auto" w:fill="FFFFFF"/>
              </w:rPr>
            </w:pPr>
            <w:r w:rsidRPr="00536D33">
              <w:rPr>
                <w:rFonts w:ascii="Times New Roman" w:hAnsi="Times New Roman" w:cs="Times New Roman"/>
                <w:sz w:val="24"/>
                <w:szCs w:val="24"/>
                <w:shd w:val="clear" w:color="auto" w:fill="FFFFFF"/>
              </w:rPr>
              <w:t>El. būdu teikiama paslauga</w:t>
            </w:r>
            <w:r>
              <w:rPr>
                <w:rFonts w:ascii="Times New Roman" w:hAnsi="Times New Roman" w:cs="Times New Roman"/>
                <w:sz w:val="24"/>
                <w:szCs w:val="24"/>
                <w:shd w:val="clear" w:color="auto" w:fill="FFFFFF"/>
              </w:rPr>
              <w:t xml:space="preserve"> </w:t>
            </w:r>
            <w:r w:rsidR="00D277C2">
              <w:rPr>
                <w:rFonts w:ascii="Times New Roman" w:hAnsi="Times New Roman" w:cs="Times New Roman"/>
                <w:sz w:val="24"/>
                <w:szCs w:val="24"/>
                <w:shd w:val="clear" w:color="auto" w:fill="FFFFFF"/>
              </w:rPr>
              <w:t>ne per el. valdžios vartus</w:t>
            </w:r>
            <w:r>
              <w:rPr>
                <w:rFonts w:ascii="Times New Roman" w:hAnsi="Times New Roman" w:cs="Times New Roman"/>
                <w:sz w:val="24"/>
                <w:szCs w:val="24"/>
                <w:shd w:val="clear" w:color="auto" w:fill="FFFFFF"/>
              </w:rPr>
              <w:t>;</w:t>
            </w:r>
            <w:r w:rsidR="00D277C2" w:rsidRPr="00536D33">
              <w:rPr>
                <w:rFonts w:ascii="Times New Roman" w:hAnsi="Times New Roman" w:cs="Times New Roman"/>
                <w:sz w:val="24"/>
                <w:szCs w:val="24"/>
                <w:shd w:val="clear" w:color="auto" w:fill="FFFFFF"/>
              </w:rPr>
              <w:t xml:space="preserve"> </w:t>
            </w:r>
          </w:p>
          <w:p w:rsidR="00AE4293" w:rsidRPr="00D277C2" w:rsidRDefault="00AE4293" w:rsidP="00823636">
            <w:pPr>
              <w:pStyle w:val="TableParagraph"/>
              <w:ind w:left="-40"/>
              <w:rPr>
                <w:rFonts w:ascii="Times New Roman" w:hAnsi="Times New Roman" w:cs="Times New Roman"/>
                <w:sz w:val="24"/>
                <w:szCs w:val="24"/>
                <w:shd w:val="clear" w:color="auto" w:fill="FFFFFF"/>
              </w:rPr>
            </w:pPr>
            <w:r w:rsidRPr="00536D33">
              <w:rPr>
                <w:rFonts w:ascii="Times New Roman" w:hAnsi="Times New Roman" w:cs="Times New Roman"/>
                <w:sz w:val="24"/>
                <w:szCs w:val="24"/>
                <w:shd w:val="clear" w:color="auto" w:fill="FFFFFF"/>
              </w:rPr>
              <w:t>Ne el. būdu teikiama paslauga</w:t>
            </w:r>
            <w:r>
              <w:rPr>
                <w:rFonts w:ascii="Times New Roman" w:hAnsi="Times New Roman" w:cs="Times New Roman"/>
                <w:sz w:val="24"/>
                <w:szCs w:val="24"/>
                <w:shd w:val="clear" w:color="auto" w:fill="FFFFFF"/>
              </w:rPr>
              <w:t xml:space="preserve"> </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Funkcija, kurią vykdant teikiama paslauga: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hAnsi="Times New Roman" w:cs="Times New Roman"/>
                <w:color w:val="000000" w:themeColor="text1"/>
                <w:sz w:val="24"/>
                <w:szCs w:val="24"/>
              </w:rPr>
              <w:t>Valstybės perduota funkcija</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Aprašymas: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Civilinės metrikacijos įstaiga įvaikinimą registruoja savo iniciatyva, remdamasi įsiteisėjusiu teismo sprendimu, sudarant civilinės būklės akto įrašo pakeitimo ar papildymo įrašą, kuriuo pakeičiami šie duomenys gimimo įraše apie vaiką ir jo tėvus:</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 jei vaiką įvaikina vienas vyras arba viena moteris, kito vaiko tėvo duomenys išbraukiami, neįrašant naujų duomenų;</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 jeigu vaiką įvaikina vyras ir moteris kartu, įrašomi tėvo ir motinos vardas, pavardė, tautybė, asmens kodas;</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 jeigu teismo sprendimu pakeistas įvaikio vardas, pavardė, šie duomenys atitinkamai pakeičiami.</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Civilinės metrikacijos įstaigos įsiteisėjusius Lietuvos Respublikos teismų sprendimus, priimtus po 2017 m. sausio 1 d., gauna per Nacionalinę elektroninių siuntų pristatymo, naudojant pašto tinklą, informacinę sistemą. Įvaikinimas registruojamas toje civilinės metrikacijos įstaigoje, kurioje buvo įregistruotas vaiko gimimas. Jei vaiko gimimas buvo įregistruotas ne Lietuvoje, įvaikinimas registruojamas sprendimą įvaikinti priėmusio teismo buvimo vietos civilinės metrikacijos įstaigoje.</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Jei vaiko tėvai pateikia užsienio valstybėje sudarytus įvaikinimą patvirtinančius dokumentus, įvaikinimas registruojamas remiantis dokumentais, tėvų ar vieno iš jų prašymu ir pateiktais tėvų asmens tapatybės dokumentais, jei duomenų apie tėvus nėra Gyventojų registre. Užsienio teismų sprendimai turi būti pripažinti Lietuvos Respublikos civilinio proceso kodekso nustatyta tvarka.</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t>Užsienio valstybių institucijų išduoti dokumentai turi būti išversti į lietuvių kalbą ir legalizuoti ar patvirtinti pažyma (</w:t>
            </w:r>
            <w:proofErr w:type="spellStart"/>
            <w:r w:rsidRPr="00AE4293">
              <w:rPr>
                <w:color w:val="000000" w:themeColor="text1"/>
              </w:rPr>
              <w:t>Apostille</w:t>
            </w:r>
            <w:proofErr w:type="spellEnd"/>
            <w:r w:rsidRPr="00AE4293">
              <w:rPr>
                <w:color w:val="000000" w:themeColor="text1"/>
              </w:rPr>
              <w:t>), jeigu Lietuvos Respublikos tarptautinės sutartys ir Europos Sąjungos teisės aktai nenustato kitaip.</w:t>
            </w:r>
          </w:p>
          <w:p w:rsidR="00AE4293" w:rsidRPr="00AE4293" w:rsidRDefault="00AE4293" w:rsidP="00AE4293">
            <w:pPr>
              <w:pStyle w:val="prastasistinklapis"/>
              <w:shd w:val="clear" w:color="auto" w:fill="FFFFFF"/>
              <w:spacing w:before="0" w:beforeAutospacing="0" w:after="0" w:afterAutospacing="0"/>
              <w:jc w:val="both"/>
              <w:rPr>
                <w:color w:val="000000" w:themeColor="text1"/>
              </w:rPr>
            </w:pPr>
            <w:r w:rsidRPr="00AE4293">
              <w:rPr>
                <w:color w:val="000000" w:themeColor="text1"/>
              </w:rPr>
              <w:lastRenderedPageBreak/>
              <w:t>Jeigu pateikiamos Lietuvos Respublikos ar užsienio valstybių institucijų išduotų dokumentų kopijos, jos atitinkamai turi būti patvirtintos notaro arba konsulinio pareigūno parašu ir antspaudu su Lietuvos valstybės herbu.</w:t>
            </w:r>
          </w:p>
          <w:p w:rsidR="00AE4293" w:rsidRPr="00AE4293" w:rsidRDefault="00AE4293" w:rsidP="001529EA">
            <w:pPr>
              <w:pStyle w:val="prastasistinklapis"/>
              <w:shd w:val="clear" w:color="auto" w:fill="FFFFFF"/>
              <w:spacing w:before="0" w:beforeAutospacing="0" w:after="0" w:afterAutospacing="0"/>
              <w:jc w:val="both"/>
              <w:rPr>
                <w:color w:val="000000" w:themeColor="text1"/>
              </w:rPr>
            </w:pPr>
            <w:r w:rsidRPr="00AE4293">
              <w:rPr>
                <w:color w:val="000000" w:themeColor="text1"/>
              </w:rPr>
              <w:t xml:space="preserve">Dėl užsienio valstybėje sudaryto įvaikinimo registravimo, įtėviai ar jų atstovas kreipiasi tiesiogiai į Civilinės metrikacijos </w:t>
            </w:r>
            <w:r w:rsidR="001529EA">
              <w:rPr>
                <w:color w:val="000000" w:themeColor="text1"/>
              </w:rPr>
              <w:t>įstaigą</w:t>
            </w:r>
            <w:r w:rsidRPr="00AE4293">
              <w:rPr>
                <w:color w:val="000000" w:themeColor="text1"/>
              </w:rPr>
              <w:t>.</w:t>
            </w:r>
          </w:p>
        </w:tc>
      </w:tr>
      <w:tr w:rsidR="00AE4293"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lastRenderedPageBreak/>
              <w:t>Paslaugos rezultatas: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AE4293" w:rsidRPr="00536D33" w:rsidRDefault="00F01FC8" w:rsidP="00823636">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shd w:val="clear" w:color="auto" w:fill="FFFFFF"/>
              </w:rPr>
              <w:t>Gimimo įraše pakeisti duomenys apie vaiką ir jo tėvus</w:t>
            </w:r>
            <w:r w:rsidR="00AE4293" w:rsidRPr="00536D33">
              <w:rPr>
                <w:rFonts w:ascii="Times New Roman" w:hAnsi="Times New Roman" w:cs="Times New Roman"/>
                <w:sz w:val="24"/>
                <w:szCs w:val="24"/>
                <w:shd w:val="clear" w:color="auto" w:fill="FFFFFF"/>
              </w:rPr>
              <w:t>, sudaromas civilinės būklės</w:t>
            </w:r>
            <w:r>
              <w:rPr>
                <w:rFonts w:ascii="Times New Roman" w:hAnsi="Times New Roman" w:cs="Times New Roman"/>
                <w:sz w:val="24"/>
                <w:szCs w:val="24"/>
                <w:shd w:val="clear" w:color="auto" w:fill="FFFFFF"/>
              </w:rPr>
              <w:t xml:space="preserve"> akto įrašo</w:t>
            </w:r>
            <w:r w:rsidR="00AE4293" w:rsidRPr="00536D33">
              <w:rPr>
                <w:rFonts w:ascii="Times New Roman" w:hAnsi="Times New Roman" w:cs="Times New Roman"/>
                <w:sz w:val="24"/>
                <w:szCs w:val="24"/>
                <w:shd w:val="clear" w:color="auto" w:fill="FFFFFF"/>
              </w:rPr>
              <w:t xml:space="preserve"> pakeitimo ar papildymo įrašas.</w:t>
            </w:r>
          </w:p>
        </w:tc>
      </w:tr>
      <w:tr w:rsidR="00F01FC8" w:rsidRPr="00536D33" w:rsidTr="00F866AC">
        <w:trPr>
          <w:trHeight w:val="132"/>
        </w:trPr>
        <w:tc>
          <w:tcPr>
            <w:tcW w:w="3300" w:type="dxa"/>
            <w:vMerge w:val="restart"/>
            <w:tcBorders>
              <w:top w:val="single" w:sz="4" w:space="0" w:color="000000"/>
              <w:left w:val="single" w:sz="4" w:space="0" w:color="000000"/>
              <w:right w:val="single" w:sz="4" w:space="0" w:color="000000"/>
            </w:tcBorders>
            <w:hideMark/>
          </w:tcPr>
          <w:p w:rsidR="00F01FC8" w:rsidRPr="00536D33" w:rsidRDefault="00F01FC8" w:rsidP="00823636">
            <w:pPr>
              <w:pStyle w:val="Antrat2"/>
              <w:ind w:left="0"/>
              <w:rPr>
                <w:rFonts w:ascii="Times New Roman" w:eastAsia="Times New Roman" w:hAnsi="Times New Roman" w:cs="Times New Roman"/>
                <w:sz w:val="24"/>
                <w:szCs w:val="24"/>
              </w:rPr>
            </w:pPr>
            <w:r w:rsidRPr="00536D33">
              <w:rPr>
                <w:rFonts w:ascii="Times New Roman" w:eastAsia="Times New Roman" w:hAnsi="Times New Roman" w:cs="Times New Roman"/>
                <w:color w:val="212121"/>
                <w:sz w:val="24"/>
                <w:szCs w:val="24"/>
              </w:rPr>
              <w:t>Teisės aktai:</w:t>
            </w:r>
          </w:p>
        </w:tc>
        <w:tc>
          <w:tcPr>
            <w:tcW w:w="151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eastAsia="Times New Roman" w:hAnsi="Times New Roman" w:cs="Times New Roman"/>
                <w:color w:val="000000" w:themeColor="text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hAnsi="Times New Roman" w:cs="Times New Roman"/>
                <w:color w:val="000000" w:themeColor="text1"/>
                <w:sz w:val="24"/>
                <w:szCs w:val="24"/>
              </w:rPr>
              <w:t>Lietuvos Respublikos civilinis kodeksas</w:t>
            </w:r>
          </w:p>
        </w:tc>
      </w:tr>
      <w:tr w:rsidR="00F01FC8" w:rsidRPr="00536D33" w:rsidTr="00F866AC">
        <w:trPr>
          <w:trHeight w:val="132"/>
        </w:trPr>
        <w:tc>
          <w:tcPr>
            <w:tcW w:w="3300" w:type="dxa"/>
            <w:vMerge/>
            <w:tcBorders>
              <w:left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226481" w:rsidP="00823636">
            <w:pPr>
              <w:spacing w:after="0" w:line="240" w:lineRule="auto"/>
              <w:rPr>
                <w:rFonts w:ascii="Times New Roman" w:eastAsia="Times New Roman" w:hAnsi="Times New Roman" w:cs="Times New Roman"/>
                <w:color w:val="000000" w:themeColor="text1"/>
                <w:sz w:val="24"/>
                <w:szCs w:val="24"/>
              </w:rPr>
            </w:pPr>
            <w:hyperlink r:id="rId7" w:history="1">
              <w:r w:rsidR="00F01FC8" w:rsidRPr="00536D33">
                <w:rPr>
                  <w:rStyle w:val="Hipersaitas"/>
                  <w:rFonts w:ascii="Times New Roman" w:eastAsia="Times New Roman" w:hAnsi="Times New Roman" w:cs="Times New Roman"/>
                  <w:color w:val="000000" w:themeColor="text1"/>
                  <w:sz w:val="24"/>
                  <w:szCs w:val="24"/>
                  <w:u w:val="none"/>
                </w:rPr>
                <w:t>https://www.e-tar.lt/portal/lt/legalAct/TAR.8A39C83848CB/asr</w:t>
              </w:r>
            </w:hyperlink>
          </w:p>
        </w:tc>
      </w:tr>
      <w:tr w:rsidR="00F01FC8" w:rsidRPr="00536D33" w:rsidTr="00F866AC">
        <w:trPr>
          <w:trHeight w:val="132"/>
        </w:trPr>
        <w:tc>
          <w:tcPr>
            <w:tcW w:w="3300" w:type="dxa"/>
            <w:vMerge/>
            <w:tcBorders>
              <w:left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hAnsi="Times New Roman" w:cs="Times New Roman"/>
                <w:color w:val="000000" w:themeColor="text1"/>
                <w:sz w:val="24"/>
                <w:szCs w:val="24"/>
              </w:rPr>
              <w:t>Lietuvos Respublikos civilinės būklės aktų registravimo įstatymas</w:t>
            </w:r>
          </w:p>
        </w:tc>
      </w:tr>
      <w:tr w:rsidR="00F01FC8" w:rsidRPr="00536D33" w:rsidTr="00F866AC">
        <w:trPr>
          <w:trHeight w:val="132"/>
        </w:trPr>
        <w:tc>
          <w:tcPr>
            <w:tcW w:w="3300" w:type="dxa"/>
            <w:vMerge/>
            <w:tcBorders>
              <w:left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F01FC8" w:rsidRPr="00536D33" w:rsidRDefault="00F01FC8" w:rsidP="00823636">
            <w:pPr>
              <w:spacing w:after="0" w:line="240" w:lineRule="auto"/>
              <w:rPr>
                <w:rFonts w:ascii="Times New Roman" w:eastAsia="Times New Roman" w:hAnsi="Times New Roman" w:cs="Times New Roman"/>
                <w:color w:val="212121"/>
                <w:sz w:val="24"/>
                <w:szCs w:val="24"/>
              </w:rPr>
            </w:pPr>
          </w:p>
        </w:tc>
        <w:tc>
          <w:tcPr>
            <w:tcW w:w="5150"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226481" w:rsidP="00823636">
            <w:pPr>
              <w:spacing w:after="0" w:line="240" w:lineRule="auto"/>
              <w:jc w:val="both"/>
              <w:textAlignment w:val="baseline"/>
              <w:rPr>
                <w:rFonts w:ascii="Times New Roman" w:eastAsia="Times New Roman" w:hAnsi="Times New Roman" w:cs="Times New Roman"/>
                <w:sz w:val="24"/>
                <w:szCs w:val="24"/>
              </w:rPr>
            </w:pPr>
            <w:hyperlink r:id="rId8" w:history="1">
              <w:r w:rsidR="00F01FC8" w:rsidRPr="00536D33">
                <w:rPr>
                  <w:rStyle w:val="Hipersaitas"/>
                  <w:rFonts w:ascii="Times New Roman" w:eastAsia="Times New Roman" w:hAnsi="Times New Roman" w:cs="Times New Roman"/>
                  <w:color w:val="000000" w:themeColor="text1"/>
                  <w:sz w:val="24"/>
                  <w:szCs w:val="24"/>
                  <w:u w:val="none"/>
                </w:rPr>
                <w:t>https://www.e-tar.lt/portal/lt/legalAct/ecf91ec0a00811e58fd1fc0b9bba68a7/asr</w:t>
              </w:r>
            </w:hyperlink>
          </w:p>
        </w:tc>
      </w:tr>
      <w:tr w:rsidR="00F01FC8" w:rsidRPr="00536D33" w:rsidTr="00F866AC">
        <w:trPr>
          <w:trHeight w:val="132"/>
        </w:trPr>
        <w:tc>
          <w:tcPr>
            <w:tcW w:w="3300" w:type="dxa"/>
            <w:vMerge/>
            <w:tcBorders>
              <w:left w:val="single" w:sz="4" w:space="0" w:color="000000"/>
              <w:right w:val="single" w:sz="4" w:space="0" w:color="000000"/>
            </w:tcBorders>
            <w:vAlign w:val="center"/>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F01FC8" w:rsidRPr="00536D33" w:rsidRDefault="00F01FC8" w:rsidP="00823636">
            <w:pPr>
              <w:spacing w:after="0" w:line="240" w:lineRule="auto"/>
              <w:jc w:val="both"/>
              <w:textAlignment w:val="baseline"/>
              <w:rPr>
                <w:rFonts w:ascii="Times New Roman" w:hAnsi="Times New Roman" w:cs="Times New Roman"/>
                <w:sz w:val="24"/>
                <w:szCs w:val="24"/>
              </w:rPr>
            </w:pPr>
            <w:r w:rsidRPr="00536D33">
              <w:rPr>
                <w:rFonts w:ascii="Times New Roman" w:hAnsi="Times New Roman" w:cs="Times New Roman"/>
                <w:sz w:val="24"/>
                <w:szCs w:val="24"/>
              </w:rPr>
              <w:t>Lietuvos Respublikos asmens duomenų teisinės apsaugos įstatymas</w:t>
            </w:r>
          </w:p>
        </w:tc>
      </w:tr>
      <w:tr w:rsidR="00F01FC8" w:rsidRPr="00536D33" w:rsidTr="00F866AC">
        <w:trPr>
          <w:trHeight w:val="132"/>
        </w:trPr>
        <w:tc>
          <w:tcPr>
            <w:tcW w:w="3300" w:type="dxa"/>
            <w:vMerge/>
            <w:tcBorders>
              <w:left w:val="single" w:sz="4" w:space="0" w:color="000000"/>
              <w:right w:val="single" w:sz="4" w:space="0" w:color="000000"/>
            </w:tcBorders>
            <w:vAlign w:val="center"/>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F01FC8" w:rsidRPr="00536D33" w:rsidRDefault="00226481" w:rsidP="00823636">
            <w:pPr>
              <w:spacing w:after="0" w:line="240" w:lineRule="auto"/>
              <w:jc w:val="both"/>
              <w:textAlignment w:val="baseline"/>
              <w:rPr>
                <w:rFonts w:ascii="Times New Roman" w:hAnsi="Times New Roman" w:cs="Times New Roman"/>
                <w:color w:val="000000" w:themeColor="text1"/>
                <w:sz w:val="24"/>
                <w:szCs w:val="24"/>
              </w:rPr>
            </w:pPr>
            <w:hyperlink r:id="rId9" w:history="1">
              <w:r w:rsidR="00F01FC8" w:rsidRPr="00536D33">
                <w:rPr>
                  <w:rStyle w:val="Hipersaitas"/>
                  <w:rFonts w:ascii="Times New Roman" w:hAnsi="Times New Roman" w:cs="Times New Roman"/>
                  <w:color w:val="000000" w:themeColor="text1"/>
                  <w:sz w:val="24"/>
                  <w:szCs w:val="24"/>
                  <w:u w:val="none"/>
                </w:rPr>
                <w:t>https://www.e-tar.lt/portal/lt/legalAct/TAR.5368B592234C/asr</w:t>
              </w:r>
            </w:hyperlink>
          </w:p>
        </w:tc>
      </w:tr>
      <w:tr w:rsidR="00F01FC8" w:rsidRPr="00536D33" w:rsidTr="00F866AC">
        <w:trPr>
          <w:trHeight w:val="132"/>
        </w:trPr>
        <w:tc>
          <w:tcPr>
            <w:tcW w:w="3300" w:type="dxa"/>
            <w:vMerge/>
            <w:tcBorders>
              <w:left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02CCF">
            <w:pPr>
              <w:spacing w:after="0" w:line="240" w:lineRule="auto"/>
              <w:jc w:val="both"/>
              <w:textAlignment w:val="baseline"/>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Lietuvos Respublikos teisingumo ministro 2016</w:t>
            </w:r>
            <w:r w:rsidR="00802CCF">
              <w:rPr>
                <w:rFonts w:ascii="Times New Roman" w:eastAsia="Times New Roman" w:hAnsi="Times New Roman" w:cs="Times New Roman"/>
                <w:sz w:val="24"/>
                <w:szCs w:val="24"/>
              </w:rPr>
              <w:t xml:space="preserve"> m. gruodžio </w:t>
            </w:r>
            <w:r w:rsidRPr="00536D33">
              <w:rPr>
                <w:rFonts w:ascii="Times New Roman" w:eastAsia="Times New Roman" w:hAnsi="Times New Roman" w:cs="Times New Roman"/>
                <w:sz w:val="24"/>
                <w:szCs w:val="24"/>
              </w:rPr>
              <w:t>28</w:t>
            </w:r>
            <w:r w:rsidR="00802CCF">
              <w:rPr>
                <w:rFonts w:ascii="Times New Roman" w:eastAsia="Times New Roman" w:hAnsi="Times New Roman" w:cs="Times New Roman"/>
                <w:sz w:val="24"/>
                <w:szCs w:val="24"/>
              </w:rPr>
              <w:t xml:space="preserve"> d.</w:t>
            </w:r>
            <w:r w:rsidRPr="00536D33">
              <w:rPr>
                <w:rFonts w:ascii="Times New Roman" w:eastAsia="Times New Roman" w:hAnsi="Times New Roman" w:cs="Times New Roman"/>
                <w:sz w:val="24"/>
                <w:szCs w:val="24"/>
              </w:rPr>
              <w:t xml:space="preserve"> įsakymas Nr. 1R-334 „Dėl civilinės būklės aktų registravimo taisyklių ir civilinės būklės aktų įrašų ir kitų dokumentų formų patvirtinimo“</w:t>
            </w:r>
          </w:p>
        </w:tc>
      </w:tr>
      <w:tr w:rsidR="00F01FC8" w:rsidRPr="00536D33" w:rsidTr="00F866AC">
        <w:trPr>
          <w:trHeight w:val="132"/>
        </w:trPr>
        <w:tc>
          <w:tcPr>
            <w:tcW w:w="3300" w:type="dxa"/>
            <w:vMerge/>
            <w:tcBorders>
              <w:left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226481" w:rsidP="00823636">
            <w:pPr>
              <w:spacing w:after="0" w:line="240" w:lineRule="auto"/>
              <w:jc w:val="both"/>
              <w:textAlignment w:val="baseline"/>
              <w:rPr>
                <w:rFonts w:ascii="Times New Roman" w:eastAsia="Times New Roman" w:hAnsi="Times New Roman" w:cs="Times New Roman"/>
                <w:sz w:val="24"/>
                <w:szCs w:val="24"/>
              </w:rPr>
            </w:pPr>
            <w:hyperlink r:id="rId10" w:history="1">
              <w:r w:rsidR="00F01FC8" w:rsidRPr="00536D33">
                <w:rPr>
                  <w:rStyle w:val="Hipersaitas"/>
                  <w:rFonts w:ascii="Times New Roman" w:eastAsia="Times New Roman" w:hAnsi="Times New Roman" w:cs="Times New Roman"/>
                  <w:color w:val="000000" w:themeColor="text1"/>
                  <w:sz w:val="24"/>
                  <w:szCs w:val="24"/>
                  <w:u w:val="none"/>
                </w:rPr>
                <w:t>https://www.e-tar.lt/portal/lt/legalAct/15fd41a0ccd811e6a2cac7383cbb90a3/asr</w:t>
              </w:r>
            </w:hyperlink>
            <w:r w:rsidR="00F01FC8" w:rsidRPr="00536D33">
              <w:rPr>
                <w:rFonts w:ascii="Times New Roman" w:eastAsia="Times New Roman" w:hAnsi="Times New Roman" w:cs="Times New Roman"/>
                <w:color w:val="000000" w:themeColor="text1"/>
                <w:sz w:val="24"/>
                <w:szCs w:val="24"/>
              </w:rPr>
              <w:t xml:space="preserve"> </w:t>
            </w:r>
          </w:p>
        </w:tc>
      </w:tr>
      <w:tr w:rsidR="00F01FC8" w:rsidRPr="00536D33" w:rsidTr="00F866AC">
        <w:trPr>
          <w:trHeight w:val="132"/>
        </w:trPr>
        <w:tc>
          <w:tcPr>
            <w:tcW w:w="3300" w:type="dxa"/>
            <w:vMerge/>
            <w:tcBorders>
              <w:left w:val="single" w:sz="4" w:space="0" w:color="000000"/>
              <w:right w:val="single" w:sz="4" w:space="0" w:color="000000"/>
            </w:tcBorders>
            <w:vAlign w:val="center"/>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F01FC8" w:rsidRPr="00A42517" w:rsidRDefault="00F01FC8" w:rsidP="00823636">
            <w:pPr>
              <w:spacing w:after="0" w:line="240" w:lineRule="auto"/>
              <w:jc w:val="both"/>
              <w:rPr>
                <w:rFonts w:ascii="Times New Roman" w:hAnsi="Times New Roman" w:cs="Times New Roman"/>
                <w:sz w:val="24"/>
                <w:szCs w:val="24"/>
              </w:rPr>
            </w:pPr>
            <w:r w:rsidRPr="00A42517">
              <w:rPr>
                <w:rFonts w:ascii="Times New Roman" w:hAnsi="Times New Roman" w:cs="Times New Roman"/>
                <w:sz w:val="24"/>
                <w:szCs w:val="24"/>
              </w:rPr>
              <w:t>Valstybinės lietuvių kalbos komisijos 2003 m. birželio 26 d. nutarimas Nr. N-2(87) „Dėl moterų pavardžių darymo“</w:t>
            </w:r>
          </w:p>
        </w:tc>
      </w:tr>
      <w:tr w:rsidR="00F01FC8" w:rsidRPr="00536D33" w:rsidTr="00F866AC">
        <w:trPr>
          <w:trHeight w:val="132"/>
        </w:trPr>
        <w:tc>
          <w:tcPr>
            <w:tcW w:w="3300" w:type="dxa"/>
            <w:vMerge/>
            <w:tcBorders>
              <w:left w:val="single" w:sz="4" w:space="0" w:color="000000"/>
              <w:bottom w:val="single" w:sz="4" w:space="0" w:color="000000"/>
              <w:right w:val="single" w:sz="4" w:space="0" w:color="000000"/>
            </w:tcBorders>
            <w:vAlign w:val="center"/>
          </w:tcPr>
          <w:p w:rsidR="00F01FC8" w:rsidRPr="00536D33" w:rsidRDefault="00F01FC8" w:rsidP="00823636">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F01FC8" w:rsidRPr="00F01FC8" w:rsidRDefault="00226481" w:rsidP="00823636">
            <w:pPr>
              <w:spacing w:after="0" w:line="240" w:lineRule="auto"/>
              <w:jc w:val="both"/>
              <w:rPr>
                <w:rFonts w:ascii="Times New Roman" w:hAnsi="Times New Roman" w:cs="Times New Roman"/>
                <w:sz w:val="24"/>
                <w:szCs w:val="24"/>
              </w:rPr>
            </w:pPr>
            <w:hyperlink r:id="rId11" w:history="1">
              <w:r w:rsidR="00F01FC8" w:rsidRPr="00F01FC8">
                <w:rPr>
                  <w:rStyle w:val="Hipersaitas"/>
                  <w:rFonts w:ascii="Times New Roman" w:hAnsi="Times New Roman" w:cs="Times New Roman"/>
                  <w:color w:val="000000" w:themeColor="text1"/>
                  <w:sz w:val="24"/>
                  <w:szCs w:val="24"/>
                  <w:u w:val="none"/>
                </w:rPr>
                <w:t>https://e-seimas.lrs.lt/portal/legalAct/lt/TAD/TAIS.214783</w:t>
              </w:r>
            </w:hyperlink>
            <w:hyperlink r:id="rId12" w:history="1"/>
          </w:p>
        </w:tc>
      </w:tr>
      <w:tr w:rsidR="00F01FC8" w:rsidRPr="00536D33" w:rsidTr="00823636">
        <w:tc>
          <w:tcPr>
            <w:tcW w:w="3300" w:type="dxa"/>
            <w:vMerge w:val="restart"/>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b/>
                <w:sz w:val="24"/>
                <w:szCs w:val="24"/>
              </w:rPr>
            </w:pPr>
            <w:r w:rsidRPr="00536D33">
              <w:rPr>
                <w:rFonts w:ascii="Times New Roman" w:eastAsia="Times New Roman" w:hAnsi="Times New Roman" w:cs="Times New Roman"/>
                <w:b/>
                <w:color w:val="212121"/>
                <w:sz w:val="24"/>
                <w:szCs w:val="24"/>
              </w:rPr>
              <w:t>Už paslaugos suteikimą atsakingi asmenys:</w:t>
            </w: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color w:val="212121"/>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 xml:space="preserve">Nijolė </w:t>
            </w:r>
            <w:proofErr w:type="spellStart"/>
            <w:r w:rsidRPr="00536D33">
              <w:rPr>
                <w:rFonts w:ascii="Times New Roman" w:eastAsia="Times New Roman" w:hAnsi="Times New Roman" w:cs="Times New Roman"/>
                <w:sz w:val="24"/>
                <w:szCs w:val="24"/>
              </w:rPr>
              <w:t>Vaičienė</w:t>
            </w:r>
            <w:proofErr w:type="spellEnd"/>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color w:val="212121"/>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Civilinės metrikacijos ir archyvų skyriaus vedėja</w:t>
            </w:r>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color w:val="212121"/>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hd w:val="clear" w:color="auto" w:fill="FFFFFF"/>
              <w:spacing w:after="0" w:line="240" w:lineRule="auto"/>
              <w:rPr>
                <w:rFonts w:ascii="Times New Roman" w:eastAsia="Times New Roman" w:hAnsi="Times New Roman" w:cs="Times New Roman"/>
                <w:color w:val="000000" w:themeColor="text1"/>
                <w:sz w:val="24"/>
                <w:szCs w:val="24"/>
              </w:rPr>
            </w:pPr>
            <w:r w:rsidRPr="00536D33">
              <w:rPr>
                <w:rFonts w:ascii="Times New Roman" w:eastAsia="Times New Roman" w:hAnsi="Times New Roman" w:cs="Times New Roman"/>
                <w:color w:val="000000" w:themeColor="text1"/>
                <w:sz w:val="24"/>
                <w:szCs w:val="24"/>
              </w:rPr>
              <w:t>Tel.: +370 445 51207</w:t>
            </w:r>
          </w:p>
          <w:p w:rsidR="00F01FC8" w:rsidRPr="00536D33" w:rsidRDefault="00F01FC8" w:rsidP="00823636">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536D33">
              <w:rPr>
                <w:rFonts w:ascii="Times New Roman" w:eastAsia="Times New Roman" w:hAnsi="Times New Roman" w:cs="Times New Roman"/>
                <w:color w:val="000000" w:themeColor="text1"/>
                <w:sz w:val="24"/>
                <w:szCs w:val="24"/>
              </w:rPr>
              <w:t>Mob</w:t>
            </w:r>
            <w:proofErr w:type="spellEnd"/>
            <w:r w:rsidRPr="00536D33">
              <w:rPr>
                <w:rFonts w:ascii="Times New Roman" w:eastAsia="Times New Roman" w:hAnsi="Times New Roman" w:cs="Times New Roman"/>
                <w:color w:val="000000" w:themeColor="text1"/>
                <w:sz w:val="24"/>
                <w:szCs w:val="24"/>
              </w:rPr>
              <w:t>.: +370 687 62710</w:t>
            </w:r>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color w:val="212121"/>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hd w:val="clear" w:color="auto" w:fill="FFFFFF"/>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color w:val="383838"/>
                <w:sz w:val="24"/>
                <w:szCs w:val="24"/>
              </w:rPr>
              <w:t xml:space="preserve">El. p.: </w:t>
            </w:r>
            <w:proofErr w:type="spellStart"/>
            <w:r w:rsidRPr="00536D33">
              <w:rPr>
                <w:rFonts w:ascii="Times New Roman" w:eastAsia="Times New Roman" w:hAnsi="Times New Roman" w:cs="Times New Roman"/>
                <w:sz w:val="24"/>
                <w:szCs w:val="24"/>
              </w:rPr>
              <w:t>nijole.vaiciene@kretinga.lt</w:t>
            </w:r>
            <w:proofErr w:type="spellEnd"/>
            <w:r w:rsidRPr="00536D33">
              <w:rPr>
                <w:rFonts w:ascii="Times New Roman" w:eastAsia="Times New Roman" w:hAnsi="Times New Roman" w:cs="Times New Roman"/>
                <w:sz w:val="24"/>
                <w:szCs w:val="24"/>
              </w:rPr>
              <w:t>,</w:t>
            </w:r>
          </w:p>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metrikacija</w:t>
            </w:r>
            <w:r w:rsidRPr="00536D33">
              <w:rPr>
                <w:rFonts w:ascii="Times New Roman" w:eastAsia="Times New Roman" w:hAnsi="Times New Roman" w:cs="Times New Roman"/>
                <w:sz w:val="24"/>
                <w:szCs w:val="24"/>
                <w:lang w:val="en-US"/>
              </w:rPr>
              <w:t>@</w:t>
            </w:r>
            <w:proofErr w:type="spellStart"/>
            <w:r w:rsidRPr="00536D33">
              <w:rPr>
                <w:rFonts w:ascii="Times New Roman" w:eastAsia="Times New Roman" w:hAnsi="Times New Roman" w:cs="Times New Roman"/>
                <w:sz w:val="24"/>
                <w:szCs w:val="24"/>
              </w:rPr>
              <w:t>kretinga.lt</w:t>
            </w:r>
            <w:proofErr w:type="spellEnd"/>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hd w:val="clear" w:color="auto" w:fill="FFFFFF"/>
              <w:spacing w:after="0" w:line="240" w:lineRule="auto"/>
              <w:rPr>
                <w:rFonts w:ascii="Times New Roman" w:eastAsia="Times New Roman" w:hAnsi="Times New Roman" w:cs="Times New Roman"/>
                <w:color w:val="383838"/>
                <w:sz w:val="24"/>
                <w:szCs w:val="24"/>
              </w:rPr>
            </w:pPr>
            <w:r w:rsidRPr="00536D33">
              <w:rPr>
                <w:rFonts w:ascii="Times New Roman" w:eastAsia="Times New Roman" w:hAnsi="Times New Roman" w:cs="Times New Roman"/>
                <w:sz w:val="24"/>
                <w:szCs w:val="24"/>
              </w:rPr>
              <w:t xml:space="preserve">Regina </w:t>
            </w:r>
            <w:proofErr w:type="spellStart"/>
            <w:r w:rsidRPr="00536D33">
              <w:rPr>
                <w:rFonts w:ascii="Times New Roman" w:eastAsia="Times New Roman" w:hAnsi="Times New Roman" w:cs="Times New Roman"/>
                <w:sz w:val="24"/>
                <w:szCs w:val="24"/>
              </w:rPr>
              <w:t>Kvėderienė</w:t>
            </w:r>
            <w:proofErr w:type="spellEnd"/>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hd w:val="clear" w:color="auto" w:fill="FFFFFF"/>
              <w:spacing w:after="0" w:line="240" w:lineRule="auto"/>
              <w:rPr>
                <w:rFonts w:ascii="Times New Roman" w:eastAsia="Times New Roman" w:hAnsi="Times New Roman" w:cs="Times New Roman"/>
                <w:color w:val="383838"/>
                <w:sz w:val="24"/>
                <w:szCs w:val="24"/>
              </w:rPr>
            </w:pPr>
            <w:r w:rsidRPr="00536D33">
              <w:rPr>
                <w:rFonts w:ascii="Times New Roman" w:eastAsia="Times New Roman" w:hAnsi="Times New Roman" w:cs="Times New Roman"/>
                <w:sz w:val="24"/>
                <w:szCs w:val="24"/>
              </w:rPr>
              <w:t>Civilinės metrikacijos ir archyvų skyriaus vyresnioji specialistė</w:t>
            </w:r>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hd w:val="clear" w:color="auto" w:fill="FFFFFF"/>
              <w:spacing w:after="0" w:line="240" w:lineRule="auto"/>
              <w:rPr>
                <w:rFonts w:ascii="Times New Roman" w:eastAsia="Times New Roman" w:hAnsi="Times New Roman" w:cs="Times New Roman"/>
                <w:color w:val="000000" w:themeColor="text1"/>
                <w:sz w:val="24"/>
                <w:szCs w:val="24"/>
              </w:rPr>
            </w:pPr>
            <w:r w:rsidRPr="00536D33">
              <w:rPr>
                <w:rFonts w:ascii="Times New Roman" w:eastAsia="Times New Roman" w:hAnsi="Times New Roman" w:cs="Times New Roman"/>
                <w:color w:val="000000" w:themeColor="text1"/>
                <w:sz w:val="24"/>
                <w:szCs w:val="24"/>
              </w:rPr>
              <w:t>Tel.:+370 445 43865</w:t>
            </w:r>
          </w:p>
          <w:p w:rsidR="00F01FC8" w:rsidRPr="00536D33" w:rsidRDefault="00F01FC8" w:rsidP="00823636">
            <w:pPr>
              <w:shd w:val="clear" w:color="auto" w:fill="FFFFFF"/>
              <w:spacing w:after="0" w:line="240" w:lineRule="auto"/>
              <w:rPr>
                <w:rFonts w:ascii="Times New Roman" w:eastAsia="Times New Roman" w:hAnsi="Times New Roman" w:cs="Times New Roman"/>
                <w:color w:val="000000" w:themeColor="text1"/>
                <w:sz w:val="24"/>
                <w:szCs w:val="24"/>
              </w:rPr>
            </w:pPr>
            <w:r w:rsidRPr="00536D33">
              <w:rPr>
                <w:rFonts w:ascii="Times New Roman" w:eastAsia="Times New Roman" w:hAnsi="Times New Roman" w:cs="Times New Roman"/>
                <w:color w:val="000000" w:themeColor="text1"/>
                <w:sz w:val="24"/>
                <w:szCs w:val="24"/>
              </w:rPr>
              <w:t>Mob.:+370 698 49332</w:t>
            </w:r>
          </w:p>
        </w:tc>
      </w:tr>
      <w:tr w:rsidR="00F01FC8" w:rsidRPr="00536D33" w:rsidTr="00823636">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color w:val="212121"/>
                <w:sz w:val="24"/>
                <w:szCs w:val="24"/>
              </w:rPr>
            </w:pPr>
            <w:r w:rsidRPr="00536D33">
              <w:rPr>
                <w:rFonts w:ascii="Times New Roman" w:eastAsia="Times New Roman" w:hAnsi="Times New Roman" w:cs="Times New Roman"/>
                <w:color w:val="212121"/>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hd w:val="clear" w:color="auto" w:fill="FFFFFF"/>
              <w:spacing w:after="0" w:line="240" w:lineRule="auto"/>
              <w:rPr>
                <w:rFonts w:ascii="Times New Roman" w:eastAsia="Times New Roman" w:hAnsi="Times New Roman" w:cs="Times New Roman"/>
                <w:color w:val="383838"/>
                <w:sz w:val="24"/>
                <w:szCs w:val="24"/>
              </w:rPr>
            </w:pPr>
            <w:r w:rsidRPr="00536D33">
              <w:rPr>
                <w:rFonts w:ascii="Times New Roman" w:eastAsia="Times New Roman" w:hAnsi="Times New Roman" w:cs="Times New Roman"/>
                <w:sz w:val="24"/>
                <w:szCs w:val="24"/>
              </w:rPr>
              <w:t>El. p.: regina.kvederiene@kretinga.lt</w:t>
            </w:r>
          </w:p>
        </w:tc>
      </w:tr>
      <w:tr w:rsidR="00F01FC8"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Paslauga mokama: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Ne</w:t>
            </w:r>
          </w:p>
        </w:tc>
      </w:tr>
      <w:tr w:rsidR="00F01FC8"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 xml:space="preserve">Paslaugos grupės ir </w:t>
            </w:r>
            <w:r w:rsidRPr="00536D33">
              <w:rPr>
                <w:rFonts w:ascii="Times New Roman" w:eastAsia="Times New Roman" w:hAnsi="Times New Roman" w:cs="Times New Roman"/>
                <w:b/>
                <w:color w:val="212121"/>
                <w:sz w:val="24"/>
                <w:szCs w:val="24"/>
              </w:rPr>
              <w:lastRenderedPageBreak/>
              <w:t>pogrupiai:</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F01FC8" w:rsidRPr="00536D33" w:rsidRDefault="00F01FC8" w:rsidP="00823636">
            <w:pPr>
              <w:spacing w:after="0" w:line="240" w:lineRule="auto"/>
              <w:rPr>
                <w:rFonts w:ascii="Times New Roman" w:eastAsia="Times New Roman" w:hAnsi="Times New Roman" w:cs="Times New Roman"/>
                <w:color w:val="000000" w:themeColor="text1"/>
                <w:sz w:val="24"/>
                <w:szCs w:val="24"/>
              </w:rPr>
            </w:pPr>
            <w:r w:rsidRPr="00536D33">
              <w:rPr>
                <w:rFonts w:ascii="Times New Roman" w:eastAsia="Times New Roman" w:hAnsi="Times New Roman" w:cs="Times New Roman"/>
                <w:color w:val="000000" w:themeColor="text1"/>
                <w:sz w:val="24"/>
                <w:szCs w:val="24"/>
              </w:rPr>
              <w:lastRenderedPageBreak/>
              <w:t>Civilinės būklės aktų registravimas</w:t>
            </w:r>
          </w:p>
        </w:tc>
      </w:tr>
      <w:tr w:rsidR="00F01FC8"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lastRenderedPageBreak/>
              <w:t>Gyvenimo atvejai: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Įvaikinimas, kita</w:t>
            </w:r>
          </w:p>
        </w:tc>
      </w:tr>
      <w:tr w:rsidR="00F01FC8" w:rsidRPr="00536D33" w:rsidTr="00823636">
        <w:trPr>
          <w:trHeight w:val="114"/>
        </w:trPr>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Inicijavimo forma: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pStyle w:val="TableParagraph"/>
              <w:ind w:left="0"/>
              <w:rPr>
                <w:rFonts w:ascii="Times New Roman" w:hAnsi="Times New Roman" w:cs="Times New Roman"/>
                <w:sz w:val="24"/>
                <w:szCs w:val="24"/>
                <w:shd w:val="clear" w:color="auto" w:fill="FFFFFF"/>
              </w:rPr>
            </w:pPr>
            <w:r w:rsidRPr="00536D33">
              <w:rPr>
                <w:rFonts w:ascii="Times New Roman" w:hAnsi="Times New Roman" w:cs="Times New Roman"/>
                <w:sz w:val="24"/>
                <w:szCs w:val="24"/>
                <w:shd w:val="clear" w:color="auto" w:fill="FFFFFF"/>
              </w:rPr>
              <w:t>Įsiteisėjęs teismo sprendimas.</w:t>
            </w:r>
          </w:p>
        </w:tc>
      </w:tr>
      <w:tr w:rsidR="00F01FC8" w:rsidRPr="00536D33" w:rsidTr="00F01FC8">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Informacija ir dokumentai, kuriuos turi pateikti asmuo:</w:t>
            </w:r>
          </w:p>
        </w:tc>
        <w:tc>
          <w:tcPr>
            <w:tcW w:w="6660" w:type="dxa"/>
            <w:gridSpan w:val="3"/>
            <w:tcBorders>
              <w:top w:val="single" w:sz="4" w:space="0" w:color="auto"/>
              <w:left w:val="single" w:sz="4" w:space="0" w:color="000000"/>
              <w:bottom w:val="single" w:sz="4" w:space="0" w:color="000000"/>
              <w:right w:val="single" w:sz="4" w:space="0" w:color="000000"/>
            </w:tcBorders>
          </w:tcPr>
          <w:p w:rsidR="00F01FC8" w:rsidRPr="00F01FC8" w:rsidRDefault="00F01FC8" w:rsidP="00F01FC8">
            <w:pPr>
              <w:spacing w:after="0" w:line="240" w:lineRule="auto"/>
              <w:jc w:val="both"/>
              <w:rPr>
                <w:rFonts w:ascii="Times New Roman" w:eastAsia="Times New Roman" w:hAnsi="Times New Roman" w:cs="Times New Roman"/>
                <w:sz w:val="24"/>
                <w:szCs w:val="24"/>
                <w:highlight w:val="yellow"/>
              </w:rPr>
            </w:pPr>
            <w:r w:rsidRPr="00F01FC8">
              <w:rPr>
                <w:rFonts w:ascii="Times New Roman" w:hAnsi="Times New Roman" w:cs="Times New Roman"/>
                <w:color w:val="000000" w:themeColor="text1"/>
                <w:sz w:val="24"/>
                <w:szCs w:val="24"/>
                <w:shd w:val="clear" w:color="auto" w:fill="FFFFFF"/>
              </w:rPr>
              <w:t>Asmenims kreiptis dėl įvaikinimo registr</w:t>
            </w:r>
            <w:r>
              <w:rPr>
                <w:rFonts w:ascii="Times New Roman" w:hAnsi="Times New Roman" w:cs="Times New Roman"/>
                <w:color w:val="000000" w:themeColor="text1"/>
                <w:sz w:val="24"/>
                <w:szCs w:val="24"/>
                <w:shd w:val="clear" w:color="auto" w:fill="FFFFFF"/>
              </w:rPr>
              <w:t>avimo į Civilinės metrikacijos įstaigą</w:t>
            </w:r>
            <w:r w:rsidRPr="00F01FC8">
              <w:rPr>
                <w:rFonts w:ascii="Times New Roman" w:hAnsi="Times New Roman" w:cs="Times New Roman"/>
                <w:color w:val="000000" w:themeColor="text1"/>
                <w:sz w:val="24"/>
                <w:szCs w:val="24"/>
                <w:shd w:val="clear" w:color="auto" w:fill="FFFFFF"/>
              </w:rPr>
              <w:t xml:space="preserve"> nereikia. Civilinės metrikacijos </w:t>
            </w:r>
            <w:r>
              <w:rPr>
                <w:rFonts w:ascii="Times New Roman" w:hAnsi="Times New Roman" w:cs="Times New Roman"/>
                <w:color w:val="000000" w:themeColor="text1"/>
                <w:sz w:val="24"/>
                <w:szCs w:val="24"/>
                <w:shd w:val="clear" w:color="auto" w:fill="FFFFFF"/>
              </w:rPr>
              <w:t>įstaiga</w:t>
            </w:r>
            <w:r w:rsidRPr="00F01FC8">
              <w:rPr>
                <w:rFonts w:ascii="Times New Roman" w:hAnsi="Times New Roman" w:cs="Times New Roman"/>
                <w:color w:val="000000" w:themeColor="text1"/>
                <w:sz w:val="24"/>
                <w:szCs w:val="24"/>
                <w:shd w:val="clear" w:color="auto" w:fill="FFFFFF"/>
              </w:rPr>
              <w:t xml:space="preserve"> įvaikinimą registruoja savo iniciatyva, remdamasis teismo sprendimu.</w:t>
            </w:r>
          </w:p>
        </w:tc>
      </w:tr>
      <w:tr w:rsidR="00F01FC8"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Paslaugos teikėjo veiksmų (neveikimo) apskundimo tvarka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jc w:val="both"/>
              <w:rPr>
                <w:rFonts w:ascii="Times New Roman" w:hAnsi="Times New Roman" w:cs="Times New Roman"/>
                <w:sz w:val="24"/>
                <w:szCs w:val="24"/>
                <w:highlight w:val="yellow"/>
              </w:rPr>
            </w:pPr>
            <w:r w:rsidRPr="00536D33">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p>
        </w:tc>
      </w:tr>
      <w:tr w:rsidR="00F01FC8" w:rsidRPr="00536D33" w:rsidTr="00823636">
        <w:tc>
          <w:tcPr>
            <w:tcW w:w="3300" w:type="dxa"/>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Raktažodžiai: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F01FC8" w:rsidRPr="00536D33" w:rsidRDefault="00F01FC8" w:rsidP="0082363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Įvaikinimas, vaiko įvaikinimas</w:t>
            </w:r>
          </w:p>
        </w:tc>
      </w:tr>
    </w:tbl>
    <w:p w:rsidR="00AE4293" w:rsidRPr="00536D33" w:rsidRDefault="00AE4293" w:rsidP="00AE4293">
      <w:pPr>
        <w:spacing w:after="0" w:line="240" w:lineRule="auto"/>
        <w:rPr>
          <w:rFonts w:ascii="Times New Roman" w:eastAsia="Times New Roman" w:hAnsi="Times New Roman" w:cs="Times New Roman"/>
          <w:sz w:val="24"/>
          <w:szCs w:val="24"/>
        </w:rPr>
      </w:pPr>
    </w:p>
    <w:p w:rsidR="00AE4293" w:rsidRPr="00536D33" w:rsidRDefault="00AE4293" w:rsidP="00AE4293">
      <w:pPr>
        <w:spacing w:after="0" w:line="240" w:lineRule="auto"/>
        <w:rPr>
          <w:rFonts w:ascii="Times New Roman" w:eastAsia="Times New Roman" w:hAnsi="Times New Roman" w:cs="Times New Roman"/>
          <w:i/>
          <w:sz w:val="24"/>
          <w:szCs w:val="24"/>
        </w:rPr>
      </w:pPr>
      <w:r w:rsidRPr="00536D33">
        <w:rPr>
          <w:rFonts w:ascii="Times New Roman" w:eastAsia="Times New Roman" w:hAnsi="Times New Roman" w:cs="Times New Roman"/>
          <w:i/>
          <w:sz w:val="24"/>
          <w:szCs w:val="24"/>
        </w:rPr>
        <w:t>Ne 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3362"/>
        <w:gridCol w:w="3363"/>
      </w:tblGrid>
      <w:tr w:rsidR="00AE4293" w:rsidRPr="00536D33" w:rsidTr="005F21D1">
        <w:trPr>
          <w:trHeight w:val="795"/>
        </w:trPr>
        <w:tc>
          <w:tcPr>
            <w:tcW w:w="3234"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Neelektroninės paslaugos teikimo proceso aprašymas:</w:t>
            </w:r>
          </w:p>
        </w:tc>
        <w:tc>
          <w:tcPr>
            <w:tcW w:w="6723" w:type="dxa"/>
            <w:gridSpan w:val="2"/>
            <w:tcBorders>
              <w:top w:val="single" w:sz="4" w:space="0" w:color="000000"/>
              <w:left w:val="single" w:sz="4" w:space="0" w:color="000000"/>
              <w:bottom w:val="single" w:sz="4" w:space="0" w:color="000000"/>
              <w:right w:val="single" w:sz="4" w:space="0" w:color="000000"/>
            </w:tcBorders>
          </w:tcPr>
          <w:p w:rsidR="005F21D1" w:rsidRDefault="005F21D1" w:rsidP="00823636">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5F21D1">
              <w:rPr>
                <w:rFonts w:ascii="Times New Roman" w:hAnsi="Times New Roman" w:cs="Times New Roman"/>
                <w:color w:val="000000" w:themeColor="text1"/>
                <w:sz w:val="24"/>
                <w:szCs w:val="24"/>
                <w:shd w:val="clear" w:color="auto" w:fill="FFFFFF"/>
              </w:rPr>
              <w:t>1. Civilinės metrikacijos įstaiga įvaikinimą registruoja savo iniciatyva, remdamasi įsiteisėjusiu teismo sprendimu, sudarant civilinės būklės akto įrašo pakeitimo ar papildymo įrašą, kuriuo pakeičiami šie duomenys gimimo įraše apie vaiką ir jo tėvus;</w:t>
            </w:r>
          </w:p>
          <w:p w:rsidR="00AE4293" w:rsidRPr="005F21D1" w:rsidRDefault="005F21D1" w:rsidP="00EC7D1C">
            <w:pPr>
              <w:shd w:val="clear" w:color="auto" w:fill="FFFFFF"/>
              <w:spacing w:after="0" w:line="240" w:lineRule="auto"/>
              <w:jc w:val="both"/>
              <w:textAlignment w:val="top"/>
              <w:rPr>
                <w:rFonts w:ascii="Times New Roman" w:eastAsia="Times New Roman" w:hAnsi="Times New Roman" w:cs="Times New Roman"/>
                <w:sz w:val="24"/>
                <w:szCs w:val="24"/>
              </w:rPr>
            </w:pPr>
            <w:r w:rsidRPr="005F21D1">
              <w:rPr>
                <w:rFonts w:ascii="Times New Roman" w:hAnsi="Times New Roman" w:cs="Times New Roman"/>
                <w:color w:val="000000" w:themeColor="text1"/>
                <w:sz w:val="24"/>
                <w:szCs w:val="24"/>
                <w:shd w:val="clear" w:color="auto" w:fill="FFFFFF"/>
              </w:rPr>
              <w:t xml:space="preserve">2. </w:t>
            </w:r>
            <w:r w:rsidR="00EC7D1C">
              <w:rPr>
                <w:rFonts w:ascii="Times New Roman" w:hAnsi="Times New Roman" w:cs="Times New Roman"/>
                <w:color w:val="000000" w:themeColor="text1"/>
                <w:sz w:val="24"/>
                <w:szCs w:val="24"/>
                <w:shd w:val="clear" w:color="auto" w:fill="FFFFFF"/>
              </w:rPr>
              <w:t xml:space="preserve">Civilinės būklės akto įrašo </w:t>
            </w:r>
            <w:r w:rsidR="00EC7D1C" w:rsidRPr="001C49D6">
              <w:rPr>
                <w:rFonts w:ascii="Times New Roman" w:hAnsi="Times New Roman" w:cs="Times New Roman"/>
                <w:color w:val="000000" w:themeColor="text1"/>
                <w:sz w:val="24"/>
                <w:szCs w:val="24"/>
                <w:shd w:val="clear" w:color="auto" w:fill="FFFFFF"/>
              </w:rPr>
              <w:t>duomenys perduodami</w:t>
            </w:r>
            <w:r w:rsidR="00EC7D1C">
              <w:rPr>
                <w:rFonts w:ascii="Times New Roman" w:hAnsi="Times New Roman" w:cs="Times New Roman"/>
                <w:color w:val="000000" w:themeColor="text1"/>
                <w:sz w:val="24"/>
                <w:szCs w:val="24"/>
                <w:shd w:val="clear" w:color="auto" w:fill="FFFFFF"/>
              </w:rPr>
              <w:t xml:space="preserve"> Lietuvos Respublikos g</w:t>
            </w:r>
            <w:r w:rsidR="00EC7D1C" w:rsidRPr="001C49D6">
              <w:rPr>
                <w:rFonts w:ascii="Times New Roman" w:hAnsi="Times New Roman" w:cs="Times New Roman"/>
                <w:color w:val="000000" w:themeColor="text1"/>
                <w:sz w:val="24"/>
                <w:szCs w:val="24"/>
                <w:shd w:val="clear" w:color="auto" w:fill="FFFFFF"/>
              </w:rPr>
              <w:t xml:space="preserve">yventojų </w:t>
            </w:r>
            <w:r w:rsidR="00EC7D1C">
              <w:rPr>
                <w:rFonts w:ascii="Times New Roman" w:hAnsi="Times New Roman" w:cs="Times New Roman"/>
                <w:color w:val="000000" w:themeColor="text1"/>
                <w:sz w:val="24"/>
                <w:szCs w:val="24"/>
                <w:shd w:val="clear" w:color="auto" w:fill="FFFFFF"/>
              </w:rPr>
              <w:t>registrui.</w:t>
            </w:r>
          </w:p>
        </w:tc>
      </w:tr>
      <w:tr w:rsidR="00AE4293" w:rsidRPr="00536D33" w:rsidTr="00823636">
        <w:trPr>
          <w:trHeight w:val="245"/>
        </w:trPr>
        <w:tc>
          <w:tcPr>
            <w:tcW w:w="3234" w:type="dxa"/>
            <w:vMerge w:val="restart"/>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b/>
                <w:color w:val="212121"/>
                <w:sz w:val="24"/>
                <w:szCs w:val="24"/>
              </w:rPr>
              <w:t>Neelektroninės paslaugos suteikimo trukmė ir kaina:</w:t>
            </w:r>
          </w:p>
        </w:tc>
        <w:tc>
          <w:tcPr>
            <w:tcW w:w="3361"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hAnsi="Times New Roman" w:cs="Times New Roman"/>
                <w:color w:val="212121"/>
                <w:sz w:val="24"/>
                <w:szCs w:val="24"/>
              </w:rPr>
              <w:t>Paslaugos suteikimo trukmė:</w:t>
            </w:r>
          </w:p>
        </w:tc>
        <w:tc>
          <w:tcPr>
            <w:tcW w:w="3362"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1</w:t>
            </w:r>
          </w:p>
        </w:tc>
      </w:tr>
      <w:tr w:rsidR="00AE4293" w:rsidRPr="00536D33" w:rsidTr="00823636">
        <w:trPr>
          <w:trHeight w:val="286"/>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rsidR="00AE4293" w:rsidRPr="00536D33" w:rsidRDefault="00AE4293" w:rsidP="00823636">
            <w:pPr>
              <w:spacing w:after="0" w:line="240" w:lineRule="auto"/>
              <w:rPr>
                <w:rFonts w:ascii="Times New Roman" w:eastAsia="Times New Roman" w:hAnsi="Times New Roman" w:cs="Times New Roman"/>
                <w:sz w:val="24"/>
                <w:szCs w:val="24"/>
              </w:rPr>
            </w:pPr>
          </w:p>
        </w:tc>
        <w:tc>
          <w:tcPr>
            <w:tcW w:w="3361"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hAnsi="Times New Roman" w:cs="Times New Roman"/>
                <w:color w:val="212121"/>
                <w:sz w:val="24"/>
                <w:szCs w:val="24"/>
              </w:rPr>
              <w:t>Dienų tipas:</w:t>
            </w:r>
          </w:p>
        </w:tc>
        <w:tc>
          <w:tcPr>
            <w:tcW w:w="3362" w:type="dxa"/>
            <w:tcBorders>
              <w:top w:val="single" w:sz="4" w:space="0" w:color="000000"/>
              <w:left w:val="single" w:sz="4" w:space="0" w:color="000000"/>
              <w:bottom w:val="single" w:sz="4" w:space="0" w:color="000000"/>
              <w:right w:val="single" w:sz="4" w:space="0" w:color="000000"/>
            </w:tcBorders>
            <w:hideMark/>
          </w:tcPr>
          <w:p w:rsidR="00AE4293" w:rsidRPr="00536D33" w:rsidRDefault="00AE4293" w:rsidP="00823636">
            <w:pPr>
              <w:spacing w:after="0" w:line="240" w:lineRule="auto"/>
              <w:rPr>
                <w:rFonts w:ascii="Times New Roman" w:eastAsia="Times New Roman" w:hAnsi="Times New Roman" w:cs="Times New Roman"/>
                <w:sz w:val="24"/>
                <w:szCs w:val="24"/>
              </w:rPr>
            </w:pPr>
            <w:r w:rsidRPr="00536D33">
              <w:rPr>
                <w:rFonts w:ascii="Times New Roman" w:eastAsia="Times New Roman" w:hAnsi="Times New Roman" w:cs="Times New Roman"/>
                <w:sz w:val="24"/>
                <w:szCs w:val="24"/>
              </w:rPr>
              <w:t>Darbo dienos</w:t>
            </w:r>
          </w:p>
        </w:tc>
      </w:tr>
    </w:tbl>
    <w:p w:rsidR="00AE4293" w:rsidRPr="00536D33" w:rsidRDefault="00AE4293" w:rsidP="00AE4293">
      <w:pPr>
        <w:spacing w:after="0" w:line="240" w:lineRule="auto"/>
        <w:rPr>
          <w:rFonts w:ascii="Times New Roman" w:eastAsia="Times New Roman" w:hAnsi="Times New Roman" w:cs="Times New Roman"/>
          <w:i/>
          <w:sz w:val="24"/>
          <w:szCs w:val="24"/>
        </w:rPr>
      </w:pPr>
    </w:p>
    <w:p w:rsidR="005F21D1" w:rsidRPr="006A3951" w:rsidRDefault="005F21D1" w:rsidP="005F21D1">
      <w:pPr>
        <w:spacing w:after="0" w:line="240" w:lineRule="auto"/>
        <w:rPr>
          <w:rFonts w:ascii="Times New Roman" w:eastAsia="Times New Roman" w:hAnsi="Times New Roman" w:cs="Times New Roman"/>
          <w:i/>
          <w:sz w:val="24"/>
          <w:szCs w:val="24"/>
        </w:rPr>
      </w:pPr>
      <w:r w:rsidRPr="006A3951">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5F21D1" w:rsidRPr="006A3951" w:rsidTr="005F21D1">
        <w:trPr>
          <w:trHeight w:val="581"/>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trumpas pavadinimas:</w:t>
            </w:r>
          </w:p>
        </w:tc>
        <w:tc>
          <w:tcPr>
            <w:tcW w:w="6723" w:type="dxa"/>
            <w:gridSpan w:val="2"/>
            <w:vAlign w:val="center"/>
          </w:tcPr>
          <w:p w:rsidR="005F21D1" w:rsidRPr="006A3951" w:rsidRDefault="005F21D1" w:rsidP="005F21D1">
            <w:pPr>
              <w:spacing w:after="0" w:line="240" w:lineRule="auto"/>
              <w:rPr>
                <w:rFonts w:ascii="Times New Roman" w:eastAsia="Times New Roman" w:hAnsi="Times New Roman" w:cs="Times New Roman"/>
                <w:sz w:val="24"/>
                <w:szCs w:val="24"/>
              </w:rPr>
            </w:pPr>
            <w:r w:rsidRPr="00536D33">
              <w:rPr>
                <w:rFonts w:ascii="Times New Roman" w:hAnsi="Times New Roman" w:cs="Times New Roman"/>
                <w:color w:val="000000" w:themeColor="text1"/>
                <w:sz w:val="24"/>
                <w:szCs w:val="24"/>
                <w:shd w:val="clear" w:color="auto" w:fill="FFFFFF"/>
              </w:rPr>
              <w:t>Įvaikinimo registravimas</w:t>
            </w:r>
          </w:p>
        </w:tc>
      </w:tr>
      <w:tr w:rsidR="005F21D1" w:rsidRPr="006A3951" w:rsidTr="00823636">
        <w:trPr>
          <w:trHeight w:val="592"/>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nuoroda:</w:t>
            </w:r>
          </w:p>
        </w:tc>
        <w:tc>
          <w:tcPr>
            <w:tcW w:w="6723" w:type="dxa"/>
            <w:gridSpan w:val="2"/>
            <w:vAlign w:val="center"/>
          </w:tcPr>
          <w:p w:rsidR="005F21D1" w:rsidRPr="006A3951" w:rsidRDefault="005F21D1" w:rsidP="00823636">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https://</w:t>
            </w:r>
            <w:r>
              <w:rPr>
                <w:rFonts w:ascii="Times New Roman" w:hAnsi="Times New Roman" w:cs="Times New Roman"/>
                <w:sz w:val="24"/>
                <w:szCs w:val="24"/>
              </w:rPr>
              <w:t>mgvdisisorinis.</w:t>
            </w:r>
            <w:r w:rsidRPr="006A3951">
              <w:rPr>
                <w:rFonts w:ascii="Times New Roman" w:hAnsi="Times New Roman" w:cs="Times New Roman"/>
                <w:sz w:val="24"/>
                <w:szCs w:val="24"/>
              </w:rPr>
              <w:t>registrucentras.lt</w:t>
            </w:r>
          </w:p>
        </w:tc>
      </w:tr>
      <w:tr w:rsidR="005F21D1" w:rsidRPr="006A3951" w:rsidTr="00823636">
        <w:trPr>
          <w:trHeight w:val="513"/>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brandos lygis:</w:t>
            </w:r>
          </w:p>
        </w:tc>
        <w:tc>
          <w:tcPr>
            <w:tcW w:w="6723" w:type="dxa"/>
            <w:gridSpan w:val="2"/>
            <w:vAlign w:val="center"/>
          </w:tcPr>
          <w:p w:rsidR="005F21D1" w:rsidRPr="006A3951" w:rsidRDefault="005F21D1" w:rsidP="00823636">
            <w:pP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Nenustatytas </w:t>
            </w:r>
          </w:p>
        </w:tc>
      </w:tr>
      <w:tr w:rsidR="005F21D1" w:rsidRPr="006A3951" w:rsidTr="00823636">
        <w:trPr>
          <w:trHeight w:val="795"/>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teikimo proceso aprašymas:</w:t>
            </w:r>
          </w:p>
        </w:tc>
        <w:tc>
          <w:tcPr>
            <w:tcW w:w="6723" w:type="dxa"/>
            <w:gridSpan w:val="2"/>
          </w:tcPr>
          <w:p w:rsidR="005F21D1" w:rsidRDefault="005F21D1" w:rsidP="00823636">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5F21D1">
              <w:rPr>
                <w:rFonts w:ascii="Times New Roman" w:hAnsi="Times New Roman" w:cs="Times New Roman"/>
                <w:color w:val="000000" w:themeColor="text1"/>
                <w:sz w:val="24"/>
                <w:szCs w:val="24"/>
                <w:shd w:val="clear" w:color="auto" w:fill="FFFFFF"/>
              </w:rPr>
              <w:t>1. Gavus įsiteisėjusį teismo sprendimą, Civilinės metrikacijos įstaiga registruoja įvaikinimą. Sudaromas civilinės būklės akto įr</w:t>
            </w:r>
            <w:r w:rsidR="00EC7D1C">
              <w:rPr>
                <w:rFonts w:ascii="Times New Roman" w:hAnsi="Times New Roman" w:cs="Times New Roman"/>
                <w:color w:val="000000" w:themeColor="text1"/>
                <w:sz w:val="24"/>
                <w:szCs w:val="24"/>
                <w:shd w:val="clear" w:color="auto" w:fill="FFFFFF"/>
              </w:rPr>
              <w:t>ašo pakeitimo ar papildymo įrašas</w:t>
            </w:r>
            <w:r w:rsidRPr="005F21D1">
              <w:rPr>
                <w:rFonts w:ascii="Times New Roman" w:hAnsi="Times New Roman" w:cs="Times New Roman"/>
                <w:color w:val="000000" w:themeColor="text1"/>
                <w:sz w:val="24"/>
                <w:szCs w:val="24"/>
                <w:shd w:val="clear" w:color="auto" w:fill="FFFFFF"/>
              </w:rPr>
              <w:t>, kuriuo pakeičiami duomenys gimimo įraše apie vaiką ir jo tėvus.</w:t>
            </w:r>
          </w:p>
          <w:p w:rsidR="005F21D1" w:rsidRPr="005F21D1" w:rsidRDefault="005F21D1" w:rsidP="00EC7D1C">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rPr>
            </w:pPr>
            <w:r w:rsidRPr="005F21D1">
              <w:rPr>
                <w:rFonts w:ascii="Times New Roman" w:hAnsi="Times New Roman" w:cs="Times New Roman"/>
                <w:color w:val="000000" w:themeColor="text1"/>
                <w:sz w:val="24"/>
                <w:szCs w:val="24"/>
                <w:shd w:val="clear" w:color="auto" w:fill="FFFFFF"/>
              </w:rPr>
              <w:t xml:space="preserve">2. </w:t>
            </w:r>
            <w:r w:rsidR="00EC7D1C">
              <w:rPr>
                <w:rFonts w:ascii="Times New Roman" w:hAnsi="Times New Roman" w:cs="Times New Roman"/>
                <w:color w:val="000000" w:themeColor="text1"/>
                <w:sz w:val="24"/>
                <w:szCs w:val="24"/>
                <w:shd w:val="clear" w:color="auto" w:fill="FFFFFF"/>
              </w:rPr>
              <w:t xml:space="preserve">Civilinės būklės akto įrašo </w:t>
            </w:r>
            <w:r w:rsidR="00EC7D1C" w:rsidRPr="001C49D6">
              <w:rPr>
                <w:rFonts w:ascii="Times New Roman" w:hAnsi="Times New Roman" w:cs="Times New Roman"/>
                <w:color w:val="000000" w:themeColor="text1"/>
                <w:sz w:val="24"/>
                <w:szCs w:val="24"/>
                <w:shd w:val="clear" w:color="auto" w:fill="FFFFFF"/>
              </w:rPr>
              <w:t>duomenys perduodami</w:t>
            </w:r>
            <w:r w:rsidR="00EC7D1C">
              <w:rPr>
                <w:rFonts w:ascii="Times New Roman" w:hAnsi="Times New Roman" w:cs="Times New Roman"/>
                <w:color w:val="000000" w:themeColor="text1"/>
                <w:sz w:val="24"/>
                <w:szCs w:val="24"/>
                <w:shd w:val="clear" w:color="auto" w:fill="FFFFFF"/>
              </w:rPr>
              <w:t xml:space="preserve"> Lietuvos Respublikos g</w:t>
            </w:r>
            <w:r w:rsidR="00EC7D1C" w:rsidRPr="001C49D6">
              <w:rPr>
                <w:rFonts w:ascii="Times New Roman" w:hAnsi="Times New Roman" w:cs="Times New Roman"/>
                <w:color w:val="000000" w:themeColor="text1"/>
                <w:sz w:val="24"/>
                <w:szCs w:val="24"/>
                <w:shd w:val="clear" w:color="auto" w:fill="FFFFFF"/>
              </w:rPr>
              <w:t xml:space="preserve">yventojų </w:t>
            </w:r>
            <w:r w:rsidR="00EC7D1C">
              <w:rPr>
                <w:rFonts w:ascii="Times New Roman" w:hAnsi="Times New Roman" w:cs="Times New Roman"/>
                <w:color w:val="000000" w:themeColor="text1"/>
                <w:sz w:val="24"/>
                <w:szCs w:val="24"/>
                <w:shd w:val="clear" w:color="auto" w:fill="FFFFFF"/>
              </w:rPr>
              <w:t>registrui.</w:t>
            </w:r>
          </w:p>
        </w:tc>
      </w:tr>
      <w:tr w:rsidR="005F21D1" w:rsidRPr="006A3951" w:rsidTr="00823636">
        <w:trPr>
          <w:trHeight w:val="320"/>
        </w:trPr>
        <w:tc>
          <w:tcPr>
            <w:tcW w:w="3234" w:type="dxa"/>
            <w:vMerge w:val="restart"/>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suteikimo trukmė ir kaina:</w:t>
            </w:r>
          </w:p>
        </w:tc>
        <w:tc>
          <w:tcPr>
            <w:tcW w:w="2998" w:type="dxa"/>
          </w:tcPr>
          <w:p w:rsidR="005F21D1" w:rsidRPr="006A3951" w:rsidRDefault="005F21D1" w:rsidP="00823636">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trukmė:</w:t>
            </w:r>
          </w:p>
        </w:tc>
        <w:tc>
          <w:tcPr>
            <w:tcW w:w="3725" w:type="dxa"/>
          </w:tcPr>
          <w:p w:rsidR="005F21D1" w:rsidRPr="006A3951" w:rsidRDefault="005F21D1" w:rsidP="008236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F21D1" w:rsidRPr="006A3951" w:rsidTr="00823636">
        <w:trPr>
          <w:trHeight w:val="325"/>
        </w:trPr>
        <w:tc>
          <w:tcPr>
            <w:tcW w:w="3234" w:type="dxa"/>
            <w:vMerge/>
          </w:tcPr>
          <w:p w:rsidR="005F21D1" w:rsidRPr="006A3951" w:rsidRDefault="005F21D1" w:rsidP="00823636">
            <w:pPr>
              <w:spacing w:after="0" w:line="240" w:lineRule="auto"/>
              <w:rPr>
                <w:rFonts w:ascii="Times New Roman" w:eastAsia="Times New Roman" w:hAnsi="Times New Roman" w:cs="Times New Roman"/>
                <w:b/>
                <w:sz w:val="24"/>
                <w:szCs w:val="24"/>
              </w:rPr>
            </w:pPr>
          </w:p>
        </w:tc>
        <w:tc>
          <w:tcPr>
            <w:tcW w:w="2998" w:type="dxa"/>
          </w:tcPr>
          <w:p w:rsidR="005F21D1" w:rsidRPr="006A3951" w:rsidRDefault="005F21D1" w:rsidP="00823636">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Dienų tipas:</w:t>
            </w:r>
          </w:p>
        </w:tc>
        <w:tc>
          <w:tcPr>
            <w:tcW w:w="3725" w:type="dxa"/>
          </w:tcPr>
          <w:p w:rsidR="005F21D1" w:rsidRPr="006A3951" w:rsidRDefault="005F21D1" w:rsidP="0082363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Darbo dienos</w:t>
            </w:r>
          </w:p>
        </w:tc>
      </w:tr>
      <w:tr w:rsidR="005F21D1" w:rsidRPr="006A3951" w:rsidTr="00823636">
        <w:trPr>
          <w:trHeight w:val="795"/>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Užsakant elektroninę paslaugą reikalingas tapatybės nustatymas:</w:t>
            </w:r>
          </w:p>
        </w:tc>
        <w:tc>
          <w:tcPr>
            <w:tcW w:w="6723" w:type="dxa"/>
            <w:gridSpan w:val="2"/>
            <w:vAlign w:val="center"/>
          </w:tcPr>
          <w:p w:rsidR="005F21D1" w:rsidRPr="006A3951" w:rsidRDefault="005F21D1" w:rsidP="00823636">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Taip</w:t>
            </w:r>
          </w:p>
        </w:tc>
      </w:tr>
      <w:tr w:rsidR="005F21D1" w:rsidRPr="006A3951" w:rsidTr="00823636">
        <w:trPr>
          <w:trHeight w:val="795"/>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lastRenderedPageBreak/>
              <w:t>Elektroninės paslaugos užsakymo prisijungimo būdai:</w:t>
            </w:r>
          </w:p>
        </w:tc>
        <w:tc>
          <w:tcPr>
            <w:tcW w:w="6723" w:type="dxa"/>
            <w:gridSpan w:val="2"/>
            <w:vAlign w:val="center"/>
          </w:tcPr>
          <w:p w:rsidR="005F21D1" w:rsidRDefault="005F21D1" w:rsidP="00823636">
            <w:pPr>
              <w:spacing w:after="0" w:line="240" w:lineRule="auto"/>
              <w:ind w:firstLine="27"/>
              <w:rPr>
                <w:rFonts w:ascii="Times New Roman" w:eastAsia="Times New Roman" w:hAnsi="Times New Roman" w:cs="Times New Roman"/>
                <w:color w:val="000000" w:themeColor="text1"/>
                <w:sz w:val="24"/>
                <w:szCs w:val="24"/>
              </w:rPr>
            </w:pPr>
            <w:r w:rsidRPr="008F7165">
              <w:rPr>
                <w:rFonts w:ascii="Times New Roman" w:eastAsia="Times New Roman" w:hAnsi="Times New Roman" w:cs="Times New Roman"/>
                <w:color w:val="000000" w:themeColor="text1"/>
                <w:sz w:val="24"/>
                <w:szCs w:val="24"/>
              </w:rPr>
              <w:t>Mobilusis elektroninis parašas</w:t>
            </w:r>
          </w:p>
          <w:p w:rsidR="005F21D1" w:rsidRDefault="005F21D1" w:rsidP="00823636">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rsidR="005F21D1" w:rsidRPr="008F7165" w:rsidRDefault="005F21D1" w:rsidP="00823636">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Lustinė kortelė</w:t>
            </w:r>
          </w:p>
          <w:p w:rsidR="005F21D1" w:rsidRPr="006A3951" w:rsidRDefault="005F21D1" w:rsidP="00823636">
            <w:pPr>
              <w:spacing w:after="0" w:line="240" w:lineRule="auto"/>
              <w:ind w:firstLine="27"/>
              <w:rPr>
                <w:rFonts w:ascii="Times New Roman" w:eastAsia="Times New Roman" w:hAnsi="Times New Roman" w:cs="Times New Roman"/>
                <w:sz w:val="24"/>
                <w:szCs w:val="24"/>
              </w:rPr>
            </w:pPr>
            <w:r w:rsidRPr="008F7165">
              <w:rPr>
                <w:rFonts w:ascii="Times New Roman" w:eastAsia="Times New Roman" w:hAnsi="Times New Roman" w:cs="Times New Roman"/>
                <w:color w:val="000000" w:themeColor="text1"/>
                <w:sz w:val="24"/>
                <w:szCs w:val="24"/>
              </w:rPr>
              <w:t>Elektroninė bankininkystė</w:t>
            </w:r>
            <w:r w:rsidR="00EC7D1C">
              <w:rPr>
                <w:rFonts w:ascii="Times New Roman" w:eastAsia="Times New Roman" w:hAnsi="Times New Roman" w:cs="Times New Roman"/>
                <w:color w:val="000000" w:themeColor="text1"/>
                <w:sz w:val="24"/>
                <w:szCs w:val="24"/>
              </w:rPr>
              <w:t xml:space="preserve"> ir kt.</w:t>
            </w:r>
            <w:bookmarkStart w:id="0" w:name="_GoBack"/>
            <w:bookmarkEnd w:id="0"/>
          </w:p>
        </w:tc>
      </w:tr>
      <w:tr w:rsidR="005F21D1" w:rsidRPr="006A3951" w:rsidTr="00823636">
        <w:trPr>
          <w:trHeight w:val="795"/>
        </w:trPr>
        <w:tc>
          <w:tcPr>
            <w:tcW w:w="3234" w:type="dxa"/>
          </w:tcPr>
          <w:p w:rsidR="005F21D1" w:rsidRPr="006A3951" w:rsidRDefault="005F21D1" w:rsidP="00823636">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kontaktinė informacija IVPK administratoriui:</w:t>
            </w:r>
          </w:p>
        </w:tc>
        <w:tc>
          <w:tcPr>
            <w:tcW w:w="6723" w:type="dxa"/>
            <w:gridSpan w:val="2"/>
          </w:tcPr>
          <w:p w:rsidR="005F21D1" w:rsidRPr="006A3951" w:rsidRDefault="005F21D1" w:rsidP="00823636">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vedėja Nijolė </w:t>
            </w:r>
            <w:proofErr w:type="spellStart"/>
            <w:r>
              <w:rPr>
                <w:rFonts w:ascii="Times New Roman" w:hAnsi="Times New Roman" w:cs="Times New Roman"/>
                <w:sz w:val="24"/>
                <w:szCs w:val="24"/>
              </w:rPr>
              <w:t>Vaičienė</w:t>
            </w:r>
            <w:proofErr w:type="spellEnd"/>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445 51207, </w:t>
            </w:r>
            <w:proofErr w:type="spellStart"/>
            <w:r w:rsidRPr="006A3951">
              <w:rPr>
                <w:rFonts w:ascii="Times New Roman" w:hAnsi="Times New Roman" w:cs="Times New Roman"/>
                <w:sz w:val="24"/>
                <w:szCs w:val="24"/>
              </w:rPr>
              <w:t>mob</w:t>
            </w:r>
            <w:proofErr w:type="spellEnd"/>
            <w:r w:rsidRPr="006A3951">
              <w:rPr>
                <w:rFonts w:ascii="Times New Roman" w:hAnsi="Times New Roman" w:cs="Times New Roman"/>
                <w:sz w:val="24"/>
                <w:szCs w:val="24"/>
              </w:rPr>
              <w:t>.</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687 62710, </w:t>
            </w:r>
          </w:p>
          <w:p w:rsidR="005F21D1" w:rsidRPr="006A3951" w:rsidRDefault="005F21D1" w:rsidP="00823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nijole.vaicien</w:t>
            </w:r>
            <w:r w:rsidRPr="006A3951">
              <w:rPr>
                <w:rFonts w:ascii="Times New Roman" w:hAnsi="Times New Roman" w:cs="Times New Roman"/>
                <w:sz w:val="24"/>
                <w:szCs w:val="24"/>
              </w:rPr>
              <w:t>e@kretinga.lt</w:t>
            </w:r>
            <w:proofErr w:type="spellEnd"/>
            <w:r w:rsidRPr="006A3951">
              <w:rPr>
                <w:rFonts w:ascii="Times New Roman" w:hAnsi="Times New Roman" w:cs="Times New Roman"/>
                <w:sz w:val="24"/>
                <w:szCs w:val="24"/>
              </w:rPr>
              <w:t xml:space="preserve">, </w:t>
            </w:r>
            <w:hyperlink r:id="rId13" w:history="1">
              <w:r w:rsidRPr="006124F8">
                <w:rPr>
                  <w:rStyle w:val="Hipersaitas"/>
                  <w:rFonts w:ascii="Times New Roman" w:hAnsi="Times New Roman" w:cs="Times New Roman"/>
                  <w:color w:val="000000" w:themeColor="text1"/>
                  <w:sz w:val="24"/>
                  <w:szCs w:val="24"/>
                </w:rPr>
                <w:t>metrikacija@kretinga.lt</w:t>
              </w:r>
            </w:hyperlink>
          </w:p>
          <w:p w:rsidR="005F21D1" w:rsidRPr="006A3951" w:rsidRDefault="005F21D1" w:rsidP="00823636">
            <w:pPr>
              <w:shd w:val="clear" w:color="auto" w:fill="FFFFFF"/>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vyresnioji specialistė Regina </w:t>
            </w:r>
            <w:proofErr w:type="spellStart"/>
            <w:r w:rsidRPr="006A3951">
              <w:rPr>
                <w:rFonts w:ascii="Times New Roman" w:hAnsi="Times New Roman" w:cs="Times New Roman"/>
                <w:sz w:val="24"/>
                <w:szCs w:val="24"/>
              </w:rPr>
              <w:t>Kvėderienė</w:t>
            </w:r>
            <w:proofErr w:type="spellEnd"/>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 xml:space="preserve"> +370</w:t>
            </w:r>
            <w:r w:rsidRPr="006A3951">
              <w:rPr>
                <w:rFonts w:ascii="Times New Roman" w:hAnsi="Times New Roman" w:cs="Times New Roman"/>
                <w:sz w:val="24"/>
                <w:szCs w:val="24"/>
              </w:rPr>
              <w:t> 445 43865, mob.</w:t>
            </w:r>
            <w:r>
              <w:rPr>
                <w:rFonts w:ascii="Times New Roman" w:hAnsi="Times New Roman" w:cs="Times New Roman"/>
                <w:sz w:val="24"/>
                <w:szCs w:val="24"/>
              </w:rPr>
              <w:t>:+370</w:t>
            </w:r>
            <w:r w:rsidRPr="006A3951">
              <w:rPr>
                <w:rFonts w:ascii="Times New Roman" w:hAnsi="Times New Roman" w:cs="Times New Roman"/>
                <w:sz w:val="24"/>
                <w:szCs w:val="24"/>
              </w:rPr>
              <w:t xml:space="preserve"> 6</w:t>
            </w:r>
            <w:r w:rsidRPr="006A3951">
              <w:rPr>
                <w:rFonts w:ascii="Times New Roman" w:eastAsia="Times New Roman" w:hAnsi="Times New Roman" w:cs="Times New Roman"/>
                <w:sz w:val="24"/>
                <w:szCs w:val="24"/>
              </w:rPr>
              <w:t xml:space="preserve">98 49332, </w:t>
            </w:r>
          </w:p>
          <w:p w:rsidR="005F21D1" w:rsidRPr="006A3951" w:rsidRDefault="005F21D1" w:rsidP="00823636">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el. p. regina.kvederiene@kretinga.lt</w:t>
            </w:r>
          </w:p>
        </w:tc>
      </w:tr>
    </w:tbl>
    <w:p w:rsidR="005F21D1" w:rsidRPr="006A3951" w:rsidRDefault="005F21D1" w:rsidP="005F21D1">
      <w:pPr>
        <w:spacing w:after="0" w:line="240" w:lineRule="auto"/>
        <w:rPr>
          <w:rFonts w:ascii="Times New Roman" w:eastAsia="Times New Roman" w:hAnsi="Times New Roman" w:cs="Times New Roman"/>
          <w:i/>
          <w:sz w:val="24"/>
          <w:szCs w:val="24"/>
        </w:rPr>
      </w:pPr>
    </w:p>
    <w:p w:rsidR="006D3BF1" w:rsidRDefault="006D3BF1"/>
    <w:sectPr w:rsidR="006D3BF1" w:rsidSect="00AE4293">
      <w:headerReference w:type="default" r:id="rId14"/>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81" w:rsidRDefault="00226481" w:rsidP="00AE4293">
      <w:pPr>
        <w:spacing w:after="0" w:line="240" w:lineRule="auto"/>
      </w:pPr>
      <w:r>
        <w:separator/>
      </w:r>
    </w:p>
  </w:endnote>
  <w:endnote w:type="continuationSeparator" w:id="0">
    <w:p w:rsidR="00226481" w:rsidRDefault="00226481" w:rsidP="00AE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81" w:rsidRDefault="00226481" w:rsidP="00AE4293">
      <w:pPr>
        <w:spacing w:after="0" w:line="240" w:lineRule="auto"/>
      </w:pPr>
      <w:r>
        <w:separator/>
      </w:r>
    </w:p>
  </w:footnote>
  <w:footnote w:type="continuationSeparator" w:id="0">
    <w:p w:rsidR="00226481" w:rsidRDefault="00226481" w:rsidP="00AE4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514378"/>
      <w:docPartObj>
        <w:docPartGallery w:val="Page Numbers (Top of Page)"/>
        <w:docPartUnique/>
      </w:docPartObj>
    </w:sdtPr>
    <w:sdtEndPr>
      <w:rPr>
        <w:rFonts w:ascii="Times New Roman" w:hAnsi="Times New Roman" w:cs="Times New Roman"/>
        <w:sz w:val="24"/>
        <w:szCs w:val="24"/>
      </w:rPr>
    </w:sdtEndPr>
    <w:sdtContent>
      <w:p w:rsidR="00AE4293" w:rsidRPr="00AE4293" w:rsidRDefault="00AE4293">
        <w:pPr>
          <w:pStyle w:val="Antrats"/>
          <w:jc w:val="center"/>
          <w:rPr>
            <w:rFonts w:ascii="Times New Roman" w:hAnsi="Times New Roman" w:cs="Times New Roman"/>
            <w:sz w:val="24"/>
            <w:szCs w:val="24"/>
          </w:rPr>
        </w:pPr>
        <w:r w:rsidRPr="00AE4293">
          <w:rPr>
            <w:rFonts w:ascii="Times New Roman" w:hAnsi="Times New Roman" w:cs="Times New Roman"/>
            <w:sz w:val="24"/>
            <w:szCs w:val="24"/>
          </w:rPr>
          <w:fldChar w:fldCharType="begin"/>
        </w:r>
        <w:r w:rsidRPr="00AE4293">
          <w:rPr>
            <w:rFonts w:ascii="Times New Roman" w:hAnsi="Times New Roman" w:cs="Times New Roman"/>
            <w:sz w:val="24"/>
            <w:szCs w:val="24"/>
          </w:rPr>
          <w:instrText>PAGE   \* MERGEFORMAT</w:instrText>
        </w:r>
        <w:r w:rsidRPr="00AE4293">
          <w:rPr>
            <w:rFonts w:ascii="Times New Roman" w:hAnsi="Times New Roman" w:cs="Times New Roman"/>
            <w:sz w:val="24"/>
            <w:szCs w:val="24"/>
          </w:rPr>
          <w:fldChar w:fldCharType="separate"/>
        </w:r>
        <w:r w:rsidR="000D4E90">
          <w:rPr>
            <w:rFonts w:ascii="Times New Roman" w:hAnsi="Times New Roman" w:cs="Times New Roman"/>
            <w:noProof/>
            <w:sz w:val="24"/>
            <w:szCs w:val="24"/>
          </w:rPr>
          <w:t>3</w:t>
        </w:r>
        <w:r w:rsidRPr="00AE4293">
          <w:rPr>
            <w:rFonts w:ascii="Times New Roman" w:hAnsi="Times New Roman" w:cs="Times New Roman"/>
            <w:sz w:val="24"/>
            <w:szCs w:val="24"/>
          </w:rPr>
          <w:fldChar w:fldCharType="end"/>
        </w:r>
      </w:p>
    </w:sdtContent>
  </w:sdt>
  <w:p w:rsidR="00AE4293" w:rsidRDefault="00AE429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93"/>
    <w:rsid w:val="000D4E90"/>
    <w:rsid w:val="001529EA"/>
    <w:rsid w:val="001C0BF0"/>
    <w:rsid w:val="00226481"/>
    <w:rsid w:val="005F21D1"/>
    <w:rsid w:val="006D3BF1"/>
    <w:rsid w:val="00802CCF"/>
    <w:rsid w:val="00906EDC"/>
    <w:rsid w:val="00AE4293"/>
    <w:rsid w:val="00D277C2"/>
    <w:rsid w:val="00EC7D1C"/>
    <w:rsid w:val="00F01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293"/>
    <w:pPr>
      <w:spacing w:after="160" w:line="256"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AE4293"/>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E4293"/>
    <w:rPr>
      <w:rFonts w:ascii="Arial" w:eastAsia="Arial" w:hAnsi="Arial" w:cs="Arial"/>
      <w:b/>
      <w:bCs/>
      <w:sz w:val="16"/>
      <w:szCs w:val="16"/>
      <w:lang w:eastAsia="lt-LT"/>
    </w:rPr>
  </w:style>
  <w:style w:type="character" w:styleId="Hipersaitas">
    <w:name w:val="Hyperlink"/>
    <w:basedOn w:val="Numatytasispastraiposriftas"/>
    <w:uiPriority w:val="99"/>
    <w:unhideWhenUsed/>
    <w:rsid w:val="00AE4293"/>
    <w:rPr>
      <w:color w:val="0000FF" w:themeColor="hyperlink"/>
      <w:u w:val="single"/>
    </w:rPr>
  </w:style>
  <w:style w:type="paragraph" w:customStyle="1" w:styleId="TableParagraph">
    <w:name w:val="Table Paragraph"/>
    <w:basedOn w:val="prastasis"/>
    <w:uiPriority w:val="1"/>
    <w:qFormat/>
    <w:rsid w:val="00AE4293"/>
    <w:pPr>
      <w:widowControl w:val="0"/>
      <w:autoSpaceDE w:val="0"/>
      <w:autoSpaceDN w:val="0"/>
      <w:spacing w:after="0" w:line="240" w:lineRule="auto"/>
      <w:ind w:left="157"/>
    </w:pPr>
    <w:rPr>
      <w:rFonts w:ascii="Arial" w:eastAsia="Arial" w:hAnsi="Arial" w:cs="Arial"/>
    </w:rPr>
  </w:style>
  <w:style w:type="paragraph" w:customStyle="1" w:styleId="Lentelinis">
    <w:name w:val="Lentelinis"/>
    <w:basedOn w:val="prastasis"/>
    <w:link w:val="LentelinisDiagrama"/>
    <w:qFormat/>
    <w:rsid w:val="00AE4293"/>
    <w:pPr>
      <w:spacing w:after="0" w:line="240" w:lineRule="auto"/>
    </w:pPr>
    <w:rPr>
      <w:rFonts w:ascii="Times New Roman" w:eastAsia="Times New Roman" w:hAnsi="Times New Roman" w:cs="Times New Roman"/>
      <w:sz w:val="24"/>
      <w:szCs w:val="24"/>
      <w:lang w:eastAsia="en-US"/>
    </w:rPr>
  </w:style>
  <w:style w:type="character" w:customStyle="1" w:styleId="LentelinisDiagrama">
    <w:name w:val="Lentelinis Diagrama"/>
    <w:link w:val="Lentelinis"/>
    <w:rsid w:val="00AE4293"/>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E42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4293"/>
    <w:rPr>
      <w:rFonts w:ascii="Calibri" w:eastAsia="Calibri" w:hAnsi="Calibri" w:cs="Calibri"/>
      <w:lang w:eastAsia="lt-LT"/>
    </w:rPr>
  </w:style>
  <w:style w:type="paragraph" w:styleId="Porat">
    <w:name w:val="footer"/>
    <w:basedOn w:val="prastasis"/>
    <w:link w:val="PoratDiagrama"/>
    <w:uiPriority w:val="99"/>
    <w:unhideWhenUsed/>
    <w:rsid w:val="00AE42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4293"/>
    <w:rPr>
      <w:rFonts w:ascii="Calibri" w:eastAsia="Calibri" w:hAnsi="Calibri" w:cs="Calibri"/>
      <w:lang w:eastAsia="lt-LT"/>
    </w:rPr>
  </w:style>
  <w:style w:type="paragraph" w:styleId="prastasistinklapis">
    <w:name w:val="Normal (Web)"/>
    <w:basedOn w:val="prastasis"/>
    <w:uiPriority w:val="99"/>
    <w:unhideWhenUsed/>
    <w:rsid w:val="00AE4293"/>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529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29EA"/>
    <w:rPr>
      <w:rFonts w:ascii="Tahoma" w:eastAsia="Calibri"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293"/>
    <w:pPr>
      <w:spacing w:after="160" w:line="256"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AE4293"/>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E4293"/>
    <w:rPr>
      <w:rFonts w:ascii="Arial" w:eastAsia="Arial" w:hAnsi="Arial" w:cs="Arial"/>
      <w:b/>
      <w:bCs/>
      <w:sz w:val="16"/>
      <w:szCs w:val="16"/>
      <w:lang w:eastAsia="lt-LT"/>
    </w:rPr>
  </w:style>
  <w:style w:type="character" w:styleId="Hipersaitas">
    <w:name w:val="Hyperlink"/>
    <w:basedOn w:val="Numatytasispastraiposriftas"/>
    <w:uiPriority w:val="99"/>
    <w:unhideWhenUsed/>
    <w:rsid w:val="00AE4293"/>
    <w:rPr>
      <w:color w:val="0000FF" w:themeColor="hyperlink"/>
      <w:u w:val="single"/>
    </w:rPr>
  </w:style>
  <w:style w:type="paragraph" w:customStyle="1" w:styleId="TableParagraph">
    <w:name w:val="Table Paragraph"/>
    <w:basedOn w:val="prastasis"/>
    <w:uiPriority w:val="1"/>
    <w:qFormat/>
    <w:rsid w:val="00AE4293"/>
    <w:pPr>
      <w:widowControl w:val="0"/>
      <w:autoSpaceDE w:val="0"/>
      <w:autoSpaceDN w:val="0"/>
      <w:spacing w:after="0" w:line="240" w:lineRule="auto"/>
      <w:ind w:left="157"/>
    </w:pPr>
    <w:rPr>
      <w:rFonts w:ascii="Arial" w:eastAsia="Arial" w:hAnsi="Arial" w:cs="Arial"/>
    </w:rPr>
  </w:style>
  <w:style w:type="paragraph" w:customStyle="1" w:styleId="Lentelinis">
    <w:name w:val="Lentelinis"/>
    <w:basedOn w:val="prastasis"/>
    <w:link w:val="LentelinisDiagrama"/>
    <w:qFormat/>
    <w:rsid w:val="00AE4293"/>
    <w:pPr>
      <w:spacing w:after="0" w:line="240" w:lineRule="auto"/>
    </w:pPr>
    <w:rPr>
      <w:rFonts w:ascii="Times New Roman" w:eastAsia="Times New Roman" w:hAnsi="Times New Roman" w:cs="Times New Roman"/>
      <w:sz w:val="24"/>
      <w:szCs w:val="24"/>
      <w:lang w:eastAsia="en-US"/>
    </w:rPr>
  </w:style>
  <w:style w:type="character" w:customStyle="1" w:styleId="LentelinisDiagrama">
    <w:name w:val="Lentelinis Diagrama"/>
    <w:link w:val="Lentelinis"/>
    <w:rsid w:val="00AE4293"/>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E42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4293"/>
    <w:rPr>
      <w:rFonts w:ascii="Calibri" w:eastAsia="Calibri" w:hAnsi="Calibri" w:cs="Calibri"/>
      <w:lang w:eastAsia="lt-LT"/>
    </w:rPr>
  </w:style>
  <w:style w:type="paragraph" w:styleId="Porat">
    <w:name w:val="footer"/>
    <w:basedOn w:val="prastasis"/>
    <w:link w:val="PoratDiagrama"/>
    <w:uiPriority w:val="99"/>
    <w:unhideWhenUsed/>
    <w:rsid w:val="00AE42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4293"/>
    <w:rPr>
      <w:rFonts w:ascii="Calibri" w:eastAsia="Calibri" w:hAnsi="Calibri" w:cs="Calibri"/>
      <w:lang w:eastAsia="lt-LT"/>
    </w:rPr>
  </w:style>
  <w:style w:type="paragraph" w:styleId="prastasistinklapis">
    <w:name w:val="Normal (Web)"/>
    <w:basedOn w:val="prastasis"/>
    <w:uiPriority w:val="99"/>
    <w:unhideWhenUsed/>
    <w:rsid w:val="00AE4293"/>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529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29EA"/>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cf91ec0a00811e58fd1fc0b9bba68a7/asr" TargetMode="External"/><Relationship Id="rId13" Type="http://schemas.openxmlformats.org/officeDocument/2006/relationships/hyperlink" Target="mailto:metrikacija@kretinga.lt" TargetMode="External"/><Relationship Id="rId3" Type="http://schemas.openxmlformats.org/officeDocument/2006/relationships/settings" Target="settings.xml"/><Relationship Id="rId7" Type="http://schemas.openxmlformats.org/officeDocument/2006/relationships/hyperlink" Target="https://www.e-tar.lt/portal/lt/legalAct/TAR.8A39C83848CB/asr" TargetMode="External"/><Relationship Id="rId12" Type="http://schemas.openxmlformats.org/officeDocument/2006/relationships/hyperlink" Target="https://e-seimas.lrs.lt/portal/legalAct/lt/TAD/TAIS.21478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seimas.lrs.lt/portal/legalAct/lt/TAD/TAIS.2147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15fd41a0ccd811e6a2cac7383cbb90a3/asr" TargetMode="External"/><Relationship Id="rId4" Type="http://schemas.openxmlformats.org/officeDocument/2006/relationships/webSettings" Target="webSettings.xml"/><Relationship Id="rId9" Type="http://schemas.openxmlformats.org/officeDocument/2006/relationships/hyperlink" Target="https://www.e-tar.lt/portal/lt/legalAct/TAR.5368B592234C/asr"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5000</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4</cp:revision>
  <cp:lastPrinted>2023-11-24T07:53:00Z</cp:lastPrinted>
  <dcterms:created xsi:type="dcterms:W3CDTF">2023-11-23T08:35:00Z</dcterms:created>
  <dcterms:modified xsi:type="dcterms:W3CDTF">2023-11-24T08:23:00Z</dcterms:modified>
</cp:coreProperties>
</file>