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082EA" w14:textId="77777777" w:rsidR="00A27BB1" w:rsidRDefault="00A27BB1" w:rsidP="00A27BB1">
      <w:pPr>
        <w:jc w:val="center"/>
        <w:outlineLvl w:val="0"/>
        <w:rPr>
          <w:b/>
          <w:bCs/>
        </w:rPr>
      </w:pPr>
    </w:p>
    <w:p w14:paraId="672AF74A" w14:textId="77777777" w:rsidR="00A27BB1" w:rsidRPr="00C5156F" w:rsidRDefault="00A27BB1" w:rsidP="00A27BB1">
      <w:pPr>
        <w:jc w:val="center"/>
        <w:outlineLvl w:val="0"/>
        <w:rPr>
          <w:b/>
          <w:bCs/>
        </w:rPr>
      </w:pPr>
      <w:r w:rsidRPr="00C5156F">
        <w:rPr>
          <w:b/>
          <w:bCs/>
        </w:rPr>
        <w:t>PATEIKTŲ PASIŪLYMŲ ĮGYVENDINIMAS</w:t>
      </w:r>
      <w:r w:rsidRPr="00C5156F">
        <w:rPr>
          <w:rStyle w:val="Puslapioinaosnuoroda"/>
          <w:b/>
          <w:bCs/>
        </w:rPr>
        <w:footnoteReference w:id="1"/>
      </w:r>
    </w:p>
    <w:p w14:paraId="765DB922" w14:textId="77777777" w:rsidR="00A27BB1" w:rsidRPr="00C5156F" w:rsidRDefault="00A27BB1" w:rsidP="00A27BB1">
      <w:pPr>
        <w:jc w:val="center"/>
        <w:rPr>
          <w:b/>
          <w:bCs/>
        </w:rPr>
      </w:pPr>
    </w:p>
    <w:p w14:paraId="049432BC" w14:textId="77777777" w:rsidR="00A27BB1" w:rsidRDefault="00A27BB1" w:rsidP="00A27BB1"/>
    <w:tbl>
      <w:tblPr>
        <w:tblStyle w:val="Lentelstinklelis"/>
        <w:tblW w:w="0" w:type="auto"/>
        <w:tblLook w:val="04A0" w:firstRow="1" w:lastRow="0" w:firstColumn="1" w:lastColumn="0" w:noHBand="0" w:noVBand="1"/>
      </w:tblPr>
      <w:tblGrid>
        <w:gridCol w:w="3209"/>
        <w:gridCol w:w="3212"/>
        <w:gridCol w:w="5928"/>
        <w:gridCol w:w="1927"/>
      </w:tblGrid>
      <w:tr w:rsidR="00A27BB1" w:rsidRPr="002B3452" w14:paraId="0FBF5055" w14:textId="77777777" w:rsidTr="00366C3B">
        <w:tc>
          <w:tcPr>
            <w:tcW w:w="3209" w:type="dxa"/>
          </w:tcPr>
          <w:p w14:paraId="446B00A2" w14:textId="77777777" w:rsidR="00A27BB1" w:rsidRPr="008F1D8D" w:rsidRDefault="00A27BB1" w:rsidP="00610745">
            <w:pPr>
              <w:widowControl w:val="0"/>
              <w:jc w:val="center"/>
              <w:rPr>
                <w:i/>
                <w:snapToGrid w:val="0"/>
              </w:rPr>
            </w:pPr>
            <w:r w:rsidRPr="008F1D8D">
              <w:rPr>
                <w:i/>
                <w:snapToGrid w:val="0"/>
              </w:rPr>
              <w:t>Pateiktos pastabos</w:t>
            </w:r>
          </w:p>
        </w:tc>
        <w:tc>
          <w:tcPr>
            <w:tcW w:w="3212" w:type="dxa"/>
          </w:tcPr>
          <w:p w14:paraId="58041261" w14:textId="77777777" w:rsidR="00A27BB1" w:rsidRPr="008F1D8D" w:rsidRDefault="00A27BB1" w:rsidP="00610745">
            <w:pPr>
              <w:widowControl w:val="0"/>
              <w:jc w:val="center"/>
              <w:rPr>
                <w:i/>
                <w:snapToGrid w:val="0"/>
              </w:rPr>
            </w:pPr>
            <w:r w:rsidRPr="008F1D8D">
              <w:rPr>
                <w:i/>
                <w:snapToGrid w:val="0"/>
              </w:rPr>
              <w:t>Pasiūlymai atsižvelgiant į pateiktas pastabas</w:t>
            </w:r>
          </w:p>
        </w:tc>
        <w:tc>
          <w:tcPr>
            <w:tcW w:w="5928" w:type="dxa"/>
          </w:tcPr>
          <w:p w14:paraId="2F41F0AD" w14:textId="77777777" w:rsidR="00A27BB1" w:rsidRPr="008F1D8D" w:rsidRDefault="00A27BB1" w:rsidP="00610745">
            <w:pPr>
              <w:widowControl w:val="0"/>
              <w:jc w:val="center"/>
              <w:rPr>
                <w:i/>
                <w:snapToGrid w:val="0"/>
              </w:rPr>
            </w:pPr>
            <w:r w:rsidRPr="008F1D8D">
              <w:rPr>
                <w:i/>
                <w:snapToGrid w:val="0"/>
              </w:rPr>
              <w:t>Duomenys apie pastabų ir pasiūlymų įgyvendinimą</w:t>
            </w:r>
          </w:p>
        </w:tc>
        <w:tc>
          <w:tcPr>
            <w:tcW w:w="1927" w:type="dxa"/>
          </w:tcPr>
          <w:p w14:paraId="0FBAE3BC" w14:textId="77777777" w:rsidR="00A27BB1" w:rsidRPr="008F1D8D" w:rsidRDefault="00A27BB1" w:rsidP="00610745">
            <w:pPr>
              <w:widowControl w:val="0"/>
              <w:jc w:val="center"/>
              <w:rPr>
                <w:i/>
                <w:snapToGrid w:val="0"/>
              </w:rPr>
            </w:pPr>
            <w:r w:rsidRPr="008F1D8D">
              <w:rPr>
                <w:i/>
                <w:snapToGrid w:val="0"/>
              </w:rPr>
              <w:t>Specialiųjų tyrimų tarnybos vertinimas</w:t>
            </w:r>
          </w:p>
        </w:tc>
      </w:tr>
      <w:tr w:rsidR="00A27BB1" w:rsidRPr="002B3452" w14:paraId="063249BE" w14:textId="77777777" w:rsidTr="00366C3B">
        <w:tc>
          <w:tcPr>
            <w:tcW w:w="14276" w:type="dxa"/>
            <w:gridSpan w:val="4"/>
          </w:tcPr>
          <w:p w14:paraId="397986B9" w14:textId="77777777" w:rsidR="00A27BB1" w:rsidRPr="008F1D8D" w:rsidRDefault="00A27BB1" w:rsidP="00610745">
            <w:pPr>
              <w:pStyle w:val="Sraopastraipa"/>
              <w:widowControl w:val="0"/>
              <w:numPr>
                <w:ilvl w:val="0"/>
                <w:numId w:val="1"/>
              </w:numPr>
              <w:jc w:val="center"/>
              <w:rPr>
                <w:i/>
                <w:snapToGrid w:val="0"/>
              </w:rPr>
            </w:pPr>
            <w:r w:rsidRPr="008F1D8D">
              <w:rPr>
                <w:i/>
                <w:snapToGrid w:val="0"/>
              </w:rPr>
              <w:t>Kritinės antikorupcinės pastabos</w:t>
            </w:r>
          </w:p>
        </w:tc>
      </w:tr>
      <w:tr w:rsidR="00A27BB1" w:rsidRPr="002B3452" w14:paraId="12254E44" w14:textId="77777777" w:rsidTr="00366C3B">
        <w:tc>
          <w:tcPr>
            <w:tcW w:w="3209" w:type="dxa"/>
          </w:tcPr>
          <w:p w14:paraId="5243AC07" w14:textId="553C4E12" w:rsidR="00A27BB1" w:rsidRPr="002B3452" w:rsidRDefault="00366C3B" w:rsidP="00610745">
            <w:pPr>
              <w:widowControl w:val="0"/>
              <w:rPr>
                <w:snapToGrid w:val="0"/>
              </w:rPr>
            </w:pPr>
            <w:r w:rsidRPr="003C5538">
              <w:t xml:space="preserve">Kai kuriose savivaldybėse kandidatų į SVĮ kolegialius valdymo organus atrankos komisijose dalyvauja tarpusavyje tiesioginio pavaldumo santykiais susiję asmenys, tie patys savivaldybės deleguoti asmenys vykdo kelių ar visų konkrečios savivaldybės SVĮ kolegialių valdymo organų narių atrankas, o atskirais atvejais atrankos procedūrose dalyvavęs asmuo vėliau paskiriamas į tų pačių SVĮ valdybas. Tokia praktika gali riboti komisijos narių savarankiškumą, mažinti kandidatų vertinimo nešališkumą, sudaryti prielaidas pavaldumo, subordinacijos, lojalumo ar interesų konflikto ryšiais grindžiamiems sprendimams, </w:t>
            </w:r>
            <w:r w:rsidRPr="003C5538">
              <w:lastRenderedPageBreak/>
              <w:t>taip pat koncentruoti reikšmingą įtaką SVĮ valdymo organų formavimui siaurame savivaldybės deleguotų asmenų rate, dėl ko didėja neskaidrių, šališkų ar neobjektyvių sprendimų, valdybų nepriklausomumo mažėjimo ir formalios SVĮ priežiūros rizika</w:t>
            </w:r>
          </w:p>
        </w:tc>
        <w:tc>
          <w:tcPr>
            <w:tcW w:w="3212" w:type="dxa"/>
          </w:tcPr>
          <w:p w14:paraId="30D8E1B3" w14:textId="77777777" w:rsidR="00366C3B" w:rsidRPr="008535E9" w:rsidRDefault="00366C3B" w:rsidP="00A5640A">
            <w:r w:rsidRPr="00C81A93">
              <w:rPr>
                <w:lang w:bidi="he-IL"/>
              </w:rPr>
              <w:lastRenderedPageBreak/>
              <w:t xml:space="preserve">Kretingos </w:t>
            </w:r>
            <w:r w:rsidRPr="00C81A93">
              <w:t>rajono savivaldybei</w:t>
            </w:r>
            <w:r w:rsidRPr="008535E9">
              <w:t xml:space="preserve"> siūlytina </w:t>
            </w:r>
            <w:r>
              <w:t>teisinėmis (organizacinėmis)</w:t>
            </w:r>
            <w:r w:rsidRPr="008535E9">
              <w:t xml:space="preserve"> priemonėmis užtikrinti, kad į SVĮ kolegialių valdymo organų kandidatų atrankos komisijas nebūtų paskiriami asmenys, susiję tarpusavyje tiesioginio pavaldumo santykiais bei tobulinti savivaldybės teisinį reglamentavimą, šalinant savivaldybės vidaus teisės aktų prieštaravimus, taip pat siūlytina, kad vykdant kandidatų atrankos į SVĮ kolegialius valdymo organus procedūras būtų vykdoma minėtose procedūrose dalyvaujančių asmenų </w:t>
            </w:r>
            <w:r>
              <w:t>(</w:t>
            </w:r>
            <w:r w:rsidRPr="008535E9">
              <w:t>komisijų</w:t>
            </w:r>
            <w:r>
              <w:t>)</w:t>
            </w:r>
            <w:r w:rsidRPr="008535E9">
              <w:t xml:space="preserve"> narių rotacija.</w:t>
            </w:r>
          </w:p>
          <w:p w14:paraId="092B769E" w14:textId="77777777" w:rsidR="00A27BB1" w:rsidRPr="002B3452" w:rsidRDefault="00A27BB1" w:rsidP="00366C3B">
            <w:pPr>
              <w:widowControl w:val="0"/>
              <w:rPr>
                <w:snapToGrid w:val="0"/>
              </w:rPr>
            </w:pPr>
          </w:p>
        </w:tc>
        <w:tc>
          <w:tcPr>
            <w:tcW w:w="5928" w:type="dxa"/>
          </w:tcPr>
          <w:p w14:paraId="4EFF61A6" w14:textId="47F6E302" w:rsidR="00A27BB1" w:rsidRDefault="00B859A7" w:rsidP="00610745">
            <w:pPr>
              <w:widowControl w:val="0"/>
            </w:pPr>
            <w:r>
              <w:rPr>
                <w:snapToGrid w:val="0"/>
              </w:rPr>
              <w:t>STT teiginys, kad „&lt;...&gt;</w:t>
            </w:r>
            <w:r>
              <w:rPr>
                <w:lang w:bidi="he-IL"/>
              </w:rPr>
              <w:t xml:space="preserve"> esantis savivaldybės vidaus teisinis reglamentavimas numato pareigą savivaldybės administracijos direktoriui deleguoti du atstovus, administracijos direktoriaus savęs delegavimas į atrankos komisiją vertintinas kaip ydingas antikorupciniu požiūriu &lt;...&gt;“</w:t>
            </w:r>
            <w:r w:rsidR="009301A9">
              <w:rPr>
                <w:lang w:bidi="he-IL"/>
              </w:rPr>
              <w:t xml:space="preserve"> yra </w:t>
            </w:r>
            <w:r>
              <w:rPr>
                <w:lang w:bidi="he-IL"/>
              </w:rPr>
              <w:t xml:space="preserve">nepagrįstas, nes STT vadovavosi neaktualiu </w:t>
            </w:r>
            <w:r w:rsidR="009301A9">
              <w:rPr>
                <w:lang w:bidi="he-IL"/>
              </w:rPr>
              <w:t xml:space="preserve">teisės akto </w:t>
            </w:r>
            <w:r>
              <w:rPr>
                <w:lang w:bidi="he-IL"/>
              </w:rPr>
              <w:t xml:space="preserve">punktu. </w:t>
            </w:r>
            <w:r w:rsidRPr="003429B6">
              <w:rPr>
                <w:snapToGrid w:val="0"/>
              </w:rPr>
              <w:t>Kretingos rajono savivaldybės tarybos</w:t>
            </w:r>
            <w:r>
              <w:rPr>
                <w:snapToGrid w:val="0"/>
              </w:rPr>
              <w:t xml:space="preserve"> </w:t>
            </w:r>
            <w:r w:rsidRPr="003429B6">
              <w:rPr>
                <w:snapToGrid w:val="0"/>
              </w:rPr>
              <w:t>2023 m. birželio 29 d. sprendimu</w:t>
            </w:r>
            <w:r>
              <w:rPr>
                <w:snapToGrid w:val="0"/>
              </w:rPr>
              <w:t xml:space="preserve"> </w:t>
            </w:r>
            <w:hyperlink r:id="rId7" w:history="1">
              <w:r w:rsidRPr="003429B6">
                <w:t>Nr. T2-198</w:t>
              </w:r>
            </w:hyperlink>
            <w:r w:rsidRPr="003429B6">
              <w:rPr>
                <w:snapToGrid w:val="0"/>
              </w:rPr>
              <w:t xml:space="preserve"> ši nuostata buvo pakeista taip: </w:t>
            </w:r>
            <w:r>
              <w:rPr>
                <w:snapToGrid w:val="0"/>
              </w:rPr>
              <w:t>„</w:t>
            </w:r>
            <w:r w:rsidRPr="003429B6">
              <w:rPr>
                <w:snapToGrid w:val="0"/>
              </w:rPr>
              <w:t>Atrankos komisija sudaroma iš trijų narių:</w:t>
            </w:r>
            <w:r>
              <w:rPr>
                <w:snapToGrid w:val="0"/>
              </w:rPr>
              <w:t xml:space="preserve"> </w:t>
            </w:r>
            <w:r w:rsidRPr="003429B6">
              <w:rPr>
                <w:snapToGrid w:val="0"/>
              </w:rPr>
              <w:t>dviejų Savivaldybės mero deleguotų atstovų ir vieno Savivaldybės tarybos sprendimu deleguoto nario.</w:t>
            </w:r>
            <w:r>
              <w:rPr>
                <w:snapToGrid w:val="0"/>
              </w:rPr>
              <w:t xml:space="preserve">“, todėl administracijos direktorius savęs nedeleguoja į atrankos komisiją, atitinkamai nėra </w:t>
            </w:r>
            <w:r w:rsidRPr="008535E9">
              <w:t>savivaldybės vidaus teisės aktų prieštaravim</w:t>
            </w:r>
            <w:r>
              <w:t>ų.</w:t>
            </w:r>
          </w:p>
          <w:p w14:paraId="01F33313" w14:textId="77777777" w:rsidR="00B859A7" w:rsidRDefault="00B859A7" w:rsidP="00610745">
            <w:pPr>
              <w:widowControl w:val="0"/>
            </w:pPr>
          </w:p>
          <w:p w14:paraId="0BBE1711" w14:textId="5F193E39" w:rsidR="008914DF" w:rsidRPr="008914DF" w:rsidRDefault="008914DF" w:rsidP="008914DF">
            <w:pPr>
              <w:widowControl w:val="0"/>
            </w:pPr>
            <w:r>
              <w:t>Kretingos rajono savivaldybės administracijos nuomone, teigti, kad</w:t>
            </w:r>
            <w:r w:rsidRPr="008914DF">
              <w:t xml:space="preserve"> komisija, kurios sudėtyje yra pavaldumo santykiais susijusių asmenų </w:t>
            </w:r>
            <w:r w:rsidR="00FA0A3F">
              <w:t xml:space="preserve">- </w:t>
            </w:r>
            <w:r w:rsidRPr="008914DF">
              <w:t>neobjektyvi</w:t>
            </w:r>
            <w:r>
              <w:t xml:space="preserve">, </w:t>
            </w:r>
            <w:r w:rsidR="00FA0A3F">
              <w:t>būtų</w:t>
            </w:r>
            <w:r w:rsidR="00A5640A">
              <w:t xml:space="preserve"> </w:t>
            </w:r>
            <w:r>
              <w:t>nepagrįsta</w:t>
            </w:r>
            <w:r w:rsidRPr="008914DF">
              <w:t xml:space="preserve">. </w:t>
            </w:r>
            <w:r>
              <w:t>D</w:t>
            </w:r>
            <w:r w:rsidRPr="008914DF">
              <w:t>augelyje viešojo administravimo subjektų dėl organizacinės struktūros specifikos komisijų sudėtyje dalyvauja skirtingo pavaldumo darbuo</w:t>
            </w:r>
            <w:r>
              <w:t>tojai</w:t>
            </w:r>
            <w:r w:rsidR="00A5640A">
              <w:t xml:space="preserve"> -</w:t>
            </w:r>
            <w:r>
              <w:t xml:space="preserve"> dalyko žinovai (skyriaus vedėjas, pavaduotojas, specialistas), ir tik taip galima užtikrinti kompetentingų sprendimų priėmimą.</w:t>
            </w:r>
          </w:p>
          <w:p w14:paraId="1687AFB6" w14:textId="77777777" w:rsidR="008914DF" w:rsidRPr="008914DF" w:rsidRDefault="008914DF" w:rsidP="008914DF">
            <w:pPr>
              <w:widowControl w:val="0"/>
            </w:pPr>
            <w:r w:rsidRPr="008914DF">
              <w:t xml:space="preserve">Pavyzdžiui, pagal Vietos savivaldos įstatymą </w:t>
            </w:r>
            <w:r w:rsidRPr="008914DF">
              <w:lastRenderedPageBreak/>
              <w:t>administracijos direktorius organizuoja savivaldybės administracijos darbą, priima į pareigas ir atleidžia iš jų savivaldybės administracijos valstybės tarnautojus bei darbuotojus, todėl būtent jam tenka atsakomybė už efektyvų administracijos veiklos organizavimą ir tinkamą žmogiškųjų išteklių valdymą. Atsižvelgiant į tai, administracijos direktoriaus dalyvavimo komisijų veikloje ribojimas vien dėl to, kad jų sudėtyje yra jam pavaldžių darbuotojų, nepagrįstai susiaurintų įstatymo jam suteiktų įgaliojimų įgyvendinimo galimybes.</w:t>
            </w:r>
          </w:p>
          <w:p w14:paraId="6372385B" w14:textId="0A10B616" w:rsidR="00B859A7" w:rsidRPr="00EB02C4" w:rsidRDefault="00A5640A" w:rsidP="00610745">
            <w:pPr>
              <w:widowControl w:val="0"/>
            </w:pPr>
            <w:r>
              <w:t xml:space="preserve">Tačiau Kretingos rajono savivaldybė atsižvelgė į STT pastabą </w:t>
            </w:r>
            <w:r w:rsidR="00FA0A3F">
              <w:t xml:space="preserve">dar KRA atlikimo metu ir Kretingos rajono savivaldybės mero 2026 m. liepos </w:t>
            </w:r>
            <w:r w:rsidR="00EB02C4">
              <w:t>15</w:t>
            </w:r>
            <w:r w:rsidR="00FA0A3F">
              <w:t xml:space="preserve"> d. potvarkiu Nr. V3-</w:t>
            </w:r>
            <w:r w:rsidR="00EB02C4">
              <w:t>331</w:t>
            </w:r>
            <w:r w:rsidR="00FA0A3F">
              <w:t xml:space="preserve"> atrankos komisijų sudėtis pakeista taip, kad jose neliko pavaldumo santykiais susijusių asmenų. Šiuo metu KO veikia tik dvejose SVĮ, todėl skirtingų atrankos komisijos narių paskyrimas</w:t>
            </w:r>
            <w:r w:rsidR="009301A9">
              <w:t xml:space="preserve"> (rotacija) į atrankos komisijas</w:t>
            </w:r>
            <w:r w:rsidR="00FA0A3F">
              <w:t xml:space="preserve"> bus </w:t>
            </w:r>
            <w:r w:rsidR="00EB02C4">
              <w:t>užtikrint</w:t>
            </w:r>
            <w:r w:rsidR="00FA0A3F">
              <w:t>as, kai iškils poreikis inicijuoti KO narių atrankos procedūras.</w:t>
            </w:r>
          </w:p>
        </w:tc>
        <w:tc>
          <w:tcPr>
            <w:tcW w:w="1927" w:type="dxa"/>
          </w:tcPr>
          <w:p w14:paraId="2FE8D44D" w14:textId="77777777" w:rsidR="00A27BB1" w:rsidRPr="002B3452" w:rsidRDefault="00A27BB1" w:rsidP="00610745">
            <w:pPr>
              <w:widowControl w:val="0"/>
              <w:rPr>
                <w:snapToGrid w:val="0"/>
              </w:rPr>
            </w:pPr>
          </w:p>
        </w:tc>
      </w:tr>
    </w:tbl>
    <w:p w14:paraId="36A6617C" w14:textId="51E65511" w:rsidR="007E6846" w:rsidRPr="007E6846" w:rsidRDefault="007E6846" w:rsidP="007E6846">
      <w:pPr>
        <w:rPr>
          <w:sz w:val="20"/>
          <w:szCs w:val="20"/>
        </w:rPr>
      </w:pPr>
      <w:r w:rsidRPr="007E6846">
        <w:rPr>
          <w:sz w:val="20"/>
          <w:szCs w:val="20"/>
        </w:rPr>
        <w:t>Naudojami trumpiniai:</w:t>
      </w:r>
    </w:p>
    <w:p w14:paraId="30882CA7" w14:textId="2C684185" w:rsidR="007E6846" w:rsidRPr="007E6846" w:rsidRDefault="007E6846" w:rsidP="007E6846">
      <w:pPr>
        <w:rPr>
          <w:sz w:val="20"/>
          <w:szCs w:val="20"/>
        </w:rPr>
      </w:pPr>
      <w:r w:rsidRPr="007E6846">
        <w:rPr>
          <w:sz w:val="20"/>
          <w:szCs w:val="20"/>
        </w:rPr>
        <w:t>SVĮ – savivaldybės valdomos įmonės</w:t>
      </w:r>
    </w:p>
    <w:p w14:paraId="2F6069DD" w14:textId="7DB3EBB8" w:rsidR="007E6846" w:rsidRPr="007E6846" w:rsidRDefault="007E6846" w:rsidP="007E6846">
      <w:pPr>
        <w:rPr>
          <w:sz w:val="20"/>
          <w:szCs w:val="20"/>
        </w:rPr>
      </w:pPr>
      <w:r w:rsidRPr="007E6846">
        <w:rPr>
          <w:sz w:val="20"/>
          <w:szCs w:val="20"/>
        </w:rPr>
        <w:t xml:space="preserve">STT - </w:t>
      </w:r>
      <w:r w:rsidRPr="007E6846">
        <w:rPr>
          <w:sz w:val="20"/>
          <w:szCs w:val="20"/>
        </w:rPr>
        <w:t>Lietuvos Respublikos specialiųjų tyrimų tarnyba</w:t>
      </w:r>
    </w:p>
    <w:p w14:paraId="5803DF54" w14:textId="4EAF709B" w:rsidR="007E6846" w:rsidRPr="007E6846" w:rsidRDefault="007E6846" w:rsidP="007E6846">
      <w:pPr>
        <w:rPr>
          <w:sz w:val="20"/>
          <w:szCs w:val="20"/>
        </w:rPr>
      </w:pPr>
      <w:r w:rsidRPr="007E6846">
        <w:rPr>
          <w:sz w:val="20"/>
          <w:szCs w:val="20"/>
        </w:rPr>
        <w:t>KRA – Korupcijos rizikos analizė</w:t>
      </w:r>
    </w:p>
    <w:p w14:paraId="3018F187" w14:textId="7EE7702C" w:rsidR="007E6846" w:rsidRPr="007E6846" w:rsidRDefault="007E6846" w:rsidP="007E6846">
      <w:pPr>
        <w:rPr>
          <w:sz w:val="20"/>
          <w:szCs w:val="20"/>
        </w:rPr>
      </w:pPr>
      <w:r w:rsidRPr="007E6846">
        <w:rPr>
          <w:sz w:val="20"/>
          <w:szCs w:val="20"/>
        </w:rPr>
        <w:t>KO – kolegialūs organai</w:t>
      </w:r>
    </w:p>
    <w:p w14:paraId="0D67D219" w14:textId="261C9E98" w:rsidR="00E44173" w:rsidRDefault="00A27BB1" w:rsidP="00C81A93">
      <w:pPr>
        <w:jc w:val="center"/>
      </w:pPr>
      <w:r>
        <w:t>____________</w:t>
      </w:r>
    </w:p>
    <w:p w14:paraId="0A1EFD78" w14:textId="77777777" w:rsidR="007E6846" w:rsidRDefault="007E6846" w:rsidP="00C81A93">
      <w:pPr>
        <w:jc w:val="center"/>
      </w:pPr>
    </w:p>
    <w:sectPr w:rsidR="007E6846" w:rsidSect="0037500E">
      <w:footnotePr>
        <w:numFmt w:val="chicago"/>
      </w:footnotePr>
      <w:pgSz w:w="16838" w:h="11906" w:orient="landscape"/>
      <w:pgMar w:top="1701" w:right="1418"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4D1D9" w14:textId="77777777" w:rsidR="00875A84" w:rsidRDefault="00875A84" w:rsidP="00A27BB1">
      <w:r>
        <w:separator/>
      </w:r>
    </w:p>
  </w:endnote>
  <w:endnote w:type="continuationSeparator" w:id="0">
    <w:p w14:paraId="20F877EB" w14:textId="77777777" w:rsidR="00875A84" w:rsidRDefault="00875A84" w:rsidP="00A27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F7E27" w14:textId="77777777" w:rsidR="00875A84" w:rsidRDefault="00875A84" w:rsidP="00A27BB1">
      <w:r>
        <w:separator/>
      </w:r>
    </w:p>
  </w:footnote>
  <w:footnote w:type="continuationSeparator" w:id="0">
    <w:p w14:paraId="45F00321" w14:textId="77777777" w:rsidR="00875A84" w:rsidRDefault="00875A84" w:rsidP="00A27BB1">
      <w:r>
        <w:continuationSeparator/>
      </w:r>
    </w:p>
  </w:footnote>
  <w:footnote w:id="1">
    <w:p w14:paraId="7A4ED7A7" w14:textId="77777777" w:rsidR="00A27BB1" w:rsidRPr="0013385B" w:rsidRDefault="00A27BB1" w:rsidP="00A27BB1">
      <w:pPr>
        <w:pStyle w:val="Puslapioinaostekstas"/>
        <w:jc w:val="both"/>
        <w:rPr>
          <w:rFonts w:ascii="Times New Roman" w:hAnsi="Times New Roman"/>
        </w:rPr>
      </w:pPr>
      <w:r w:rsidRPr="00770A2D">
        <w:rPr>
          <w:rStyle w:val="Puslapioinaosnuoroda"/>
          <w:rFonts w:ascii="Times New Roman" w:hAnsi="Times New Roman"/>
        </w:rPr>
        <w:footnoteRef/>
      </w:r>
      <w:r w:rsidRPr="00770A2D">
        <w:rPr>
          <w:rFonts w:ascii="Times New Roman" w:hAnsi="Times New Roman"/>
          <w:bCs/>
        </w:rPr>
        <w:t xml:space="preserve"> Informaciją apie išvadoje dėl korupcijos rizikos analizės nurodytų pasiūly</w:t>
      </w:r>
      <w:r w:rsidRPr="000D690B">
        <w:rPr>
          <w:rFonts w:ascii="Times New Roman" w:hAnsi="Times New Roman"/>
          <w:bCs/>
        </w:rPr>
        <w:t>mų vykdymą ar numatomą įgyvendinimą prašome pateikti STT ne vėliau kaip per 3 mėnesius nuo išvados dėl korupcijos rizikos analizės gavimo dienos.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F15AC1"/>
    <w:multiLevelType w:val="hybridMultilevel"/>
    <w:tmpl w:val="2280D62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8300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BB1"/>
    <w:rsid w:val="003429B6"/>
    <w:rsid w:val="00366C3B"/>
    <w:rsid w:val="00390428"/>
    <w:rsid w:val="003A2EA4"/>
    <w:rsid w:val="00476439"/>
    <w:rsid w:val="00507E0F"/>
    <w:rsid w:val="005D3179"/>
    <w:rsid w:val="006437C1"/>
    <w:rsid w:val="007714C7"/>
    <w:rsid w:val="007E6846"/>
    <w:rsid w:val="00875A84"/>
    <w:rsid w:val="008914DF"/>
    <w:rsid w:val="009301A9"/>
    <w:rsid w:val="00A27BB1"/>
    <w:rsid w:val="00A5640A"/>
    <w:rsid w:val="00A94AE6"/>
    <w:rsid w:val="00B859A7"/>
    <w:rsid w:val="00C81A93"/>
    <w:rsid w:val="00DA20E3"/>
    <w:rsid w:val="00DB1EEA"/>
    <w:rsid w:val="00E44173"/>
    <w:rsid w:val="00EB02C4"/>
    <w:rsid w:val="00FA0A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19716"/>
  <w15:chartTrackingRefBased/>
  <w15:docId w15:val="{83248422-112C-43A6-ADA9-843343858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27BB1"/>
    <w:pPr>
      <w:spacing w:after="0" w:line="240" w:lineRule="auto"/>
    </w:pPr>
    <w:rPr>
      <w:rFonts w:ascii="Times New Roman" w:eastAsia="Times New Roman" w:hAnsi="Times New Roman" w:cs="Times New Roman"/>
      <w:kern w:val="0"/>
      <w:sz w:val="24"/>
      <w:szCs w:val="24"/>
      <w:lang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uslapioinaostekstas">
    <w:name w:val="footnote text"/>
    <w:basedOn w:val="prastasis"/>
    <w:link w:val="PuslapioinaostekstasDiagrama"/>
    <w:uiPriority w:val="99"/>
    <w:rsid w:val="00A27BB1"/>
    <w:rPr>
      <w:rFonts w:ascii="Arial" w:eastAsia="Calibri" w:hAnsi="Arial"/>
      <w:sz w:val="20"/>
      <w:szCs w:val="20"/>
    </w:rPr>
  </w:style>
  <w:style w:type="character" w:customStyle="1" w:styleId="PuslapioinaostekstasDiagrama">
    <w:name w:val="Puslapio išnašos tekstas Diagrama"/>
    <w:basedOn w:val="Numatytasispastraiposriftas"/>
    <w:link w:val="Puslapioinaostekstas"/>
    <w:uiPriority w:val="99"/>
    <w:rsid w:val="00A27BB1"/>
    <w:rPr>
      <w:rFonts w:ascii="Arial" w:eastAsia="Calibri" w:hAnsi="Arial" w:cs="Times New Roman"/>
      <w:kern w:val="0"/>
      <w:sz w:val="20"/>
      <w:szCs w:val="20"/>
      <w:lang w:eastAsia="lt-LT"/>
      <w14:ligatures w14:val="none"/>
    </w:rPr>
  </w:style>
  <w:style w:type="character" w:styleId="Puslapioinaosnuoroda">
    <w:name w:val="footnote reference"/>
    <w:uiPriority w:val="99"/>
    <w:rsid w:val="00A27BB1"/>
    <w:rPr>
      <w:rFonts w:cs="Times New Roman"/>
      <w:vertAlign w:val="superscript"/>
    </w:rPr>
  </w:style>
  <w:style w:type="table" w:styleId="Lentelstinklelis">
    <w:name w:val="Table Grid"/>
    <w:basedOn w:val="prastojilentel"/>
    <w:rsid w:val="00A27BB1"/>
    <w:pPr>
      <w:spacing w:after="0" w:line="240" w:lineRule="auto"/>
    </w:pPr>
    <w:rPr>
      <w:rFonts w:ascii="Times New Roman" w:eastAsia="Times New Roman" w:hAnsi="Times New Roman" w:cs="Times New Roman"/>
      <w:kern w:val="0"/>
      <w:sz w:val="24"/>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rsid w:val="00A27BB1"/>
    <w:pPr>
      <w:ind w:left="720"/>
      <w:contextualSpacing/>
    </w:pPr>
    <w:rPr>
      <w:szCs w:val="20"/>
      <w:lang w:eastAsia="en-US"/>
    </w:rPr>
  </w:style>
  <w:style w:type="character" w:styleId="Hipersaitas">
    <w:name w:val="Hyperlink"/>
    <w:basedOn w:val="Numatytasispastraiposriftas"/>
    <w:uiPriority w:val="99"/>
    <w:unhideWhenUsed/>
    <w:rsid w:val="003429B6"/>
    <w:rPr>
      <w:color w:val="0563C1" w:themeColor="hyperlink"/>
      <w:u w:val="single"/>
    </w:rPr>
  </w:style>
  <w:style w:type="character" w:styleId="Neapdorotaspaminjimas">
    <w:name w:val="Unresolved Mention"/>
    <w:basedOn w:val="Numatytasispastraiposriftas"/>
    <w:uiPriority w:val="99"/>
    <w:semiHidden/>
    <w:unhideWhenUsed/>
    <w:rsid w:val="003429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eisineinformacija.lt/kretinga/document/2303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2592</Words>
  <Characters>1478</Characters>
  <Application>Microsoft Office Word</Application>
  <DocSecurity>0</DocSecurity>
  <Lines>12</Lines>
  <Paragraphs>8</Paragraphs>
  <ScaleCrop>false</ScaleCrop>
  <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 Motieka</dc:creator>
  <cp:keywords/>
  <dc:description/>
  <cp:lastModifiedBy>Renata Ambrazevičienė</cp:lastModifiedBy>
  <cp:revision>6</cp:revision>
  <dcterms:created xsi:type="dcterms:W3CDTF">2026-10-08T11:05:00Z</dcterms:created>
  <dcterms:modified xsi:type="dcterms:W3CDTF">2026-10-08T12:42:00Z</dcterms:modified>
</cp:coreProperties>
</file>