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6EEC" w14:textId="21D23823" w:rsidR="00F62947" w:rsidRPr="00F8238B" w:rsidRDefault="00F62947" w:rsidP="00F8238B">
      <w:pPr>
        <w:spacing w:after="0" w:line="240" w:lineRule="auto"/>
        <w:ind w:left="5245"/>
        <w:jc w:val="both"/>
        <w:rPr>
          <w:rFonts w:ascii="Times New Roman" w:eastAsia="Times New Roman" w:hAnsi="Times New Roman" w:cs="Times New Roman"/>
          <w:sz w:val="24"/>
          <w:szCs w:val="24"/>
          <w:lang w:eastAsia="en-GB"/>
        </w:rPr>
      </w:pPr>
      <w:r w:rsidRPr="00F8238B">
        <w:rPr>
          <w:rFonts w:ascii="Times New Roman" w:eastAsia="Times New Roman" w:hAnsi="Times New Roman" w:cs="Times New Roman"/>
          <w:sz w:val="24"/>
          <w:szCs w:val="24"/>
          <w:lang w:val="lt-LT" w:eastAsia="en-GB"/>
        </w:rPr>
        <w:t>PATVIRTINTA</w:t>
      </w:r>
    </w:p>
    <w:p w14:paraId="3EE91FDD" w14:textId="18C06877" w:rsidR="00F62947" w:rsidRPr="00F8238B" w:rsidRDefault="001F0E8D" w:rsidP="00F8238B">
      <w:pPr>
        <w:spacing w:after="0" w:line="240" w:lineRule="auto"/>
        <w:ind w:left="5245"/>
        <w:jc w:val="both"/>
        <w:rPr>
          <w:rFonts w:ascii="Times New Roman" w:eastAsia="Times New Roman" w:hAnsi="Times New Roman" w:cs="Times New Roman"/>
          <w:sz w:val="24"/>
          <w:szCs w:val="24"/>
          <w:lang w:eastAsia="en-GB"/>
        </w:rPr>
      </w:pPr>
      <w:r w:rsidRPr="00F8238B">
        <w:rPr>
          <w:rFonts w:ascii="Times New Roman" w:eastAsia="Times New Roman" w:hAnsi="Times New Roman" w:cs="Times New Roman"/>
          <w:sz w:val="24"/>
          <w:szCs w:val="24"/>
          <w:lang w:val="lt-LT" w:eastAsia="en-GB"/>
        </w:rPr>
        <w:t>Kretingos</w:t>
      </w:r>
      <w:r w:rsidR="00F62947" w:rsidRPr="00F8238B">
        <w:rPr>
          <w:rFonts w:ascii="Times New Roman" w:eastAsia="Times New Roman" w:hAnsi="Times New Roman" w:cs="Times New Roman"/>
          <w:sz w:val="24"/>
          <w:szCs w:val="24"/>
          <w:lang w:val="lt-LT" w:eastAsia="en-GB"/>
        </w:rPr>
        <w:t xml:space="preserve"> rajono savivaldybės tarybos</w:t>
      </w:r>
    </w:p>
    <w:p w14:paraId="107829BE" w14:textId="3429BAE2" w:rsidR="00F62947" w:rsidRPr="00DF448D" w:rsidRDefault="001F0E8D" w:rsidP="00F8238B">
      <w:pPr>
        <w:spacing w:after="0" w:line="240" w:lineRule="auto"/>
        <w:ind w:left="5245"/>
        <w:jc w:val="both"/>
        <w:rPr>
          <w:rFonts w:ascii="Times New Roman" w:eastAsia="Times New Roman" w:hAnsi="Times New Roman" w:cs="Times New Roman"/>
          <w:sz w:val="24"/>
          <w:szCs w:val="24"/>
          <w:lang w:val="lt-LT" w:eastAsia="en-GB"/>
        </w:rPr>
      </w:pPr>
      <w:r w:rsidRPr="00F8238B">
        <w:rPr>
          <w:rFonts w:ascii="Times New Roman" w:eastAsia="Times New Roman" w:hAnsi="Times New Roman" w:cs="Times New Roman"/>
          <w:sz w:val="24"/>
          <w:szCs w:val="24"/>
          <w:lang w:val="lt-LT" w:eastAsia="en-GB"/>
        </w:rPr>
        <w:t xml:space="preserve">2026 m. </w:t>
      </w:r>
      <w:r w:rsidR="00F8238B">
        <w:rPr>
          <w:rFonts w:ascii="Times New Roman" w:eastAsia="Times New Roman" w:hAnsi="Times New Roman" w:cs="Times New Roman"/>
          <w:sz w:val="24"/>
          <w:szCs w:val="24"/>
          <w:lang w:val="lt-LT" w:eastAsia="en-GB"/>
        </w:rPr>
        <w:t>vasario</w:t>
      </w:r>
      <w:r w:rsidR="00DF448D">
        <w:rPr>
          <w:rFonts w:ascii="Times New Roman" w:eastAsia="Times New Roman" w:hAnsi="Times New Roman" w:cs="Times New Roman"/>
          <w:sz w:val="24"/>
          <w:szCs w:val="24"/>
          <w:lang w:val="lt-LT" w:eastAsia="en-GB"/>
        </w:rPr>
        <w:t xml:space="preserve"> 26 </w:t>
      </w:r>
      <w:r w:rsidRPr="00F8238B">
        <w:rPr>
          <w:rFonts w:ascii="Times New Roman" w:eastAsia="Times New Roman" w:hAnsi="Times New Roman" w:cs="Times New Roman"/>
          <w:sz w:val="24"/>
          <w:szCs w:val="24"/>
          <w:lang w:val="lt-LT" w:eastAsia="en-GB"/>
        </w:rPr>
        <w:t>d. sprendimu Nr. T2-</w:t>
      </w:r>
      <w:r w:rsidR="00DF448D">
        <w:rPr>
          <w:rFonts w:ascii="Times New Roman" w:eastAsia="Times New Roman" w:hAnsi="Times New Roman" w:cs="Times New Roman"/>
          <w:sz w:val="24"/>
          <w:szCs w:val="24"/>
          <w:lang w:val="lt-LT" w:eastAsia="en-GB"/>
        </w:rPr>
        <w:t>4</w:t>
      </w:r>
      <w:r w:rsidR="00076E70">
        <w:rPr>
          <w:rFonts w:ascii="Times New Roman" w:eastAsia="Times New Roman" w:hAnsi="Times New Roman" w:cs="Times New Roman"/>
          <w:sz w:val="24"/>
          <w:szCs w:val="24"/>
          <w:lang w:val="lt-LT" w:eastAsia="en-GB"/>
        </w:rPr>
        <w:t>3</w:t>
      </w:r>
    </w:p>
    <w:p w14:paraId="6CE62A4C" w14:textId="0A04CDC8" w:rsidR="00F62947" w:rsidRPr="00DF448D" w:rsidRDefault="00F62947" w:rsidP="00F8238B">
      <w:pPr>
        <w:spacing w:after="0" w:line="240" w:lineRule="auto"/>
        <w:rPr>
          <w:rFonts w:ascii="Times New Roman" w:eastAsia="Times New Roman" w:hAnsi="Times New Roman" w:cs="Times New Roman"/>
          <w:sz w:val="24"/>
          <w:szCs w:val="24"/>
          <w:lang w:val="lt-LT" w:eastAsia="en-GB"/>
        </w:rPr>
      </w:pPr>
    </w:p>
    <w:p w14:paraId="54F1A25D" w14:textId="77777777" w:rsidR="00F62947" w:rsidRPr="00DF448D" w:rsidRDefault="00F62947" w:rsidP="00F8238B">
      <w:pPr>
        <w:spacing w:after="0" w:line="240" w:lineRule="auto"/>
        <w:jc w:val="center"/>
        <w:rPr>
          <w:rFonts w:ascii="Times New Roman" w:eastAsia="Times New Roman" w:hAnsi="Times New Roman" w:cs="Times New Roman"/>
          <w:color w:val="000000"/>
          <w:sz w:val="24"/>
          <w:szCs w:val="24"/>
          <w:lang w:val="lt-LT" w:eastAsia="en-GB"/>
        </w:rPr>
      </w:pPr>
      <w:r w:rsidRPr="00F8238B">
        <w:rPr>
          <w:rFonts w:ascii="Times New Roman" w:eastAsia="Times New Roman" w:hAnsi="Times New Roman" w:cs="Times New Roman"/>
          <w:b/>
          <w:bCs/>
          <w:color w:val="000000"/>
          <w:sz w:val="24"/>
          <w:szCs w:val="24"/>
          <w:lang w:val="lt-LT" w:eastAsia="en-GB"/>
        </w:rPr>
        <w:t>APLEISTO AR NEPRIŽIŪRIMO NEKILNOJAMOJO TURTO NUSTATYMO, SĄRAŠO SUDARYMO IR JO KEITIMO TVARKOS APRAŠAS</w:t>
      </w:r>
    </w:p>
    <w:p w14:paraId="54EEB442" w14:textId="75572607" w:rsidR="00F62947" w:rsidRPr="00DF448D" w:rsidRDefault="00F62947" w:rsidP="00F8238B">
      <w:pPr>
        <w:spacing w:after="0" w:line="240" w:lineRule="auto"/>
        <w:rPr>
          <w:rFonts w:ascii="Times New Roman" w:eastAsia="Times New Roman" w:hAnsi="Times New Roman" w:cs="Times New Roman"/>
          <w:color w:val="000000"/>
          <w:sz w:val="24"/>
          <w:szCs w:val="24"/>
          <w:lang w:val="lt-LT" w:eastAsia="en-GB"/>
        </w:rPr>
      </w:pPr>
    </w:p>
    <w:p w14:paraId="64862616" w14:textId="10898E16" w:rsidR="00F62947" w:rsidRPr="002D09AE" w:rsidRDefault="00F62947" w:rsidP="002D09AE">
      <w:pPr>
        <w:pStyle w:val="Sraopastraipa"/>
        <w:numPr>
          <w:ilvl w:val="0"/>
          <w:numId w:val="9"/>
        </w:numPr>
        <w:spacing w:after="0" w:line="240" w:lineRule="auto"/>
        <w:jc w:val="center"/>
        <w:rPr>
          <w:rFonts w:ascii="Times New Roman" w:eastAsia="Times New Roman" w:hAnsi="Times New Roman" w:cs="Times New Roman"/>
          <w:color w:val="000000"/>
          <w:sz w:val="24"/>
          <w:szCs w:val="24"/>
          <w:lang w:eastAsia="en-GB"/>
        </w:rPr>
      </w:pPr>
      <w:bookmarkStart w:id="0" w:name="part_26d0989c825145d0a4b66f9038e6af52"/>
      <w:bookmarkEnd w:id="0"/>
      <w:r w:rsidRPr="002D09AE">
        <w:rPr>
          <w:rFonts w:ascii="Times New Roman" w:eastAsia="Times New Roman" w:hAnsi="Times New Roman" w:cs="Times New Roman"/>
          <w:b/>
          <w:bCs/>
          <w:color w:val="000000"/>
          <w:sz w:val="24"/>
          <w:szCs w:val="24"/>
          <w:lang w:val="lt-LT" w:eastAsia="en-GB"/>
        </w:rPr>
        <w:t>BENDROSIOS NUOSTATOS</w:t>
      </w:r>
    </w:p>
    <w:p w14:paraId="096FF93B" w14:textId="2B5AD979"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27B8FABE" w14:textId="211B4217" w:rsidR="00F62947" w:rsidRPr="00DF448D"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1" w:name="part_4b350d201a4744ccb7d87b0884a0c010"/>
      <w:bookmarkEnd w:id="1"/>
      <w:r w:rsidRPr="008C462F">
        <w:rPr>
          <w:rFonts w:ascii="Times New Roman" w:eastAsia="Times New Roman" w:hAnsi="Times New Roman" w:cs="Times New Roman"/>
          <w:color w:val="000000"/>
          <w:sz w:val="24"/>
          <w:szCs w:val="24"/>
          <w:lang w:val="lt-LT" w:eastAsia="en-GB"/>
        </w:rPr>
        <w:t>Apleisto ar neprižiūrimo nekilnojamojo turto nustatymo, sąrašo sudarymo ir jo keitimo tvarkos aprašas (toliau – Tvarkos aprašas) reg</w:t>
      </w:r>
      <w:r w:rsidR="008542E9" w:rsidRPr="008C462F">
        <w:rPr>
          <w:rFonts w:ascii="Times New Roman" w:eastAsia="Times New Roman" w:hAnsi="Times New Roman" w:cs="Times New Roman"/>
          <w:color w:val="000000"/>
          <w:sz w:val="24"/>
          <w:szCs w:val="24"/>
          <w:lang w:val="lt-LT" w:eastAsia="en-GB"/>
        </w:rPr>
        <w:t>lamentuoja Kretingos</w:t>
      </w:r>
      <w:r w:rsidRPr="008C462F">
        <w:rPr>
          <w:rFonts w:ascii="Times New Roman" w:eastAsia="Times New Roman" w:hAnsi="Times New Roman" w:cs="Times New Roman"/>
          <w:color w:val="000000"/>
          <w:sz w:val="24"/>
          <w:szCs w:val="24"/>
          <w:lang w:val="lt-LT" w:eastAsia="en-GB"/>
        </w:rPr>
        <w:t xml:space="preserve"> rajono savivaldybės (toliau – Savivaldybė) teritorijoje esančių nekilnojamojo turto objektų, kurie yra apleisti ar neprižiūrimi, nustatymą, jų sąrašo (toliau </w:t>
      </w:r>
      <w:r w:rsidR="00F8238B" w:rsidRPr="008C462F">
        <w:rPr>
          <w:rFonts w:ascii="Times New Roman" w:eastAsia="Times New Roman" w:hAnsi="Times New Roman" w:cs="Times New Roman"/>
          <w:color w:val="000000"/>
          <w:sz w:val="24"/>
          <w:szCs w:val="24"/>
          <w:lang w:val="lt-LT" w:eastAsia="en-GB"/>
        </w:rPr>
        <w:t>–</w:t>
      </w:r>
      <w:r w:rsidRPr="008C462F">
        <w:rPr>
          <w:rFonts w:ascii="Times New Roman" w:eastAsia="Times New Roman" w:hAnsi="Times New Roman" w:cs="Times New Roman"/>
          <w:color w:val="000000"/>
          <w:sz w:val="24"/>
          <w:szCs w:val="24"/>
          <w:lang w:val="lt-LT" w:eastAsia="en-GB"/>
        </w:rPr>
        <w:t xml:space="preserve"> Sąrašas) sudarymo ir keitimo procedūras. Tvarkos aprašas parengtas vadovaujantis Lietuvos Respublikos nekilnojamojo turto mokesčio įstatymu, Lietuvos Respublikos statybos įstatymu,</w:t>
      </w:r>
      <w:r w:rsidR="00F8238B" w:rsidRPr="008C462F">
        <w:rPr>
          <w:rFonts w:ascii="Times New Roman" w:eastAsia="Times New Roman" w:hAnsi="Times New Roman" w:cs="Times New Roman"/>
          <w:color w:val="000000"/>
          <w:sz w:val="24"/>
          <w:szCs w:val="24"/>
          <w:lang w:val="lt-LT" w:eastAsia="en-GB"/>
        </w:rPr>
        <w:t xml:space="preserve"> </w:t>
      </w:r>
      <w:r w:rsidRPr="008C462F">
        <w:rPr>
          <w:rFonts w:ascii="Times New Roman" w:eastAsia="Times New Roman" w:hAnsi="Times New Roman" w:cs="Times New Roman"/>
          <w:color w:val="000000"/>
          <w:sz w:val="24"/>
          <w:szCs w:val="24"/>
          <w:lang w:val="lt-LT" w:eastAsia="en-GB"/>
        </w:rPr>
        <w:t>Lietuvos Respublikos aplinkos ministro 2016 m. gruodžio 30 d. įsakymu Nr.</w:t>
      </w:r>
      <w:r w:rsidR="00F8238B" w:rsidRPr="008C462F">
        <w:rPr>
          <w:rFonts w:ascii="Times New Roman" w:eastAsia="Times New Roman" w:hAnsi="Times New Roman" w:cs="Times New Roman"/>
          <w:color w:val="000000"/>
          <w:sz w:val="24"/>
          <w:szCs w:val="24"/>
          <w:lang w:val="lt-LT" w:eastAsia="en-GB"/>
        </w:rPr>
        <w:t xml:space="preserve"> </w:t>
      </w:r>
      <w:r w:rsidRPr="008C462F">
        <w:rPr>
          <w:rFonts w:ascii="Times New Roman" w:eastAsia="Times New Roman" w:hAnsi="Times New Roman" w:cs="Times New Roman"/>
          <w:color w:val="000000"/>
          <w:sz w:val="24"/>
          <w:szCs w:val="24"/>
          <w:lang w:val="lt-LT" w:eastAsia="en-GB"/>
        </w:rPr>
        <w:t>D1-971 patvirtintu Statybos techniniu reglamentu STR 1.07.03:2017 „Statinių techninės ir naudojimo priežiūros tvarka. Naujų nekilnojamojo turto kadastro objektų formavimo tvarka“.</w:t>
      </w:r>
      <w:r w:rsidR="00F8238B" w:rsidRPr="008C462F">
        <w:rPr>
          <w:rFonts w:ascii="Times New Roman" w:eastAsia="Times New Roman" w:hAnsi="Times New Roman" w:cs="Times New Roman"/>
          <w:color w:val="000000"/>
          <w:sz w:val="24"/>
          <w:szCs w:val="24"/>
          <w:lang w:val="lt-LT" w:eastAsia="en-GB"/>
        </w:rPr>
        <w:t xml:space="preserve"> </w:t>
      </w:r>
      <w:r w:rsidRPr="008C462F">
        <w:rPr>
          <w:rFonts w:ascii="Times New Roman" w:eastAsia="Times New Roman" w:hAnsi="Times New Roman" w:cs="Times New Roman"/>
          <w:color w:val="000000"/>
          <w:sz w:val="24"/>
          <w:szCs w:val="24"/>
          <w:lang w:val="lt-LT" w:eastAsia="en-GB"/>
        </w:rPr>
        <w:t>Tvarkos apraše vartojamos sąvokos atitinka Lietuvos Respublikos civiliniame kodekse, Lietuvos Respublikos nekilnojamojo turto mokesčio įstatyme, Lietuvos Respublikos statybos įstatyme ir kituose teisės aktuose apibrėžtas sąvokas.</w:t>
      </w:r>
    </w:p>
    <w:p w14:paraId="7E78083D" w14:textId="6BE9970C" w:rsidR="00F62947" w:rsidRPr="00DF448D"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2" w:name="part_1e889a5bbd874cdc88fd8717deb65f18"/>
      <w:bookmarkEnd w:id="2"/>
      <w:r w:rsidRPr="008C462F">
        <w:rPr>
          <w:rFonts w:ascii="Times New Roman" w:eastAsia="Times New Roman" w:hAnsi="Times New Roman" w:cs="Times New Roman"/>
          <w:color w:val="000000"/>
          <w:sz w:val="24"/>
          <w:szCs w:val="24"/>
          <w:lang w:val="es-CL" w:eastAsia="en-GB"/>
        </w:rPr>
        <w:t>Apleistas ar neprižiūrimas nekilnojamasis  turtas – į  Savivaldybės  teritorijoje  esančio apleisto ar neprižiūrimo nekilnojamojo turto sąrašą įtrauktas nekilnojamasis turtas, kuris per statinių priežiūrą 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w:t>
      </w:r>
      <w:r w:rsidR="00553D35" w:rsidRPr="008C462F">
        <w:rPr>
          <w:rFonts w:ascii="Times New Roman" w:eastAsia="Times New Roman" w:hAnsi="Times New Roman" w:cs="Times New Roman"/>
          <w:color w:val="000000"/>
          <w:sz w:val="24"/>
          <w:szCs w:val="24"/>
          <w:lang w:val="es-CL" w:eastAsia="en-GB"/>
        </w:rPr>
        <w:t xml:space="preserve">udotojų </w:t>
      </w:r>
      <w:r w:rsidR="00200911" w:rsidRPr="008C462F">
        <w:rPr>
          <w:rFonts w:ascii="Times New Roman" w:eastAsia="Times New Roman" w:hAnsi="Times New Roman" w:cs="Times New Roman"/>
          <w:color w:val="000000"/>
          <w:sz w:val="24"/>
          <w:szCs w:val="24"/>
          <w:lang w:val="es-CL" w:eastAsia="en-GB"/>
        </w:rPr>
        <w:t xml:space="preserve">ar statytojų (užsakovų) </w:t>
      </w:r>
      <w:r w:rsidRPr="008C462F">
        <w:rPr>
          <w:rFonts w:ascii="Times New Roman" w:eastAsia="Times New Roman" w:hAnsi="Times New Roman" w:cs="Times New Roman"/>
          <w:color w:val="000000"/>
          <w:sz w:val="24"/>
          <w:szCs w:val="24"/>
          <w:lang w:val="es-CL" w:eastAsia="en-GB"/>
        </w:rPr>
        <w:t>pareigų, susijusių su statinių priežiūra.</w:t>
      </w:r>
    </w:p>
    <w:p w14:paraId="5DE0F55C" w14:textId="7FC1EAAA" w:rsidR="00F62947" w:rsidRPr="00DF448D"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3" w:name="part_e50bc516a3834fb6ab9c711c0d9afbb0"/>
      <w:bookmarkEnd w:id="3"/>
      <w:r w:rsidRPr="008C462F">
        <w:rPr>
          <w:rFonts w:ascii="Times New Roman" w:eastAsia="Times New Roman" w:hAnsi="Times New Roman" w:cs="Times New Roman"/>
          <w:color w:val="000000"/>
          <w:sz w:val="24"/>
          <w:szCs w:val="24"/>
          <w:lang w:val="lt-LT" w:eastAsia="en-GB"/>
        </w:rPr>
        <w:t>Tvarkos aprašo tikslas – nustatyti Savivaldybės teritorijoje nekilnojamąjį turtą, kuris yra apleistas ar neprižiūrimas, įvertinti savininkų veiksmus dėl šių objektų naudojimo, priežiūros ir būklės gerinimo ar jų užimamos teritorijos tvarkymo, taip pat apmokestinti pagal Savivaldybės tarybos sprendimu nustatytą nekilnojamojo turto mokesčio tarifą į Sąrašą nustatyta tvarka įrašytus objektus.</w:t>
      </w:r>
    </w:p>
    <w:p w14:paraId="1A31A52A" w14:textId="651B66B9"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4" w:name="part_9d0a5b805a834a63b6ce9997ab65f37a"/>
      <w:bookmarkEnd w:id="4"/>
      <w:r w:rsidRPr="008C462F">
        <w:rPr>
          <w:rFonts w:ascii="Times New Roman" w:eastAsia="Times New Roman" w:hAnsi="Times New Roman" w:cs="Times New Roman"/>
          <w:color w:val="000000"/>
          <w:sz w:val="24"/>
          <w:szCs w:val="24"/>
          <w:lang w:val="es-CL" w:eastAsia="en-GB"/>
        </w:rPr>
        <w:t>Sąrašas kiekvienais metais tvirtinamas Savivaldybė tarybos sprendimu</w:t>
      </w:r>
      <w:r w:rsidRPr="008C462F">
        <w:rPr>
          <w:rFonts w:ascii="Times New Roman" w:eastAsia="Times New Roman" w:hAnsi="Times New Roman" w:cs="Times New Roman"/>
          <w:color w:val="000000"/>
          <w:sz w:val="24"/>
          <w:szCs w:val="24"/>
          <w:lang w:val="lt-LT" w:eastAsia="en-GB"/>
        </w:rPr>
        <w:t>.</w:t>
      </w:r>
    </w:p>
    <w:p w14:paraId="7D99EE75" w14:textId="0CF3ADE6"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155DF32C" w14:textId="5574F1B6" w:rsidR="00F62947" w:rsidRPr="002D09AE" w:rsidRDefault="00F62947" w:rsidP="002D09AE">
      <w:pPr>
        <w:pStyle w:val="Sraopastraipa"/>
        <w:numPr>
          <w:ilvl w:val="0"/>
          <w:numId w:val="9"/>
        </w:numPr>
        <w:spacing w:after="0" w:line="240" w:lineRule="auto"/>
        <w:ind w:left="0" w:firstLine="0"/>
        <w:jc w:val="center"/>
        <w:rPr>
          <w:rFonts w:ascii="Times New Roman" w:eastAsia="Times New Roman" w:hAnsi="Times New Roman" w:cs="Times New Roman"/>
          <w:color w:val="000000"/>
          <w:sz w:val="24"/>
          <w:szCs w:val="24"/>
          <w:lang w:eastAsia="en-GB"/>
        </w:rPr>
      </w:pPr>
      <w:bookmarkStart w:id="5" w:name="part_945df74d8d9248da9f25a93bd098aed9"/>
      <w:bookmarkEnd w:id="5"/>
      <w:r w:rsidRPr="002D09AE">
        <w:rPr>
          <w:rFonts w:ascii="Times New Roman" w:eastAsia="Times New Roman" w:hAnsi="Times New Roman" w:cs="Times New Roman"/>
          <w:b/>
          <w:bCs/>
          <w:color w:val="000000"/>
          <w:sz w:val="24"/>
          <w:szCs w:val="24"/>
          <w:lang w:val="lt-LT" w:eastAsia="en-GB"/>
        </w:rPr>
        <w:t>SĄRAŠO SUDARYMAS</w:t>
      </w:r>
    </w:p>
    <w:p w14:paraId="50468B6B" w14:textId="7B630E84"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3D5F56B2" w14:textId="120A061E"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6" w:name="part_e0e3f3ea17e847bebfbe2b34a9f38961"/>
      <w:bookmarkEnd w:id="6"/>
      <w:r w:rsidRPr="008C462F">
        <w:rPr>
          <w:rFonts w:ascii="Times New Roman" w:eastAsia="Times New Roman" w:hAnsi="Times New Roman" w:cs="Times New Roman"/>
          <w:color w:val="000000"/>
          <w:sz w:val="24"/>
          <w:szCs w:val="24"/>
          <w:lang w:val="lt-LT" w:eastAsia="en-GB"/>
        </w:rPr>
        <w:t>Į Sąrašą gali būti įrašytas fizinių ir juridinių asmenų nekilnojamasis turtas,</w:t>
      </w:r>
      <w:r w:rsidR="00F8238B" w:rsidRPr="008C462F">
        <w:rPr>
          <w:rFonts w:ascii="Times New Roman" w:eastAsia="Times New Roman" w:hAnsi="Times New Roman" w:cs="Times New Roman"/>
          <w:color w:val="000000"/>
          <w:sz w:val="24"/>
          <w:szCs w:val="24"/>
          <w:lang w:val="lt-LT" w:eastAsia="en-GB"/>
        </w:rPr>
        <w:t xml:space="preserve"> </w:t>
      </w:r>
      <w:r w:rsidRPr="008C462F">
        <w:rPr>
          <w:rFonts w:ascii="Times New Roman" w:eastAsia="Times New Roman" w:hAnsi="Times New Roman" w:cs="Times New Roman"/>
          <w:color w:val="000000"/>
          <w:sz w:val="24"/>
          <w:szCs w:val="24"/>
          <w:lang w:val="es-CL" w:eastAsia="en-GB"/>
        </w:rPr>
        <w:t xml:space="preserve">kuris per statinių </w:t>
      </w:r>
      <w:r w:rsidR="00200911" w:rsidRPr="008C462F">
        <w:rPr>
          <w:rFonts w:ascii="Times New Roman" w:eastAsia="Times New Roman" w:hAnsi="Times New Roman" w:cs="Times New Roman"/>
          <w:color w:val="000000"/>
          <w:sz w:val="24"/>
          <w:szCs w:val="24"/>
          <w:lang w:val="es-CL" w:eastAsia="en-GB"/>
        </w:rPr>
        <w:t xml:space="preserve">priežiūrą </w:t>
      </w:r>
      <w:r w:rsidRPr="008C462F">
        <w:rPr>
          <w:rFonts w:ascii="Times New Roman" w:eastAsia="Times New Roman" w:hAnsi="Times New Roman" w:cs="Times New Roman"/>
          <w:color w:val="000000"/>
          <w:sz w:val="24"/>
          <w:szCs w:val="24"/>
          <w:lang w:val="es-CL" w:eastAsia="en-GB"/>
        </w:rPr>
        <w:t>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w:t>
      </w:r>
      <w:r w:rsidR="00D74C14" w:rsidRPr="008C462F">
        <w:rPr>
          <w:rFonts w:ascii="Times New Roman" w:eastAsia="Times New Roman" w:hAnsi="Times New Roman" w:cs="Times New Roman"/>
          <w:color w:val="000000"/>
          <w:sz w:val="24"/>
          <w:szCs w:val="24"/>
          <w:lang w:val="es-CL" w:eastAsia="en-GB"/>
        </w:rPr>
        <w:t xml:space="preserve"> (toliau – Turtas)</w:t>
      </w:r>
      <w:r w:rsidRPr="008C462F">
        <w:rPr>
          <w:rFonts w:ascii="Times New Roman" w:eastAsia="Times New Roman" w:hAnsi="Times New Roman" w:cs="Times New Roman"/>
          <w:color w:val="000000"/>
          <w:sz w:val="24"/>
          <w:szCs w:val="24"/>
          <w:lang w:val="es-CL" w:eastAsia="en-GB"/>
        </w:rPr>
        <w:t>.</w:t>
      </w:r>
    </w:p>
    <w:p w14:paraId="0D8DC7CE" w14:textId="77777777" w:rsidR="00F62947" w:rsidRPr="008C462F"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r w:rsidRPr="008C462F">
        <w:rPr>
          <w:rFonts w:ascii="Times New Roman" w:eastAsia="Times New Roman" w:hAnsi="Times New Roman" w:cs="Times New Roman"/>
          <w:color w:val="000000"/>
          <w:sz w:val="24"/>
          <w:szCs w:val="24"/>
          <w:lang w:val="lt-LT" w:eastAsia="en-GB"/>
        </w:rPr>
        <w:t>Seniūnijų seniūnai Sa</w:t>
      </w:r>
      <w:r w:rsidR="008542E9" w:rsidRPr="008C462F">
        <w:rPr>
          <w:rFonts w:ascii="Times New Roman" w:eastAsia="Times New Roman" w:hAnsi="Times New Roman" w:cs="Times New Roman"/>
          <w:color w:val="000000"/>
          <w:sz w:val="24"/>
          <w:szCs w:val="24"/>
          <w:lang w:val="lt-LT" w:eastAsia="en-GB"/>
        </w:rPr>
        <w:t>vivaldybės administracijos Statybos</w:t>
      </w:r>
      <w:r w:rsidRPr="008C462F">
        <w:rPr>
          <w:rFonts w:ascii="Times New Roman" w:eastAsia="Times New Roman" w:hAnsi="Times New Roman" w:cs="Times New Roman"/>
          <w:color w:val="000000"/>
          <w:sz w:val="24"/>
          <w:szCs w:val="24"/>
          <w:lang w:val="lt-LT" w:eastAsia="en-GB"/>
        </w:rPr>
        <w:t xml:space="preserve"> skyriui pateikia informaciją apie nekilnojamąjį turtą, atitinkantį vieną arba kelis iš šių kriterijų:</w:t>
      </w:r>
    </w:p>
    <w:p w14:paraId="1336D4D9" w14:textId="76626A67" w:rsidR="00F62947" w:rsidRPr="008C462F" w:rsidRDefault="00F62947" w:rsidP="008C462F">
      <w:pPr>
        <w:pStyle w:val="Sraopastraipa"/>
        <w:numPr>
          <w:ilvl w:val="1"/>
          <w:numId w:val="4"/>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7" w:name="part_2344e466b6794c1480507b6c1065cd02"/>
      <w:bookmarkEnd w:id="7"/>
      <w:r w:rsidRPr="008C462F">
        <w:rPr>
          <w:rFonts w:ascii="Times New Roman" w:eastAsia="Times New Roman" w:hAnsi="Times New Roman" w:cs="Times New Roman"/>
          <w:color w:val="000000"/>
          <w:sz w:val="24"/>
          <w:szCs w:val="24"/>
          <w:lang w:val="lt-LT" w:eastAsia="en-GB"/>
        </w:rPr>
        <w:t>patalpų ir statinių angos (durys, langai) yra užkaltos ar kitaip uždengtos, užrakintos ir ilgą laiką neatidaromos, patalpos yra tuščios, netvarkomos, neprižiūrimos;</w:t>
      </w:r>
    </w:p>
    <w:p w14:paraId="39904659" w14:textId="5A3508A2" w:rsidR="00F62947" w:rsidRPr="008C462F" w:rsidRDefault="00F62947" w:rsidP="008C462F">
      <w:pPr>
        <w:pStyle w:val="Sraopastraipa"/>
        <w:numPr>
          <w:ilvl w:val="1"/>
          <w:numId w:val="4"/>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8" w:name="part_d89abffbd2b041499001cb66877579c0"/>
      <w:bookmarkEnd w:id="8"/>
      <w:r w:rsidRPr="008C462F">
        <w:rPr>
          <w:rFonts w:ascii="Times New Roman" w:eastAsia="Times New Roman" w:hAnsi="Times New Roman" w:cs="Times New Roman"/>
          <w:color w:val="000000"/>
          <w:sz w:val="24"/>
          <w:szCs w:val="24"/>
          <w:lang w:val="lt-LT" w:eastAsia="en-GB"/>
        </w:rPr>
        <w:t>patalpos ir statiniai apleisti ar neprižiūrimi, t. y. apdegę, apgriuvę ar kitaip fiziškai pažeisti ir netvarkomi</w:t>
      </w:r>
      <w:r w:rsidR="004E6AF8" w:rsidRPr="008C462F">
        <w:rPr>
          <w:rFonts w:ascii="Times New Roman" w:eastAsia="Times New Roman" w:hAnsi="Times New Roman" w:cs="Times New Roman"/>
          <w:color w:val="000000"/>
          <w:sz w:val="24"/>
          <w:szCs w:val="24"/>
          <w:lang w:val="lt-LT" w:eastAsia="en-GB"/>
        </w:rPr>
        <w:t>, neremontuojami ir nenugriaunami, jeigu jų esama techninė būklė kelia pavojų jame ar arti jo esančių žmonių</w:t>
      </w:r>
      <w:r w:rsidR="00200911" w:rsidRPr="008C462F">
        <w:rPr>
          <w:rFonts w:ascii="Times New Roman" w:eastAsia="Times New Roman" w:hAnsi="Times New Roman" w:cs="Times New Roman"/>
          <w:color w:val="000000"/>
          <w:sz w:val="24"/>
          <w:szCs w:val="24"/>
          <w:lang w:val="lt-LT" w:eastAsia="en-GB"/>
        </w:rPr>
        <w:t xml:space="preserve"> sveikatai, gyvybei ar aplinkai;</w:t>
      </w:r>
    </w:p>
    <w:p w14:paraId="6EE7A30A" w14:textId="3E914591" w:rsidR="00EE2F21" w:rsidRPr="008C462F" w:rsidRDefault="004E6AF8" w:rsidP="008C462F">
      <w:pPr>
        <w:pStyle w:val="Sraopastraipa"/>
        <w:numPr>
          <w:ilvl w:val="1"/>
          <w:numId w:val="4"/>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r w:rsidRPr="008C462F">
        <w:rPr>
          <w:rFonts w:ascii="Times New Roman" w:eastAsia="Times New Roman" w:hAnsi="Times New Roman" w:cs="Times New Roman"/>
          <w:color w:val="000000"/>
          <w:sz w:val="24"/>
          <w:szCs w:val="24"/>
          <w:lang w:val="lt-LT" w:eastAsia="en-GB"/>
        </w:rPr>
        <w:t>patalpos ir statiniai</w:t>
      </w:r>
      <w:r w:rsidR="00EE2F21" w:rsidRPr="008C462F">
        <w:rPr>
          <w:rFonts w:ascii="Times New Roman" w:eastAsia="Times New Roman" w:hAnsi="Times New Roman" w:cs="Times New Roman"/>
          <w:color w:val="000000"/>
          <w:sz w:val="24"/>
          <w:szCs w:val="24"/>
          <w:lang w:val="lt-LT" w:eastAsia="en-GB"/>
        </w:rPr>
        <w:t xml:space="preserve"> neatitinka esminių reikalavimų keliamų statiniams – mechaninio atsparumo ir pastovumo, gaisrinės saugos, higienos, sveikatos ir aplinkos apsaugos.</w:t>
      </w:r>
    </w:p>
    <w:p w14:paraId="4766A740" w14:textId="53D76ABE" w:rsidR="00F62947" w:rsidRPr="00DF448D"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9" w:name="part_7e50231858a94cd5900ba79107cb53ae"/>
      <w:bookmarkEnd w:id="9"/>
      <w:r w:rsidRPr="008C462F">
        <w:rPr>
          <w:rFonts w:ascii="Times New Roman" w:eastAsia="Times New Roman" w:hAnsi="Times New Roman" w:cs="Times New Roman"/>
          <w:color w:val="000000"/>
          <w:sz w:val="24"/>
          <w:szCs w:val="24"/>
          <w:lang w:val="lt-LT" w:eastAsia="en-GB"/>
        </w:rPr>
        <w:t xml:space="preserve">Į Sąrašą įrašytas </w:t>
      </w:r>
      <w:r w:rsidR="00D74C14" w:rsidRPr="008C462F">
        <w:rPr>
          <w:rFonts w:ascii="Times New Roman" w:eastAsia="Times New Roman" w:hAnsi="Times New Roman" w:cs="Times New Roman"/>
          <w:color w:val="000000"/>
          <w:sz w:val="24"/>
          <w:szCs w:val="24"/>
          <w:lang w:val="lt-LT" w:eastAsia="en-GB"/>
        </w:rPr>
        <w:t>Turtas</w:t>
      </w:r>
      <w:r w:rsidRPr="008C462F">
        <w:rPr>
          <w:rFonts w:ascii="Times New Roman" w:eastAsia="Times New Roman" w:hAnsi="Times New Roman" w:cs="Times New Roman"/>
          <w:color w:val="000000"/>
          <w:sz w:val="24"/>
          <w:szCs w:val="24"/>
          <w:lang w:val="lt-LT" w:eastAsia="en-GB"/>
        </w:rPr>
        <w:t>, vadovaujantis Lietuvos Respublikos nekilnojamojo turto mokesčio įstatymu, yra apmokestinamas nekilnojamojo turto mokesčiu.</w:t>
      </w:r>
    </w:p>
    <w:p w14:paraId="482B1C63" w14:textId="44EBF1C8" w:rsidR="00F62947" w:rsidRPr="00DF448D"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10" w:name="part_f7d7e069106d42319800055bf7ee999a"/>
      <w:bookmarkEnd w:id="10"/>
      <w:r w:rsidRPr="008C462F">
        <w:rPr>
          <w:rFonts w:ascii="Times New Roman" w:eastAsia="Times New Roman" w:hAnsi="Times New Roman" w:cs="Times New Roman"/>
          <w:color w:val="000000"/>
          <w:sz w:val="24"/>
          <w:szCs w:val="24"/>
          <w:lang w:val="lt-LT" w:eastAsia="en-GB"/>
        </w:rPr>
        <w:lastRenderedPageBreak/>
        <w:t xml:space="preserve">Savivaldybės administracijos seniūnijų seniūnai pagal </w:t>
      </w:r>
      <w:r w:rsidR="00EE2F21" w:rsidRPr="008C462F">
        <w:rPr>
          <w:rFonts w:ascii="Times New Roman" w:eastAsia="Times New Roman" w:hAnsi="Times New Roman" w:cs="Times New Roman"/>
          <w:color w:val="000000"/>
          <w:sz w:val="24"/>
          <w:szCs w:val="24"/>
          <w:lang w:val="lt-LT" w:eastAsia="en-GB"/>
        </w:rPr>
        <w:t xml:space="preserve">šio </w:t>
      </w:r>
      <w:r w:rsidR="00A92BA2">
        <w:rPr>
          <w:rFonts w:ascii="Times New Roman" w:eastAsia="Times New Roman" w:hAnsi="Times New Roman" w:cs="Times New Roman"/>
          <w:color w:val="000000"/>
          <w:sz w:val="24"/>
          <w:szCs w:val="24"/>
          <w:lang w:val="lt-LT" w:eastAsia="en-GB"/>
        </w:rPr>
        <w:t>Tvarkos a</w:t>
      </w:r>
      <w:r w:rsidR="00EE2F21" w:rsidRPr="008C462F">
        <w:rPr>
          <w:rFonts w:ascii="Times New Roman" w:eastAsia="Times New Roman" w:hAnsi="Times New Roman" w:cs="Times New Roman"/>
          <w:color w:val="000000"/>
          <w:sz w:val="24"/>
          <w:szCs w:val="24"/>
          <w:lang w:val="lt-LT" w:eastAsia="en-GB"/>
        </w:rPr>
        <w:t xml:space="preserve">prašo </w:t>
      </w:r>
      <w:r w:rsidR="00156182">
        <w:rPr>
          <w:rFonts w:ascii="Times New Roman" w:eastAsia="Times New Roman" w:hAnsi="Times New Roman" w:cs="Times New Roman"/>
          <w:color w:val="000000"/>
          <w:sz w:val="24"/>
          <w:szCs w:val="24"/>
          <w:lang w:val="lt-LT" w:eastAsia="en-GB"/>
        </w:rPr>
        <w:t>6</w:t>
      </w:r>
      <w:r w:rsidR="00EE2F21" w:rsidRPr="008C462F">
        <w:rPr>
          <w:rFonts w:ascii="Times New Roman" w:eastAsia="Times New Roman" w:hAnsi="Times New Roman" w:cs="Times New Roman"/>
          <w:color w:val="000000"/>
          <w:sz w:val="24"/>
          <w:szCs w:val="24"/>
          <w:lang w:val="lt-LT" w:eastAsia="en-GB"/>
        </w:rPr>
        <w:t xml:space="preserve"> punkte </w:t>
      </w:r>
      <w:r w:rsidRPr="008C462F">
        <w:rPr>
          <w:rFonts w:ascii="Times New Roman" w:eastAsia="Times New Roman" w:hAnsi="Times New Roman" w:cs="Times New Roman"/>
          <w:color w:val="000000"/>
          <w:sz w:val="24"/>
          <w:szCs w:val="24"/>
          <w:lang w:val="lt-LT" w:eastAsia="en-GB"/>
        </w:rPr>
        <w:t>nustatytus kriterijus vizualiai į</w:t>
      </w:r>
      <w:r w:rsidR="00D74C14" w:rsidRPr="008C462F">
        <w:rPr>
          <w:rFonts w:ascii="Times New Roman" w:eastAsia="Times New Roman" w:hAnsi="Times New Roman" w:cs="Times New Roman"/>
          <w:color w:val="000000"/>
          <w:sz w:val="24"/>
          <w:szCs w:val="24"/>
          <w:lang w:val="lt-LT" w:eastAsia="en-GB"/>
        </w:rPr>
        <w:t>vertina T</w:t>
      </w:r>
      <w:r w:rsidRPr="008C462F">
        <w:rPr>
          <w:rFonts w:ascii="Times New Roman" w:eastAsia="Times New Roman" w:hAnsi="Times New Roman" w:cs="Times New Roman"/>
          <w:color w:val="000000"/>
          <w:sz w:val="24"/>
          <w:szCs w:val="24"/>
          <w:lang w:val="lt-LT" w:eastAsia="en-GB"/>
        </w:rPr>
        <w:t>urto būklę, identifikuoja statinius be</w:t>
      </w:r>
      <w:r w:rsidR="00D74C14" w:rsidRPr="008C462F">
        <w:rPr>
          <w:rFonts w:ascii="Times New Roman" w:eastAsia="Times New Roman" w:hAnsi="Times New Roman" w:cs="Times New Roman"/>
          <w:color w:val="000000"/>
          <w:sz w:val="24"/>
          <w:szCs w:val="24"/>
          <w:lang w:val="lt-LT" w:eastAsia="en-GB"/>
        </w:rPr>
        <w:t>i patalpas ir jų preliminarius S</w:t>
      </w:r>
      <w:r w:rsidRPr="008C462F">
        <w:rPr>
          <w:rFonts w:ascii="Times New Roman" w:eastAsia="Times New Roman" w:hAnsi="Times New Roman" w:cs="Times New Roman"/>
          <w:color w:val="000000"/>
          <w:sz w:val="24"/>
          <w:szCs w:val="24"/>
          <w:lang w:val="lt-LT" w:eastAsia="en-GB"/>
        </w:rPr>
        <w:t xml:space="preserve">ąrašus iki kiekvienų metų </w:t>
      </w:r>
      <w:r w:rsidR="00EE2F21" w:rsidRPr="008C462F">
        <w:rPr>
          <w:rFonts w:ascii="Times New Roman" w:eastAsia="Times New Roman" w:hAnsi="Times New Roman" w:cs="Times New Roman"/>
          <w:sz w:val="24"/>
          <w:szCs w:val="24"/>
          <w:lang w:val="lt-LT" w:eastAsia="en-GB"/>
        </w:rPr>
        <w:t>liepos</w:t>
      </w:r>
      <w:r w:rsidR="008542E9" w:rsidRPr="008C462F">
        <w:rPr>
          <w:rFonts w:ascii="Times New Roman" w:eastAsia="Times New Roman" w:hAnsi="Times New Roman" w:cs="Times New Roman"/>
          <w:sz w:val="24"/>
          <w:szCs w:val="24"/>
          <w:lang w:val="lt-LT" w:eastAsia="en-GB"/>
        </w:rPr>
        <w:t xml:space="preserve"> </w:t>
      </w:r>
      <w:r w:rsidRPr="008C462F">
        <w:rPr>
          <w:rFonts w:ascii="Times New Roman" w:eastAsia="Times New Roman" w:hAnsi="Times New Roman" w:cs="Times New Roman"/>
          <w:sz w:val="24"/>
          <w:szCs w:val="24"/>
          <w:lang w:val="lt-LT" w:eastAsia="en-GB"/>
        </w:rPr>
        <w:t xml:space="preserve">30 </w:t>
      </w:r>
      <w:r w:rsidRPr="008C462F">
        <w:rPr>
          <w:rFonts w:ascii="Times New Roman" w:eastAsia="Times New Roman" w:hAnsi="Times New Roman" w:cs="Times New Roman"/>
          <w:color w:val="000000"/>
          <w:sz w:val="24"/>
          <w:szCs w:val="24"/>
          <w:lang w:val="lt-LT" w:eastAsia="en-GB"/>
        </w:rPr>
        <w:t>dienos pateikia Saviva</w:t>
      </w:r>
      <w:r w:rsidR="008542E9" w:rsidRPr="008C462F">
        <w:rPr>
          <w:rFonts w:ascii="Times New Roman" w:eastAsia="Times New Roman" w:hAnsi="Times New Roman" w:cs="Times New Roman"/>
          <w:color w:val="000000"/>
          <w:sz w:val="24"/>
          <w:szCs w:val="24"/>
          <w:lang w:val="lt-LT" w:eastAsia="en-GB"/>
        </w:rPr>
        <w:t>ldybės administracijos Statybos</w:t>
      </w:r>
      <w:r w:rsidRPr="008C462F">
        <w:rPr>
          <w:rFonts w:ascii="Times New Roman" w:eastAsia="Times New Roman" w:hAnsi="Times New Roman" w:cs="Times New Roman"/>
          <w:color w:val="000000"/>
          <w:sz w:val="24"/>
          <w:szCs w:val="24"/>
          <w:lang w:val="lt-LT" w:eastAsia="en-GB"/>
        </w:rPr>
        <w:t xml:space="preserve"> skyriui.</w:t>
      </w:r>
    </w:p>
    <w:p w14:paraId="38ECEF83" w14:textId="74D5E830" w:rsidR="00F62947" w:rsidRPr="00DF448D" w:rsidRDefault="00F62947" w:rsidP="008C462F">
      <w:pPr>
        <w:pStyle w:val="Sraopastraipa"/>
        <w:numPr>
          <w:ilvl w:val="0"/>
          <w:numId w:val="2"/>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11" w:name="part_45d45babc8534b9ca6e2a0899c9e5316"/>
      <w:bookmarkEnd w:id="11"/>
      <w:r w:rsidRPr="008C462F">
        <w:rPr>
          <w:rFonts w:ascii="Times New Roman" w:eastAsia="Times New Roman" w:hAnsi="Times New Roman" w:cs="Times New Roman"/>
          <w:color w:val="000000"/>
          <w:sz w:val="24"/>
          <w:szCs w:val="24"/>
          <w:lang w:val="lt-LT" w:eastAsia="en-GB"/>
        </w:rPr>
        <w:t>Seniūnijų sąrašuose pateikiama informacija apie statinius ir patalpas: adresas, savininkas, techninės priežiūros būklė (nenaudojamas, avarinis, netvarkomas, apdegęs ir pan.), pridedama turima vaizdinė medžiaga (nuotraukos, žemėlapiai ir pan.).</w:t>
      </w:r>
    </w:p>
    <w:p w14:paraId="74AD3D7E" w14:textId="4980E596" w:rsidR="00A17C84" w:rsidRPr="008C462F" w:rsidRDefault="00F62947" w:rsidP="008C462F">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val="lt-LT"/>
        </w:rPr>
      </w:pPr>
      <w:bookmarkStart w:id="12" w:name="part_ccd9c53447b14882a4b2b8ef2087e646"/>
      <w:bookmarkEnd w:id="12"/>
      <w:r w:rsidRPr="008C462F">
        <w:rPr>
          <w:rFonts w:ascii="Times New Roman" w:eastAsia="Times New Roman" w:hAnsi="Times New Roman" w:cs="Times New Roman"/>
          <w:color w:val="000000"/>
          <w:sz w:val="24"/>
          <w:szCs w:val="24"/>
          <w:lang w:val="lt-LT" w:eastAsia="en-GB"/>
        </w:rPr>
        <w:t>Savivaldyb</w:t>
      </w:r>
      <w:r w:rsidR="008542E9" w:rsidRPr="008C462F">
        <w:rPr>
          <w:rFonts w:ascii="Times New Roman" w:eastAsia="Times New Roman" w:hAnsi="Times New Roman" w:cs="Times New Roman"/>
          <w:color w:val="000000"/>
          <w:sz w:val="24"/>
          <w:szCs w:val="24"/>
          <w:lang w:val="lt-LT" w:eastAsia="en-GB"/>
        </w:rPr>
        <w:t>ės administracijos Statybos</w:t>
      </w:r>
      <w:r w:rsidRPr="008C462F">
        <w:rPr>
          <w:rFonts w:ascii="Times New Roman" w:eastAsia="Times New Roman" w:hAnsi="Times New Roman" w:cs="Times New Roman"/>
          <w:color w:val="000000"/>
          <w:sz w:val="24"/>
          <w:szCs w:val="24"/>
          <w:lang w:val="lt-LT" w:eastAsia="en-GB"/>
        </w:rPr>
        <w:t xml:space="preserve"> skyrius, gavęs informaciją apie minėtus statinius ir patalpas, </w:t>
      </w:r>
      <w:r w:rsidR="00786831" w:rsidRPr="008C462F">
        <w:rPr>
          <w:rFonts w:ascii="Times New Roman" w:eastAsia="Times New Roman" w:hAnsi="Times New Roman" w:cs="Times New Roman"/>
          <w:color w:val="000000"/>
          <w:sz w:val="24"/>
          <w:szCs w:val="24"/>
          <w:lang w:val="lt-LT" w:eastAsia="en-GB"/>
        </w:rPr>
        <w:t>preliminarius S</w:t>
      </w:r>
      <w:r w:rsidR="00200911" w:rsidRPr="008C462F">
        <w:rPr>
          <w:rFonts w:ascii="Times New Roman" w:eastAsia="Times New Roman" w:hAnsi="Times New Roman" w:cs="Times New Roman"/>
          <w:color w:val="000000"/>
          <w:sz w:val="24"/>
          <w:szCs w:val="24"/>
          <w:lang w:val="lt-LT" w:eastAsia="en-GB"/>
        </w:rPr>
        <w:t>ąrašus papildo</w:t>
      </w:r>
      <w:r w:rsidR="00A17C84" w:rsidRPr="008C462F">
        <w:rPr>
          <w:rFonts w:ascii="Times New Roman" w:eastAsia="Times New Roman" w:hAnsi="Times New Roman" w:cs="Times New Roman"/>
          <w:color w:val="000000"/>
          <w:sz w:val="24"/>
          <w:szCs w:val="24"/>
          <w:lang w:val="lt-LT" w:eastAsia="en-GB"/>
        </w:rPr>
        <w:t xml:space="preserve"> turima informacija, nurodo</w:t>
      </w:r>
      <w:r w:rsidR="00D74C14" w:rsidRPr="008C462F">
        <w:rPr>
          <w:rFonts w:ascii="Times New Roman" w:eastAsia="Times New Roman" w:hAnsi="Times New Roman" w:cs="Times New Roman"/>
          <w:color w:val="000000"/>
          <w:sz w:val="24"/>
          <w:szCs w:val="24"/>
          <w:lang w:val="lt-LT" w:eastAsia="en-GB"/>
        </w:rPr>
        <w:t xml:space="preserve"> T</w:t>
      </w:r>
      <w:r w:rsidR="00200911" w:rsidRPr="008C462F">
        <w:rPr>
          <w:rFonts w:ascii="Times New Roman" w:eastAsia="Times New Roman" w:hAnsi="Times New Roman" w:cs="Times New Roman"/>
          <w:color w:val="000000"/>
          <w:sz w:val="24"/>
          <w:szCs w:val="24"/>
          <w:lang w:val="lt-LT" w:eastAsia="en-GB"/>
        </w:rPr>
        <w:t>urto savininkų deklaruotą gyvenamąją</w:t>
      </w:r>
      <w:r w:rsidR="004830BA" w:rsidRPr="008C462F">
        <w:rPr>
          <w:rFonts w:ascii="Times New Roman" w:eastAsia="Times New Roman" w:hAnsi="Times New Roman" w:cs="Times New Roman"/>
          <w:color w:val="000000"/>
          <w:sz w:val="24"/>
          <w:szCs w:val="24"/>
          <w:lang w:val="lt-LT" w:eastAsia="en-GB"/>
        </w:rPr>
        <w:t xml:space="preserve"> (įmonės registracijos)</w:t>
      </w:r>
      <w:r w:rsidR="00200911" w:rsidRPr="008C462F">
        <w:rPr>
          <w:rFonts w:ascii="Times New Roman" w:eastAsia="Times New Roman" w:hAnsi="Times New Roman" w:cs="Times New Roman"/>
          <w:color w:val="000000"/>
          <w:sz w:val="24"/>
          <w:szCs w:val="24"/>
          <w:lang w:val="lt-LT" w:eastAsia="en-GB"/>
        </w:rPr>
        <w:t xml:space="preserve"> vietą</w:t>
      </w:r>
      <w:r w:rsidR="000672B7" w:rsidRPr="008C462F">
        <w:rPr>
          <w:rFonts w:ascii="Times New Roman" w:eastAsia="Times New Roman" w:hAnsi="Times New Roman" w:cs="Times New Roman"/>
          <w:color w:val="000000"/>
          <w:sz w:val="24"/>
          <w:szCs w:val="24"/>
          <w:lang w:val="lt-LT" w:eastAsia="en-GB"/>
        </w:rPr>
        <w:t>, ir pateikia ją</w:t>
      </w:r>
      <w:r w:rsidR="004830BA" w:rsidRPr="008C462F">
        <w:rPr>
          <w:rFonts w:ascii="Times New Roman" w:eastAsia="Times New Roman" w:hAnsi="Times New Roman" w:cs="Times New Roman"/>
          <w:color w:val="000000"/>
          <w:sz w:val="24"/>
          <w:szCs w:val="24"/>
          <w:lang w:val="lt-LT" w:eastAsia="en-GB"/>
        </w:rPr>
        <w:t xml:space="preserve"> </w:t>
      </w:r>
      <w:r w:rsidR="00A17C84" w:rsidRPr="008C462F">
        <w:rPr>
          <w:rFonts w:ascii="Times New Roman" w:eastAsia="Times New Roman" w:hAnsi="Times New Roman" w:cs="Times New Roman"/>
          <w:sz w:val="24"/>
          <w:szCs w:val="24"/>
          <w:lang w:val="lt-LT"/>
        </w:rPr>
        <w:t xml:space="preserve">Savivaldybės teritorijoje esančioms patalpoms ir statiniams, kurie yra apleisti ir neprižiūrimi, naudojami ne pagal paskirtį ir kuriems taikomas maksimalus nekilnojamojo turto mokesčio tarifas bei nenaudojamų kitos paskirties žemės sklypų Kretingos rajone komisijai </w:t>
      </w:r>
      <w:r w:rsidR="00786831" w:rsidRPr="008C462F">
        <w:rPr>
          <w:rFonts w:ascii="Times New Roman" w:eastAsia="Times New Roman" w:hAnsi="Times New Roman" w:cs="Times New Roman"/>
          <w:sz w:val="24"/>
          <w:szCs w:val="24"/>
          <w:lang w:val="lt-LT"/>
        </w:rPr>
        <w:t>(toliau – Komisija).</w:t>
      </w:r>
    </w:p>
    <w:p w14:paraId="351D00DD" w14:textId="6FA73703" w:rsidR="00786831" w:rsidRPr="008C462F" w:rsidRDefault="00786831" w:rsidP="008C462F">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 xml:space="preserve">Komisija iki einamųjų metų </w:t>
      </w:r>
      <w:r w:rsidR="00194BFF" w:rsidRPr="008C462F">
        <w:rPr>
          <w:rFonts w:ascii="Times New Roman" w:eastAsia="Times New Roman" w:hAnsi="Times New Roman" w:cs="Times New Roman"/>
          <w:color w:val="000000" w:themeColor="text1"/>
          <w:sz w:val="24"/>
          <w:szCs w:val="24"/>
          <w:lang w:val="lt-LT"/>
        </w:rPr>
        <w:t>rugsėjo 1</w:t>
      </w:r>
      <w:r w:rsidRPr="008C462F">
        <w:rPr>
          <w:rFonts w:ascii="Times New Roman" w:eastAsia="Times New Roman" w:hAnsi="Times New Roman" w:cs="Times New Roman"/>
          <w:color w:val="000000" w:themeColor="text1"/>
          <w:sz w:val="24"/>
          <w:szCs w:val="24"/>
          <w:lang w:val="lt-LT"/>
        </w:rPr>
        <w:t xml:space="preserve"> d. </w:t>
      </w:r>
      <w:r w:rsidRPr="008C462F">
        <w:rPr>
          <w:rFonts w:ascii="Times New Roman" w:eastAsia="Times New Roman" w:hAnsi="Times New Roman" w:cs="Times New Roman"/>
          <w:sz w:val="24"/>
          <w:szCs w:val="24"/>
          <w:lang w:val="lt-LT"/>
        </w:rPr>
        <w:t>apsvarsto seniūnų pateiktus preliminarius Sąrašus ir teikia išvadas dėl Sąrašo sudarymo.</w:t>
      </w:r>
    </w:p>
    <w:p w14:paraId="34B6DBF4" w14:textId="67E904B7" w:rsidR="00786831" w:rsidRPr="008C462F" w:rsidRDefault="00786831" w:rsidP="008C462F">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Statybos skyrius, atsižvelgdamas į Komisijos pateiktas išvadas, patikslina preliminarų Sąrašą.</w:t>
      </w:r>
    </w:p>
    <w:p w14:paraId="6620E5EC" w14:textId="47415BAB" w:rsidR="00D74C14" w:rsidRPr="008C462F" w:rsidRDefault="00786831" w:rsidP="008C462F">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 xml:space="preserve">Statybos skyrius per 10 darbo dienų po </w:t>
      </w:r>
      <w:r w:rsidR="00D74C14" w:rsidRPr="008C462F">
        <w:rPr>
          <w:rFonts w:ascii="Times New Roman" w:eastAsia="Times New Roman" w:hAnsi="Times New Roman" w:cs="Times New Roman"/>
          <w:sz w:val="24"/>
          <w:szCs w:val="24"/>
          <w:lang w:val="lt-LT"/>
        </w:rPr>
        <w:t xml:space="preserve">preliminaraus Sąrašo patikslinimo informuoja Turto savininkus apie numatomą jų Turto įrašymą į Sąrašą ir apmokestinimą pagal Savivaldybės tarybos nustatytą </w:t>
      </w:r>
      <w:r w:rsidR="003109D4" w:rsidRPr="008C462F">
        <w:rPr>
          <w:rFonts w:ascii="Times New Roman" w:eastAsia="Times New Roman" w:hAnsi="Times New Roman" w:cs="Times New Roman"/>
          <w:sz w:val="24"/>
          <w:szCs w:val="24"/>
          <w:lang w:val="lt-LT"/>
        </w:rPr>
        <w:t xml:space="preserve">padidintą </w:t>
      </w:r>
      <w:r w:rsidR="00D74C14" w:rsidRPr="008C462F">
        <w:rPr>
          <w:rFonts w:ascii="Times New Roman" w:eastAsia="Times New Roman" w:hAnsi="Times New Roman" w:cs="Times New Roman"/>
          <w:sz w:val="24"/>
          <w:szCs w:val="24"/>
          <w:lang w:val="lt-LT"/>
        </w:rPr>
        <w:t>neki</w:t>
      </w:r>
      <w:r w:rsidR="00F97B91" w:rsidRPr="008C462F">
        <w:rPr>
          <w:rFonts w:ascii="Times New Roman" w:eastAsia="Times New Roman" w:hAnsi="Times New Roman" w:cs="Times New Roman"/>
          <w:sz w:val="24"/>
          <w:szCs w:val="24"/>
          <w:lang w:val="lt-LT"/>
        </w:rPr>
        <w:t>lnojamojo turto mo</w:t>
      </w:r>
      <w:r w:rsidR="003109D4" w:rsidRPr="008C462F">
        <w:rPr>
          <w:rFonts w:ascii="Times New Roman" w:eastAsia="Times New Roman" w:hAnsi="Times New Roman" w:cs="Times New Roman"/>
          <w:sz w:val="24"/>
          <w:szCs w:val="24"/>
          <w:lang w:val="lt-LT"/>
        </w:rPr>
        <w:t>kesčio</w:t>
      </w:r>
      <w:r w:rsidR="000672B7" w:rsidRPr="008C462F">
        <w:rPr>
          <w:rFonts w:ascii="Times New Roman" w:eastAsia="Times New Roman" w:hAnsi="Times New Roman" w:cs="Times New Roman"/>
          <w:sz w:val="24"/>
          <w:szCs w:val="24"/>
          <w:lang w:val="lt-LT"/>
        </w:rPr>
        <w:t xml:space="preserve"> tarifą</w:t>
      </w:r>
      <w:r w:rsidR="00F97B91" w:rsidRPr="008C462F">
        <w:rPr>
          <w:rFonts w:ascii="Times New Roman" w:eastAsia="Times New Roman" w:hAnsi="Times New Roman" w:cs="Times New Roman"/>
          <w:sz w:val="24"/>
          <w:szCs w:val="24"/>
          <w:lang w:val="lt-LT"/>
        </w:rPr>
        <w:t>:</w:t>
      </w:r>
    </w:p>
    <w:p w14:paraId="1721771D" w14:textId="2189AFAB" w:rsidR="00D74C14" w:rsidRPr="008C462F" w:rsidRDefault="00865B98" w:rsidP="008C462F">
      <w:pPr>
        <w:pStyle w:val="Sraopastraipa"/>
        <w:numPr>
          <w:ilvl w:val="1"/>
          <w:numId w:val="6"/>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p</w:t>
      </w:r>
      <w:r w:rsidR="00D74C14" w:rsidRPr="008C462F">
        <w:rPr>
          <w:rFonts w:ascii="Times New Roman" w:eastAsia="Times New Roman" w:hAnsi="Times New Roman" w:cs="Times New Roman"/>
          <w:sz w:val="24"/>
          <w:szCs w:val="24"/>
          <w:lang w:val="lt-LT"/>
        </w:rPr>
        <w:t>askelbiant vietinėje spaudoje (informaciją parengia Savivaldybės viešųjų ryšių specialistas);</w:t>
      </w:r>
    </w:p>
    <w:p w14:paraId="79E347FB" w14:textId="6FAE6A04" w:rsidR="00865B98" w:rsidRPr="008C462F" w:rsidRDefault="00D74C14" w:rsidP="008C462F">
      <w:pPr>
        <w:pStyle w:val="Sraopastraipa"/>
        <w:numPr>
          <w:ilvl w:val="1"/>
          <w:numId w:val="6"/>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p</w:t>
      </w:r>
      <w:r w:rsidR="00865B98" w:rsidRPr="008C462F">
        <w:rPr>
          <w:rFonts w:ascii="Times New Roman" w:eastAsia="Times New Roman" w:hAnsi="Times New Roman" w:cs="Times New Roman"/>
          <w:sz w:val="24"/>
          <w:szCs w:val="24"/>
          <w:lang w:val="lt-LT"/>
        </w:rPr>
        <w:t>askelbiant į Sąrašą įtrauktiną T</w:t>
      </w:r>
      <w:r w:rsidRPr="008C462F">
        <w:rPr>
          <w:rFonts w:ascii="Times New Roman" w:eastAsia="Times New Roman" w:hAnsi="Times New Roman" w:cs="Times New Roman"/>
          <w:sz w:val="24"/>
          <w:szCs w:val="24"/>
          <w:lang w:val="lt-LT"/>
        </w:rPr>
        <w:t xml:space="preserve">urtą </w:t>
      </w:r>
      <w:r w:rsidR="00865B98" w:rsidRPr="008C462F">
        <w:rPr>
          <w:rFonts w:ascii="Times New Roman" w:eastAsia="Times New Roman" w:hAnsi="Times New Roman" w:cs="Times New Roman"/>
          <w:sz w:val="24"/>
          <w:szCs w:val="24"/>
          <w:lang w:val="lt-LT"/>
        </w:rPr>
        <w:t>Savivaldybės interneto svetainėje (preliminarų Sąrašą pateikia Statybos skyrius, informaciją parengia Savivaldybės viešųjų ryšių specialistas);</w:t>
      </w:r>
    </w:p>
    <w:p w14:paraId="1F4D6E15" w14:textId="25E9D1E9" w:rsidR="00865B98" w:rsidRPr="008C462F" w:rsidRDefault="00865B98" w:rsidP="008C462F">
      <w:pPr>
        <w:pStyle w:val="Sraopastraipa"/>
        <w:numPr>
          <w:ilvl w:val="1"/>
          <w:numId w:val="6"/>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išsiunčiant pranešimus elektroniniu paštu, jei tai neįmanoma – paštu Turto savininko deklaruotos gyvenamosios vieto</w:t>
      </w:r>
      <w:r w:rsidR="00F97B91" w:rsidRPr="008C462F">
        <w:rPr>
          <w:rFonts w:ascii="Times New Roman" w:eastAsia="Times New Roman" w:hAnsi="Times New Roman" w:cs="Times New Roman"/>
          <w:sz w:val="24"/>
          <w:szCs w:val="24"/>
          <w:lang w:val="lt-LT"/>
        </w:rPr>
        <w:t>s ar įmonės registravimo adresu. Jei pranešimas siunčiamas elektroniniu paštu, laikoma, kad Turto savininkas jį gavo tą pačią dieną, jei jis buvo išsiųstas registruotu paštu, laikoma, kad jį adresatas gavo po 5 dienų nuo išsiuntimo.</w:t>
      </w:r>
    </w:p>
    <w:p w14:paraId="7884E5E1" w14:textId="2CC1E478" w:rsidR="00AB029F" w:rsidRPr="008C462F" w:rsidRDefault="00F97B91" w:rsidP="008C462F">
      <w:pPr>
        <w:pStyle w:val="Sraopastraipa"/>
        <w:numPr>
          <w:ilvl w:val="0"/>
          <w:numId w:val="6"/>
        </w:numPr>
        <w:spacing w:after="0" w:line="240" w:lineRule="auto"/>
        <w:ind w:left="0" w:firstLine="851"/>
        <w:jc w:val="both"/>
        <w:rPr>
          <w:rFonts w:ascii="Times New Roman" w:eastAsia="Times New Roman" w:hAnsi="Times New Roman" w:cs="Times New Roman"/>
          <w:sz w:val="24"/>
          <w:szCs w:val="24"/>
          <w:lang w:val="lt-LT"/>
        </w:rPr>
      </w:pPr>
      <w:r w:rsidRPr="008C462F">
        <w:rPr>
          <w:rFonts w:ascii="Times New Roman" w:eastAsia="Times New Roman" w:hAnsi="Times New Roman" w:cs="Times New Roman"/>
          <w:sz w:val="24"/>
          <w:szCs w:val="24"/>
          <w:lang w:val="lt-LT"/>
        </w:rPr>
        <w:t>Turto savininkai, gavę pranešimą, kuriame nurodoma</w:t>
      </w:r>
      <w:r w:rsidR="00AB029F" w:rsidRPr="008C462F">
        <w:rPr>
          <w:rFonts w:ascii="Times New Roman" w:eastAsia="Times New Roman" w:hAnsi="Times New Roman" w:cs="Times New Roman"/>
          <w:sz w:val="24"/>
          <w:szCs w:val="24"/>
          <w:lang w:val="lt-LT"/>
        </w:rPr>
        <w:t>, jog per 30 dienų nuo pranešimo paskelbimo ar išsiuntimo dienos, turi teisę savo turtą suremontuoti, rekonstruoti ar nugriauti bei Savivaldybei pateikti dokumentus, įrodančius, kad Turtas nėra apleistas (pvz. sąskaitos, remonto darbų dokumentai, planai, nuotraukos ir pan.)</w:t>
      </w:r>
    </w:p>
    <w:p w14:paraId="1D73E92B" w14:textId="0261E9EF" w:rsidR="000672B7" w:rsidRPr="008C462F" w:rsidRDefault="003109D4" w:rsidP="008C462F">
      <w:pPr>
        <w:pStyle w:val="Sraopastraipa"/>
        <w:numPr>
          <w:ilvl w:val="0"/>
          <w:numId w:val="6"/>
        </w:numPr>
        <w:spacing w:after="0" w:line="240" w:lineRule="auto"/>
        <w:ind w:left="0" w:firstLine="851"/>
        <w:jc w:val="both"/>
        <w:rPr>
          <w:rFonts w:ascii="Times New Roman" w:eastAsia="Times New Roman" w:hAnsi="Times New Roman" w:cs="Times New Roman"/>
          <w:sz w:val="24"/>
          <w:szCs w:val="24"/>
          <w:lang w:val="lt-LT" w:eastAsia="en-GB"/>
        </w:rPr>
      </w:pPr>
      <w:r w:rsidRPr="008C462F">
        <w:rPr>
          <w:rFonts w:ascii="Times New Roman" w:eastAsia="Times New Roman" w:hAnsi="Times New Roman" w:cs="Times New Roman"/>
          <w:color w:val="000000"/>
          <w:sz w:val="24"/>
          <w:szCs w:val="24"/>
          <w:lang w:val="lt-LT" w:eastAsia="en-GB"/>
        </w:rPr>
        <w:t xml:space="preserve">Pasibaigus nustatytam terminui statiniams ar patalpoms suremontuoti, rekonstruoti ar nugriauti ir </w:t>
      </w:r>
      <w:r w:rsidRPr="008C462F">
        <w:rPr>
          <w:rFonts w:ascii="Times New Roman" w:eastAsia="Times New Roman" w:hAnsi="Times New Roman" w:cs="Times New Roman"/>
          <w:sz w:val="24"/>
          <w:szCs w:val="24"/>
          <w:lang w:val="lt-LT"/>
        </w:rPr>
        <w:t>p</w:t>
      </w:r>
      <w:r w:rsidR="00AB029F" w:rsidRPr="008C462F">
        <w:rPr>
          <w:rFonts w:ascii="Times New Roman" w:eastAsia="Times New Roman" w:hAnsi="Times New Roman" w:cs="Times New Roman"/>
          <w:sz w:val="24"/>
          <w:szCs w:val="24"/>
          <w:lang w:val="lt-LT"/>
        </w:rPr>
        <w:t xml:space="preserve">agal gautą iš Turto savininkų informaciją, Statybos skyrius apžiūri </w:t>
      </w:r>
      <w:r w:rsidR="00AB029F" w:rsidRPr="008C462F">
        <w:rPr>
          <w:rFonts w:ascii="Times New Roman" w:eastAsia="Times New Roman" w:hAnsi="Times New Roman" w:cs="Times New Roman"/>
          <w:color w:val="000000"/>
          <w:sz w:val="24"/>
          <w:szCs w:val="24"/>
          <w:lang w:val="lt-LT" w:eastAsia="en-GB"/>
        </w:rPr>
        <w:t>apleistą ar neprižiūrimą statinį bei surašo Faktinių d</w:t>
      </w:r>
      <w:r w:rsidRPr="008C462F">
        <w:rPr>
          <w:rFonts w:ascii="Times New Roman" w:eastAsia="Times New Roman" w:hAnsi="Times New Roman" w:cs="Times New Roman"/>
          <w:color w:val="000000"/>
          <w:sz w:val="24"/>
          <w:szCs w:val="24"/>
          <w:lang w:val="lt-LT" w:eastAsia="en-GB"/>
        </w:rPr>
        <w:t>uomenų patikrinimo vietoje aktą</w:t>
      </w:r>
      <w:r w:rsidR="00AB029F" w:rsidRPr="008C462F">
        <w:rPr>
          <w:rFonts w:ascii="Times New Roman" w:eastAsia="Times New Roman" w:hAnsi="Times New Roman" w:cs="Times New Roman"/>
          <w:color w:val="000000"/>
          <w:sz w:val="24"/>
          <w:szCs w:val="24"/>
          <w:lang w:val="lt-LT" w:eastAsia="en-GB"/>
        </w:rPr>
        <w:t xml:space="preserve"> (priedas). Šis aktas taip pat surašomas, gavus iš kitų institucijų informaciją apie apleistą ar neprižiūrimą statinį, </w:t>
      </w:r>
      <w:r w:rsidR="00AB029F" w:rsidRPr="008C462F">
        <w:rPr>
          <w:rFonts w:ascii="Times New Roman" w:eastAsia="Times New Roman" w:hAnsi="Times New Roman" w:cs="Times New Roman"/>
          <w:sz w:val="24"/>
          <w:szCs w:val="24"/>
          <w:lang w:val="lt-LT" w:eastAsia="en-GB"/>
        </w:rPr>
        <w:t>ar statinio naudojimą ne pagal VĮ Regist</w:t>
      </w:r>
      <w:r w:rsidRPr="008C462F">
        <w:rPr>
          <w:rFonts w:ascii="Times New Roman" w:eastAsia="Times New Roman" w:hAnsi="Times New Roman" w:cs="Times New Roman"/>
          <w:sz w:val="24"/>
          <w:szCs w:val="24"/>
          <w:lang w:val="lt-LT" w:eastAsia="en-GB"/>
        </w:rPr>
        <w:t>rų centre įregistruotą paskirtį.</w:t>
      </w:r>
    </w:p>
    <w:p w14:paraId="02C4D6FD" w14:textId="6C96FE79" w:rsidR="00F62947" w:rsidRPr="00DF448D" w:rsidRDefault="00F62947" w:rsidP="008C462F">
      <w:pPr>
        <w:pStyle w:val="Sraopastraipa"/>
        <w:numPr>
          <w:ilvl w:val="0"/>
          <w:numId w:val="6"/>
        </w:numPr>
        <w:spacing w:after="0" w:line="240" w:lineRule="auto"/>
        <w:ind w:left="0" w:firstLine="851"/>
        <w:jc w:val="both"/>
        <w:rPr>
          <w:rFonts w:ascii="Times New Roman" w:eastAsia="Times New Roman" w:hAnsi="Times New Roman" w:cs="Times New Roman"/>
          <w:color w:val="000000"/>
          <w:sz w:val="24"/>
          <w:szCs w:val="24"/>
          <w:lang w:val="lt-LT" w:eastAsia="en-GB"/>
        </w:rPr>
      </w:pPr>
      <w:r w:rsidRPr="008C462F">
        <w:rPr>
          <w:rFonts w:ascii="Times New Roman" w:eastAsia="Times New Roman" w:hAnsi="Times New Roman" w:cs="Times New Roman"/>
          <w:color w:val="000000"/>
          <w:sz w:val="24"/>
          <w:szCs w:val="24"/>
          <w:lang w:val="lt-LT" w:eastAsia="en-GB"/>
        </w:rPr>
        <w:t xml:space="preserve">Statiniai ir patalpos, kurie nustatyta tvarka pripažinti apleistais ar neprižiūrimais, įrašomi į Sąrašą iki kiekvienų metų </w:t>
      </w:r>
      <w:r w:rsidR="00194BFF" w:rsidRPr="008C462F">
        <w:rPr>
          <w:rFonts w:ascii="Times New Roman" w:eastAsia="Times New Roman" w:hAnsi="Times New Roman" w:cs="Times New Roman"/>
          <w:sz w:val="24"/>
          <w:szCs w:val="24"/>
          <w:lang w:val="lt-LT" w:eastAsia="en-GB"/>
        </w:rPr>
        <w:t>lapkričio</w:t>
      </w:r>
      <w:r w:rsidRPr="008C462F">
        <w:rPr>
          <w:rFonts w:ascii="Times New Roman" w:eastAsia="Times New Roman" w:hAnsi="Times New Roman" w:cs="Times New Roman"/>
          <w:sz w:val="24"/>
          <w:szCs w:val="24"/>
          <w:lang w:val="lt-LT" w:eastAsia="en-GB"/>
        </w:rPr>
        <w:t xml:space="preserve"> 1 </w:t>
      </w:r>
      <w:r w:rsidRPr="008C462F">
        <w:rPr>
          <w:rFonts w:ascii="Times New Roman" w:eastAsia="Times New Roman" w:hAnsi="Times New Roman" w:cs="Times New Roman"/>
          <w:color w:val="000000"/>
          <w:sz w:val="24"/>
          <w:szCs w:val="24"/>
          <w:lang w:val="lt-LT" w:eastAsia="en-GB"/>
        </w:rPr>
        <w:t>dienos.</w:t>
      </w:r>
    </w:p>
    <w:p w14:paraId="54785C82" w14:textId="5456C44C" w:rsidR="00F62947" w:rsidRPr="00DF448D" w:rsidRDefault="00F62947" w:rsidP="00F8238B">
      <w:pPr>
        <w:spacing w:after="0" w:line="240" w:lineRule="auto"/>
        <w:rPr>
          <w:rFonts w:ascii="Times New Roman" w:eastAsia="Times New Roman" w:hAnsi="Times New Roman" w:cs="Times New Roman"/>
          <w:color w:val="000000"/>
          <w:sz w:val="24"/>
          <w:szCs w:val="24"/>
          <w:lang w:val="lt-LT" w:eastAsia="en-GB"/>
        </w:rPr>
      </w:pPr>
      <w:bookmarkStart w:id="13" w:name="part_8662b28921c1424f899114afd28913d9"/>
      <w:bookmarkEnd w:id="13"/>
    </w:p>
    <w:p w14:paraId="2881D4B3" w14:textId="3409CBC9" w:rsidR="00F62947" w:rsidRPr="002D09AE" w:rsidRDefault="00F62947" w:rsidP="002D09AE">
      <w:pPr>
        <w:pStyle w:val="Sraopastraipa"/>
        <w:numPr>
          <w:ilvl w:val="0"/>
          <w:numId w:val="9"/>
        </w:numPr>
        <w:spacing w:after="0" w:line="240" w:lineRule="auto"/>
        <w:ind w:left="0" w:firstLine="0"/>
        <w:jc w:val="center"/>
        <w:rPr>
          <w:rFonts w:ascii="Times New Roman" w:eastAsia="Times New Roman" w:hAnsi="Times New Roman" w:cs="Times New Roman"/>
          <w:color w:val="000000"/>
          <w:sz w:val="24"/>
          <w:szCs w:val="24"/>
          <w:lang w:eastAsia="en-GB"/>
        </w:rPr>
      </w:pPr>
      <w:bookmarkStart w:id="14" w:name="part_e4785af4a3344814aaf3e1d74b4169fb"/>
      <w:bookmarkEnd w:id="14"/>
      <w:r w:rsidRPr="002D09AE">
        <w:rPr>
          <w:rFonts w:ascii="Times New Roman" w:eastAsia="Times New Roman" w:hAnsi="Times New Roman" w:cs="Times New Roman"/>
          <w:b/>
          <w:bCs/>
          <w:color w:val="000000"/>
          <w:sz w:val="24"/>
          <w:szCs w:val="24"/>
          <w:lang w:val="lt-LT" w:eastAsia="en-GB"/>
        </w:rPr>
        <w:t>SĄRAŠO KEITIMAS</w:t>
      </w:r>
    </w:p>
    <w:p w14:paraId="17C9AFF8" w14:textId="1FB587DB"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2F7087E0" w14:textId="4A889761" w:rsidR="00F62947" w:rsidRPr="008C462F" w:rsidRDefault="00F62947" w:rsidP="008C462F">
      <w:pPr>
        <w:pStyle w:val="Sraopastraipa"/>
        <w:numPr>
          <w:ilvl w:val="0"/>
          <w:numId w:val="6"/>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5" w:name="part_121546116ee540bf8f25bc9dd82cc73d"/>
      <w:bookmarkEnd w:id="15"/>
      <w:r w:rsidRPr="008C462F">
        <w:rPr>
          <w:rFonts w:ascii="Times New Roman" w:eastAsia="Times New Roman" w:hAnsi="Times New Roman" w:cs="Times New Roman"/>
          <w:color w:val="000000"/>
          <w:sz w:val="24"/>
          <w:szCs w:val="24"/>
          <w:lang w:val="lt-LT" w:eastAsia="en-GB"/>
        </w:rPr>
        <w:t>Asmenys, kurių nuosavybės teise valdomas nekilnojamas</w:t>
      </w:r>
      <w:r w:rsidR="00BD4E47" w:rsidRPr="008C462F">
        <w:rPr>
          <w:rFonts w:ascii="Times New Roman" w:eastAsia="Times New Roman" w:hAnsi="Times New Roman" w:cs="Times New Roman"/>
          <w:color w:val="000000"/>
          <w:sz w:val="24"/>
          <w:szCs w:val="24"/>
          <w:lang w:val="lt-LT" w:eastAsia="en-GB"/>
        </w:rPr>
        <w:t xml:space="preserve">is turtas įrašytas į preliminarų </w:t>
      </w:r>
      <w:r w:rsidRPr="008C462F">
        <w:rPr>
          <w:rFonts w:ascii="Times New Roman" w:eastAsia="Times New Roman" w:hAnsi="Times New Roman" w:cs="Times New Roman"/>
          <w:color w:val="000000"/>
          <w:sz w:val="24"/>
          <w:szCs w:val="24"/>
          <w:lang w:val="lt-LT" w:eastAsia="en-GB"/>
        </w:rPr>
        <w:t>Sąrašą, gali per 30 kalendorinių dienų nuo pranešimo api</w:t>
      </w:r>
      <w:r w:rsidR="00BD4E47" w:rsidRPr="008C462F">
        <w:rPr>
          <w:rFonts w:ascii="Times New Roman" w:eastAsia="Times New Roman" w:hAnsi="Times New Roman" w:cs="Times New Roman"/>
          <w:color w:val="000000"/>
          <w:sz w:val="24"/>
          <w:szCs w:val="24"/>
          <w:lang w:val="lt-LT" w:eastAsia="en-GB"/>
        </w:rPr>
        <w:t>e jų valdomo objekto įrašymo į S</w:t>
      </w:r>
      <w:r w:rsidRPr="008C462F">
        <w:rPr>
          <w:rFonts w:ascii="Times New Roman" w:eastAsia="Times New Roman" w:hAnsi="Times New Roman" w:cs="Times New Roman"/>
          <w:color w:val="000000"/>
          <w:sz w:val="24"/>
          <w:szCs w:val="24"/>
          <w:lang w:val="lt-LT" w:eastAsia="en-GB"/>
        </w:rPr>
        <w:t xml:space="preserve">ąrašą išsiuntimo dienos pateikti Savivaldybei duomenis, įrodančius, kad nekilnojamasis turtas neatitinka šio </w:t>
      </w:r>
      <w:r w:rsidR="00F8238B" w:rsidRPr="008C462F">
        <w:rPr>
          <w:rFonts w:ascii="Times New Roman" w:eastAsia="Times New Roman" w:hAnsi="Times New Roman" w:cs="Times New Roman"/>
          <w:color w:val="000000"/>
          <w:sz w:val="24"/>
          <w:szCs w:val="24"/>
          <w:lang w:val="lt-LT" w:eastAsia="en-GB"/>
        </w:rPr>
        <w:t xml:space="preserve">Tvarkos </w:t>
      </w:r>
      <w:r w:rsidRPr="008C462F">
        <w:rPr>
          <w:rFonts w:ascii="Times New Roman" w:eastAsia="Times New Roman" w:hAnsi="Times New Roman" w:cs="Times New Roman"/>
          <w:color w:val="000000"/>
          <w:sz w:val="24"/>
          <w:szCs w:val="24"/>
          <w:lang w:val="lt-LT" w:eastAsia="en-GB"/>
        </w:rPr>
        <w:t xml:space="preserve">aprašo </w:t>
      </w:r>
      <w:r w:rsidR="006A3C56">
        <w:rPr>
          <w:rFonts w:ascii="Times New Roman" w:eastAsia="Times New Roman" w:hAnsi="Times New Roman" w:cs="Times New Roman"/>
          <w:color w:val="000000"/>
          <w:sz w:val="24"/>
          <w:szCs w:val="24"/>
          <w:lang w:val="lt-LT" w:eastAsia="en-GB"/>
        </w:rPr>
        <w:t>6</w:t>
      </w:r>
      <w:r w:rsidRPr="008C462F">
        <w:rPr>
          <w:rFonts w:ascii="Times New Roman" w:eastAsia="Times New Roman" w:hAnsi="Times New Roman" w:cs="Times New Roman"/>
          <w:color w:val="000000"/>
          <w:sz w:val="24"/>
          <w:szCs w:val="24"/>
          <w:lang w:val="lt-LT" w:eastAsia="en-GB"/>
        </w:rPr>
        <w:t xml:space="preserve"> punkte išvardytų kriterijų arba kad neatitikimas yra sąlygotas vienos ar keleto šių aplinkybių:</w:t>
      </w:r>
    </w:p>
    <w:p w14:paraId="0B195A7E" w14:textId="32AF072A" w:rsidR="00F62947" w:rsidRPr="002D09AE" w:rsidRDefault="00F6294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6" w:name="part_b12afa4d58694800abfc1ebf9ceca188"/>
      <w:bookmarkEnd w:id="16"/>
      <w:r w:rsidRPr="002D09AE">
        <w:rPr>
          <w:rFonts w:ascii="Times New Roman" w:eastAsia="Times New Roman" w:hAnsi="Times New Roman" w:cs="Times New Roman"/>
          <w:color w:val="000000"/>
          <w:sz w:val="24"/>
          <w:szCs w:val="24"/>
          <w:lang w:val="lt-LT" w:eastAsia="en-GB"/>
        </w:rPr>
        <w:t>kai kompetentingos institucijos sprendimu yra nustatytas apribojimas disponuoti sąraše nurodytu nekilnojamuoju turtu (išskyrus šio turto areštą, uždėtą jo savininkui dėl neteisėtos veiklos, ir šio turto įkeitimą</w:t>
      </w:r>
      <w:r w:rsidR="00F8238B" w:rsidRPr="002D09AE">
        <w:rPr>
          <w:rFonts w:ascii="Times New Roman" w:eastAsia="Times New Roman" w:hAnsi="Times New Roman" w:cs="Times New Roman"/>
          <w:color w:val="000000"/>
          <w:sz w:val="24"/>
          <w:szCs w:val="24"/>
          <w:lang w:val="lt-LT" w:eastAsia="en-GB"/>
        </w:rPr>
        <w:t xml:space="preserve"> </w:t>
      </w:r>
      <w:r w:rsidRPr="002D09AE">
        <w:rPr>
          <w:rFonts w:ascii="Times New Roman" w:eastAsia="Times New Roman" w:hAnsi="Times New Roman" w:cs="Times New Roman"/>
          <w:color w:val="000000"/>
          <w:sz w:val="24"/>
          <w:szCs w:val="24"/>
          <w:lang w:val="lt-LT" w:eastAsia="en-GB"/>
        </w:rPr>
        <w:t>/</w:t>
      </w:r>
      <w:r w:rsidR="00F8238B" w:rsidRPr="002D09AE">
        <w:rPr>
          <w:rFonts w:ascii="Times New Roman" w:eastAsia="Times New Roman" w:hAnsi="Times New Roman" w:cs="Times New Roman"/>
          <w:color w:val="000000"/>
          <w:sz w:val="24"/>
          <w:szCs w:val="24"/>
          <w:lang w:val="lt-LT" w:eastAsia="en-GB"/>
        </w:rPr>
        <w:t xml:space="preserve"> </w:t>
      </w:r>
      <w:r w:rsidRPr="002D09AE">
        <w:rPr>
          <w:rFonts w:ascii="Times New Roman" w:eastAsia="Times New Roman" w:hAnsi="Times New Roman" w:cs="Times New Roman"/>
          <w:color w:val="000000"/>
          <w:sz w:val="24"/>
          <w:szCs w:val="24"/>
          <w:lang w:val="lt-LT" w:eastAsia="en-GB"/>
        </w:rPr>
        <w:t>hipoteką) bei tais atvejais, kai turtu negalima naudotis ar jį valdyti dėl teisėsaugos institucijų (ar kitų kompetentingų institucijų) atliekamo tyrimo ar sprendimo byloje, susijusioje su šiuo nekilnojamuoju turtu, įsiteisėjimo;</w:t>
      </w:r>
    </w:p>
    <w:p w14:paraId="66B15D80" w14:textId="5B4AA0A5" w:rsidR="00F62947" w:rsidRPr="002D09AE" w:rsidRDefault="00F6294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7" w:name="part_4b3415e52f7e4b9a8838f5119c86cce9"/>
      <w:bookmarkEnd w:id="17"/>
      <w:r w:rsidRPr="002D09AE">
        <w:rPr>
          <w:rFonts w:ascii="Times New Roman" w:eastAsia="Times New Roman" w:hAnsi="Times New Roman" w:cs="Times New Roman"/>
          <w:color w:val="000000"/>
          <w:sz w:val="24"/>
          <w:szCs w:val="24"/>
          <w:lang w:val="lt-LT" w:eastAsia="en-GB"/>
        </w:rPr>
        <w:lastRenderedPageBreak/>
        <w:t>kai dėl trečiųjų asmenų neteisėtų veiksmų nekilnojamasis turtas buvo suniokotas ir šis faktas konstatuotas kompetentingos institucijos išvadose, ir nuo įvykio praėjo mažiau nei šeši mėnesiai;</w:t>
      </w:r>
    </w:p>
    <w:p w14:paraId="3D5CED83" w14:textId="2A45B501" w:rsidR="00F62947" w:rsidRPr="002D09AE" w:rsidRDefault="00F6294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8" w:name="part_0452565bad3e426c960d109983f0d605"/>
      <w:bookmarkEnd w:id="18"/>
      <w:r w:rsidRPr="002D09AE">
        <w:rPr>
          <w:rFonts w:ascii="Times New Roman" w:eastAsia="Times New Roman" w:hAnsi="Times New Roman" w:cs="Times New Roman"/>
          <w:color w:val="000000"/>
          <w:sz w:val="24"/>
          <w:szCs w:val="24"/>
          <w:lang w:val="lt-LT" w:eastAsia="en-GB"/>
        </w:rPr>
        <w:t xml:space="preserve">kai nekilnojamojo turto savininkas kreipėsi į kompetentingas institucijas dėl </w:t>
      </w:r>
      <w:r w:rsidR="00F8238B" w:rsidRPr="002D09AE">
        <w:rPr>
          <w:rFonts w:ascii="Times New Roman" w:eastAsia="Times New Roman" w:hAnsi="Times New Roman" w:cs="Times New Roman"/>
          <w:color w:val="000000"/>
          <w:sz w:val="24"/>
          <w:szCs w:val="24"/>
          <w:lang w:val="lt-LT" w:eastAsia="en-GB"/>
        </w:rPr>
        <w:t>S</w:t>
      </w:r>
      <w:r w:rsidRPr="002D09AE">
        <w:rPr>
          <w:rFonts w:ascii="Times New Roman" w:eastAsia="Times New Roman" w:hAnsi="Times New Roman" w:cs="Times New Roman"/>
          <w:color w:val="000000"/>
          <w:sz w:val="24"/>
          <w:szCs w:val="24"/>
          <w:lang w:val="lt-LT" w:eastAsia="en-GB"/>
        </w:rPr>
        <w:t xml:space="preserve">ąraše minėto objekto rekonstrukcijos, statybos, griovimo leidimų, paskirties keitimo sąlygų sąvado išdavimo arba teritorijų, kuriose yra </w:t>
      </w:r>
      <w:r w:rsidR="00A92BA2">
        <w:rPr>
          <w:rFonts w:ascii="Times New Roman" w:eastAsia="Times New Roman" w:hAnsi="Times New Roman" w:cs="Times New Roman"/>
          <w:color w:val="000000"/>
          <w:sz w:val="24"/>
          <w:szCs w:val="24"/>
          <w:lang w:val="lt-LT" w:eastAsia="en-GB"/>
        </w:rPr>
        <w:t>S</w:t>
      </w:r>
      <w:r w:rsidRPr="002D09AE">
        <w:rPr>
          <w:rFonts w:ascii="Times New Roman" w:eastAsia="Times New Roman" w:hAnsi="Times New Roman" w:cs="Times New Roman"/>
          <w:color w:val="000000"/>
          <w:sz w:val="24"/>
          <w:szCs w:val="24"/>
          <w:lang w:val="lt-LT" w:eastAsia="en-GB"/>
        </w:rPr>
        <w:t>ąraše nurodyti objektai, planavimo bei projektavimo sąlygų nustatymo ir, pareiškėjui vykdant visas institucijų iškeltas sąlygas, nebuvo baigtas minėtų dokumentų derinimo procesas arba po atitinkamo sprendimo priėmimo praėjo mažiau nei šeši mėnesiai;</w:t>
      </w:r>
    </w:p>
    <w:p w14:paraId="311097A7" w14:textId="6A4D80D2" w:rsidR="00F62947" w:rsidRPr="002D09AE" w:rsidRDefault="000672B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19" w:name="part_60b719a7756b48f782a5bbe2d7053b19"/>
      <w:bookmarkEnd w:id="19"/>
      <w:r w:rsidRPr="002D09AE">
        <w:rPr>
          <w:rFonts w:ascii="Times New Roman" w:eastAsia="Times New Roman" w:hAnsi="Times New Roman" w:cs="Times New Roman"/>
          <w:color w:val="000000"/>
          <w:sz w:val="24"/>
          <w:szCs w:val="24"/>
          <w:lang w:val="lt-LT" w:eastAsia="en-GB"/>
        </w:rPr>
        <w:t>kai T</w:t>
      </w:r>
      <w:r w:rsidR="00F62947" w:rsidRPr="002D09AE">
        <w:rPr>
          <w:rFonts w:ascii="Times New Roman" w:eastAsia="Times New Roman" w:hAnsi="Times New Roman" w:cs="Times New Roman"/>
          <w:color w:val="000000"/>
          <w:sz w:val="24"/>
          <w:szCs w:val="24"/>
          <w:lang w:val="lt-LT" w:eastAsia="en-GB"/>
        </w:rPr>
        <w:t>urtas buvo įsigytas ne anksčiau kaip prieš šešis mėnesius iki šio objekto įtraukimo į Sąrašą dienos;</w:t>
      </w:r>
    </w:p>
    <w:p w14:paraId="6496AC12" w14:textId="3019E758" w:rsidR="00F62947" w:rsidRPr="002D09AE" w:rsidRDefault="00F62947" w:rsidP="002D09AE">
      <w:pPr>
        <w:pStyle w:val="Sraopastraipa"/>
        <w:numPr>
          <w:ilvl w:val="1"/>
          <w:numId w:val="7"/>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20" w:name="part_e039dd74b99640aa9ee5f37cce12edd0"/>
      <w:bookmarkEnd w:id="20"/>
      <w:r w:rsidRPr="002D09AE">
        <w:rPr>
          <w:rFonts w:ascii="Times New Roman" w:eastAsia="Times New Roman" w:hAnsi="Times New Roman" w:cs="Times New Roman"/>
          <w:color w:val="000000"/>
          <w:sz w:val="24"/>
          <w:szCs w:val="24"/>
          <w:lang w:val="lt-LT" w:eastAsia="en-GB"/>
        </w:rPr>
        <w:t>kai įrašyto į Sąrašą turto savininkas ėmėsi turto tvarkymo veiksmų ir turto būklės pagerinimas užfik</w:t>
      </w:r>
      <w:r w:rsidR="00BD4E47" w:rsidRPr="002D09AE">
        <w:rPr>
          <w:rFonts w:ascii="Times New Roman" w:eastAsia="Times New Roman" w:hAnsi="Times New Roman" w:cs="Times New Roman"/>
          <w:color w:val="000000"/>
          <w:sz w:val="24"/>
          <w:szCs w:val="24"/>
          <w:lang w:val="lt-LT" w:eastAsia="en-GB"/>
        </w:rPr>
        <w:t>suotas atitinkamais dokumentais.</w:t>
      </w:r>
    </w:p>
    <w:p w14:paraId="0354168B" w14:textId="3EFC55F8" w:rsidR="00BD4E47" w:rsidRPr="002D09AE" w:rsidRDefault="00BD4E47" w:rsidP="002D09AE">
      <w:pPr>
        <w:pStyle w:val="Sraopastraipa"/>
        <w:numPr>
          <w:ilvl w:val="0"/>
          <w:numId w:val="7"/>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bookmarkStart w:id="21" w:name="part_38d2da54b635449b940d6cf23525cb4e"/>
      <w:bookmarkEnd w:id="21"/>
      <w:r w:rsidRPr="002D09AE">
        <w:rPr>
          <w:rFonts w:ascii="Times New Roman" w:eastAsia="Times New Roman" w:hAnsi="Times New Roman" w:cs="Times New Roman"/>
          <w:sz w:val="24"/>
          <w:szCs w:val="24"/>
          <w:lang w:val="lt-LT" w:eastAsia="en-GB"/>
        </w:rPr>
        <w:t>Statybos skyrius, išnagrinėjęs</w:t>
      </w:r>
      <w:r w:rsidR="000672B7" w:rsidRPr="002D09AE">
        <w:rPr>
          <w:rFonts w:ascii="Times New Roman" w:eastAsia="Times New Roman" w:hAnsi="Times New Roman" w:cs="Times New Roman"/>
          <w:sz w:val="24"/>
          <w:szCs w:val="24"/>
          <w:lang w:val="lt-LT" w:eastAsia="en-GB"/>
        </w:rPr>
        <w:t xml:space="preserve"> visus </w:t>
      </w:r>
      <w:r w:rsidR="007550FE" w:rsidRPr="002D09AE">
        <w:rPr>
          <w:rFonts w:ascii="Times New Roman" w:eastAsia="Times New Roman" w:hAnsi="Times New Roman" w:cs="Times New Roman"/>
          <w:color w:val="000000"/>
          <w:sz w:val="24"/>
          <w:szCs w:val="24"/>
          <w:lang w:val="lt-LT" w:eastAsia="en-GB"/>
        </w:rPr>
        <w:t>asmenų, kurių nuosavybės teise valdomas nekilnojamasis turtas įrašytas į preliminarų Sąrašą, prašymus, motyvus, pateiktus dokumentus, įvertinęs Turto techninę būklę, pateikia savo išvadas bei rekomendacijas dėl Turto įraukimo ar neįtraukimo į Sąrašą Komisijai.</w:t>
      </w:r>
    </w:p>
    <w:p w14:paraId="4BF18A78" w14:textId="39F0F245" w:rsidR="007550FE" w:rsidRPr="002D09AE" w:rsidRDefault="007550FE" w:rsidP="002D09AE">
      <w:pPr>
        <w:pStyle w:val="Sraopastraipa"/>
        <w:numPr>
          <w:ilvl w:val="0"/>
          <w:numId w:val="7"/>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r w:rsidRPr="002D09AE">
        <w:rPr>
          <w:rFonts w:ascii="Times New Roman" w:eastAsia="Times New Roman" w:hAnsi="Times New Roman" w:cs="Times New Roman"/>
          <w:color w:val="000000"/>
          <w:sz w:val="24"/>
          <w:szCs w:val="24"/>
          <w:lang w:val="lt-LT" w:eastAsia="en-GB"/>
        </w:rPr>
        <w:t>Komis</w:t>
      </w:r>
      <w:r w:rsidR="00F16DFB" w:rsidRPr="002D09AE">
        <w:rPr>
          <w:rFonts w:ascii="Times New Roman" w:eastAsia="Times New Roman" w:hAnsi="Times New Roman" w:cs="Times New Roman"/>
          <w:color w:val="000000"/>
          <w:sz w:val="24"/>
          <w:szCs w:val="24"/>
          <w:lang w:val="lt-LT" w:eastAsia="en-GB"/>
        </w:rPr>
        <w:t>ija, išnagrinėjusi pareiškėjų p</w:t>
      </w:r>
      <w:r w:rsidRPr="002D09AE">
        <w:rPr>
          <w:rFonts w:ascii="Times New Roman" w:eastAsia="Times New Roman" w:hAnsi="Times New Roman" w:cs="Times New Roman"/>
          <w:color w:val="000000"/>
          <w:sz w:val="24"/>
          <w:szCs w:val="24"/>
          <w:lang w:val="lt-LT" w:eastAsia="en-GB"/>
        </w:rPr>
        <w:t xml:space="preserve">rašymuose išdėstytus motyvus ir Statybos skyriaus išvadas, bei įvertinusi Turto savininko </w:t>
      </w:r>
      <w:r w:rsidR="00F16DFB" w:rsidRPr="002D09AE">
        <w:rPr>
          <w:rFonts w:ascii="Times New Roman" w:eastAsia="Times New Roman" w:hAnsi="Times New Roman" w:cs="Times New Roman"/>
          <w:color w:val="000000"/>
          <w:sz w:val="24"/>
          <w:szCs w:val="24"/>
          <w:lang w:val="lt-LT" w:eastAsia="en-GB"/>
        </w:rPr>
        <w:t>veiksmus Turto būklei pagerinti ar dėl 17.1–17.5 punktuose nurodytų aplinkybių</w:t>
      </w:r>
      <w:r w:rsidR="008C462F" w:rsidRPr="002D09AE">
        <w:rPr>
          <w:rFonts w:ascii="Times New Roman" w:eastAsia="Times New Roman" w:hAnsi="Times New Roman" w:cs="Times New Roman"/>
          <w:color w:val="000000"/>
          <w:sz w:val="24"/>
          <w:szCs w:val="24"/>
          <w:lang w:val="lt-LT" w:eastAsia="en-GB"/>
        </w:rPr>
        <w:t>,</w:t>
      </w:r>
      <w:r w:rsidRPr="002D09AE">
        <w:rPr>
          <w:rFonts w:ascii="Times New Roman" w:eastAsia="Times New Roman" w:hAnsi="Times New Roman" w:cs="Times New Roman"/>
          <w:color w:val="000000"/>
          <w:sz w:val="24"/>
          <w:szCs w:val="24"/>
          <w:lang w:val="lt-LT" w:eastAsia="en-GB"/>
        </w:rPr>
        <w:t xml:space="preserve"> priima rekomendacinį protokolinį sprendimą dėl Sąrašo tvirtinimo.</w:t>
      </w:r>
    </w:p>
    <w:p w14:paraId="0C59EB60" w14:textId="3E2EBC0E" w:rsidR="00F16DFB" w:rsidRPr="002D09AE" w:rsidRDefault="00F16DFB" w:rsidP="002D09AE">
      <w:pPr>
        <w:pStyle w:val="Sraopastraipa"/>
        <w:numPr>
          <w:ilvl w:val="0"/>
          <w:numId w:val="7"/>
        </w:numPr>
        <w:spacing w:after="0" w:line="240" w:lineRule="auto"/>
        <w:jc w:val="both"/>
        <w:textAlignment w:val="baseline"/>
        <w:rPr>
          <w:rFonts w:ascii="Times New Roman" w:eastAsia="Times New Roman" w:hAnsi="Times New Roman" w:cs="Times New Roman"/>
          <w:color w:val="000000"/>
          <w:sz w:val="24"/>
          <w:szCs w:val="24"/>
          <w:lang w:val="lt-LT" w:eastAsia="en-GB"/>
        </w:rPr>
      </w:pPr>
      <w:r w:rsidRPr="002D09AE">
        <w:rPr>
          <w:rFonts w:ascii="Times New Roman" w:eastAsia="Times New Roman" w:hAnsi="Times New Roman" w:cs="Times New Roman"/>
          <w:color w:val="000000"/>
          <w:sz w:val="24"/>
          <w:szCs w:val="24"/>
          <w:lang w:val="lt-LT" w:eastAsia="en-GB"/>
        </w:rPr>
        <w:t>Statybos skyrius:</w:t>
      </w:r>
    </w:p>
    <w:p w14:paraId="70A77AD1" w14:textId="3F20443A" w:rsidR="00F16DFB" w:rsidRPr="002D09AE" w:rsidRDefault="00F16DFB" w:rsidP="002D09AE">
      <w:pPr>
        <w:pStyle w:val="Sraopastraipa"/>
        <w:numPr>
          <w:ilvl w:val="1"/>
          <w:numId w:val="8"/>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r w:rsidRPr="002D09AE">
        <w:rPr>
          <w:rFonts w:ascii="Times New Roman" w:eastAsia="Times New Roman" w:hAnsi="Times New Roman" w:cs="Times New Roman"/>
          <w:color w:val="000000"/>
          <w:sz w:val="24"/>
          <w:szCs w:val="24"/>
          <w:lang w:val="lt-LT" w:eastAsia="en-GB"/>
        </w:rPr>
        <w:t>vadovaudamasis Komisijos rekomendaciniu protokoliniu sprendimu parengia Sąrašo projektą ir Savivaldybės tarybos sprendimo projektą dėl Sąrašo tvirtinimo, kuris nustatyta tvarka teikiamas Savivaldybės tarybai</w:t>
      </w:r>
      <w:r w:rsidR="008C462F" w:rsidRPr="002D09AE">
        <w:rPr>
          <w:rFonts w:ascii="Times New Roman" w:eastAsia="Times New Roman" w:hAnsi="Times New Roman" w:cs="Times New Roman"/>
          <w:color w:val="000000"/>
          <w:sz w:val="24"/>
          <w:szCs w:val="24"/>
          <w:lang w:val="lt-LT" w:eastAsia="en-GB"/>
        </w:rPr>
        <w:t>;</w:t>
      </w:r>
    </w:p>
    <w:p w14:paraId="641FA5ED" w14:textId="2EDF38D0" w:rsidR="00F16DFB" w:rsidRPr="00DF448D" w:rsidRDefault="00F16DFB" w:rsidP="002D09AE">
      <w:pPr>
        <w:pStyle w:val="Sraopastraipa"/>
        <w:numPr>
          <w:ilvl w:val="1"/>
          <w:numId w:val="8"/>
        </w:numPr>
        <w:spacing w:after="0" w:line="240" w:lineRule="auto"/>
        <w:ind w:left="0" w:firstLine="851"/>
        <w:jc w:val="both"/>
        <w:textAlignment w:val="baseline"/>
        <w:rPr>
          <w:rFonts w:ascii="Times New Roman" w:eastAsia="Times New Roman" w:hAnsi="Times New Roman" w:cs="Times New Roman"/>
          <w:color w:val="000000"/>
          <w:sz w:val="24"/>
          <w:szCs w:val="24"/>
          <w:lang w:val="lt-LT" w:eastAsia="en-GB"/>
        </w:rPr>
      </w:pPr>
      <w:r w:rsidRPr="002D09AE">
        <w:rPr>
          <w:rFonts w:ascii="Times New Roman" w:eastAsia="Times New Roman" w:hAnsi="Times New Roman" w:cs="Times New Roman"/>
          <w:color w:val="000000"/>
          <w:sz w:val="24"/>
          <w:szCs w:val="24"/>
          <w:lang w:val="lt-LT" w:eastAsia="en-GB"/>
        </w:rPr>
        <w:t>per 10 darbo dienų nuo Savivaldybės tarybos sprendimo dėl Sąrašo tvirtinimo įsigaliojimo, duomenis apie Turtą, įtrauktą į Sąrašą, pateikia Valstybinei mokesčių inspekcijai prie Lietuvos Respublikos finansų ministerijos.</w:t>
      </w:r>
    </w:p>
    <w:p w14:paraId="2D2D54A2" w14:textId="77777777" w:rsidR="00BD4E47" w:rsidRPr="00F8238B" w:rsidRDefault="00BD4E47" w:rsidP="00F8238B">
      <w:pPr>
        <w:spacing w:after="0" w:line="240" w:lineRule="auto"/>
        <w:jc w:val="both"/>
        <w:textAlignment w:val="baseline"/>
        <w:rPr>
          <w:rFonts w:ascii="Times New Roman" w:eastAsia="Times New Roman" w:hAnsi="Times New Roman" w:cs="Times New Roman"/>
          <w:color w:val="000000"/>
          <w:sz w:val="24"/>
          <w:szCs w:val="24"/>
          <w:lang w:val="lt-LT" w:eastAsia="en-GB"/>
        </w:rPr>
      </w:pPr>
    </w:p>
    <w:p w14:paraId="3F149508" w14:textId="6EFD5CAE" w:rsidR="00F62947" w:rsidRPr="002D09AE" w:rsidRDefault="00F62947" w:rsidP="002D09AE">
      <w:pPr>
        <w:pStyle w:val="Sraopastraipa"/>
        <w:numPr>
          <w:ilvl w:val="0"/>
          <w:numId w:val="9"/>
        </w:numPr>
        <w:spacing w:after="0" w:line="240" w:lineRule="auto"/>
        <w:ind w:left="0" w:firstLine="0"/>
        <w:jc w:val="center"/>
        <w:rPr>
          <w:rFonts w:ascii="Times New Roman" w:eastAsia="Times New Roman" w:hAnsi="Times New Roman" w:cs="Times New Roman"/>
          <w:color w:val="000000"/>
          <w:sz w:val="24"/>
          <w:szCs w:val="24"/>
          <w:lang w:eastAsia="en-GB"/>
        </w:rPr>
      </w:pPr>
      <w:bookmarkStart w:id="22" w:name="part_4763a2854b4d460e9fdb5ced6ea6fce7"/>
      <w:bookmarkEnd w:id="22"/>
      <w:r w:rsidRPr="002D09AE">
        <w:rPr>
          <w:rFonts w:ascii="Times New Roman" w:eastAsia="Times New Roman" w:hAnsi="Times New Roman" w:cs="Times New Roman"/>
          <w:b/>
          <w:bCs/>
          <w:color w:val="000000"/>
          <w:sz w:val="24"/>
          <w:szCs w:val="24"/>
          <w:lang w:val="lt-LT" w:eastAsia="en-GB"/>
        </w:rPr>
        <w:t>BAIGIAMOSIOS NUOSTATOS</w:t>
      </w:r>
    </w:p>
    <w:p w14:paraId="13A62701" w14:textId="1A47705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683315B2" w14:textId="34A4DB8A" w:rsidR="00F62947" w:rsidRPr="002D09AE" w:rsidRDefault="007230C9" w:rsidP="002D09AE">
      <w:pPr>
        <w:pStyle w:val="Sraopastraipa"/>
        <w:numPr>
          <w:ilvl w:val="0"/>
          <w:numId w:val="8"/>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23" w:name="part_282418fceac5440f9d48ad1bcbb42068"/>
      <w:bookmarkEnd w:id="23"/>
      <w:r w:rsidRPr="002D09AE">
        <w:rPr>
          <w:rFonts w:ascii="Times New Roman" w:eastAsia="Times New Roman" w:hAnsi="Times New Roman" w:cs="Times New Roman"/>
          <w:color w:val="000000"/>
          <w:sz w:val="24"/>
          <w:szCs w:val="24"/>
          <w:lang w:val="lt-LT" w:eastAsia="en-GB"/>
        </w:rPr>
        <w:t>Kretingos</w:t>
      </w:r>
      <w:r w:rsidR="00F62947" w:rsidRPr="002D09AE">
        <w:rPr>
          <w:rFonts w:ascii="Times New Roman" w:eastAsia="Times New Roman" w:hAnsi="Times New Roman" w:cs="Times New Roman"/>
          <w:color w:val="000000"/>
          <w:sz w:val="24"/>
          <w:szCs w:val="24"/>
          <w:lang w:val="lt-LT" w:eastAsia="en-GB"/>
        </w:rPr>
        <w:t xml:space="preserve"> rajono savivaldybės administracija patvirtintą Sąrašo kopiją per 10 dienų išsiunčia Valstybinei mokesčių inspekcijai prie Lietuvos Respublikos finansų ministerijos.</w:t>
      </w:r>
    </w:p>
    <w:p w14:paraId="0AD440AF" w14:textId="5AE31046" w:rsidR="00F62947" w:rsidRPr="002D09AE" w:rsidRDefault="00F62947" w:rsidP="002D09AE">
      <w:pPr>
        <w:pStyle w:val="Sraopastraipa"/>
        <w:numPr>
          <w:ilvl w:val="0"/>
          <w:numId w:val="8"/>
        </w:numPr>
        <w:spacing w:after="0" w:line="240" w:lineRule="auto"/>
        <w:ind w:left="0" w:firstLine="851"/>
        <w:jc w:val="both"/>
        <w:textAlignment w:val="baseline"/>
        <w:rPr>
          <w:rFonts w:ascii="Times New Roman" w:eastAsia="Times New Roman" w:hAnsi="Times New Roman" w:cs="Times New Roman"/>
          <w:color w:val="000000"/>
          <w:sz w:val="24"/>
          <w:szCs w:val="24"/>
          <w:lang w:eastAsia="en-GB"/>
        </w:rPr>
      </w:pPr>
      <w:bookmarkStart w:id="24" w:name="part_cc942bba5d1243678befd1caad716206"/>
      <w:bookmarkEnd w:id="24"/>
      <w:r w:rsidRPr="002D09AE">
        <w:rPr>
          <w:rFonts w:ascii="Times New Roman" w:eastAsia="Times New Roman" w:hAnsi="Times New Roman" w:cs="Times New Roman"/>
          <w:color w:val="000000"/>
          <w:sz w:val="24"/>
          <w:szCs w:val="24"/>
          <w:lang w:val="lt-LT" w:eastAsia="en-GB"/>
        </w:rPr>
        <w:t>Tvarkos aprašas gali būti keičiamas Savivaldybės tarybos sprendimu.</w:t>
      </w:r>
    </w:p>
    <w:p w14:paraId="71986B83" w14:textId="77777777" w:rsidR="00F8238B" w:rsidRDefault="00F62947" w:rsidP="00F8238B">
      <w:pPr>
        <w:spacing w:after="0" w:line="240" w:lineRule="auto"/>
        <w:jc w:val="center"/>
        <w:textAlignment w:val="baseline"/>
        <w:rPr>
          <w:rFonts w:ascii="Times New Roman" w:eastAsia="Times New Roman" w:hAnsi="Times New Roman" w:cs="Times New Roman"/>
          <w:color w:val="000000"/>
          <w:sz w:val="24"/>
          <w:szCs w:val="24"/>
          <w:lang w:val="lt-LT" w:eastAsia="en-GB"/>
        </w:rPr>
        <w:sectPr w:rsidR="00F8238B" w:rsidSect="00F8238B">
          <w:headerReference w:type="default" r:id="rId7"/>
          <w:pgSz w:w="11906" w:h="16838"/>
          <w:pgMar w:top="1134" w:right="567" w:bottom="1134" w:left="1701" w:header="708" w:footer="708" w:gutter="0"/>
          <w:cols w:space="708"/>
          <w:titlePg/>
          <w:docGrid w:linePitch="360"/>
        </w:sectPr>
      </w:pPr>
      <w:bookmarkStart w:id="25" w:name="part_587a15c38a864b749e027141deca3901"/>
      <w:bookmarkEnd w:id="25"/>
      <w:r w:rsidRPr="00F8238B">
        <w:rPr>
          <w:rFonts w:ascii="Times New Roman" w:eastAsia="Times New Roman" w:hAnsi="Times New Roman" w:cs="Times New Roman"/>
          <w:color w:val="000000"/>
          <w:sz w:val="24"/>
          <w:szCs w:val="24"/>
          <w:lang w:val="lt-LT" w:eastAsia="en-GB"/>
        </w:rPr>
        <w:t>____________________________________</w:t>
      </w:r>
    </w:p>
    <w:p w14:paraId="11A05D33" w14:textId="77777777" w:rsidR="00F62947" w:rsidRPr="00F8238B" w:rsidRDefault="008542E9" w:rsidP="00F8238B">
      <w:pPr>
        <w:spacing w:after="0" w:line="240" w:lineRule="auto"/>
        <w:ind w:left="4678"/>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lastRenderedPageBreak/>
        <w:t>Kretingos</w:t>
      </w:r>
      <w:r w:rsidR="00F62947" w:rsidRPr="00F8238B">
        <w:rPr>
          <w:rFonts w:ascii="Times New Roman" w:eastAsia="Times New Roman" w:hAnsi="Times New Roman" w:cs="Times New Roman"/>
          <w:color w:val="000000"/>
          <w:sz w:val="24"/>
          <w:szCs w:val="24"/>
          <w:lang w:val="lt-LT" w:eastAsia="en-GB"/>
        </w:rPr>
        <w:t xml:space="preserve"> rajono savivaldybės administracijos</w:t>
      </w:r>
    </w:p>
    <w:p w14:paraId="50243382" w14:textId="77777777" w:rsidR="00F62947" w:rsidRPr="00F8238B" w:rsidRDefault="00F62947" w:rsidP="00F8238B">
      <w:pPr>
        <w:spacing w:after="0" w:line="240" w:lineRule="auto"/>
        <w:ind w:left="4678"/>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Neprižiūrimo, apleisto nekilnojamojo turto</w:t>
      </w:r>
    </w:p>
    <w:p w14:paraId="17D8F518" w14:textId="77777777" w:rsidR="00F62947" w:rsidRPr="00F8238B" w:rsidRDefault="00F62947" w:rsidP="00F8238B">
      <w:pPr>
        <w:spacing w:after="0" w:line="240" w:lineRule="auto"/>
        <w:ind w:left="4678"/>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nustatymo, sąrašo sudarymo ir jo keitimo tvarkos</w:t>
      </w:r>
    </w:p>
    <w:p w14:paraId="793F5EA6" w14:textId="77777777" w:rsidR="00F62947" w:rsidRPr="00F8238B" w:rsidRDefault="00F62947" w:rsidP="00F8238B">
      <w:pPr>
        <w:spacing w:after="0" w:line="240" w:lineRule="auto"/>
        <w:ind w:left="4678"/>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aprašo priedas</w:t>
      </w:r>
    </w:p>
    <w:p w14:paraId="34EA73BB" w14:textId="597FEA1C" w:rsidR="009113AF" w:rsidRPr="00F8238B" w:rsidRDefault="009113AF" w:rsidP="00F8238B">
      <w:pPr>
        <w:spacing w:after="0" w:line="240" w:lineRule="auto"/>
        <w:rPr>
          <w:rFonts w:ascii="Times New Roman" w:eastAsia="Times New Roman" w:hAnsi="Times New Roman" w:cs="Times New Roman"/>
          <w:color w:val="000000"/>
          <w:sz w:val="24"/>
          <w:szCs w:val="24"/>
          <w:lang w:eastAsia="en-GB"/>
        </w:rPr>
      </w:pPr>
    </w:p>
    <w:p w14:paraId="2166ACB2" w14:textId="77777777" w:rsidR="00F62947" w:rsidRPr="00F8238B" w:rsidRDefault="008542E9" w:rsidP="00F8238B">
      <w:pPr>
        <w:spacing w:after="0" w:line="240" w:lineRule="auto"/>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b/>
          <w:bCs/>
          <w:color w:val="000000"/>
          <w:sz w:val="24"/>
          <w:szCs w:val="24"/>
          <w:lang w:val="lt-LT" w:eastAsia="en-GB"/>
        </w:rPr>
        <w:t>KRETINGOS</w:t>
      </w:r>
      <w:r w:rsidR="00F62947" w:rsidRPr="00F8238B">
        <w:rPr>
          <w:rFonts w:ascii="Times New Roman" w:eastAsia="Times New Roman" w:hAnsi="Times New Roman" w:cs="Times New Roman"/>
          <w:b/>
          <w:bCs/>
          <w:color w:val="000000"/>
          <w:sz w:val="24"/>
          <w:szCs w:val="24"/>
          <w:lang w:val="lt-LT" w:eastAsia="en-GB"/>
        </w:rPr>
        <w:t xml:space="preserve"> RAJONO SAVIVALDYBĖS ADMINISTRACIJA</w:t>
      </w:r>
    </w:p>
    <w:p w14:paraId="7AFBE162" w14:textId="1B452BA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2C0259B3" w14:textId="77777777" w:rsidR="00F62947" w:rsidRPr="00F8238B" w:rsidRDefault="00F62947" w:rsidP="00F8238B">
      <w:pPr>
        <w:spacing w:after="0" w:line="240" w:lineRule="auto"/>
        <w:ind w:firstLine="720"/>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b/>
          <w:bCs/>
          <w:color w:val="000000"/>
          <w:sz w:val="24"/>
          <w:szCs w:val="24"/>
          <w:lang w:val="lt-LT" w:eastAsia="en-GB"/>
        </w:rPr>
        <w:t>FAKTINIŲ DUOMENŲ PATIKRINIMO VIETOJE AKTAS</w:t>
      </w:r>
    </w:p>
    <w:p w14:paraId="7137ED7C" w14:textId="1DA5FB39"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099E9680" w14:textId="77777777" w:rsidR="00F62947" w:rsidRPr="00F8238B" w:rsidRDefault="00F62947" w:rsidP="00F8238B">
      <w:pPr>
        <w:spacing w:after="0" w:line="240" w:lineRule="auto"/>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______m. _________ d. Nr.______</w:t>
      </w:r>
    </w:p>
    <w:p w14:paraId="24006812" w14:textId="77777777" w:rsidR="00F62947" w:rsidRPr="00F8238B" w:rsidRDefault="009113AF" w:rsidP="00F8238B">
      <w:pPr>
        <w:spacing w:after="0" w:line="240" w:lineRule="auto"/>
        <w:jc w:val="center"/>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Kretinga</w:t>
      </w:r>
    </w:p>
    <w:p w14:paraId="3EA53D86" w14:textId="03A38C6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6436265A" w14:textId="7EB27DF0"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________________________________________________________________________________</w:t>
      </w:r>
    </w:p>
    <w:p w14:paraId="0C6A4163" w14:textId="77777777" w:rsidR="00F62947" w:rsidRPr="00F8238B" w:rsidRDefault="00F62947" w:rsidP="00F8238B">
      <w:pPr>
        <w:spacing w:after="0" w:line="240" w:lineRule="auto"/>
        <w:jc w:val="both"/>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(padalinio pavadinimas, darbuotojo (-ų), atlikusio (-ų) patikrinimą, pareigos, vardas (-ai) ir pavardė (-ės))</w:t>
      </w:r>
    </w:p>
    <w:p w14:paraId="635B1BA6" w14:textId="77777777" w:rsidR="00194BFF" w:rsidRPr="00F8238B" w:rsidRDefault="00194BFF" w:rsidP="00F8238B">
      <w:pPr>
        <w:spacing w:after="0" w:line="240" w:lineRule="auto"/>
        <w:jc w:val="both"/>
        <w:rPr>
          <w:rFonts w:ascii="Times New Roman" w:eastAsia="Times New Roman" w:hAnsi="Times New Roman" w:cs="Times New Roman"/>
          <w:color w:val="000000"/>
          <w:sz w:val="24"/>
          <w:szCs w:val="24"/>
          <w:lang w:val="lt-LT" w:eastAsia="en-GB"/>
        </w:rPr>
      </w:pPr>
    </w:p>
    <w:p w14:paraId="3940A159" w14:textId="37CBB9DC" w:rsidR="00F62947" w:rsidRPr="00DF448D" w:rsidRDefault="00F62947" w:rsidP="00F8238B">
      <w:pPr>
        <w:spacing w:after="0" w:line="240" w:lineRule="auto"/>
        <w:rPr>
          <w:rFonts w:ascii="Times New Roman" w:eastAsia="Times New Roman" w:hAnsi="Times New Roman" w:cs="Times New Roman"/>
          <w:color w:val="000000"/>
          <w:sz w:val="24"/>
          <w:szCs w:val="24"/>
          <w:lang w:val="lt-LT" w:eastAsia="en-GB"/>
        </w:rPr>
      </w:pPr>
      <w:r w:rsidRPr="00F8238B">
        <w:rPr>
          <w:rFonts w:ascii="Times New Roman" w:eastAsia="Times New Roman" w:hAnsi="Times New Roman" w:cs="Times New Roman"/>
          <w:color w:val="000000"/>
          <w:sz w:val="24"/>
          <w:szCs w:val="24"/>
          <w:lang w:val="lt-LT" w:eastAsia="en-GB"/>
        </w:rPr>
        <w:t>atsižvelgdamas (-ami) į _____________________________________________________</w:t>
      </w:r>
      <w:r w:rsidR="00194BFF" w:rsidRPr="00F8238B">
        <w:rPr>
          <w:rFonts w:ascii="Times New Roman" w:eastAsia="Times New Roman" w:hAnsi="Times New Roman" w:cs="Times New Roman"/>
          <w:color w:val="000000"/>
          <w:sz w:val="24"/>
          <w:szCs w:val="24"/>
          <w:lang w:val="lt-LT" w:eastAsia="en-GB"/>
        </w:rPr>
        <w:t>______________</w:t>
      </w:r>
      <w:r w:rsidR="00F8238B">
        <w:rPr>
          <w:rFonts w:ascii="Times New Roman" w:eastAsia="Times New Roman" w:hAnsi="Times New Roman" w:cs="Times New Roman"/>
          <w:color w:val="000000"/>
          <w:sz w:val="24"/>
          <w:szCs w:val="24"/>
          <w:lang w:val="lt-LT" w:eastAsia="en-GB"/>
        </w:rPr>
        <w:t>_____________</w:t>
      </w:r>
    </w:p>
    <w:p w14:paraId="7F7A9856" w14:textId="77777777" w:rsidR="009113AF" w:rsidRPr="00F8238B" w:rsidRDefault="009113AF" w:rsidP="00F8238B">
      <w:pPr>
        <w:spacing w:after="0" w:line="240" w:lineRule="auto"/>
        <w:jc w:val="both"/>
        <w:rPr>
          <w:rFonts w:ascii="Times New Roman" w:eastAsia="Times New Roman" w:hAnsi="Times New Roman" w:cs="Times New Roman"/>
          <w:color w:val="000000"/>
          <w:sz w:val="24"/>
          <w:szCs w:val="24"/>
          <w:lang w:val="lt-LT" w:eastAsia="en-GB"/>
        </w:rPr>
      </w:pPr>
    </w:p>
    <w:p w14:paraId="1D33269C" w14:textId="2CF6C457" w:rsidR="00F62947" w:rsidRPr="00DF448D" w:rsidRDefault="00F62947" w:rsidP="00F8238B">
      <w:pPr>
        <w:spacing w:after="0" w:line="240" w:lineRule="auto"/>
        <w:jc w:val="both"/>
        <w:rPr>
          <w:rFonts w:ascii="Times New Roman" w:eastAsia="Times New Roman" w:hAnsi="Times New Roman" w:cs="Times New Roman"/>
          <w:color w:val="000000"/>
          <w:sz w:val="24"/>
          <w:szCs w:val="24"/>
          <w:lang w:val="lt-LT" w:eastAsia="en-GB"/>
        </w:rPr>
      </w:pPr>
      <w:r w:rsidRPr="00F8238B">
        <w:rPr>
          <w:rFonts w:ascii="Times New Roman" w:eastAsia="Times New Roman" w:hAnsi="Times New Roman" w:cs="Times New Roman"/>
          <w:color w:val="000000"/>
          <w:sz w:val="24"/>
          <w:szCs w:val="24"/>
          <w:lang w:val="lt-LT" w:eastAsia="en-GB"/>
        </w:rPr>
        <w:t>________________________________________________</w:t>
      </w:r>
      <w:r w:rsidR="00194BFF" w:rsidRPr="00F8238B">
        <w:rPr>
          <w:rFonts w:ascii="Times New Roman" w:eastAsia="Times New Roman" w:hAnsi="Times New Roman" w:cs="Times New Roman"/>
          <w:color w:val="000000"/>
          <w:sz w:val="24"/>
          <w:szCs w:val="24"/>
          <w:lang w:val="lt-LT" w:eastAsia="en-GB"/>
        </w:rPr>
        <w:t>________________________________</w:t>
      </w:r>
    </w:p>
    <w:p w14:paraId="4E5D02D1" w14:textId="77777777" w:rsidR="00F62947" w:rsidRPr="00DF448D" w:rsidRDefault="00F62947" w:rsidP="00F8238B">
      <w:pPr>
        <w:spacing w:after="0" w:line="240" w:lineRule="auto"/>
        <w:jc w:val="both"/>
        <w:rPr>
          <w:rFonts w:ascii="Times New Roman" w:eastAsia="Times New Roman" w:hAnsi="Times New Roman" w:cs="Times New Roman"/>
          <w:color w:val="000000"/>
          <w:sz w:val="24"/>
          <w:szCs w:val="24"/>
          <w:lang w:val="lt-LT" w:eastAsia="en-GB"/>
        </w:rPr>
      </w:pPr>
      <w:r w:rsidRPr="00F8238B">
        <w:rPr>
          <w:rFonts w:ascii="Times New Roman" w:eastAsia="Times New Roman" w:hAnsi="Times New Roman" w:cs="Times New Roman"/>
          <w:color w:val="000000"/>
          <w:sz w:val="24"/>
          <w:szCs w:val="24"/>
          <w:lang w:val="lt-LT" w:eastAsia="en-GB"/>
        </w:rPr>
        <w:t>(asmens (-ų) kreipimasis (-aisi) ir (ar) institucijų pavedimai, kuriame (-iuose) nurodyti duomenys tikrinami)</w:t>
      </w:r>
    </w:p>
    <w:p w14:paraId="6141E517" w14:textId="11D70F95" w:rsidR="00F62947" w:rsidRPr="00DF448D" w:rsidRDefault="00F62947" w:rsidP="00F8238B">
      <w:pPr>
        <w:spacing w:after="0" w:line="240" w:lineRule="auto"/>
        <w:rPr>
          <w:rFonts w:ascii="Times New Roman" w:eastAsia="Times New Roman" w:hAnsi="Times New Roman" w:cs="Times New Roman"/>
          <w:color w:val="000000"/>
          <w:sz w:val="24"/>
          <w:szCs w:val="24"/>
          <w:lang w:val="lt-LT" w:eastAsia="en-GB"/>
        </w:rPr>
      </w:pPr>
    </w:p>
    <w:p w14:paraId="37FE830A" w14:textId="091D5300" w:rsidR="00F62947" w:rsidRPr="00F8238B" w:rsidRDefault="00F8238B" w:rsidP="00F8238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lt-LT" w:eastAsia="en-GB"/>
        </w:rPr>
        <w:t>d</w:t>
      </w:r>
      <w:r w:rsidR="00F62947" w:rsidRPr="00F8238B">
        <w:rPr>
          <w:rFonts w:ascii="Times New Roman" w:eastAsia="Times New Roman" w:hAnsi="Times New Roman" w:cs="Times New Roman"/>
          <w:color w:val="000000"/>
          <w:sz w:val="24"/>
          <w:szCs w:val="24"/>
          <w:lang w:val="lt-LT" w:eastAsia="en-GB"/>
        </w:rPr>
        <w:t>alyvaujant____________________________________________________________</w:t>
      </w:r>
      <w:r w:rsidR="009113AF" w:rsidRPr="00F8238B">
        <w:rPr>
          <w:rFonts w:ascii="Times New Roman" w:eastAsia="Times New Roman" w:hAnsi="Times New Roman" w:cs="Times New Roman"/>
          <w:color w:val="000000"/>
          <w:sz w:val="24"/>
          <w:szCs w:val="24"/>
          <w:lang w:val="lt-LT" w:eastAsia="en-GB"/>
        </w:rPr>
        <w:t>__________</w:t>
      </w:r>
    </w:p>
    <w:p w14:paraId="39F5EEC0" w14:textId="5CBDF352" w:rsidR="00F62947" w:rsidRPr="00F8238B" w:rsidRDefault="00F62947" w:rsidP="00F8238B">
      <w:pPr>
        <w:spacing w:after="0" w:line="240" w:lineRule="auto"/>
        <w:ind w:left="2160" w:firstLine="720"/>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(tikrinamo objekto savininkas ar naudotojas)</w:t>
      </w:r>
    </w:p>
    <w:p w14:paraId="2AD5069B" w14:textId="4505DB60"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p>
    <w:p w14:paraId="496B2D64" w14:textId="77777777"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patikrino ________________________________________________________________________</w:t>
      </w:r>
      <w:r w:rsidR="009113AF" w:rsidRPr="00F8238B">
        <w:rPr>
          <w:rFonts w:ascii="Times New Roman" w:eastAsia="Times New Roman" w:hAnsi="Times New Roman" w:cs="Times New Roman"/>
          <w:color w:val="000000"/>
          <w:sz w:val="24"/>
          <w:szCs w:val="24"/>
          <w:lang w:val="lt-LT" w:eastAsia="en-GB"/>
        </w:rPr>
        <w:t>_______</w:t>
      </w:r>
    </w:p>
    <w:p w14:paraId="2FB9414D" w14:textId="77777777"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(duomenys apie tikrinamą objektą (tikrinamo objekto adresas, unikalus numeris, žymėjimas plane, kiti duomenys)</w:t>
      </w:r>
    </w:p>
    <w:p w14:paraId="710AF6FE" w14:textId="1D92DA91"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i/>
          <w:iCs/>
          <w:color w:val="000000"/>
          <w:sz w:val="24"/>
          <w:szCs w:val="24"/>
          <w:lang w:val="lt-LT" w:eastAsia="en-GB"/>
        </w:rPr>
        <w:t>________________________________________________________________________________</w:t>
      </w:r>
    </w:p>
    <w:p w14:paraId="4CB26E2D" w14:textId="77777777" w:rsidR="009113AF" w:rsidRPr="00F8238B" w:rsidRDefault="009113AF" w:rsidP="00F8238B">
      <w:pPr>
        <w:spacing w:after="0" w:line="240" w:lineRule="auto"/>
        <w:rPr>
          <w:rFonts w:ascii="Times New Roman" w:eastAsia="Times New Roman" w:hAnsi="Times New Roman" w:cs="Times New Roman"/>
          <w:color w:val="000000"/>
          <w:sz w:val="24"/>
          <w:szCs w:val="24"/>
          <w:lang w:val="lt-LT" w:eastAsia="en-GB"/>
        </w:rPr>
      </w:pPr>
    </w:p>
    <w:p w14:paraId="74399095" w14:textId="671C9D3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Patikrinimo metu nustatyta: _______________________________________________________</w:t>
      </w:r>
      <w:r w:rsidR="009113AF" w:rsidRPr="00F8238B">
        <w:rPr>
          <w:rFonts w:ascii="Times New Roman" w:eastAsia="Times New Roman" w:hAnsi="Times New Roman" w:cs="Times New Roman"/>
          <w:color w:val="000000"/>
          <w:sz w:val="24"/>
          <w:szCs w:val="24"/>
          <w:lang w:val="lt-LT" w:eastAsia="en-GB"/>
        </w:rPr>
        <w:t>_________</w:t>
      </w:r>
      <w:r w:rsidR="00F8238B">
        <w:rPr>
          <w:rFonts w:ascii="Times New Roman" w:eastAsia="Times New Roman" w:hAnsi="Times New Roman" w:cs="Times New Roman"/>
          <w:color w:val="000000"/>
          <w:sz w:val="24"/>
          <w:szCs w:val="24"/>
          <w:lang w:val="lt-LT" w:eastAsia="en-GB"/>
        </w:rPr>
        <w:t>________________</w:t>
      </w:r>
    </w:p>
    <w:p w14:paraId="639BDD36" w14:textId="77777777" w:rsidR="009113AF" w:rsidRPr="00F8238B" w:rsidRDefault="009113AF" w:rsidP="00F8238B">
      <w:pPr>
        <w:spacing w:after="0" w:line="240" w:lineRule="auto"/>
        <w:rPr>
          <w:rFonts w:ascii="Times New Roman" w:eastAsia="Times New Roman" w:hAnsi="Times New Roman" w:cs="Times New Roman"/>
          <w:color w:val="000000"/>
          <w:sz w:val="24"/>
          <w:szCs w:val="24"/>
          <w:lang w:val="lt-LT" w:eastAsia="en-GB"/>
        </w:rPr>
      </w:pPr>
    </w:p>
    <w:p w14:paraId="6D8248C4" w14:textId="2A1897FF" w:rsidR="00F62947" w:rsidRPr="00F8238B" w:rsidRDefault="00F62947" w:rsidP="00F8238B">
      <w:pPr>
        <w:spacing w:after="0" w:line="240" w:lineRule="auto"/>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________________________________________________________________________________</w:t>
      </w:r>
    </w:p>
    <w:p w14:paraId="04F5F9C7" w14:textId="77777777" w:rsidR="00F8238B" w:rsidRPr="00F8238B" w:rsidRDefault="00F8238B" w:rsidP="00F8238B">
      <w:pPr>
        <w:spacing w:after="0" w:line="240" w:lineRule="auto"/>
        <w:ind w:left="720" w:firstLine="720"/>
        <w:rPr>
          <w:rFonts w:ascii="Times New Roman" w:eastAsia="Times New Roman" w:hAnsi="Times New Roman" w:cs="Times New Roman"/>
          <w:color w:val="000000"/>
          <w:sz w:val="24"/>
          <w:szCs w:val="24"/>
          <w:lang w:eastAsia="en-GB"/>
        </w:rPr>
      </w:pPr>
      <w:r w:rsidRPr="00F8238B">
        <w:rPr>
          <w:rFonts w:ascii="Times New Roman" w:eastAsia="Times New Roman" w:hAnsi="Times New Roman" w:cs="Times New Roman"/>
          <w:color w:val="000000"/>
          <w:sz w:val="24"/>
          <w:szCs w:val="24"/>
          <w:lang w:val="lt-LT" w:eastAsia="en-GB"/>
        </w:rPr>
        <w:t>(aprašomi patikrinimo vietoje metu nustatyti faktiniai duomenys)</w:t>
      </w:r>
    </w:p>
    <w:p w14:paraId="3A2E737A" w14:textId="77777777" w:rsidR="009113AF" w:rsidRPr="00F8238B" w:rsidRDefault="009113AF" w:rsidP="00F8238B">
      <w:pPr>
        <w:spacing w:after="0" w:line="240" w:lineRule="auto"/>
        <w:jc w:val="both"/>
        <w:rPr>
          <w:rFonts w:ascii="Times New Roman" w:eastAsia="Times New Roman" w:hAnsi="Times New Roman" w:cs="Times New Roman"/>
          <w:color w:val="000000"/>
          <w:sz w:val="24"/>
          <w:szCs w:val="24"/>
          <w:lang w:val="fi-FI" w:eastAsia="en-GB"/>
        </w:rPr>
      </w:pPr>
    </w:p>
    <w:p w14:paraId="2310D4EE" w14:textId="77777777" w:rsidR="00F62947" w:rsidRPr="00DF448D" w:rsidRDefault="00F62947" w:rsidP="00F8238B">
      <w:pPr>
        <w:spacing w:after="0" w:line="240" w:lineRule="auto"/>
        <w:jc w:val="both"/>
        <w:rPr>
          <w:rFonts w:ascii="Times New Roman" w:eastAsia="Times New Roman" w:hAnsi="Times New Roman" w:cs="Times New Roman"/>
          <w:color w:val="000000"/>
          <w:sz w:val="24"/>
          <w:szCs w:val="24"/>
          <w:lang w:val="fi-FI" w:eastAsia="en-GB"/>
        </w:rPr>
      </w:pPr>
      <w:r w:rsidRPr="00F8238B">
        <w:rPr>
          <w:rFonts w:ascii="Times New Roman" w:eastAsia="Times New Roman" w:hAnsi="Times New Roman" w:cs="Times New Roman"/>
          <w:color w:val="000000"/>
          <w:sz w:val="24"/>
          <w:szCs w:val="24"/>
          <w:lang w:val="fi-FI" w:eastAsia="en-GB"/>
        </w:rPr>
        <w:t>Reikalaujame: ____________________________________________________________</w:t>
      </w:r>
      <w:r w:rsidR="009113AF" w:rsidRPr="00F8238B">
        <w:rPr>
          <w:rFonts w:ascii="Times New Roman" w:eastAsia="Times New Roman" w:hAnsi="Times New Roman" w:cs="Times New Roman"/>
          <w:color w:val="000000"/>
          <w:sz w:val="24"/>
          <w:szCs w:val="24"/>
          <w:lang w:val="fi-FI" w:eastAsia="en-GB"/>
        </w:rPr>
        <w:t>_______________</w:t>
      </w:r>
    </w:p>
    <w:p w14:paraId="57C57E7C" w14:textId="77777777" w:rsidR="00F62947" w:rsidRPr="00DF448D" w:rsidRDefault="00F62947" w:rsidP="00F8238B">
      <w:pPr>
        <w:spacing w:after="0" w:line="240" w:lineRule="auto"/>
        <w:ind w:firstLine="2356"/>
        <w:rPr>
          <w:rFonts w:ascii="Times New Roman" w:eastAsia="Times New Roman" w:hAnsi="Times New Roman" w:cs="Times New Roman"/>
          <w:color w:val="000000"/>
          <w:sz w:val="24"/>
          <w:szCs w:val="24"/>
          <w:lang w:val="fi-FI" w:eastAsia="en-GB"/>
        </w:rPr>
      </w:pPr>
      <w:r w:rsidRPr="00F8238B">
        <w:rPr>
          <w:rFonts w:ascii="Times New Roman" w:eastAsia="Times New Roman" w:hAnsi="Times New Roman" w:cs="Times New Roman"/>
          <w:color w:val="000000"/>
          <w:sz w:val="24"/>
          <w:szCs w:val="24"/>
          <w:lang w:val="lt-LT" w:eastAsia="en-GB"/>
        </w:rPr>
        <w:t>(nurodomi reikalavimai trūkumams pašalinti)</w:t>
      </w:r>
    </w:p>
    <w:p w14:paraId="4E923496" w14:textId="77777777" w:rsidR="00731785" w:rsidRPr="00F8238B" w:rsidRDefault="00731785" w:rsidP="00F8238B">
      <w:pPr>
        <w:spacing w:after="0" w:line="240" w:lineRule="auto"/>
        <w:rPr>
          <w:rFonts w:ascii="Times New Roman" w:eastAsia="Times New Roman" w:hAnsi="Times New Roman" w:cs="Times New Roman"/>
          <w:color w:val="000000"/>
          <w:sz w:val="24"/>
          <w:szCs w:val="24"/>
          <w:lang w:val="lt-LT" w:eastAsia="en-GB"/>
        </w:rPr>
      </w:pPr>
    </w:p>
    <w:p w14:paraId="59F83AA7" w14:textId="764A0B80" w:rsidR="009113AF" w:rsidRPr="00F8238B" w:rsidRDefault="009113AF" w:rsidP="00F8238B">
      <w:pPr>
        <w:spacing w:after="0" w:line="240" w:lineRule="auto"/>
        <w:rPr>
          <w:rFonts w:ascii="Times New Roman" w:eastAsia="Times New Roman" w:hAnsi="Times New Roman" w:cs="Times New Roman"/>
          <w:color w:val="000000"/>
          <w:sz w:val="24"/>
          <w:szCs w:val="24"/>
          <w:lang w:val="lt-LT" w:eastAsia="en-GB"/>
        </w:rPr>
      </w:pPr>
      <w:r w:rsidRPr="00F8238B">
        <w:rPr>
          <w:rFonts w:ascii="Times New Roman" w:eastAsia="Times New Roman" w:hAnsi="Times New Roman" w:cs="Times New Roman"/>
          <w:color w:val="000000"/>
          <w:sz w:val="24"/>
          <w:szCs w:val="24"/>
          <w:lang w:val="lt-LT" w:eastAsia="en-GB"/>
        </w:rPr>
        <w:t>PRIDEDAMA. F</w:t>
      </w:r>
      <w:r w:rsidR="00F62947" w:rsidRPr="00F8238B">
        <w:rPr>
          <w:rFonts w:ascii="Times New Roman" w:eastAsia="Times New Roman" w:hAnsi="Times New Roman" w:cs="Times New Roman"/>
          <w:color w:val="000000"/>
          <w:sz w:val="24"/>
          <w:szCs w:val="24"/>
          <w:lang w:val="lt-LT" w:eastAsia="en-GB"/>
        </w:rPr>
        <w:t>otofiksacija,</w:t>
      </w:r>
      <w:r w:rsidR="00F8238B">
        <w:rPr>
          <w:rFonts w:ascii="Times New Roman" w:eastAsia="Times New Roman" w:hAnsi="Times New Roman" w:cs="Times New Roman"/>
          <w:color w:val="000000"/>
          <w:sz w:val="24"/>
          <w:szCs w:val="24"/>
          <w:lang w:val="lt-LT" w:eastAsia="en-GB"/>
        </w:rPr>
        <w:t xml:space="preserve">     </w:t>
      </w:r>
      <w:r w:rsidR="00F62947" w:rsidRPr="00F8238B">
        <w:rPr>
          <w:rFonts w:ascii="Times New Roman" w:eastAsia="Times New Roman" w:hAnsi="Times New Roman" w:cs="Times New Roman"/>
          <w:color w:val="000000"/>
          <w:sz w:val="24"/>
          <w:szCs w:val="24"/>
          <w:lang w:val="lt-LT" w:eastAsia="en-GB"/>
        </w:rPr>
        <w:t>lapai.</w:t>
      </w:r>
    </w:p>
    <w:p w14:paraId="6D3E9387" w14:textId="77777777" w:rsidR="009113AF" w:rsidRPr="00F8238B" w:rsidRDefault="009113AF" w:rsidP="00F8238B">
      <w:pPr>
        <w:spacing w:after="0" w:line="240" w:lineRule="auto"/>
        <w:jc w:val="both"/>
        <w:rPr>
          <w:rFonts w:ascii="Times New Roman" w:eastAsia="Times New Roman" w:hAnsi="Times New Roman" w:cs="Times New Roman"/>
          <w:color w:val="000000"/>
          <w:sz w:val="24"/>
          <w:szCs w:val="24"/>
          <w:lang w:val="lt-LT" w:eastAsia="en-GB"/>
        </w:rPr>
      </w:pPr>
    </w:p>
    <w:p w14:paraId="14AEA1CC" w14:textId="4417FBD9" w:rsidR="00F62947" w:rsidRPr="00DF448D" w:rsidRDefault="00F62947" w:rsidP="00F8238B">
      <w:pPr>
        <w:spacing w:after="0" w:line="240" w:lineRule="auto"/>
        <w:jc w:val="both"/>
        <w:rPr>
          <w:rFonts w:ascii="Times New Roman" w:eastAsia="Times New Roman" w:hAnsi="Times New Roman" w:cs="Times New Roman"/>
          <w:color w:val="000000"/>
          <w:sz w:val="24"/>
          <w:szCs w:val="24"/>
          <w:lang w:val="lt-LT" w:eastAsia="en-GB"/>
        </w:rPr>
      </w:pPr>
      <w:r w:rsidRPr="00F8238B">
        <w:rPr>
          <w:rFonts w:ascii="Times New Roman" w:eastAsia="Times New Roman" w:hAnsi="Times New Roman" w:cs="Times New Roman"/>
          <w:color w:val="000000"/>
          <w:sz w:val="24"/>
          <w:szCs w:val="24"/>
          <w:lang w:val="lt-LT" w:eastAsia="en-GB"/>
        </w:rPr>
        <w:t>_____________________________</w:t>
      </w:r>
      <w:r w:rsidR="009113AF" w:rsidRPr="00F8238B">
        <w:rPr>
          <w:rFonts w:ascii="Times New Roman" w:eastAsia="Times New Roman" w:hAnsi="Times New Roman" w:cs="Times New Roman"/>
          <w:color w:val="000000"/>
          <w:sz w:val="24"/>
          <w:szCs w:val="24"/>
          <w:lang w:val="lt-LT" w:eastAsia="en-GB"/>
        </w:rPr>
        <w:t>___________________________________________________</w:t>
      </w:r>
    </w:p>
    <w:p w14:paraId="5C3BB342" w14:textId="3A89853E" w:rsidR="005B7785" w:rsidRPr="00DF448D" w:rsidRDefault="00F62947" w:rsidP="00F8238B">
      <w:pPr>
        <w:spacing w:after="0" w:line="240" w:lineRule="auto"/>
        <w:ind w:firstLine="720"/>
        <w:jc w:val="both"/>
        <w:rPr>
          <w:rFonts w:ascii="Times New Roman" w:eastAsia="Times New Roman" w:hAnsi="Times New Roman" w:cs="Times New Roman"/>
          <w:color w:val="000000"/>
          <w:sz w:val="24"/>
          <w:szCs w:val="24"/>
          <w:lang w:val="lt-LT" w:eastAsia="en-GB"/>
        </w:rPr>
      </w:pPr>
      <w:r w:rsidRPr="00F8238B">
        <w:rPr>
          <w:rFonts w:ascii="Times New Roman" w:eastAsia="Times New Roman" w:hAnsi="Times New Roman" w:cs="Times New Roman"/>
          <w:color w:val="000000"/>
          <w:sz w:val="24"/>
          <w:szCs w:val="24"/>
          <w:lang w:val="lt-LT" w:eastAsia="en-GB"/>
        </w:rPr>
        <w:t>(patikrinimą atlikusio darbuotojo (</w:t>
      </w:r>
      <w:r w:rsidR="00731785" w:rsidRPr="00F8238B">
        <w:rPr>
          <w:rFonts w:ascii="Times New Roman" w:eastAsia="Times New Roman" w:hAnsi="Times New Roman" w:cs="Times New Roman"/>
          <w:color w:val="000000"/>
          <w:sz w:val="24"/>
          <w:szCs w:val="24"/>
          <w:lang w:val="lt-LT" w:eastAsia="en-GB"/>
        </w:rPr>
        <w:t>-ų) pareigos)</w:t>
      </w:r>
      <w:r w:rsidR="00F8238B">
        <w:rPr>
          <w:rFonts w:ascii="Times New Roman" w:eastAsia="Times New Roman" w:hAnsi="Times New Roman" w:cs="Times New Roman"/>
          <w:color w:val="000000"/>
          <w:sz w:val="24"/>
          <w:szCs w:val="24"/>
          <w:lang w:val="lt-LT" w:eastAsia="en-GB"/>
        </w:rPr>
        <w:t xml:space="preserve"> </w:t>
      </w:r>
      <w:r w:rsidRPr="00F8238B">
        <w:rPr>
          <w:rFonts w:ascii="Times New Roman" w:eastAsia="Times New Roman" w:hAnsi="Times New Roman" w:cs="Times New Roman"/>
          <w:color w:val="000000"/>
          <w:sz w:val="24"/>
          <w:szCs w:val="24"/>
          <w:lang w:val="lt-LT" w:eastAsia="en-GB"/>
        </w:rPr>
        <w:t>(parašas) (vardas ir pavardė)</w:t>
      </w:r>
    </w:p>
    <w:sectPr w:rsidR="005B7785" w:rsidRPr="00DF448D" w:rsidSect="00F8238B">
      <w:head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CF43" w14:textId="77777777" w:rsidR="00636750" w:rsidRDefault="00636750" w:rsidP="00F8238B">
      <w:pPr>
        <w:spacing w:after="0" w:line="240" w:lineRule="auto"/>
      </w:pPr>
      <w:r>
        <w:separator/>
      </w:r>
    </w:p>
  </w:endnote>
  <w:endnote w:type="continuationSeparator" w:id="0">
    <w:p w14:paraId="4A78836A" w14:textId="77777777" w:rsidR="00636750" w:rsidRDefault="00636750" w:rsidP="00F8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0410" w14:textId="77777777" w:rsidR="00636750" w:rsidRDefault="00636750" w:rsidP="00F8238B">
      <w:pPr>
        <w:spacing w:after="0" w:line="240" w:lineRule="auto"/>
      </w:pPr>
      <w:r>
        <w:separator/>
      </w:r>
    </w:p>
  </w:footnote>
  <w:footnote w:type="continuationSeparator" w:id="0">
    <w:p w14:paraId="2F02F943" w14:textId="77777777" w:rsidR="00636750" w:rsidRDefault="00636750" w:rsidP="00F82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496103"/>
      <w:docPartObj>
        <w:docPartGallery w:val="Page Numbers (Top of Page)"/>
        <w:docPartUnique/>
      </w:docPartObj>
    </w:sdtPr>
    <w:sdtEndPr>
      <w:rPr>
        <w:rFonts w:ascii="Times New Roman" w:hAnsi="Times New Roman" w:cs="Times New Roman"/>
        <w:sz w:val="24"/>
        <w:szCs w:val="24"/>
      </w:rPr>
    </w:sdtEndPr>
    <w:sdtContent>
      <w:p w14:paraId="1CE8047F" w14:textId="1EFE01AD" w:rsidR="00F8238B" w:rsidRDefault="00F8238B" w:rsidP="00F8238B">
        <w:pPr>
          <w:pStyle w:val="Antrats"/>
          <w:jc w:val="center"/>
        </w:pPr>
        <w:r w:rsidRPr="00F8238B">
          <w:rPr>
            <w:rFonts w:ascii="Times New Roman" w:hAnsi="Times New Roman" w:cs="Times New Roman"/>
            <w:sz w:val="24"/>
            <w:szCs w:val="24"/>
          </w:rPr>
          <w:fldChar w:fldCharType="begin"/>
        </w:r>
        <w:r w:rsidRPr="00F8238B">
          <w:rPr>
            <w:rFonts w:ascii="Times New Roman" w:hAnsi="Times New Roman" w:cs="Times New Roman"/>
            <w:sz w:val="24"/>
            <w:szCs w:val="24"/>
          </w:rPr>
          <w:instrText>PAGE   \* MERGEFORMAT</w:instrText>
        </w:r>
        <w:r w:rsidRPr="00F8238B">
          <w:rPr>
            <w:rFonts w:ascii="Times New Roman" w:hAnsi="Times New Roman" w:cs="Times New Roman"/>
            <w:sz w:val="24"/>
            <w:szCs w:val="24"/>
          </w:rPr>
          <w:fldChar w:fldCharType="separate"/>
        </w:r>
        <w:r w:rsidRPr="00F8238B">
          <w:rPr>
            <w:rFonts w:ascii="Times New Roman" w:hAnsi="Times New Roman" w:cs="Times New Roman"/>
            <w:sz w:val="24"/>
            <w:szCs w:val="24"/>
            <w:lang w:val="lt-LT"/>
          </w:rPr>
          <w:t>2</w:t>
        </w:r>
        <w:r w:rsidRPr="00F8238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BBCD" w14:textId="5361BBA3" w:rsidR="00F8238B" w:rsidRDefault="00F8238B">
    <w:pPr>
      <w:pStyle w:val="Antrats"/>
      <w:jc w:val="center"/>
    </w:pPr>
  </w:p>
  <w:p w14:paraId="5F937313" w14:textId="77777777" w:rsidR="00F8238B" w:rsidRDefault="00F823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6207"/>
    <w:multiLevelType w:val="multilevel"/>
    <w:tmpl w:val="0568E8B2"/>
    <w:lvl w:ilvl="0">
      <w:start w:val="1"/>
      <w:numFmt w:val="decimal"/>
      <w:suff w:val="space"/>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F365740"/>
    <w:multiLevelType w:val="multilevel"/>
    <w:tmpl w:val="C248D6BE"/>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0B6653"/>
    <w:multiLevelType w:val="hybridMultilevel"/>
    <w:tmpl w:val="A91056E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3B1564D8"/>
    <w:multiLevelType w:val="multilevel"/>
    <w:tmpl w:val="0568E8B2"/>
    <w:lvl w:ilvl="0">
      <w:start w:val="1"/>
      <w:numFmt w:val="decimal"/>
      <w:suff w:val="space"/>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7E303F4"/>
    <w:multiLevelType w:val="hybridMultilevel"/>
    <w:tmpl w:val="BAFCF656"/>
    <w:lvl w:ilvl="0" w:tplc="F7A28BD6">
      <w:start w:val="1"/>
      <w:numFmt w:val="upperRoman"/>
      <w:suff w:val="space"/>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955061">
    <w:abstractNumId w:val="2"/>
  </w:num>
  <w:num w:numId="2" w16cid:durableId="68694205">
    <w:abstractNumId w:val="0"/>
  </w:num>
  <w:num w:numId="3" w16cid:durableId="1334065903">
    <w:abstractNumId w:val="1"/>
  </w:num>
  <w:num w:numId="4" w16cid:durableId="118257284">
    <w:abstractNumId w:val="0"/>
    <w:lvlOverride w:ilvl="0">
      <w:lvl w:ilvl="0">
        <w:start w:val="1"/>
        <w:numFmt w:val="decimal"/>
        <w:suff w:val="space"/>
        <w:lvlText w:val="%1."/>
        <w:lvlJc w:val="left"/>
        <w:pPr>
          <w:ind w:left="1211" w:hanging="360"/>
        </w:pPr>
        <w:rPr>
          <w:rFonts w:hint="default"/>
        </w:rPr>
      </w:lvl>
    </w:lvlOverride>
    <w:lvlOverride w:ilvl="1">
      <w:lvl w:ilvl="1">
        <w:start w:val="1"/>
        <w:numFmt w:val="decimal"/>
        <w:isLgl/>
        <w:suff w:val="space"/>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5" w16cid:durableId="1472018229">
    <w:abstractNumId w:val="3"/>
  </w:num>
  <w:num w:numId="6" w16cid:durableId="360521464">
    <w:abstractNumId w:val="0"/>
    <w:lvlOverride w:ilvl="0">
      <w:lvl w:ilvl="0">
        <w:start w:val="1"/>
        <w:numFmt w:val="decimal"/>
        <w:suff w:val="space"/>
        <w:lvlText w:val="%1."/>
        <w:lvlJc w:val="left"/>
        <w:pPr>
          <w:ind w:left="1211" w:hanging="360"/>
        </w:pPr>
        <w:rPr>
          <w:rFonts w:hint="default"/>
        </w:rPr>
      </w:lvl>
    </w:lvlOverride>
    <w:lvlOverride w:ilvl="1">
      <w:lvl w:ilvl="1">
        <w:start w:val="1"/>
        <w:numFmt w:val="decimal"/>
        <w:isLgl/>
        <w:suff w:val="space"/>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7" w16cid:durableId="1807119267">
    <w:abstractNumId w:val="0"/>
    <w:lvlOverride w:ilvl="0">
      <w:lvl w:ilvl="0">
        <w:start w:val="1"/>
        <w:numFmt w:val="decimal"/>
        <w:suff w:val="space"/>
        <w:lvlText w:val="%1."/>
        <w:lvlJc w:val="left"/>
        <w:pPr>
          <w:ind w:left="1211" w:hanging="360"/>
        </w:pPr>
        <w:rPr>
          <w:rFonts w:hint="default"/>
        </w:rPr>
      </w:lvl>
    </w:lvlOverride>
    <w:lvlOverride w:ilvl="1">
      <w:lvl w:ilvl="1">
        <w:start w:val="1"/>
        <w:numFmt w:val="decimal"/>
        <w:isLgl/>
        <w:suff w:val="space"/>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8" w16cid:durableId="1212158712">
    <w:abstractNumId w:val="0"/>
    <w:lvlOverride w:ilvl="0">
      <w:lvl w:ilvl="0">
        <w:start w:val="1"/>
        <w:numFmt w:val="decimal"/>
        <w:suff w:val="space"/>
        <w:lvlText w:val="%1."/>
        <w:lvlJc w:val="left"/>
        <w:pPr>
          <w:ind w:left="1211" w:hanging="360"/>
        </w:pPr>
        <w:rPr>
          <w:rFonts w:hint="default"/>
        </w:rPr>
      </w:lvl>
    </w:lvlOverride>
    <w:lvlOverride w:ilvl="1">
      <w:lvl w:ilvl="1">
        <w:start w:val="1"/>
        <w:numFmt w:val="decimal"/>
        <w:isLgl/>
        <w:suff w:val="space"/>
        <w:lvlText w:val="%1.%2."/>
        <w:lvlJc w:val="left"/>
        <w:pPr>
          <w:ind w:left="1211" w:hanging="36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9" w16cid:durableId="1986426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24"/>
    <w:rsid w:val="00057AD9"/>
    <w:rsid w:val="000672B7"/>
    <w:rsid w:val="00076E70"/>
    <w:rsid w:val="000E64C8"/>
    <w:rsid w:val="00156182"/>
    <w:rsid w:val="001707ED"/>
    <w:rsid w:val="00194BFF"/>
    <w:rsid w:val="001D569B"/>
    <w:rsid w:val="001F0E8D"/>
    <w:rsid w:val="00200911"/>
    <w:rsid w:val="00277FB9"/>
    <w:rsid w:val="002B76D8"/>
    <w:rsid w:val="002D09AE"/>
    <w:rsid w:val="003109D4"/>
    <w:rsid w:val="004232BD"/>
    <w:rsid w:val="004830BA"/>
    <w:rsid w:val="004E6AF8"/>
    <w:rsid w:val="005204B9"/>
    <w:rsid w:val="00553D35"/>
    <w:rsid w:val="005B7785"/>
    <w:rsid w:val="00636750"/>
    <w:rsid w:val="00636F88"/>
    <w:rsid w:val="006A3C56"/>
    <w:rsid w:val="007230C9"/>
    <w:rsid w:val="00723DFB"/>
    <w:rsid w:val="00731785"/>
    <w:rsid w:val="00751924"/>
    <w:rsid w:val="007550FE"/>
    <w:rsid w:val="00786831"/>
    <w:rsid w:val="008542E9"/>
    <w:rsid w:val="00865B98"/>
    <w:rsid w:val="008975E7"/>
    <w:rsid w:val="008A3B21"/>
    <w:rsid w:val="008C462F"/>
    <w:rsid w:val="009113AF"/>
    <w:rsid w:val="00A1065B"/>
    <w:rsid w:val="00A17C84"/>
    <w:rsid w:val="00A24173"/>
    <w:rsid w:val="00A92BA2"/>
    <w:rsid w:val="00AB029F"/>
    <w:rsid w:val="00AE2843"/>
    <w:rsid w:val="00BD4E47"/>
    <w:rsid w:val="00C5598B"/>
    <w:rsid w:val="00CA5B42"/>
    <w:rsid w:val="00D609EF"/>
    <w:rsid w:val="00D74C14"/>
    <w:rsid w:val="00D85BB5"/>
    <w:rsid w:val="00DA42FB"/>
    <w:rsid w:val="00DB076E"/>
    <w:rsid w:val="00DD0CDD"/>
    <w:rsid w:val="00DF448D"/>
    <w:rsid w:val="00EE2F21"/>
    <w:rsid w:val="00F13811"/>
    <w:rsid w:val="00F16DFB"/>
    <w:rsid w:val="00F62947"/>
    <w:rsid w:val="00F8238B"/>
    <w:rsid w:val="00F837BF"/>
    <w:rsid w:val="00F9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6095"/>
  <w15:docId w15:val="{8E598C21-296F-432D-85A0-A84B7C28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E64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4C8"/>
    <w:rPr>
      <w:rFonts w:ascii="Tahoma" w:hAnsi="Tahoma" w:cs="Tahoma"/>
      <w:sz w:val="16"/>
      <w:szCs w:val="16"/>
    </w:rPr>
  </w:style>
  <w:style w:type="paragraph" w:styleId="Antrats">
    <w:name w:val="header"/>
    <w:basedOn w:val="prastasis"/>
    <w:link w:val="AntratsDiagrama"/>
    <w:uiPriority w:val="99"/>
    <w:unhideWhenUsed/>
    <w:rsid w:val="00F8238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8238B"/>
  </w:style>
  <w:style w:type="paragraph" w:styleId="Porat">
    <w:name w:val="footer"/>
    <w:basedOn w:val="prastasis"/>
    <w:link w:val="PoratDiagrama"/>
    <w:uiPriority w:val="99"/>
    <w:unhideWhenUsed/>
    <w:rsid w:val="00F8238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8238B"/>
  </w:style>
  <w:style w:type="paragraph" w:styleId="Sraopastraipa">
    <w:name w:val="List Paragraph"/>
    <w:basedOn w:val="prastasis"/>
    <w:uiPriority w:val="34"/>
    <w:qFormat/>
    <w:rsid w:val="008C4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99519">
      <w:bodyDiv w:val="1"/>
      <w:marLeft w:val="0"/>
      <w:marRight w:val="0"/>
      <w:marTop w:val="0"/>
      <w:marBottom w:val="0"/>
      <w:divBdr>
        <w:top w:val="none" w:sz="0" w:space="0" w:color="auto"/>
        <w:left w:val="none" w:sz="0" w:space="0" w:color="auto"/>
        <w:bottom w:val="none" w:sz="0" w:space="0" w:color="auto"/>
        <w:right w:val="none" w:sz="0" w:space="0" w:color="auto"/>
      </w:divBdr>
    </w:div>
    <w:div w:id="1656565541">
      <w:bodyDiv w:val="1"/>
      <w:marLeft w:val="0"/>
      <w:marRight w:val="0"/>
      <w:marTop w:val="0"/>
      <w:marBottom w:val="0"/>
      <w:divBdr>
        <w:top w:val="none" w:sz="0" w:space="0" w:color="auto"/>
        <w:left w:val="none" w:sz="0" w:space="0" w:color="auto"/>
        <w:bottom w:val="none" w:sz="0" w:space="0" w:color="auto"/>
        <w:right w:val="none" w:sz="0" w:space="0" w:color="auto"/>
      </w:divBdr>
      <w:divsChild>
        <w:div w:id="1757677109">
          <w:marLeft w:val="0"/>
          <w:marRight w:val="0"/>
          <w:marTop w:val="0"/>
          <w:marBottom w:val="0"/>
          <w:divBdr>
            <w:top w:val="none" w:sz="0" w:space="0" w:color="auto"/>
            <w:left w:val="none" w:sz="0" w:space="0" w:color="auto"/>
            <w:bottom w:val="none" w:sz="0" w:space="0" w:color="auto"/>
            <w:right w:val="none" w:sz="0" w:space="0" w:color="auto"/>
          </w:divBdr>
          <w:divsChild>
            <w:div w:id="641926328">
              <w:marLeft w:val="0"/>
              <w:marRight w:val="0"/>
              <w:marTop w:val="0"/>
              <w:marBottom w:val="0"/>
              <w:divBdr>
                <w:top w:val="none" w:sz="0" w:space="0" w:color="auto"/>
                <w:left w:val="none" w:sz="0" w:space="0" w:color="auto"/>
                <w:bottom w:val="none" w:sz="0" w:space="0" w:color="auto"/>
                <w:right w:val="none" w:sz="0" w:space="0" w:color="auto"/>
              </w:divBdr>
            </w:div>
            <w:div w:id="196698239">
              <w:marLeft w:val="0"/>
              <w:marRight w:val="0"/>
              <w:marTop w:val="0"/>
              <w:marBottom w:val="0"/>
              <w:divBdr>
                <w:top w:val="none" w:sz="0" w:space="0" w:color="auto"/>
                <w:left w:val="none" w:sz="0" w:space="0" w:color="auto"/>
                <w:bottom w:val="none" w:sz="0" w:space="0" w:color="auto"/>
                <w:right w:val="none" w:sz="0" w:space="0" w:color="auto"/>
              </w:divBdr>
            </w:div>
            <w:div w:id="466364069">
              <w:marLeft w:val="0"/>
              <w:marRight w:val="0"/>
              <w:marTop w:val="0"/>
              <w:marBottom w:val="0"/>
              <w:divBdr>
                <w:top w:val="none" w:sz="0" w:space="0" w:color="auto"/>
                <w:left w:val="none" w:sz="0" w:space="0" w:color="auto"/>
                <w:bottom w:val="none" w:sz="0" w:space="0" w:color="auto"/>
                <w:right w:val="none" w:sz="0" w:space="0" w:color="auto"/>
              </w:divBdr>
            </w:div>
            <w:div w:id="301346111">
              <w:marLeft w:val="0"/>
              <w:marRight w:val="0"/>
              <w:marTop w:val="0"/>
              <w:marBottom w:val="0"/>
              <w:divBdr>
                <w:top w:val="none" w:sz="0" w:space="0" w:color="auto"/>
                <w:left w:val="none" w:sz="0" w:space="0" w:color="auto"/>
                <w:bottom w:val="none" w:sz="0" w:space="0" w:color="auto"/>
                <w:right w:val="none" w:sz="0" w:space="0" w:color="auto"/>
              </w:divBdr>
            </w:div>
            <w:div w:id="1677460985">
              <w:marLeft w:val="0"/>
              <w:marRight w:val="0"/>
              <w:marTop w:val="0"/>
              <w:marBottom w:val="0"/>
              <w:divBdr>
                <w:top w:val="none" w:sz="0" w:space="0" w:color="auto"/>
                <w:left w:val="none" w:sz="0" w:space="0" w:color="auto"/>
                <w:bottom w:val="none" w:sz="0" w:space="0" w:color="auto"/>
                <w:right w:val="none" w:sz="0" w:space="0" w:color="auto"/>
              </w:divBdr>
            </w:div>
            <w:div w:id="824855587">
              <w:marLeft w:val="0"/>
              <w:marRight w:val="0"/>
              <w:marTop w:val="0"/>
              <w:marBottom w:val="0"/>
              <w:divBdr>
                <w:top w:val="none" w:sz="0" w:space="0" w:color="auto"/>
                <w:left w:val="none" w:sz="0" w:space="0" w:color="auto"/>
                <w:bottom w:val="none" w:sz="0" w:space="0" w:color="auto"/>
                <w:right w:val="none" w:sz="0" w:space="0" w:color="auto"/>
              </w:divBdr>
            </w:div>
          </w:divsChild>
        </w:div>
        <w:div w:id="783427230">
          <w:marLeft w:val="0"/>
          <w:marRight w:val="0"/>
          <w:marTop w:val="0"/>
          <w:marBottom w:val="0"/>
          <w:divBdr>
            <w:top w:val="none" w:sz="0" w:space="0" w:color="auto"/>
            <w:left w:val="none" w:sz="0" w:space="0" w:color="auto"/>
            <w:bottom w:val="none" w:sz="0" w:space="0" w:color="auto"/>
            <w:right w:val="none" w:sz="0" w:space="0" w:color="auto"/>
          </w:divBdr>
          <w:divsChild>
            <w:div w:id="450438353">
              <w:marLeft w:val="0"/>
              <w:marRight w:val="0"/>
              <w:marTop w:val="0"/>
              <w:marBottom w:val="0"/>
              <w:divBdr>
                <w:top w:val="none" w:sz="0" w:space="0" w:color="auto"/>
                <w:left w:val="none" w:sz="0" w:space="0" w:color="auto"/>
                <w:bottom w:val="none" w:sz="0" w:space="0" w:color="auto"/>
                <w:right w:val="none" w:sz="0" w:space="0" w:color="auto"/>
              </w:divBdr>
              <w:divsChild>
                <w:div w:id="523179507">
                  <w:marLeft w:val="0"/>
                  <w:marRight w:val="0"/>
                  <w:marTop w:val="0"/>
                  <w:marBottom w:val="0"/>
                  <w:divBdr>
                    <w:top w:val="none" w:sz="0" w:space="0" w:color="auto"/>
                    <w:left w:val="none" w:sz="0" w:space="0" w:color="auto"/>
                    <w:bottom w:val="none" w:sz="0" w:space="0" w:color="auto"/>
                    <w:right w:val="none" w:sz="0" w:space="0" w:color="auto"/>
                  </w:divBdr>
                </w:div>
                <w:div w:id="357707606">
                  <w:marLeft w:val="0"/>
                  <w:marRight w:val="0"/>
                  <w:marTop w:val="0"/>
                  <w:marBottom w:val="0"/>
                  <w:divBdr>
                    <w:top w:val="none" w:sz="0" w:space="0" w:color="auto"/>
                    <w:left w:val="none" w:sz="0" w:space="0" w:color="auto"/>
                    <w:bottom w:val="none" w:sz="0" w:space="0" w:color="auto"/>
                    <w:right w:val="none" w:sz="0" w:space="0" w:color="auto"/>
                  </w:divBdr>
                </w:div>
                <w:div w:id="196477281">
                  <w:marLeft w:val="0"/>
                  <w:marRight w:val="0"/>
                  <w:marTop w:val="0"/>
                  <w:marBottom w:val="0"/>
                  <w:divBdr>
                    <w:top w:val="none" w:sz="0" w:space="0" w:color="auto"/>
                    <w:left w:val="none" w:sz="0" w:space="0" w:color="auto"/>
                    <w:bottom w:val="none" w:sz="0" w:space="0" w:color="auto"/>
                    <w:right w:val="none" w:sz="0" w:space="0" w:color="auto"/>
                  </w:divBdr>
                </w:div>
                <w:div w:id="1809319226">
                  <w:marLeft w:val="0"/>
                  <w:marRight w:val="0"/>
                  <w:marTop w:val="0"/>
                  <w:marBottom w:val="0"/>
                  <w:divBdr>
                    <w:top w:val="none" w:sz="0" w:space="0" w:color="auto"/>
                    <w:left w:val="none" w:sz="0" w:space="0" w:color="auto"/>
                    <w:bottom w:val="none" w:sz="0" w:space="0" w:color="auto"/>
                    <w:right w:val="none" w:sz="0" w:space="0" w:color="auto"/>
                  </w:divBdr>
                </w:div>
              </w:divsChild>
            </w:div>
            <w:div w:id="1530492017">
              <w:marLeft w:val="0"/>
              <w:marRight w:val="0"/>
              <w:marTop w:val="0"/>
              <w:marBottom w:val="0"/>
              <w:divBdr>
                <w:top w:val="none" w:sz="0" w:space="0" w:color="auto"/>
                <w:left w:val="none" w:sz="0" w:space="0" w:color="auto"/>
                <w:bottom w:val="none" w:sz="0" w:space="0" w:color="auto"/>
                <w:right w:val="none" w:sz="0" w:space="0" w:color="auto"/>
              </w:divBdr>
              <w:divsChild>
                <w:div w:id="1856841591">
                  <w:marLeft w:val="0"/>
                  <w:marRight w:val="0"/>
                  <w:marTop w:val="0"/>
                  <w:marBottom w:val="0"/>
                  <w:divBdr>
                    <w:top w:val="none" w:sz="0" w:space="0" w:color="auto"/>
                    <w:left w:val="none" w:sz="0" w:space="0" w:color="auto"/>
                    <w:bottom w:val="none" w:sz="0" w:space="0" w:color="auto"/>
                    <w:right w:val="none" w:sz="0" w:space="0" w:color="auto"/>
                  </w:divBdr>
                  <w:divsChild>
                    <w:div w:id="1867984043">
                      <w:marLeft w:val="0"/>
                      <w:marRight w:val="0"/>
                      <w:marTop w:val="0"/>
                      <w:marBottom w:val="0"/>
                      <w:divBdr>
                        <w:top w:val="none" w:sz="0" w:space="0" w:color="auto"/>
                        <w:left w:val="none" w:sz="0" w:space="0" w:color="auto"/>
                        <w:bottom w:val="none" w:sz="0" w:space="0" w:color="auto"/>
                        <w:right w:val="none" w:sz="0" w:space="0" w:color="auto"/>
                      </w:divBdr>
                    </w:div>
                    <w:div w:id="987855710">
                      <w:marLeft w:val="0"/>
                      <w:marRight w:val="0"/>
                      <w:marTop w:val="0"/>
                      <w:marBottom w:val="0"/>
                      <w:divBdr>
                        <w:top w:val="none" w:sz="0" w:space="0" w:color="auto"/>
                        <w:left w:val="none" w:sz="0" w:space="0" w:color="auto"/>
                        <w:bottom w:val="none" w:sz="0" w:space="0" w:color="auto"/>
                        <w:right w:val="none" w:sz="0" w:space="0" w:color="auto"/>
                      </w:divBdr>
                    </w:div>
                  </w:divsChild>
                </w:div>
                <w:div w:id="267471504">
                  <w:marLeft w:val="0"/>
                  <w:marRight w:val="0"/>
                  <w:marTop w:val="0"/>
                  <w:marBottom w:val="0"/>
                  <w:divBdr>
                    <w:top w:val="none" w:sz="0" w:space="0" w:color="auto"/>
                    <w:left w:val="none" w:sz="0" w:space="0" w:color="auto"/>
                    <w:bottom w:val="none" w:sz="0" w:space="0" w:color="auto"/>
                    <w:right w:val="none" w:sz="0" w:space="0" w:color="auto"/>
                  </w:divBdr>
                </w:div>
                <w:div w:id="474226288">
                  <w:marLeft w:val="0"/>
                  <w:marRight w:val="0"/>
                  <w:marTop w:val="0"/>
                  <w:marBottom w:val="0"/>
                  <w:divBdr>
                    <w:top w:val="none" w:sz="0" w:space="0" w:color="auto"/>
                    <w:left w:val="none" w:sz="0" w:space="0" w:color="auto"/>
                    <w:bottom w:val="none" w:sz="0" w:space="0" w:color="auto"/>
                    <w:right w:val="none" w:sz="0" w:space="0" w:color="auto"/>
                  </w:divBdr>
                </w:div>
                <w:div w:id="1153106511">
                  <w:marLeft w:val="0"/>
                  <w:marRight w:val="0"/>
                  <w:marTop w:val="0"/>
                  <w:marBottom w:val="0"/>
                  <w:divBdr>
                    <w:top w:val="none" w:sz="0" w:space="0" w:color="auto"/>
                    <w:left w:val="none" w:sz="0" w:space="0" w:color="auto"/>
                    <w:bottom w:val="none" w:sz="0" w:space="0" w:color="auto"/>
                    <w:right w:val="none" w:sz="0" w:space="0" w:color="auto"/>
                  </w:divBdr>
                </w:div>
                <w:div w:id="283315006">
                  <w:marLeft w:val="0"/>
                  <w:marRight w:val="0"/>
                  <w:marTop w:val="0"/>
                  <w:marBottom w:val="0"/>
                  <w:divBdr>
                    <w:top w:val="none" w:sz="0" w:space="0" w:color="auto"/>
                    <w:left w:val="none" w:sz="0" w:space="0" w:color="auto"/>
                    <w:bottom w:val="none" w:sz="0" w:space="0" w:color="auto"/>
                    <w:right w:val="none" w:sz="0" w:space="0" w:color="auto"/>
                  </w:divBdr>
                </w:div>
                <w:div w:id="1549104919">
                  <w:marLeft w:val="0"/>
                  <w:marRight w:val="0"/>
                  <w:marTop w:val="0"/>
                  <w:marBottom w:val="0"/>
                  <w:divBdr>
                    <w:top w:val="none" w:sz="0" w:space="0" w:color="auto"/>
                    <w:left w:val="none" w:sz="0" w:space="0" w:color="auto"/>
                    <w:bottom w:val="none" w:sz="0" w:space="0" w:color="auto"/>
                    <w:right w:val="none" w:sz="0" w:space="0" w:color="auto"/>
                  </w:divBdr>
                </w:div>
                <w:div w:id="1398937685">
                  <w:marLeft w:val="0"/>
                  <w:marRight w:val="0"/>
                  <w:marTop w:val="0"/>
                  <w:marBottom w:val="0"/>
                  <w:divBdr>
                    <w:top w:val="none" w:sz="0" w:space="0" w:color="auto"/>
                    <w:left w:val="none" w:sz="0" w:space="0" w:color="auto"/>
                    <w:bottom w:val="none" w:sz="0" w:space="0" w:color="auto"/>
                    <w:right w:val="none" w:sz="0" w:space="0" w:color="auto"/>
                  </w:divBdr>
                </w:div>
                <w:div w:id="74743194">
                  <w:marLeft w:val="0"/>
                  <w:marRight w:val="0"/>
                  <w:marTop w:val="0"/>
                  <w:marBottom w:val="0"/>
                  <w:divBdr>
                    <w:top w:val="none" w:sz="0" w:space="0" w:color="auto"/>
                    <w:left w:val="none" w:sz="0" w:space="0" w:color="auto"/>
                    <w:bottom w:val="none" w:sz="0" w:space="0" w:color="auto"/>
                    <w:right w:val="none" w:sz="0" w:space="0" w:color="auto"/>
                  </w:divBdr>
                </w:div>
                <w:div w:id="823277381">
                  <w:marLeft w:val="0"/>
                  <w:marRight w:val="0"/>
                  <w:marTop w:val="0"/>
                  <w:marBottom w:val="0"/>
                  <w:divBdr>
                    <w:top w:val="none" w:sz="0" w:space="0" w:color="auto"/>
                    <w:left w:val="none" w:sz="0" w:space="0" w:color="auto"/>
                    <w:bottom w:val="none" w:sz="0" w:space="0" w:color="auto"/>
                    <w:right w:val="none" w:sz="0" w:space="0" w:color="auto"/>
                  </w:divBdr>
                </w:div>
              </w:divsChild>
            </w:div>
            <w:div w:id="969826426">
              <w:marLeft w:val="0"/>
              <w:marRight w:val="0"/>
              <w:marTop w:val="0"/>
              <w:marBottom w:val="0"/>
              <w:divBdr>
                <w:top w:val="none" w:sz="0" w:space="0" w:color="auto"/>
                <w:left w:val="none" w:sz="0" w:space="0" w:color="auto"/>
                <w:bottom w:val="none" w:sz="0" w:space="0" w:color="auto"/>
                <w:right w:val="none" w:sz="0" w:space="0" w:color="auto"/>
              </w:divBdr>
              <w:divsChild>
                <w:div w:id="1820151912">
                  <w:marLeft w:val="0"/>
                  <w:marRight w:val="0"/>
                  <w:marTop w:val="0"/>
                  <w:marBottom w:val="0"/>
                  <w:divBdr>
                    <w:top w:val="none" w:sz="0" w:space="0" w:color="auto"/>
                    <w:left w:val="none" w:sz="0" w:space="0" w:color="auto"/>
                    <w:bottom w:val="none" w:sz="0" w:space="0" w:color="auto"/>
                    <w:right w:val="none" w:sz="0" w:space="0" w:color="auto"/>
                  </w:divBdr>
                  <w:divsChild>
                    <w:div w:id="1196383354">
                      <w:marLeft w:val="0"/>
                      <w:marRight w:val="0"/>
                      <w:marTop w:val="0"/>
                      <w:marBottom w:val="0"/>
                      <w:divBdr>
                        <w:top w:val="none" w:sz="0" w:space="0" w:color="auto"/>
                        <w:left w:val="none" w:sz="0" w:space="0" w:color="auto"/>
                        <w:bottom w:val="none" w:sz="0" w:space="0" w:color="auto"/>
                        <w:right w:val="none" w:sz="0" w:space="0" w:color="auto"/>
                      </w:divBdr>
                    </w:div>
                    <w:div w:id="1468468328">
                      <w:marLeft w:val="0"/>
                      <w:marRight w:val="0"/>
                      <w:marTop w:val="0"/>
                      <w:marBottom w:val="0"/>
                      <w:divBdr>
                        <w:top w:val="none" w:sz="0" w:space="0" w:color="auto"/>
                        <w:left w:val="none" w:sz="0" w:space="0" w:color="auto"/>
                        <w:bottom w:val="none" w:sz="0" w:space="0" w:color="auto"/>
                        <w:right w:val="none" w:sz="0" w:space="0" w:color="auto"/>
                      </w:divBdr>
                    </w:div>
                    <w:div w:id="1803384528">
                      <w:marLeft w:val="0"/>
                      <w:marRight w:val="0"/>
                      <w:marTop w:val="0"/>
                      <w:marBottom w:val="0"/>
                      <w:divBdr>
                        <w:top w:val="none" w:sz="0" w:space="0" w:color="auto"/>
                        <w:left w:val="none" w:sz="0" w:space="0" w:color="auto"/>
                        <w:bottom w:val="none" w:sz="0" w:space="0" w:color="auto"/>
                        <w:right w:val="none" w:sz="0" w:space="0" w:color="auto"/>
                      </w:divBdr>
                    </w:div>
                    <w:div w:id="706684743">
                      <w:marLeft w:val="0"/>
                      <w:marRight w:val="0"/>
                      <w:marTop w:val="0"/>
                      <w:marBottom w:val="0"/>
                      <w:divBdr>
                        <w:top w:val="none" w:sz="0" w:space="0" w:color="auto"/>
                        <w:left w:val="none" w:sz="0" w:space="0" w:color="auto"/>
                        <w:bottom w:val="none" w:sz="0" w:space="0" w:color="auto"/>
                        <w:right w:val="none" w:sz="0" w:space="0" w:color="auto"/>
                      </w:divBdr>
                    </w:div>
                    <w:div w:id="1966619191">
                      <w:marLeft w:val="0"/>
                      <w:marRight w:val="0"/>
                      <w:marTop w:val="0"/>
                      <w:marBottom w:val="0"/>
                      <w:divBdr>
                        <w:top w:val="none" w:sz="0" w:space="0" w:color="auto"/>
                        <w:left w:val="none" w:sz="0" w:space="0" w:color="auto"/>
                        <w:bottom w:val="none" w:sz="0" w:space="0" w:color="auto"/>
                        <w:right w:val="none" w:sz="0" w:space="0" w:color="auto"/>
                      </w:divBdr>
                    </w:div>
                  </w:divsChild>
                </w:div>
                <w:div w:id="945885387">
                  <w:marLeft w:val="0"/>
                  <w:marRight w:val="0"/>
                  <w:marTop w:val="0"/>
                  <w:marBottom w:val="0"/>
                  <w:divBdr>
                    <w:top w:val="none" w:sz="0" w:space="0" w:color="auto"/>
                    <w:left w:val="none" w:sz="0" w:space="0" w:color="auto"/>
                    <w:bottom w:val="none" w:sz="0" w:space="0" w:color="auto"/>
                    <w:right w:val="none" w:sz="0" w:space="0" w:color="auto"/>
                  </w:divBdr>
                </w:div>
              </w:divsChild>
            </w:div>
            <w:div w:id="596136106">
              <w:marLeft w:val="0"/>
              <w:marRight w:val="0"/>
              <w:marTop w:val="0"/>
              <w:marBottom w:val="0"/>
              <w:divBdr>
                <w:top w:val="none" w:sz="0" w:space="0" w:color="auto"/>
                <w:left w:val="none" w:sz="0" w:space="0" w:color="auto"/>
                <w:bottom w:val="none" w:sz="0" w:space="0" w:color="auto"/>
                <w:right w:val="none" w:sz="0" w:space="0" w:color="auto"/>
              </w:divBdr>
              <w:divsChild>
                <w:div w:id="1110319439">
                  <w:marLeft w:val="0"/>
                  <w:marRight w:val="0"/>
                  <w:marTop w:val="0"/>
                  <w:marBottom w:val="0"/>
                  <w:divBdr>
                    <w:top w:val="none" w:sz="0" w:space="0" w:color="auto"/>
                    <w:left w:val="none" w:sz="0" w:space="0" w:color="auto"/>
                    <w:bottom w:val="none" w:sz="0" w:space="0" w:color="auto"/>
                    <w:right w:val="none" w:sz="0" w:space="0" w:color="auto"/>
                  </w:divBdr>
                </w:div>
                <w:div w:id="1383216469">
                  <w:marLeft w:val="0"/>
                  <w:marRight w:val="0"/>
                  <w:marTop w:val="0"/>
                  <w:marBottom w:val="0"/>
                  <w:divBdr>
                    <w:top w:val="none" w:sz="0" w:space="0" w:color="auto"/>
                    <w:left w:val="none" w:sz="0" w:space="0" w:color="auto"/>
                    <w:bottom w:val="none" w:sz="0" w:space="0" w:color="auto"/>
                    <w:right w:val="none" w:sz="0" w:space="0" w:color="auto"/>
                  </w:divBdr>
                </w:div>
              </w:divsChild>
            </w:div>
            <w:div w:id="905529167">
              <w:marLeft w:val="0"/>
              <w:marRight w:val="0"/>
              <w:marTop w:val="0"/>
              <w:marBottom w:val="0"/>
              <w:divBdr>
                <w:top w:val="none" w:sz="0" w:space="0" w:color="auto"/>
                <w:left w:val="none" w:sz="0" w:space="0" w:color="auto"/>
                <w:bottom w:val="none" w:sz="0" w:space="0" w:color="auto"/>
                <w:right w:val="none" w:sz="0" w:space="0" w:color="auto"/>
              </w:divBdr>
            </w:div>
          </w:divsChild>
        </w:div>
        <w:div w:id="31472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7338</Words>
  <Characters>4184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Reda Pilelienė</cp:lastModifiedBy>
  <cp:revision>3</cp:revision>
  <dcterms:created xsi:type="dcterms:W3CDTF">2026-02-26T06:48:00Z</dcterms:created>
  <dcterms:modified xsi:type="dcterms:W3CDTF">2026-02-26T12:54:00Z</dcterms:modified>
</cp:coreProperties>
</file>