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48D4" w14:textId="5279BCE1" w:rsidR="00CA56F8" w:rsidRPr="00D83442" w:rsidRDefault="00CA56F8" w:rsidP="00CA56F8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tarybos</w:t>
      </w:r>
    </w:p>
    <w:p w14:paraId="646EE3B3" w14:textId="6DB5C132" w:rsidR="00CA56F8" w:rsidRPr="00D83442" w:rsidRDefault="00CA56F8" w:rsidP="00CA56F8">
      <w:pPr>
        <w:spacing w:after="0" w:line="240" w:lineRule="auto"/>
        <w:ind w:left="3888" w:firstLine="1296"/>
        <w:jc w:val="both"/>
        <w:rPr>
          <w:rFonts w:ascii="Times New Roman" w:hAnsi="Times New Roman"/>
          <w:sz w:val="24"/>
          <w:szCs w:val="24"/>
        </w:rPr>
      </w:pPr>
      <w:r w:rsidRPr="00D8344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D8344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lapkričio </w:t>
      </w:r>
      <w:r w:rsidR="004634C3">
        <w:rPr>
          <w:rFonts w:ascii="Times New Roman" w:hAnsi="Times New Roman"/>
          <w:sz w:val="24"/>
          <w:szCs w:val="24"/>
        </w:rPr>
        <w:t xml:space="preserve">27 </w:t>
      </w:r>
      <w:r w:rsidRPr="00D83442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 xml:space="preserve">sprendimo </w:t>
      </w:r>
      <w:r w:rsidRPr="00D83442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T2</w:t>
      </w:r>
      <w:r w:rsidR="004634C3">
        <w:rPr>
          <w:rFonts w:ascii="Times New Roman" w:hAnsi="Times New Roman"/>
          <w:sz w:val="24"/>
          <w:szCs w:val="24"/>
        </w:rPr>
        <w:t>-350</w:t>
      </w:r>
    </w:p>
    <w:p w14:paraId="0D223F72" w14:textId="77777777" w:rsidR="00CA56F8" w:rsidRDefault="00CA56F8" w:rsidP="00CA5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</w:t>
      </w:r>
      <w:r w:rsidRPr="00D83442">
        <w:rPr>
          <w:rFonts w:ascii="Times New Roman" w:hAnsi="Times New Roman"/>
          <w:sz w:val="24"/>
          <w:szCs w:val="24"/>
        </w:rPr>
        <w:t>riedas</w:t>
      </w:r>
    </w:p>
    <w:p w14:paraId="75E89DBA" w14:textId="77777777" w:rsidR="00CA56F8" w:rsidRPr="0067549F" w:rsidRDefault="00CA56F8" w:rsidP="00CA56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F7D3F1" w14:textId="77777777" w:rsidR="00CA56F8" w:rsidRDefault="00CA56F8" w:rsidP="00CA56F8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NETINKAMO</w:t>
      </w:r>
      <w:r w:rsidRPr="0021036C">
        <w:rPr>
          <w:rFonts w:ascii="Times New Roman" w:hAnsi="Times New Roman"/>
          <w:b/>
          <w:sz w:val="24"/>
          <w:szCs w:val="24"/>
        </w:rPr>
        <w:t xml:space="preserve"> (NEGALIM</w:t>
      </w:r>
      <w:r>
        <w:rPr>
          <w:rFonts w:ascii="Times New Roman" w:hAnsi="Times New Roman"/>
          <w:b/>
          <w:sz w:val="24"/>
          <w:szCs w:val="24"/>
        </w:rPr>
        <w:t>O</w:t>
      </w:r>
      <w:r w:rsidRPr="0021036C">
        <w:rPr>
          <w:rFonts w:ascii="Times New Roman" w:hAnsi="Times New Roman"/>
          <w:b/>
          <w:sz w:val="24"/>
          <w:szCs w:val="24"/>
        </w:rPr>
        <w:t>) NAUDOTI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VALSTYBEI NUOSAVYBĖS TEISE PRIKLAUSANČIO ILGALAIKIO MATERIALIOJO, NEMATERIALIOJO TURTO SĄRAŠAS</w:t>
      </w:r>
    </w:p>
    <w:p w14:paraId="798AA9A0" w14:textId="77777777" w:rsidR="00CA56F8" w:rsidRDefault="00CA56F8" w:rsidP="00CA56F8">
      <w:pPr>
        <w:spacing w:before="20" w:after="2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"/>
        <w:gridCol w:w="2011"/>
        <w:gridCol w:w="1417"/>
        <w:gridCol w:w="1098"/>
        <w:gridCol w:w="855"/>
        <w:gridCol w:w="1024"/>
        <w:gridCol w:w="992"/>
        <w:gridCol w:w="1701"/>
      </w:tblGrid>
      <w:tr w:rsidR="00CA56F8" w:rsidRPr="00DC1B36" w14:paraId="0686070D" w14:textId="77777777" w:rsidTr="00D42439">
        <w:tc>
          <w:tcPr>
            <w:tcW w:w="530" w:type="dxa"/>
            <w:vAlign w:val="center"/>
          </w:tcPr>
          <w:p w14:paraId="579A60AD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Eil. Nr.</w:t>
            </w:r>
          </w:p>
        </w:tc>
        <w:tc>
          <w:tcPr>
            <w:tcW w:w="2017" w:type="dxa"/>
            <w:gridSpan w:val="2"/>
            <w:vAlign w:val="center"/>
          </w:tcPr>
          <w:p w14:paraId="587BA8EF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Pavadinimas</w:t>
            </w:r>
          </w:p>
        </w:tc>
        <w:tc>
          <w:tcPr>
            <w:tcW w:w="1417" w:type="dxa"/>
            <w:vAlign w:val="center"/>
          </w:tcPr>
          <w:p w14:paraId="1B0CBBBB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Inventorinis Nr.</w:t>
            </w:r>
          </w:p>
        </w:tc>
        <w:tc>
          <w:tcPr>
            <w:tcW w:w="1098" w:type="dxa"/>
            <w:vAlign w:val="center"/>
          </w:tcPr>
          <w:p w14:paraId="528AC5C8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Įsigijimo metai</w:t>
            </w:r>
          </w:p>
        </w:tc>
        <w:tc>
          <w:tcPr>
            <w:tcW w:w="855" w:type="dxa"/>
            <w:vAlign w:val="center"/>
          </w:tcPr>
          <w:p w14:paraId="30D2631F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Kiekis, vnt.</w:t>
            </w:r>
          </w:p>
        </w:tc>
        <w:tc>
          <w:tcPr>
            <w:tcW w:w="1024" w:type="dxa"/>
            <w:vAlign w:val="center"/>
          </w:tcPr>
          <w:p w14:paraId="12317175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 xml:space="preserve">Įsigijimo vertė, </w:t>
            </w:r>
          </w:p>
          <w:p w14:paraId="0DDA5D24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Eur</w:t>
            </w:r>
          </w:p>
        </w:tc>
        <w:tc>
          <w:tcPr>
            <w:tcW w:w="992" w:type="dxa"/>
            <w:vAlign w:val="center"/>
          </w:tcPr>
          <w:p w14:paraId="0D33D412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B36">
              <w:rPr>
                <w:rFonts w:ascii="Times New Roman" w:hAnsi="Times New Roman"/>
              </w:rPr>
              <w:t>Likutinė vertė 202</w:t>
            </w:r>
            <w:r>
              <w:rPr>
                <w:rFonts w:ascii="Times New Roman" w:hAnsi="Times New Roman"/>
              </w:rPr>
              <w:t>5</w:t>
            </w:r>
            <w:r w:rsidRPr="00DC1B36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1</w:t>
            </w:r>
            <w:r w:rsidRPr="00DC1B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30</w:t>
            </w:r>
            <w:r w:rsidRPr="00DC1B36">
              <w:rPr>
                <w:rFonts w:ascii="Times New Roman" w:hAnsi="Times New Roman"/>
              </w:rPr>
              <w:t>, Eur</w:t>
            </w:r>
          </w:p>
        </w:tc>
        <w:tc>
          <w:tcPr>
            <w:tcW w:w="1701" w:type="dxa"/>
            <w:vAlign w:val="center"/>
          </w:tcPr>
          <w:p w14:paraId="185B6D8A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F16">
              <w:rPr>
                <w:rFonts w:ascii="Times New Roman" w:hAnsi="Times New Roman"/>
                <w:bCs/>
                <w:sz w:val="24"/>
                <w:szCs w:val="24"/>
              </w:rPr>
              <w:t>Naudojimo nutraukimo priežastys</w:t>
            </w:r>
          </w:p>
        </w:tc>
      </w:tr>
      <w:tr w:rsidR="00CA56F8" w:rsidRPr="00E44F16" w14:paraId="2096A982" w14:textId="77777777" w:rsidTr="00D42439">
        <w:tc>
          <w:tcPr>
            <w:tcW w:w="536" w:type="dxa"/>
            <w:gridSpan w:val="2"/>
            <w:vAlign w:val="center"/>
          </w:tcPr>
          <w:p w14:paraId="5EC92EE0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2011" w:type="dxa"/>
            <w:vAlign w:val="center"/>
          </w:tcPr>
          <w:p w14:paraId="67182735" w14:textId="77777777" w:rsidR="00CA56F8" w:rsidRPr="00E44F16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>Mokyklinis autobusas Mercedes Benz</w:t>
            </w:r>
          </w:p>
        </w:tc>
        <w:tc>
          <w:tcPr>
            <w:tcW w:w="1417" w:type="dxa"/>
            <w:vAlign w:val="center"/>
          </w:tcPr>
          <w:p w14:paraId="24A5024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>1550005</w:t>
            </w:r>
          </w:p>
        </w:tc>
        <w:tc>
          <w:tcPr>
            <w:tcW w:w="1098" w:type="dxa"/>
            <w:vAlign w:val="center"/>
          </w:tcPr>
          <w:p w14:paraId="6956534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>2006</w:t>
            </w:r>
          </w:p>
        </w:tc>
        <w:tc>
          <w:tcPr>
            <w:tcW w:w="855" w:type="dxa"/>
            <w:vAlign w:val="center"/>
          </w:tcPr>
          <w:p w14:paraId="2FC6E9E6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7D07DB1E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31013,96</w:t>
            </w:r>
          </w:p>
        </w:tc>
        <w:tc>
          <w:tcPr>
            <w:tcW w:w="992" w:type="dxa"/>
            <w:vAlign w:val="center"/>
          </w:tcPr>
          <w:p w14:paraId="316E0170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0,29</w:t>
            </w:r>
          </w:p>
        </w:tc>
        <w:tc>
          <w:tcPr>
            <w:tcW w:w="1701" w:type="dxa"/>
            <w:vAlign w:val="center"/>
          </w:tcPr>
          <w:p w14:paraId="643A031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Sugedęs (remontuoti netikslinga, didelės remonto sąnaudos)</w:t>
            </w:r>
          </w:p>
        </w:tc>
      </w:tr>
      <w:tr w:rsidR="00CA56F8" w:rsidRPr="00E44F16" w14:paraId="18C5CE60" w14:textId="77777777" w:rsidTr="00D42439">
        <w:tc>
          <w:tcPr>
            <w:tcW w:w="536" w:type="dxa"/>
            <w:gridSpan w:val="2"/>
            <w:vAlign w:val="center"/>
          </w:tcPr>
          <w:p w14:paraId="4EF1B39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011" w:type="dxa"/>
            <w:vAlign w:val="center"/>
          </w:tcPr>
          <w:p w14:paraId="2984BAF9" w14:textId="77777777" w:rsidR="00CA56F8" w:rsidRPr="00E44F16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>PĮ MKP „Lietuvių kalbos bendrinė tartis“</w:t>
            </w:r>
          </w:p>
        </w:tc>
        <w:tc>
          <w:tcPr>
            <w:tcW w:w="1417" w:type="dxa"/>
            <w:vAlign w:val="center"/>
          </w:tcPr>
          <w:p w14:paraId="64059E9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>1950326</w:t>
            </w:r>
          </w:p>
        </w:tc>
        <w:tc>
          <w:tcPr>
            <w:tcW w:w="1098" w:type="dxa"/>
            <w:vAlign w:val="center"/>
          </w:tcPr>
          <w:p w14:paraId="46A3347F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E44F16">
              <w:rPr>
                <w:rFonts w:ascii="Times New Roman" w:hAnsi="Times New Roman"/>
              </w:rPr>
              <w:t>2006</w:t>
            </w:r>
          </w:p>
        </w:tc>
        <w:tc>
          <w:tcPr>
            <w:tcW w:w="855" w:type="dxa"/>
            <w:vAlign w:val="center"/>
          </w:tcPr>
          <w:p w14:paraId="7E21B3D7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6DFD38C9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4,92</w:t>
            </w:r>
          </w:p>
        </w:tc>
        <w:tc>
          <w:tcPr>
            <w:tcW w:w="992" w:type="dxa"/>
            <w:vAlign w:val="center"/>
          </w:tcPr>
          <w:p w14:paraId="267876A0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766B987C" w14:textId="77777777" w:rsidR="00CA56F8" w:rsidRPr="00E44F1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7B15D3F5" w14:textId="77777777" w:rsidTr="00D42439">
        <w:trPr>
          <w:trHeight w:val="935"/>
        </w:trPr>
        <w:tc>
          <w:tcPr>
            <w:tcW w:w="530" w:type="dxa"/>
            <w:vAlign w:val="center"/>
          </w:tcPr>
          <w:p w14:paraId="778B0021" w14:textId="77777777" w:rsidR="00CA56F8" w:rsidRPr="00DC1B3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C1B36">
              <w:rPr>
                <w:rFonts w:ascii="Times New Roman" w:hAnsi="Times New Roman"/>
              </w:rPr>
              <w:t>.</w:t>
            </w:r>
          </w:p>
        </w:tc>
        <w:tc>
          <w:tcPr>
            <w:tcW w:w="2017" w:type="dxa"/>
            <w:gridSpan w:val="2"/>
            <w:vAlign w:val="center"/>
          </w:tcPr>
          <w:p w14:paraId="2A90E83A" w14:textId="77777777" w:rsidR="00CA56F8" w:rsidRPr="00DC1B36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PĮ MKP Lokalizuota „Free Pascal“ programavimo sistema</w:t>
            </w:r>
          </w:p>
        </w:tc>
        <w:tc>
          <w:tcPr>
            <w:tcW w:w="1417" w:type="dxa"/>
            <w:vAlign w:val="center"/>
          </w:tcPr>
          <w:p w14:paraId="1429C4D3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1940587</w:t>
            </w:r>
          </w:p>
        </w:tc>
        <w:tc>
          <w:tcPr>
            <w:tcW w:w="1098" w:type="dxa"/>
            <w:vAlign w:val="center"/>
          </w:tcPr>
          <w:p w14:paraId="21709EA2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5" w:type="dxa"/>
            <w:vAlign w:val="center"/>
          </w:tcPr>
          <w:p w14:paraId="7882675E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3DC47C08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4,92</w:t>
            </w:r>
          </w:p>
        </w:tc>
        <w:tc>
          <w:tcPr>
            <w:tcW w:w="992" w:type="dxa"/>
            <w:vAlign w:val="center"/>
          </w:tcPr>
          <w:p w14:paraId="35D7148D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701" w:type="dxa"/>
            <w:vAlign w:val="center"/>
          </w:tcPr>
          <w:p w14:paraId="173C304E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4B31DA44" w14:textId="77777777" w:rsidTr="00D42439">
        <w:tc>
          <w:tcPr>
            <w:tcW w:w="530" w:type="dxa"/>
            <w:vAlign w:val="center"/>
          </w:tcPr>
          <w:p w14:paraId="0F7163FB" w14:textId="77777777" w:rsidR="00CA56F8" w:rsidRPr="00DC1B3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C1B36">
              <w:rPr>
                <w:rFonts w:ascii="Times New Roman" w:hAnsi="Times New Roman"/>
              </w:rPr>
              <w:t>.</w:t>
            </w:r>
          </w:p>
        </w:tc>
        <w:tc>
          <w:tcPr>
            <w:tcW w:w="2017" w:type="dxa"/>
            <w:gridSpan w:val="2"/>
            <w:vAlign w:val="center"/>
          </w:tcPr>
          <w:p w14:paraId="0C153EF9" w14:textId="77777777" w:rsidR="00CA56F8" w:rsidRPr="00DC1B36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PĮ MKP „Lietuvos geografijos atlasas“</w:t>
            </w:r>
          </w:p>
        </w:tc>
        <w:tc>
          <w:tcPr>
            <w:tcW w:w="1417" w:type="dxa"/>
            <w:vAlign w:val="center"/>
          </w:tcPr>
          <w:p w14:paraId="261D7F12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1939087</w:t>
            </w:r>
          </w:p>
        </w:tc>
        <w:tc>
          <w:tcPr>
            <w:tcW w:w="1098" w:type="dxa"/>
            <w:vAlign w:val="center"/>
          </w:tcPr>
          <w:p w14:paraId="54A09A3F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5" w:type="dxa"/>
            <w:vAlign w:val="center"/>
          </w:tcPr>
          <w:p w14:paraId="304A5262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2E4737DE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7,82</w:t>
            </w:r>
          </w:p>
        </w:tc>
        <w:tc>
          <w:tcPr>
            <w:tcW w:w="992" w:type="dxa"/>
            <w:vAlign w:val="center"/>
          </w:tcPr>
          <w:p w14:paraId="7D371750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701" w:type="dxa"/>
            <w:vAlign w:val="center"/>
          </w:tcPr>
          <w:p w14:paraId="458645D5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636A4FB1" w14:textId="77777777" w:rsidTr="00D42439">
        <w:tc>
          <w:tcPr>
            <w:tcW w:w="530" w:type="dxa"/>
            <w:vAlign w:val="center"/>
          </w:tcPr>
          <w:p w14:paraId="528F2D08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017" w:type="dxa"/>
            <w:gridSpan w:val="2"/>
            <w:vAlign w:val="center"/>
          </w:tcPr>
          <w:p w14:paraId="59BF6CF0" w14:textId="77777777" w:rsidR="00CA56F8" w:rsidRPr="000158EE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PĮ MKP „Lietuvių etninė kultūra“</w:t>
            </w:r>
          </w:p>
        </w:tc>
        <w:tc>
          <w:tcPr>
            <w:tcW w:w="1417" w:type="dxa"/>
            <w:vAlign w:val="center"/>
          </w:tcPr>
          <w:p w14:paraId="1FC315A5" w14:textId="77777777" w:rsidR="00CA56F8" w:rsidRPr="000158EE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1945084</w:t>
            </w:r>
          </w:p>
        </w:tc>
        <w:tc>
          <w:tcPr>
            <w:tcW w:w="1098" w:type="dxa"/>
            <w:vAlign w:val="center"/>
          </w:tcPr>
          <w:p w14:paraId="1A222858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855" w:type="dxa"/>
            <w:vAlign w:val="center"/>
          </w:tcPr>
          <w:p w14:paraId="2B7283CC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6336FC0E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17,09</w:t>
            </w:r>
          </w:p>
        </w:tc>
        <w:tc>
          <w:tcPr>
            <w:tcW w:w="992" w:type="dxa"/>
            <w:vAlign w:val="center"/>
          </w:tcPr>
          <w:p w14:paraId="4F7081D9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2A3236BA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6C83EA08" w14:textId="77777777" w:rsidTr="00D42439">
        <w:tc>
          <w:tcPr>
            <w:tcW w:w="530" w:type="dxa"/>
            <w:vAlign w:val="center"/>
          </w:tcPr>
          <w:p w14:paraId="00801624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017" w:type="dxa"/>
            <w:gridSpan w:val="2"/>
            <w:vAlign w:val="center"/>
          </w:tcPr>
          <w:p w14:paraId="4CDE1894" w14:textId="77777777" w:rsidR="00CA56F8" w:rsidRPr="000158EE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PĮ MKP „Įdomioji Lietuvos istorija“</w:t>
            </w:r>
          </w:p>
        </w:tc>
        <w:tc>
          <w:tcPr>
            <w:tcW w:w="1417" w:type="dxa"/>
            <w:vAlign w:val="center"/>
          </w:tcPr>
          <w:p w14:paraId="7F61B3C3" w14:textId="77777777" w:rsidR="00CA56F8" w:rsidRPr="000158EE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1946588</w:t>
            </w:r>
          </w:p>
        </w:tc>
        <w:tc>
          <w:tcPr>
            <w:tcW w:w="1098" w:type="dxa"/>
            <w:vAlign w:val="center"/>
          </w:tcPr>
          <w:p w14:paraId="623A4EE0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855" w:type="dxa"/>
            <w:vAlign w:val="center"/>
          </w:tcPr>
          <w:p w14:paraId="71F0DE22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4086BABC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24,04</w:t>
            </w:r>
          </w:p>
        </w:tc>
        <w:tc>
          <w:tcPr>
            <w:tcW w:w="992" w:type="dxa"/>
            <w:vAlign w:val="center"/>
          </w:tcPr>
          <w:p w14:paraId="0BB685DB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7439E7F0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4710C3B9" w14:textId="77777777" w:rsidTr="00D42439">
        <w:tc>
          <w:tcPr>
            <w:tcW w:w="530" w:type="dxa"/>
            <w:vAlign w:val="center"/>
          </w:tcPr>
          <w:p w14:paraId="1BB61AE3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017" w:type="dxa"/>
            <w:gridSpan w:val="2"/>
            <w:vAlign w:val="center"/>
          </w:tcPr>
          <w:p w14:paraId="3432322F" w14:textId="77777777" w:rsidR="00CA56F8" w:rsidRPr="000158EE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PĮ MKP „Įdomioji Lietuvos istorija“</w:t>
            </w:r>
          </w:p>
        </w:tc>
        <w:tc>
          <w:tcPr>
            <w:tcW w:w="1417" w:type="dxa"/>
            <w:vAlign w:val="center"/>
          </w:tcPr>
          <w:p w14:paraId="04BC0600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</w:p>
          <w:p w14:paraId="3C3EE812" w14:textId="77777777" w:rsidR="00CA56F8" w:rsidRPr="000158EE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0158EE">
              <w:rPr>
                <w:rFonts w:ascii="Times New Roman" w:hAnsi="Times New Roman"/>
              </w:rPr>
              <w:t>1946589</w:t>
            </w:r>
          </w:p>
          <w:p w14:paraId="5459CB9C" w14:textId="77777777" w:rsidR="00CA56F8" w:rsidRPr="000158EE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vAlign w:val="center"/>
          </w:tcPr>
          <w:p w14:paraId="13E50E0B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855" w:type="dxa"/>
            <w:vAlign w:val="center"/>
          </w:tcPr>
          <w:p w14:paraId="555884D3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3FEC81C5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24,04</w:t>
            </w:r>
          </w:p>
        </w:tc>
        <w:tc>
          <w:tcPr>
            <w:tcW w:w="992" w:type="dxa"/>
            <w:vAlign w:val="center"/>
          </w:tcPr>
          <w:p w14:paraId="6F3B4AB7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50AE3AC0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223AFE75" w14:textId="77777777" w:rsidTr="00D42439">
        <w:tc>
          <w:tcPr>
            <w:tcW w:w="530" w:type="dxa"/>
            <w:vAlign w:val="center"/>
          </w:tcPr>
          <w:p w14:paraId="6931603A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017" w:type="dxa"/>
            <w:gridSpan w:val="2"/>
            <w:vAlign w:val="center"/>
          </w:tcPr>
          <w:p w14:paraId="264590FA" w14:textId="77777777" w:rsidR="00CA56F8" w:rsidRPr="000158EE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PĮ MKP Gimtoji istorija Nuo 7 iki 12 klasės (papildomas  II leidimas)</w:t>
            </w:r>
          </w:p>
        </w:tc>
        <w:tc>
          <w:tcPr>
            <w:tcW w:w="1417" w:type="dxa"/>
            <w:vAlign w:val="center"/>
          </w:tcPr>
          <w:p w14:paraId="55D77C9E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1913875</w:t>
            </w:r>
          </w:p>
        </w:tc>
        <w:tc>
          <w:tcPr>
            <w:tcW w:w="1098" w:type="dxa"/>
            <w:vAlign w:val="center"/>
          </w:tcPr>
          <w:p w14:paraId="46D4A346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855" w:type="dxa"/>
            <w:vAlign w:val="center"/>
          </w:tcPr>
          <w:p w14:paraId="66888127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1DCFB55F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45,76</w:t>
            </w:r>
          </w:p>
        </w:tc>
        <w:tc>
          <w:tcPr>
            <w:tcW w:w="992" w:type="dxa"/>
            <w:vAlign w:val="center"/>
          </w:tcPr>
          <w:p w14:paraId="446DCF2F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43B21777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17AAF58F" w14:textId="77777777" w:rsidTr="00D42439">
        <w:tc>
          <w:tcPr>
            <w:tcW w:w="530" w:type="dxa"/>
            <w:vAlign w:val="center"/>
          </w:tcPr>
          <w:p w14:paraId="4C409A42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017" w:type="dxa"/>
            <w:gridSpan w:val="2"/>
            <w:vAlign w:val="center"/>
          </w:tcPr>
          <w:p w14:paraId="656AA1F4" w14:textId="77777777" w:rsidR="00CA56F8" w:rsidRPr="007069F5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PĮ MKP Tarptautinių žodžių žodynas „Interleksis“</w:t>
            </w:r>
          </w:p>
        </w:tc>
        <w:tc>
          <w:tcPr>
            <w:tcW w:w="1417" w:type="dxa"/>
            <w:vAlign w:val="center"/>
          </w:tcPr>
          <w:p w14:paraId="46D3EE86" w14:textId="77777777" w:rsidR="00CA56F8" w:rsidRPr="007069F5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1900015</w:t>
            </w:r>
          </w:p>
        </w:tc>
        <w:tc>
          <w:tcPr>
            <w:tcW w:w="1098" w:type="dxa"/>
            <w:vAlign w:val="center"/>
          </w:tcPr>
          <w:p w14:paraId="4B725F33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2004</w:t>
            </w:r>
          </w:p>
        </w:tc>
        <w:tc>
          <w:tcPr>
            <w:tcW w:w="855" w:type="dxa"/>
            <w:vAlign w:val="center"/>
          </w:tcPr>
          <w:p w14:paraId="7DBAFD2B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098F4C11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33,02</w:t>
            </w:r>
          </w:p>
        </w:tc>
        <w:tc>
          <w:tcPr>
            <w:tcW w:w="992" w:type="dxa"/>
            <w:vAlign w:val="center"/>
          </w:tcPr>
          <w:p w14:paraId="5965DBF3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33B3E6D3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545ACCC1" w14:textId="77777777" w:rsidTr="00D42439">
        <w:tc>
          <w:tcPr>
            <w:tcW w:w="530" w:type="dxa"/>
            <w:vAlign w:val="center"/>
          </w:tcPr>
          <w:p w14:paraId="149B3EAD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2017" w:type="dxa"/>
            <w:gridSpan w:val="2"/>
            <w:vAlign w:val="center"/>
          </w:tcPr>
          <w:p w14:paraId="22C03084" w14:textId="77777777" w:rsidR="00CA56F8" w:rsidRPr="007069F5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PĮ MKP „Šaltinėlis“</w:t>
            </w:r>
          </w:p>
        </w:tc>
        <w:tc>
          <w:tcPr>
            <w:tcW w:w="1417" w:type="dxa"/>
            <w:vAlign w:val="center"/>
          </w:tcPr>
          <w:p w14:paraId="4211FE3C" w14:textId="77777777" w:rsidR="00CA56F8" w:rsidRPr="007069F5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1937204</w:t>
            </w:r>
          </w:p>
        </w:tc>
        <w:tc>
          <w:tcPr>
            <w:tcW w:w="1098" w:type="dxa"/>
            <w:vAlign w:val="center"/>
          </w:tcPr>
          <w:p w14:paraId="47532C2C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855" w:type="dxa"/>
            <w:vAlign w:val="center"/>
          </w:tcPr>
          <w:p w14:paraId="5CD26ECC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0FF167A5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17,09</w:t>
            </w:r>
          </w:p>
        </w:tc>
        <w:tc>
          <w:tcPr>
            <w:tcW w:w="992" w:type="dxa"/>
            <w:vAlign w:val="center"/>
          </w:tcPr>
          <w:p w14:paraId="3B21EF1F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1FDF4B5C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778D5AF2" w14:textId="77777777" w:rsidTr="00D42439">
        <w:tc>
          <w:tcPr>
            <w:tcW w:w="530" w:type="dxa"/>
            <w:vAlign w:val="center"/>
          </w:tcPr>
          <w:p w14:paraId="3A6DFB21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017" w:type="dxa"/>
            <w:gridSpan w:val="2"/>
            <w:vAlign w:val="center"/>
          </w:tcPr>
          <w:p w14:paraId="2847F3DC" w14:textId="77777777" w:rsidR="00CA56F8" w:rsidRPr="007069F5" w:rsidRDefault="00CA56F8" w:rsidP="00D42439">
            <w:pPr>
              <w:spacing w:before="20" w:after="20" w:line="240" w:lineRule="auto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PĮ MKP „Šaltinėlis“</w:t>
            </w:r>
          </w:p>
        </w:tc>
        <w:tc>
          <w:tcPr>
            <w:tcW w:w="1417" w:type="dxa"/>
            <w:vAlign w:val="center"/>
          </w:tcPr>
          <w:p w14:paraId="6B6314B6" w14:textId="77777777" w:rsidR="00CA56F8" w:rsidRPr="007069F5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7069F5">
              <w:rPr>
                <w:rFonts w:ascii="Times New Roman" w:hAnsi="Times New Roman"/>
              </w:rPr>
              <w:t>1937203</w:t>
            </w:r>
          </w:p>
        </w:tc>
        <w:tc>
          <w:tcPr>
            <w:tcW w:w="1098" w:type="dxa"/>
            <w:vAlign w:val="center"/>
          </w:tcPr>
          <w:p w14:paraId="531E897F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2005</w:t>
            </w:r>
          </w:p>
        </w:tc>
        <w:tc>
          <w:tcPr>
            <w:tcW w:w="855" w:type="dxa"/>
            <w:vAlign w:val="center"/>
          </w:tcPr>
          <w:p w14:paraId="558D9EE2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24" w:type="dxa"/>
            <w:vAlign w:val="center"/>
          </w:tcPr>
          <w:p w14:paraId="35152476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17,09</w:t>
            </w:r>
          </w:p>
        </w:tc>
        <w:tc>
          <w:tcPr>
            <w:tcW w:w="992" w:type="dxa"/>
            <w:vAlign w:val="center"/>
          </w:tcPr>
          <w:p w14:paraId="07248CFA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vAlign w:val="center"/>
          </w:tcPr>
          <w:p w14:paraId="2040F896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 w:rsidRPr="00DC1B36">
              <w:rPr>
                <w:rFonts w:ascii="Times New Roman" w:hAnsi="Times New Roman"/>
              </w:rPr>
              <w:t>Funkciškai (technologiškai) nusidėvėjo</w:t>
            </w:r>
          </w:p>
        </w:tc>
      </w:tr>
      <w:tr w:rsidR="00CA56F8" w:rsidRPr="00DC1B36" w14:paraId="4B362D4C" w14:textId="77777777" w:rsidTr="00D42439">
        <w:tc>
          <w:tcPr>
            <w:tcW w:w="2547" w:type="dxa"/>
            <w:gridSpan w:val="3"/>
            <w:vAlign w:val="center"/>
          </w:tcPr>
          <w:p w14:paraId="04E6E88F" w14:textId="77777777" w:rsidR="00CA56F8" w:rsidRPr="007069F5" w:rsidRDefault="00CA56F8" w:rsidP="00D42439">
            <w:pPr>
              <w:spacing w:before="20" w:after="2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Viso:</w:t>
            </w:r>
          </w:p>
        </w:tc>
        <w:tc>
          <w:tcPr>
            <w:tcW w:w="1417" w:type="dxa"/>
            <w:vAlign w:val="center"/>
          </w:tcPr>
          <w:p w14:paraId="29746621" w14:textId="77777777" w:rsidR="00CA56F8" w:rsidRPr="007069F5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98" w:type="dxa"/>
            <w:vAlign w:val="center"/>
          </w:tcPr>
          <w:p w14:paraId="717ED1F5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855" w:type="dxa"/>
            <w:vAlign w:val="center"/>
          </w:tcPr>
          <w:p w14:paraId="29499945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24" w:type="dxa"/>
            <w:vAlign w:val="center"/>
          </w:tcPr>
          <w:p w14:paraId="0789A9E3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31209,75</w:t>
            </w:r>
          </w:p>
        </w:tc>
        <w:tc>
          <w:tcPr>
            <w:tcW w:w="992" w:type="dxa"/>
            <w:vAlign w:val="center"/>
          </w:tcPr>
          <w:p w14:paraId="47471752" w14:textId="77777777" w:rsidR="00CA56F8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0,29</w:t>
            </w:r>
          </w:p>
        </w:tc>
        <w:tc>
          <w:tcPr>
            <w:tcW w:w="1701" w:type="dxa"/>
            <w:vAlign w:val="center"/>
          </w:tcPr>
          <w:p w14:paraId="0D5684ED" w14:textId="77777777" w:rsidR="00CA56F8" w:rsidRPr="00DC1B36" w:rsidRDefault="00CA56F8" w:rsidP="00D42439">
            <w:pPr>
              <w:spacing w:before="20" w:after="2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8749519" w14:textId="77777777" w:rsidR="00CA56F8" w:rsidRDefault="00CA56F8" w:rsidP="00CA56F8">
      <w:pPr>
        <w:jc w:val="center"/>
      </w:pPr>
    </w:p>
    <w:p w14:paraId="2B88CDC7" w14:textId="77777777" w:rsidR="00CA56F8" w:rsidRDefault="00CA56F8" w:rsidP="00CA56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5EEB">
        <w:rPr>
          <w:rFonts w:ascii="Times New Roman" w:hAnsi="Times New Roman"/>
          <w:b/>
          <w:sz w:val="24"/>
          <w:szCs w:val="24"/>
        </w:rPr>
        <w:t>NETINKAMO (NEGALIMO) NAUDOTI VALSTYBEI NUOSAVYBĖS TEISE PRIKLAUSANČIO TRUMPALAIKIO MATERIALIOJO TURTO SĄRAŠAS</w:t>
      </w:r>
    </w:p>
    <w:p w14:paraId="3A4B2223" w14:textId="77777777" w:rsidR="00CA56F8" w:rsidRDefault="00CA56F8" w:rsidP="00CA56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2799"/>
        <w:gridCol w:w="1183"/>
        <w:gridCol w:w="1134"/>
        <w:gridCol w:w="1184"/>
        <w:gridCol w:w="1135"/>
        <w:gridCol w:w="1637"/>
      </w:tblGrid>
      <w:tr w:rsidR="00CA56F8" w14:paraId="2947AF91" w14:textId="77777777" w:rsidTr="00D42439">
        <w:tc>
          <w:tcPr>
            <w:tcW w:w="556" w:type="dxa"/>
          </w:tcPr>
          <w:p w14:paraId="6F696032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Eil.</w:t>
            </w:r>
          </w:p>
          <w:p w14:paraId="389C42F2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Nr.</w:t>
            </w:r>
          </w:p>
        </w:tc>
        <w:tc>
          <w:tcPr>
            <w:tcW w:w="2883" w:type="dxa"/>
            <w:vAlign w:val="center"/>
          </w:tcPr>
          <w:p w14:paraId="5DC0FD3A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190" w:type="dxa"/>
          </w:tcPr>
          <w:p w14:paraId="4FBF8691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Įsigijimo data</w:t>
            </w:r>
          </w:p>
        </w:tc>
        <w:tc>
          <w:tcPr>
            <w:tcW w:w="1151" w:type="dxa"/>
          </w:tcPr>
          <w:p w14:paraId="019A431E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Kiekis, vnt.</w:t>
            </w:r>
          </w:p>
        </w:tc>
        <w:tc>
          <w:tcPr>
            <w:tcW w:w="1191" w:type="dxa"/>
          </w:tcPr>
          <w:p w14:paraId="160D929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Įsigijimo vertė, Eur</w:t>
            </w:r>
          </w:p>
        </w:tc>
        <w:tc>
          <w:tcPr>
            <w:tcW w:w="1152" w:type="dxa"/>
          </w:tcPr>
          <w:p w14:paraId="21BD89A5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Bendra vertė, Eur</w:t>
            </w:r>
          </w:p>
        </w:tc>
        <w:tc>
          <w:tcPr>
            <w:tcW w:w="1646" w:type="dxa"/>
          </w:tcPr>
          <w:p w14:paraId="7F56354C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Naudojimo nutraukimo priežastys</w:t>
            </w:r>
          </w:p>
        </w:tc>
      </w:tr>
      <w:tr w:rsidR="00CA56F8" w14:paraId="3610662F" w14:textId="77777777" w:rsidTr="00D42439">
        <w:tc>
          <w:tcPr>
            <w:tcW w:w="556" w:type="dxa"/>
            <w:vAlign w:val="center"/>
          </w:tcPr>
          <w:p w14:paraId="3E270ECA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883" w:type="dxa"/>
            <w:vAlign w:val="center"/>
          </w:tcPr>
          <w:p w14:paraId="7B6F2F4D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MKP Enciklopedija „Encarta 2002“</w:t>
            </w:r>
          </w:p>
        </w:tc>
        <w:tc>
          <w:tcPr>
            <w:tcW w:w="1190" w:type="dxa"/>
            <w:vAlign w:val="center"/>
          </w:tcPr>
          <w:p w14:paraId="7376879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2002</w:t>
            </w:r>
          </w:p>
        </w:tc>
        <w:tc>
          <w:tcPr>
            <w:tcW w:w="1151" w:type="dxa"/>
            <w:vAlign w:val="center"/>
          </w:tcPr>
          <w:p w14:paraId="253CBE5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91" w:type="dxa"/>
            <w:vAlign w:val="center"/>
          </w:tcPr>
          <w:p w14:paraId="265EEDA4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34,46</w:t>
            </w:r>
          </w:p>
        </w:tc>
        <w:tc>
          <w:tcPr>
            <w:tcW w:w="1152" w:type="dxa"/>
            <w:vAlign w:val="center"/>
          </w:tcPr>
          <w:p w14:paraId="22CF84D9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34,46</w:t>
            </w:r>
          </w:p>
        </w:tc>
        <w:tc>
          <w:tcPr>
            <w:tcW w:w="1646" w:type="dxa"/>
            <w:vAlign w:val="center"/>
          </w:tcPr>
          <w:p w14:paraId="0E282B43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35B07056" w14:textId="77777777" w:rsidTr="00D42439">
        <w:tc>
          <w:tcPr>
            <w:tcW w:w="556" w:type="dxa"/>
            <w:vAlign w:val="center"/>
          </w:tcPr>
          <w:p w14:paraId="2E2CDF6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883" w:type="dxa"/>
            <w:vAlign w:val="center"/>
          </w:tcPr>
          <w:p w14:paraId="0A846E4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Brošiūra su CD „Atvirosios bendrosios paskirties ir mokomosios programos“</w:t>
            </w:r>
          </w:p>
        </w:tc>
        <w:tc>
          <w:tcPr>
            <w:tcW w:w="1190" w:type="dxa"/>
            <w:vAlign w:val="center"/>
          </w:tcPr>
          <w:p w14:paraId="15887D0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2005</w:t>
            </w:r>
          </w:p>
        </w:tc>
        <w:tc>
          <w:tcPr>
            <w:tcW w:w="1151" w:type="dxa"/>
            <w:vAlign w:val="center"/>
          </w:tcPr>
          <w:p w14:paraId="30315574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91" w:type="dxa"/>
            <w:vAlign w:val="center"/>
          </w:tcPr>
          <w:p w14:paraId="6FA809CC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5,79</w:t>
            </w:r>
          </w:p>
        </w:tc>
        <w:tc>
          <w:tcPr>
            <w:tcW w:w="1152" w:type="dxa"/>
            <w:vAlign w:val="center"/>
          </w:tcPr>
          <w:p w14:paraId="1C8CBBF7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11,58</w:t>
            </w:r>
          </w:p>
        </w:tc>
        <w:tc>
          <w:tcPr>
            <w:tcW w:w="1646" w:type="dxa"/>
            <w:vAlign w:val="center"/>
          </w:tcPr>
          <w:p w14:paraId="5E13B916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2DCA3C5C" w14:textId="77777777" w:rsidTr="00D42439">
        <w:tc>
          <w:tcPr>
            <w:tcW w:w="556" w:type="dxa"/>
            <w:vAlign w:val="center"/>
          </w:tcPr>
          <w:p w14:paraId="4CD269E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883" w:type="dxa"/>
            <w:vAlign w:val="center"/>
          </w:tcPr>
          <w:p w14:paraId="3F36D5BC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MKP „Pasaulio geografinės zonos“ IR „Bendrosios geografijos“, CD</w:t>
            </w:r>
          </w:p>
        </w:tc>
        <w:tc>
          <w:tcPr>
            <w:tcW w:w="1190" w:type="dxa"/>
            <w:vAlign w:val="center"/>
          </w:tcPr>
          <w:p w14:paraId="35B253F5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2002</w:t>
            </w:r>
          </w:p>
        </w:tc>
        <w:tc>
          <w:tcPr>
            <w:tcW w:w="1151" w:type="dxa"/>
            <w:vAlign w:val="center"/>
          </w:tcPr>
          <w:p w14:paraId="154B9C7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91" w:type="dxa"/>
            <w:vAlign w:val="center"/>
          </w:tcPr>
          <w:p w14:paraId="10BF7A59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17,375</w:t>
            </w:r>
          </w:p>
        </w:tc>
        <w:tc>
          <w:tcPr>
            <w:tcW w:w="1152" w:type="dxa"/>
            <w:vAlign w:val="center"/>
          </w:tcPr>
          <w:p w14:paraId="1CC56361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34,75</w:t>
            </w:r>
          </w:p>
        </w:tc>
        <w:tc>
          <w:tcPr>
            <w:tcW w:w="1646" w:type="dxa"/>
            <w:vAlign w:val="center"/>
          </w:tcPr>
          <w:p w14:paraId="5B8238C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7CD2B4ED" w14:textId="77777777" w:rsidTr="00D42439">
        <w:tc>
          <w:tcPr>
            <w:tcW w:w="556" w:type="dxa"/>
            <w:vAlign w:val="center"/>
          </w:tcPr>
          <w:p w14:paraId="427A631F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883" w:type="dxa"/>
            <w:vAlign w:val="center"/>
          </w:tcPr>
          <w:p w14:paraId="6C3983F6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CD-Box „Klasikinės muzikos enciklopedija“, „Užsienio klasikinio meno enciklopedija“</w:t>
            </w:r>
          </w:p>
        </w:tc>
        <w:tc>
          <w:tcPr>
            <w:tcW w:w="1190" w:type="dxa"/>
            <w:vAlign w:val="center"/>
          </w:tcPr>
          <w:p w14:paraId="75885D30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2002</w:t>
            </w:r>
          </w:p>
        </w:tc>
        <w:tc>
          <w:tcPr>
            <w:tcW w:w="1151" w:type="dxa"/>
            <w:vAlign w:val="center"/>
          </w:tcPr>
          <w:p w14:paraId="0B6BFF24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191" w:type="dxa"/>
            <w:vAlign w:val="center"/>
          </w:tcPr>
          <w:p w14:paraId="4927AF91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4,345</w:t>
            </w:r>
          </w:p>
        </w:tc>
        <w:tc>
          <w:tcPr>
            <w:tcW w:w="1152" w:type="dxa"/>
            <w:vAlign w:val="center"/>
          </w:tcPr>
          <w:p w14:paraId="12871CF4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8,69</w:t>
            </w:r>
          </w:p>
        </w:tc>
        <w:tc>
          <w:tcPr>
            <w:tcW w:w="1646" w:type="dxa"/>
            <w:vAlign w:val="center"/>
          </w:tcPr>
          <w:p w14:paraId="646E76DC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76C1866A" w14:textId="77777777" w:rsidTr="00D42439">
        <w:tc>
          <w:tcPr>
            <w:tcW w:w="556" w:type="dxa"/>
            <w:vAlign w:val="center"/>
          </w:tcPr>
          <w:p w14:paraId="3A73F497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883" w:type="dxa"/>
            <w:vAlign w:val="center"/>
          </w:tcPr>
          <w:p w14:paraId="0D7B0E83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Lazerinis kodų skaitytuvas</w:t>
            </w:r>
          </w:p>
        </w:tc>
        <w:tc>
          <w:tcPr>
            <w:tcW w:w="1190" w:type="dxa"/>
            <w:vAlign w:val="center"/>
          </w:tcPr>
          <w:p w14:paraId="44E88045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2005</w:t>
            </w:r>
          </w:p>
        </w:tc>
        <w:tc>
          <w:tcPr>
            <w:tcW w:w="1151" w:type="dxa"/>
            <w:vAlign w:val="center"/>
          </w:tcPr>
          <w:p w14:paraId="268DB840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91" w:type="dxa"/>
            <w:vAlign w:val="center"/>
          </w:tcPr>
          <w:p w14:paraId="25E2394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105,17</w:t>
            </w:r>
          </w:p>
        </w:tc>
        <w:tc>
          <w:tcPr>
            <w:tcW w:w="1152" w:type="dxa"/>
            <w:vAlign w:val="center"/>
          </w:tcPr>
          <w:p w14:paraId="72BC4450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105,17</w:t>
            </w:r>
          </w:p>
        </w:tc>
        <w:tc>
          <w:tcPr>
            <w:tcW w:w="1646" w:type="dxa"/>
            <w:vAlign w:val="center"/>
          </w:tcPr>
          <w:p w14:paraId="3B95A401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00B3718C" w14:textId="77777777" w:rsidTr="00D42439">
        <w:tc>
          <w:tcPr>
            <w:tcW w:w="556" w:type="dxa"/>
            <w:vAlign w:val="center"/>
          </w:tcPr>
          <w:p w14:paraId="794E785B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883" w:type="dxa"/>
            <w:vAlign w:val="center"/>
          </w:tcPr>
          <w:p w14:paraId="526C31F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Informacinių technologijų naudojimo edukaciniai aspektai</w:t>
            </w:r>
          </w:p>
        </w:tc>
        <w:tc>
          <w:tcPr>
            <w:tcW w:w="1190" w:type="dxa"/>
            <w:vAlign w:val="center"/>
          </w:tcPr>
          <w:p w14:paraId="1BC5DB20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2003</w:t>
            </w:r>
          </w:p>
        </w:tc>
        <w:tc>
          <w:tcPr>
            <w:tcW w:w="1151" w:type="dxa"/>
            <w:vAlign w:val="center"/>
          </w:tcPr>
          <w:p w14:paraId="107420E9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191" w:type="dxa"/>
            <w:vAlign w:val="center"/>
          </w:tcPr>
          <w:p w14:paraId="521F4CA8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2,17</w:t>
            </w:r>
          </w:p>
        </w:tc>
        <w:tc>
          <w:tcPr>
            <w:tcW w:w="1152" w:type="dxa"/>
            <w:vAlign w:val="center"/>
          </w:tcPr>
          <w:p w14:paraId="15CCA3D9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sz w:val="24"/>
                <w:szCs w:val="24"/>
                <w:lang w:val="lt-LT"/>
              </w:rPr>
              <w:t>2,17</w:t>
            </w:r>
          </w:p>
        </w:tc>
        <w:tc>
          <w:tcPr>
            <w:tcW w:w="1646" w:type="dxa"/>
            <w:vAlign w:val="center"/>
          </w:tcPr>
          <w:p w14:paraId="66B67500" w14:textId="77777777" w:rsidR="00CA56F8" w:rsidRPr="005041F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041F6">
              <w:rPr>
                <w:rFonts w:ascii="Times New Roman" w:hAnsi="Times New Roman"/>
                <w:lang w:val="lt-LT"/>
              </w:rPr>
              <w:t>Funkciškai (technologiškai) nusidėvėjo</w:t>
            </w:r>
          </w:p>
        </w:tc>
      </w:tr>
      <w:tr w:rsidR="00CA56F8" w14:paraId="707E3491" w14:textId="77777777" w:rsidTr="00D42439">
        <w:tc>
          <w:tcPr>
            <w:tcW w:w="3439" w:type="dxa"/>
            <w:gridSpan w:val="2"/>
            <w:vAlign w:val="center"/>
          </w:tcPr>
          <w:p w14:paraId="7F17B497" w14:textId="77777777" w:rsidR="00CA56F8" w:rsidRPr="0090713C" w:rsidRDefault="00CA56F8" w:rsidP="00D4243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Viso:</w:t>
            </w:r>
          </w:p>
        </w:tc>
        <w:tc>
          <w:tcPr>
            <w:tcW w:w="1190" w:type="dxa"/>
            <w:vAlign w:val="center"/>
          </w:tcPr>
          <w:p w14:paraId="4B77EF8E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51" w:type="dxa"/>
            <w:vAlign w:val="center"/>
          </w:tcPr>
          <w:p w14:paraId="532DF2C7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  <w:vAlign w:val="center"/>
          </w:tcPr>
          <w:p w14:paraId="24C78E1E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52" w:type="dxa"/>
            <w:vAlign w:val="center"/>
          </w:tcPr>
          <w:p w14:paraId="16A3D5DD" w14:textId="77777777" w:rsidR="00CA56F8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196,82</w:t>
            </w:r>
          </w:p>
        </w:tc>
        <w:tc>
          <w:tcPr>
            <w:tcW w:w="1646" w:type="dxa"/>
            <w:vAlign w:val="center"/>
          </w:tcPr>
          <w:p w14:paraId="26504545" w14:textId="77777777" w:rsidR="00CA56F8" w:rsidRPr="00DC1B36" w:rsidRDefault="00CA56F8" w:rsidP="00D424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4B389F9" w14:textId="77777777" w:rsidR="00CA56F8" w:rsidRDefault="00CA56F8" w:rsidP="00CA56F8">
      <w:pPr>
        <w:spacing w:after="0" w:line="240" w:lineRule="auto"/>
        <w:ind w:left="10490"/>
        <w:jc w:val="both"/>
        <w:rPr>
          <w:rFonts w:ascii="Times New Roman" w:hAnsi="Times New Roman"/>
          <w:sz w:val="24"/>
          <w:szCs w:val="24"/>
        </w:rPr>
      </w:pPr>
    </w:p>
    <w:p w14:paraId="2A095EC3" w14:textId="77777777" w:rsidR="00EC3B34" w:rsidRDefault="00EC3B34"/>
    <w:sectPr w:rsidR="00EC3B34" w:rsidSect="00CA56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EA57" w14:textId="77777777" w:rsidR="00CA56F8" w:rsidRDefault="00CA56F8" w:rsidP="00CA56F8">
      <w:pPr>
        <w:spacing w:after="0" w:line="240" w:lineRule="auto"/>
      </w:pPr>
      <w:r>
        <w:separator/>
      </w:r>
    </w:p>
  </w:endnote>
  <w:endnote w:type="continuationSeparator" w:id="0">
    <w:p w14:paraId="532CA675" w14:textId="77777777" w:rsidR="00CA56F8" w:rsidRDefault="00CA56F8" w:rsidP="00CA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99877" w14:textId="77777777" w:rsidR="00CA56F8" w:rsidRDefault="00CA56F8" w:rsidP="00CA56F8">
      <w:pPr>
        <w:spacing w:after="0" w:line="240" w:lineRule="auto"/>
      </w:pPr>
      <w:r>
        <w:separator/>
      </w:r>
    </w:p>
  </w:footnote>
  <w:footnote w:type="continuationSeparator" w:id="0">
    <w:p w14:paraId="1764D633" w14:textId="77777777" w:rsidR="00CA56F8" w:rsidRDefault="00CA56F8" w:rsidP="00CA5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F8"/>
    <w:rsid w:val="001E2D50"/>
    <w:rsid w:val="002045F1"/>
    <w:rsid w:val="00427910"/>
    <w:rsid w:val="004634C3"/>
    <w:rsid w:val="004A4E52"/>
    <w:rsid w:val="00BF59E5"/>
    <w:rsid w:val="00CA56F8"/>
    <w:rsid w:val="00EC3B34"/>
    <w:rsid w:val="00F83A6A"/>
    <w:rsid w:val="00F9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260B1"/>
  <w15:chartTrackingRefBased/>
  <w15:docId w15:val="{CD012EA7-EC32-4B66-A462-8805F268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56F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A56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56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56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56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56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56F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56F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56F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56F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56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56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56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56F8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56F8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56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56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56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56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5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5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56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5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56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56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56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A56F8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56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56F8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56F8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CA56F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A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56F8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A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56F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1647</Words>
  <Characters>939</Characters>
  <Application>Microsoft Office Word</Application>
  <DocSecurity>0</DocSecurity>
  <Lines>7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Reda Pilelienė</cp:lastModifiedBy>
  <cp:revision>3</cp:revision>
  <dcterms:created xsi:type="dcterms:W3CDTF">2025-11-10T13:50:00Z</dcterms:created>
  <dcterms:modified xsi:type="dcterms:W3CDTF">2025-11-21T13:18:00Z</dcterms:modified>
</cp:coreProperties>
</file>