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CB10" w14:textId="60313B75" w:rsidR="00410A71" w:rsidRPr="00410A71" w:rsidRDefault="002F08C4" w:rsidP="009F2D85">
      <w:pPr>
        <w:widowControl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B</w:t>
      </w:r>
      <w:r w:rsidR="00410A71" w:rsidRPr="00410A71">
        <w:rPr>
          <w:rFonts w:ascii="Times New Roman" w:eastAsia="Times New Roman" w:hAnsi="Times New Roman" w:cs="Times New Roman"/>
          <w:b/>
          <w:bCs/>
          <w:kern w:val="0"/>
          <w:lang w:eastAsia="lt-LT"/>
          <w14:ligatures w14:val="none"/>
        </w:rPr>
        <w:t>ENDRADARBIAVIMO SUTARTIS</w:t>
      </w:r>
    </w:p>
    <w:p w14:paraId="0ADEF909" w14:textId="77777777" w:rsidR="00410A71" w:rsidRPr="00410A71" w:rsidRDefault="00410A71" w:rsidP="009F2D85">
      <w:pPr>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2704880B" w14:textId="77777777" w:rsidR="00410A71" w:rsidRPr="00410A71" w:rsidRDefault="00410A71" w:rsidP="009F2D85">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410A71">
        <w:rPr>
          <w:rFonts w:ascii="Times New Roman" w:eastAsia="Times New Roman" w:hAnsi="Times New Roman" w:cs="Times New Roman"/>
          <w:kern w:val="0"/>
          <w:lang w:eastAsia="lt-LT"/>
          <w14:ligatures w14:val="none"/>
        </w:rPr>
        <w:t xml:space="preserve">2025 m.                    d. Nr.    </w:t>
      </w:r>
    </w:p>
    <w:p w14:paraId="73E3C331" w14:textId="77777777" w:rsidR="00410A71" w:rsidRPr="00410A71" w:rsidRDefault="00410A71" w:rsidP="009F2D85">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410A71">
        <w:rPr>
          <w:rFonts w:ascii="Times New Roman" w:eastAsia="Times New Roman" w:hAnsi="Times New Roman" w:cs="Times New Roman"/>
          <w:kern w:val="0"/>
          <w:lang w:eastAsia="lt-LT"/>
          <w14:ligatures w14:val="none"/>
        </w:rPr>
        <w:t>Kretinga</w:t>
      </w:r>
    </w:p>
    <w:p w14:paraId="03C42DA9" w14:textId="77777777" w:rsidR="00410A71" w:rsidRPr="00410A71" w:rsidRDefault="00410A71" w:rsidP="00F6379E">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8184D71" w14:textId="49CCB088"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Kretingos rajono savivaldybė (toliau – Savivaldybė), įstaigos kodas 111106657, </w:t>
      </w:r>
      <w:bookmarkStart w:id="0" w:name="_Hlk200619415"/>
      <w:r w:rsidRPr="00410A71">
        <w:rPr>
          <w:rFonts w:ascii="Times New Roman" w:eastAsia="Calibri" w:hAnsi="Times New Roman" w:cs="Times New Roman"/>
          <w:kern w:val="0"/>
          <w14:ligatures w14:val="none"/>
        </w:rPr>
        <w:t xml:space="preserve">kurios </w:t>
      </w:r>
      <w:r w:rsidRPr="00837415">
        <w:rPr>
          <w:rFonts w:ascii="Times New Roman" w:eastAsia="Calibri" w:hAnsi="Times New Roman" w:cs="Times New Roman"/>
          <w:kern w:val="0"/>
          <w14:ligatures w14:val="none"/>
        </w:rPr>
        <w:t>registruota buveinė yra</w:t>
      </w:r>
      <w:bookmarkEnd w:id="0"/>
      <w:r w:rsidRPr="00837415">
        <w:rPr>
          <w:rFonts w:ascii="Times New Roman" w:eastAsia="Calibri" w:hAnsi="Times New Roman" w:cs="Times New Roman"/>
          <w:kern w:val="0"/>
          <w14:ligatures w14:val="none"/>
        </w:rPr>
        <w:t xml:space="preserve"> Savanorių g. 29A, 97111 Kretinga, atstovaujama Kretingos rajono savivaldybės mero Antano Kalniaus, veikiančio pagal </w:t>
      </w:r>
      <w:r w:rsidRPr="00837415">
        <w:rPr>
          <w:rFonts w:ascii="Times New Roman" w:eastAsia="Times New Roman" w:hAnsi="Times New Roman" w:cs="Times New Roman"/>
          <w:kern w:val="0"/>
          <w14:ligatures w14:val="none"/>
        </w:rPr>
        <w:t>Lietuvos Respublikos vietos savivaldos įstatymą</w:t>
      </w:r>
      <w:r w:rsidRPr="00837415">
        <w:rPr>
          <w:rFonts w:ascii="Times New Roman" w:eastAsia="Calibri" w:hAnsi="Times New Roman" w:cs="Times New Roman"/>
          <w:kern w:val="0"/>
          <w14:ligatures w14:val="none"/>
        </w:rPr>
        <w:t>, ir Lietuvos kariuomenės Krašto apsaugos savanorių pajėgų (toliau – KASP) Žemaičių apygardos 3-ioji rinktinė, juridinio asmens kodas</w:t>
      </w:r>
      <w:r w:rsidR="00DB0A58" w:rsidRPr="00837415">
        <w:rPr>
          <w:rFonts w:ascii="Times New Roman" w:eastAsia="Calibri" w:hAnsi="Times New Roman" w:cs="Times New Roman"/>
          <w:kern w:val="0"/>
          <w14:ligatures w14:val="none"/>
        </w:rPr>
        <w:t xml:space="preserve"> 191831030</w:t>
      </w:r>
      <w:r w:rsidRPr="00837415">
        <w:rPr>
          <w:rFonts w:ascii="Times New Roman" w:eastAsia="Calibri" w:hAnsi="Times New Roman" w:cs="Times New Roman"/>
          <w:kern w:val="0"/>
          <w14:ligatures w14:val="none"/>
        </w:rPr>
        <w:t xml:space="preserve">, kurios registruota buveinė yra </w:t>
      </w:r>
      <w:r w:rsidR="00DB0A58" w:rsidRPr="00837415">
        <w:rPr>
          <w:rFonts w:ascii="Times New Roman" w:eastAsia="Calibri" w:hAnsi="Times New Roman" w:cs="Times New Roman"/>
          <w:kern w:val="0"/>
          <w14:ligatures w14:val="none"/>
        </w:rPr>
        <w:t>H. Manto g. 45a, 92253 Klaipėda</w:t>
      </w:r>
      <w:r w:rsidRPr="00837415">
        <w:rPr>
          <w:rFonts w:ascii="Times New Roman" w:eastAsia="Calibri" w:hAnsi="Times New Roman" w:cs="Times New Roman"/>
          <w:kern w:val="0"/>
          <w14:ligatures w14:val="none"/>
        </w:rPr>
        <w:t>, atstovaujama rinktinės vado plk. ltn. Vaido Stankevičiaus, veikiančio pagal</w:t>
      </w:r>
      <w:r w:rsidR="00837415" w:rsidRPr="00837415">
        <w:rPr>
          <w:rFonts w:ascii="Times New Roman" w:eastAsia="Calibri" w:hAnsi="Times New Roman" w:cs="Times New Roman"/>
          <w:kern w:val="0"/>
          <w14:ligatures w14:val="none"/>
        </w:rPr>
        <w:t xml:space="preserve"> Krašto apsaugos ministro 2019 m. kovo 25 d. įsakymu Nr. V-297 „Dėl Lietuvos kariuomenės Krašto apsaugos savanorių pajėgų nuostatų ir struktūros tvirtinimo“ patvirtintus Lietuvos kariuomenės Krašto apsaugos savanorių pajėgų Žemaičių apygardos 3-iosios rinktinės nuostatus</w:t>
      </w:r>
      <w:r w:rsidR="00837415">
        <w:rPr>
          <w:rFonts w:ascii="Times New Roman" w:eastAsia="Calibri" w:hAnsi="Times New Roman" w:cs="Times New Roman"/>
          <w:kern w:val="0"/>
          <w14:ligatures w14:val="none"/>
        </w:rPr>
        <w:t>,</w:t>
      </w:r>
      <w:r w:rsidRPr="00410A71">
        <w:rPr>
          <w:rFonts w:ascii="Times New Roman" w:eastAsia="Calibri" w:hAnsi="Times New Roman" w:cs="Times New Roman"/>
          <w:color w:val="EE0000"/>
          <w:kern w:val="0"/>
          <w14:ligatures w14:val="none"/>
        </w:rPr>
        <w:t xml:space="preserve"> </w:t>
      </w:r>
      <w:r w:rsidRPr="00410A71">
        <w:rPr>
          <w:rFonts w:ascii="Times New Roman" w:eastAsia="Times New Roman" w:hAnsi="Times New Roman" w:cs="Times New Roman"/>
          <w:kern w:val="0"/>
          <w14:ligatures w14:val="none"/>
        </w:rPr>
        <w:t>toliau kartu vadinamos Šalimis, o kiekviena atskirai – Šalimi</w:t>
      </w:r>
      <w:r w:rsidRPr="00410A71">
        <w:rPr>
          <w:rFonts w:ascii="Times New Roman" w:eastAsia="Calibri" w:hAnsi="Times New Roman" w:cs="Times New Roman"/>
          <w:kern w:val="0"/>
          <w14:ligatures w14:val="none"/>
        </w:rPr>
        <w:t>, siekdamos:</w:t>
      </w:r>
    </w:p>
    <w:p w14:paraId="775F9F7F" w14:textId="77777777" w:rsidR="00410A71" w:rsidRPr="00410A71" w:rsidRDefault="00410A71" w:rsidP="00837415">
      <w:pPr>
        <w:numPr>
          <w:ilvl w:val="0"/>
          <w:numId w:val="3"/>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pagal galimybes šviesti ir informuoti visuomenę apie Lietuvos saugumo ir gynybos politiką, krašto apsaugos sistemą, Lietuvos kariuomenę ir jos vaidmenį užtikrinant šalies saugumą;</w:t>
      </w:r>
    </w:p>
    <w:p w14:paraId="2A76B4DD" w14:textId="77777777" w:rsidR="00410A71" w:rsidRPr="00410A71" w:rsidRDefault="00410A71" w:rsidP="00837415">
      <w:pPr>
        <w:numPr>
          <w:ilvl w:val="0"/>
          <w:numId w:val="3"/>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pagal galimybes ugdyti pilietinę visuomenę ir kelti jos sąmoningumą; </w:t>
      </w:r>
    </w:p>
    <w:p w14:paraId="27054127" w14:textId="77777777" w:rsidR="00410A71" w:rsidRPr="00410A71" w:rsidRDefault="00410A71" w:rsidP="00837415">
      <w:pPr>
        <w:numPr>
          <w:ilvl w:val="0"/>
          <w:numId w:val="2"/>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pagal galimybes rūpintis Lietuvos kariniu-gynybiniu paveldu ir jo apsauga, iškilių asmenybių ir istorinių įvykių įamžinimu ir pagerbimu;</w:t>
      </w:r>
    </w:p>
    <w:p w14:paraId="0FA137DC" w14:textId="77777777" w:rsidR="00410A71" w:rsidRPr="00410A71" w:rsidRDefault="00410A71" w:rsidP="00837415">
      <w:pPr>
        <w:numPr>
          <w:ilvl w:val="0"/>
          <w:numId w:val="2"/>
        </w:numPr>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rengtis valstybės sausumos teritorijos apsaugai ir gynybai bei ekstremalių situacijų valdymui Kretingos rajono savivaldybės teritorijoje,</w:t>
      </w:r>
    </w:p>
    <w:p w14:paraId="36E8995C"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sudarė</w:t>
      </w:r>
      <w:r w:rsidRPr="00410A71">
        <w:rPr>
          <w:rFonts w:ascii="Times New Roman" w:eastAsia="Calibri" w:hAnsi="Times New Roman" w:cs="Times New Roman"/>
          <w:b/>
          <w:kern w:val="0"/>
          <w14:ligatures w14:val="none"/>
        </w:rPr>
        <w:t xml:space="preserve"> </w:t>
      </w:r>
      <w:r w:rsidRPr="00410A71">
        <w:rPr>
          <w:rFonts w:ascii="Times New Roman" w:eastAsia="Calibri" w:hAnsi="Times New Roman" w:cs="Times New Roman"/>
          <w:kern w:val="0"/>
          <w14:ligatures w14:val="none"/>
        </w:rPr>
        <w:t>šią bendradarbiavimo sutartį (toliau – Sutartis):</w:t>
      </w:r>
    </w:p>
    <w:p w14:paraId="14503F3B"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659687FB" w14:textId="77777777" w:rsidR="00410A71" w:rsidRPr="00410A71" w:rsidRDefault="00410A71" w:rsidP="00F6379E">
      <w:pPr>
        <w:tabs>
          <w:tab w:val="left" w:pos="2235"/>
        </w:tabs>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 SUTARTIES OBJEKTAS</w:t>
      </w:r>
    </w:p>
    <w:p w14:paraId="5AEBA84F" w14:textId="77777777" w:rsidR="00410A71" w:rsidRPr="00410A71" w:rsidRDefault="00410A71" w:rsidP="00F6379E">
      <w:pPr>
        <w:tabs>
          <w:tab w:val="left" w:pos="2235"/>
        </w:tabs>
        <w:spacing w:after="0" w:line="240" w:lineRule="auto"/>
        <w:jc w:val="both"/>
        <w:rPr>
          <w:rFonts w:ascii="Times New Roman" w:eastAsia="Calibri" w:hAnsi="Times New Roman" w:cs="Times New Roman"/>
          <w:color w:val="000000"/>
          <w:kern w:val="0"/>
          <w14:ligatures w14:val="none"/>
        </w:rPr>
      </w:pPr>
    </w:p>
    <w:p w14:paraId="1DA4CFC5" w14:textId="77777777" w:rsidR="00410A71" w:rsidRPr="00410A71" w:rsidRDefault="00410A71" w:rsidP="00837415">
      <w:pPr>
        <w:numPr>
          <w:ilvl w:val="1"/>
          <w:numId w:val="4"/>
        </w:numPr>
        <w:tabs>
          <w:tab w:val="left" w:pos="284"/>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Sutartimi Šalys įsipareigoja bendradarbiauti inicijuojant ir įgyvendinant bendrus projektus ir renginius, pilietinės visuomenės ir patriotizmo ugdymo srityse.</w:t>
      </w:r>
    </w:p>
    <w:p w14:paraId="56C36FB6" w14:textId="77777777" w:rsidR="00410A71" w:rsidRPr="00410A71" w:rsidRDefault="00410A71" w:rsidP="00F6379E">
      <w:pPr>
        <w:tabs>
          <w:tab w:val="left" w:pos="2235"/>
        </w:tabs>
        <w:spacing w:after="0" w:line="240" w:lineRule="auto"/>
        <w:jc w:val="both"/>
        <w:rPr>
          <w:rFonts w:ascii="Times New Roman" w:eastAsia="Calibri" w:hAnsi="Times New Roman" w:cs="Times New Roman"/>
          <w:b/>
          <w:color w:val="000000"/>
          <w:kern w:val="0"/>
          <w14:ligatures w14:val="none"/>
        </w:rPr>
      </w:pPr>
    </w:p>
    <w:p w14:paraId="22A18D55" w14:textId="77777777" w:rsidR="00410A71" w:rsidRPr="00410A71" w:rsidRDefault="00410A71" w:rsidP="00F6379E">
      <w:pPr>
        <w:tabs>
          <w:tab w:val="left" w:pos="2235"/>
        </w:tabs>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II. SUTARTIES TIKSLAI</w:t>
      </w:r>
    </w:p>
    <w:p w14:paraId="2AB7C528" w14:textId="77777777" w:rsidR="00410A71" w:rsidRPr="00410A71" w:rsidRDefault="00410A71" w:rsidP="00F6379E">
      <w:pPr>
        <w:tabs>
          <w:tab w:val="left" w:pos="2235"/>
        </w:tabs>
        <w:spacing w:after="0" w:line="240" w:lineRule="auto"/>
        <w:jc w:val="both"/>
        <w:rPr>
          <w:rFonts w:ascii="Times New Roman" w:eastAsia="Calibri" w:hAnsi="Times New Roman" w:cs="Times New Roman"/>
          <w:color w:val="000000"/>
          <w:kern w:val="0"/>
          <w14:ligatures w14:val="none"/>
        </w:rPr>
      </w:pPr>
    </w:p>
    <w:p w14:paraId="671349C0" w14:textId="4C9D3715"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Ugdyti atsakingumą, stiprinti moralines, dorovines, fizines ir intelektualines savybes</w:t>
      </w:r>
      <w:r w:rsidR="009F2D85">
        <w:rPr>
          <w:rFonts w:ascii="Times New Roman" w:eastAsia="Calibri" w:hAnsi="Times New Roman" w:cs="Times New Roman"/>
          <w:color w:val="000000"/>
          <w:kern w:val="0"/>
          <w14:ligatures w14:val="none"/>
        </w:rPr>
        <w:t>.</w:t>
      </w:r>
    </w:p>
    <w:p w14:paraId="6A0129C2" w14:textId="46570D20"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Rūpintis Lietuvos kariniu paveldu, iškilių asmenybių, įvykių pagerbimu</w:t>
      </w:r>
      <w:r w:rsidR="009F2D85">
        <w:rPr>
          <w:rFonts w:ascii="Times New Roman" w:eastAsia="Calibri" w:hAnsi="Times New Roman" w:cs="Times New Roman"/>
          <w:color w:val="000000"/>
          <w:kern w:val="0"/>
          <w14:ligatures w14:val="none"/>
        </w:rPr>
        <w:t>.</w:t>
      </w:r>
    </w:p>
    <w:p w14:paraId="49ABDD9B" w14:textId="149F5F11"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Rūpintis vaikų ir jaunimo socializacija, ugdyti nacionalines vertybes, patriotiškumą ir pilietiškumą</w:t>
      </w:r>
      <w:r w:rsidR="009F2D85">
        <w:rPr>
          <w:rFonts w:ascii="Times New Roman" w:eastAsia="Calibri" w:hAnsi="Times New Roman" w:cs="Times New Roman"/>
          <w:color w:val="000000"/>
          <w:kern w:val="0"/>
          <w14:ligatures w14:val="none"/>
        </w:rPr>
        <w:t>.</w:t>
      </w:r>
    </w:p>
    <w:p w14:paraId="61614CE3" w14:textId="410ECBDE"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Ugdyti jaunimo lyderio savybes.</w:t>
      </w:r>
    </w:p>
    <w:p w14:paraId="6CCF888A"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70B5FB6F" w14:textId="77777777" w:rsidR="00410A71" w:rsidRPr="00410A71" w:rsidRDefault="00410A71" w:rsidP="00F6379E">
      <w:pPr>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III. ŠALIŲ ĮSIPAREIGOJIMAI</w:t>
      </w:r>
    </w:p>
    <w:p w14:paraId="107BC158"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76B515B9"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 KASP </w:t>
      </w:r>
      <w:bookmarkStart w:id="1" w:name="_Hlk208242295"/>
      <w:r w:rsidRPr="00410A71">
        <w:rPr>
          <w:rFonts w:ascii="Times New Roman" w:eastAsia="Calibri" w:hAnsi="Times New Roman" w:cs="Times New Roman"/>
          <w:kern w:val="0"/>
          <w14:ligatures w14:val="none"/>
        </w:rPr>
        <w:t xml:space="preserve">Žemaičių apygardos 3-ioji rinktinė </w:t>
      </w:r>
      <w:bookmarkEnd w:id="1"/>
      <w:r w:rsidRPr="00410A71">
        <w:rPr>
          <w:rFonts w:ascii="Times New Roman" w:eastAsia="Calibri" w:hAnsi="Times New Roman" w:cs="Times New Roman"/>
          <w:kern w:val="0"/>
          <w14:ligatures w14:val="none"/>
        </w:rPr>
        <w:t>įsipareigoja:</w:t>
      </w:r>
    </w:p>
    <w:p w14:paraId="1C0F425C" w14:textId="6FAFE26E"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3.1.1.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kaityti paskaitas tautine, karine, istorine ir pilietinio ugdymo tematika Kretingos rajono savivaldybės renginiuose;</w:t>
      </w:r>
    </w:p>
    <w:p w14:paraId="1071897C" w14:textId="498E8D8C"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3.1.2. </w:t>
      </w:r>
      <w:r w:rsidR="009F2D85">
        <w:rPr>
          <w:rFonts w:ascii="Times New Roman" w:eastAsia="Calibri" w:hAnsi="Times New Roman" w:cs="Times New Roman"/>
          <w:kern w:val="0"/>
          <w14:ligatures w14:val="none"/>
        </w:rPr>
        <w:t>d</w:t>
      </w:r>
      <w:r w:rsidRPr="00410A71">
        <w:rPr>
          <w:rFonts w:ascii="Times New Roman" w:eastAsia="Calibri" w:hAnsi="Times New Roman" w:cs="Times New Roman"/>
          <w:kern w:val="0"/>
          <w14:ligatures w14:val="none"/>
        </w:rPr>
        <w:t>alyvauti Kretingos rajono savivaldybės rengiamuose renginiuose;</w:t>
      </w:r>
    </w:p>
    <w:p w14:paraId="6EB40727" w14:textId="7CD909CC"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3.1.3. </w:t>
      </w:r>
      <w:r w:rsidR="009F2D85">
        <w:rPr>
          <w:rFonts w:ascii="Times New Roman" w:eastAsia="Calibri" w:hAnsi="Times New Roman" w:cs="Times New Roman"/>
          <w:kern w:val="0"/>
          <w14:ligatures w14:val="none"/>
        </w:rPr>
        <w:t>k</w:t>
      </w:r>
      <w:r w:rsidRPr="00410A71">
        <w:rPr>
          <w:rFonts w:ascii="Times New Roman" w:eastAsia="Calibri" w:hAnsi="Times New Roman" w:cs="Times New Roman"/>
          <w:kern w:val="0"/>
          <w14:ligatures w14:val="none"/>
        </w:rPr>
        <w:t>viesti Kretingos rajono savivaldybės darbuotojus į KASP Žemaičių apygardos 3-iosios rinktinės organizuojamas pažintines, karines, sportines, kultūrines ir edukacines programas;</w:t>
      </w:r>
    </w:p>
    <w:p w14:paraId="0B834A59" w14:textId="2D59E46D"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3.1.4. </w:t>
      </w:r>
      <w:r w:rsidR="009F2D85">
        <w:rPr>
          <w:rFonts w:ascii="Times New Roman" w:eastAsia="Calibri" w:hAnsi="Times New Roman" w:cs="Times New Roman"/>
          <w:kern w:val="0"/>
          <w14:ligatures w14:val="none"/>
        </w:rPr>
        <w:t>k</w:t>
      </w:r>
      <w:r w:rsidRPr="00410A71">
        <w:rPr>
          <w:rFonts w:ascii="Times New Roman" w:eastAsia="Calibri" w:hAnsi="Times New Roman" w:cs="Times New Roman"/>
          <w:kern w:val="0"/>
          <w14:ligatures w14:val="none"/>
        </w:rPr>
        <w:t>viesti Kretingos rajono savivaldybės darbuotojus dalyvauti bendruose Lietuvos Respublikai įsimintinų datų, iškilių asmenybių ir istorinių įvykių pagerbime ir minėjimuose</w:t>
      </w:r>
      <w:r w:rsidR="00607A6B">
        <w:rPr>
          <w:rFonts w:ascii="Times New Roman" w:eastAsia="Calibri" w:hAnsi="Times New Roman" w:cs="Times New Roman"/>
          <w:kern w:val="0"/>
          <w14:ligatures w14:val="none"/>
        </w:rPr>
        <w:t>.</w:t>
      </w:r>
    </w:p>
    <w:p w14:paraId="7F606DD9" w14:textId="77777777" w:rsidR="00410A71" w:rsidRPr="00410A71" w:rsidRDefault="00410A71" w:rsidP="00837415">
      <w:pPr>
        <w:tabs>
          <w:tab w:val="left" w:pos="567"/>
        </w:tabs>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3.2. Kretingos rajono savivaldybė įsipareigoja:</w:t>
      </w:r>
    </w:p>
    <w:p w14:paraId="31632AA0" w14:textId="6C9CF340"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3.2.1. </w:t>
      </w:r>
      <w:r w:rsidR="009F2D85">
        <w:rPr>
          <w:rFonts w:ascii="Times New Roman" w:eastAsia="Calibri" w:hAnsi="Times New Roman" w:cs="Times New Roman"/>
          <w:kern w:val="0"/>
          <w14:ligatures w14:val="none"/>
        </w:rPr>
        <w:t>o</w:t>
      </w:r>
      <w:r w:rsidRPr="00410A71">
        <w:rPr>
          <w:rFonts w:ascii="Times New Roman" w:eastAsia="Calibri" w:hAnsi="Times New Roman" w:cs="Times New Roman"/>
          <w:kern w:val="0"/>
          <w14:ligatures w14:val="none"/>
        </w:rPr>
        <w:t xml:space="preserve">rganizuoti bendrus renginius ir projektus su </w:t>
      </w:r>
      <w:bookmarkStart w:id="2" w:name="_Hlk208242365"/>
      <w:r w:rsidRPr="00410A71">
        <w:rPr>
          <w:rFonts w:ascii="Times New Roman" w:eastAsia="Calibri" w:hAnsi="Times New Roman" w:cs="Times New Roman"/>
          <w:kern w:val="0"/>
          <w14:ligatures w14:val="none"/>
        </w:rPr>
        <w:t>KASP Žemaičių apygardos 3-iąja rinktine</w:t>
      </w:r>
      <w:bookmarkEnd w:id="2"/>
      <w:r w:rsidRPr="00410A71">
        <w:rPr>
          <w:rFonts w:ascii="Times New Roman" w:eastAsia="Calibri" w:hAnsi="Times New Roman" w:cs="Times New Roman"/>
          <w:kern w:val="0"/>
          <w14:ligatures w14:val="none"/>
        </w:rPr>
        <w:t xml:space="preserve">; </w:t>
      </w:r>
    </w:p>
    <w:p w14:paraId="4466FB4A" w14:textId="5C2CCD4B"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3.2.2. </w:t>
      </w:r>
      <w:r w:rsidR="009F2D85">
        <w:rPr>
          <w:rFonts w:ascii="Times New Roman" w:eastAsia="Calibri" w:hAnsi="Times New Roman" w:cs="Times New Roman"/>
          <w:kern w:val="0"/>
          <w14:ligatures w14:val="none"/>
        </w:rPr>
        <w:t>d</w:t>
      </w:r>
      <w:r w:rsidRPr="00410A71">
        <w:rPr>
          <w:rFonts w:ascii="Times New Roman" w:eastAsia="Calibri" w:hAnsi="Times New Roman" w:cs="Times New Roman"/>
          <w:kern w:val="0"/>
          <w14:ligatures w14:val="none"/>
        </w:rPr>
        <w:t>alyvauti KASP Žemaičių apygardos 3-iąja rinktinės rengiamose varžybose ir renginiuose;</w:t>
      </w:r>
    </w:p>
    <w:p w14:paraId="3DC32471" w14:textId="3DCC9794"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lastRenderedPageBreak/>
        <w:t xml:space="preserve">3.2.3.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katinti Kretingos rajono savivaldybės darbuotojus domėtis Lietuvos kariuomene jos veikla ir istorija, ugdyti patriotinę savimonę, domėtis tarnyba Krašto apsaugos savanorių pajėgose;</w:t>
      </w:r>
    </w:p>
    <w:p w14:paraId="0259E5BC" w14:textId="6CDFE0BB"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3.2.4.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uteikti galimybę naudotis Kretingos rajono savivaldybės infrastruktūra pagal iš anksto sutartą planą</w:t>
      </w:r>
      <w:r w:rsidR="00607A6B">
        <w:rPr>
          <w:rFonts w:ascii="Times New Roman" w:eastAsia="Calibri" w:hAnsi="Times New Roman" w:cs="Times New Roman"/>
          <w:kern w:val="0"/>
          <w14:ligatures w14:val="none"/>
        </w:rPr>
        <w:t>.</w:t>
      </w:r>
    </w:p>
    <w:p w14:paraId="1D081EFE"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3.3. Šalys šia bendradarbiavimo Sutartimi patvirtina, kad Lietuvos kariuomenė ar jos padaliniai nedalyvaus ir neorganizuos renginių, jei toks dalyvavimas reikš renginio logistinį aprūpinimą (techninį aprūpinimą, transporto suteikimą, maisto gaminimą ir pan.).</w:t>
      </w:r>
    </w:p>
    <w:p w14:paraId="5B99BAFB"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33A71EAE" w14:textId="77777777" w:rsidR="00410A71" w:rsidRPr="00410A71" w:rsidRDefault="00410A71" w:rsidP="00F6379E">
      <w:pPr>
        <w:spacing w:after="0" w:line="240" w:lineRule="auto"/>
        <w:jc w:val="center"/>
        <w:rPr>
          <w:rFonts w:ascii="Times New Roman" w:eastAsia="Calibri" w:hAnsi="Times New Roman" w:cs="Times New Roman"/>
          <w:b/>
          <w:bCs/>
          <w:kern w:val="0"/>
          <w14:ligatures w14:val="none"/>
        </w:rPr>
      </w:pPr>
      <w:r w:rsidRPr="00410A71">
        <w:rPr>
          <w:rFonts w:ascii="Times New Roman" w:eastAsia="Calibri" w:hAnsi="Times New Roman" w:cs="Times New Roman"/>
          <w:b/>
          <w:bCs/>
          <w:kern w:val="0"/>
          <w14:ligatures w14:val="none"/>
        </w:rPr>
        <w:t>IV. SUTARTIES PAKEITIMAS, GALIOJIMO TERMINAS IR NUTRAUKIMAS</w:t>
      </w:r>
    </w:p>
    <w:p w14:paraId="2D50B77A"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0C9B9AFD" w14:textId="0EF269D4" w:rsidR="00410A71" w:rsidRPr="00837415" w:rsidRDefault="00410A71" w:rsidP="00837415">
      <w:pPr>
        <w:spacing w:after="0" w:line="240" w:lineRule="auto"/>
        <w:ind w:firstLine="851"/>
        <w:jc w:val="both"/>
        <w:rPr>
          <w:rFonts w:ascii="Times New Roman" w:eastAsia="Calibri" w:hAnsi="Times New Roman" w:cs="Times New Roman"/>
          <w:kern w:val="0"/>
          <w14:ligatures w14:val="none"/>
        </w:rPr>
      </w:pPr>
      <w:r w:rsidRPr="00837415">
        <w:rPr>
          <w:rFonts w:ascii="Times New Roman" w:eastAsia="Calibri" w:hAnsi="Times New Roman" w:cs="Times New Roman"/>
          <w:kern w:val="0"/>
          <w14:ligatures w14:val="none"/>
        </w:rPr>
        <w:t xml:space="preserve">4.1. Sutartis įsigalioja nuo jos pasirašymo dienos ir galioja </w:t>
      </w:r>
      <w:r w:rsidR="00837415" w:rsidRPr="00837415">
        <w:rPr>
          <w:rFonts w:ascii="Times New Roman" w:eastAsia="Calibri" w:hAnsi="Times New Roman" w:cs="Times New Roman"/>
          <w:kern w:val="0"/>
          <w14:ligatures w14:val="none"/>
        </w:rPr>
        <w:t>dvejus</w:t>
      </w:r>
      <w:r w:rsidRPr="00837415">
        <w:rPr>
          <w:rFonts w:ascii="Times New Roman" w:eastAsia="Calibri" w:hAnsi="Times New Roman" w:cs="Times New Roman"/>
          <w:kern w:val="0"/>
          <w14:ligatures w14:val="none"/>
        </w:rPr>
        <w:t xml:space="preserve"> metus. Sutartis abiejų šalių raštišku sutikimu iki Sutarties termino pabaigos gali būti pratęsta tokiam pat laikotarpiui.</w:t>
      </w:r>
    </w:p>
    <w:p w14:paraId="4895A351"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837415">
        <w:rPr>
          <w:rFonts w:ascii="Times New Roman" w:eastAsia="Calibri" w:hAnsi="Times New Roman" w:cs="Times New Roman"/>
          <w:kern w:val="0"/>
          <w14:ligatures w14:val="none"/>
        </w:rPr>
        <w:t xml:space="preserve">4.2. Sutartis gali būti keičiama ar papildoma tik rašytiniu Šalių susitarimu. Visi Sutarties </w:t>
      </w:r>
      <w:r w:rsidRPr="00410A71">
        <w:rPr>
          <w:rFonts w:ascii="Times New Roman" w:eastAsia="Calibri" w:hAnsi="Times New Roman" w:cs="Times New Roman"/>
          <w:kern w:val="0"/>
          <w14:ligatures w14:val="none"/>
        </w:rPr>
        <w:t>pakeitimai ir papildymai yra neatsiejama Sutarties dalis ir galioja tik su Sutartimi.</w:t>
      </w:r>
    </w:p>
    <w:p w14:paraId="2FA7383D"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4.3. Sutartis gali būti nutraukta Šalių sutarimu arba vienos iš Šalių iniciatyva, raštu įspėjus kitą Šalį apie Sutarties nutraukimą ne vėliau kaip prieš </w:t>
      </w:r>
      <w:bookmarkStart w:id="3" w:name="_Hlk208243436"/>
      <w:r w:rsidRPr="00410A71">
        <w:rPr>
          <w:rFonts w:ascii="Times New Roman" w:eastAsia="Calibri" w:hAnsi="Times New Roman" w:cs="Times New Roman"/>
          <w:kern w:val="0"/>
          <w14:ligatures w14:val="none"/>
        </w:rPr>
        <w:t>30 (trisdešimt) kalendorinių dienų</w:t>
      </w:r>
      <w:bookmarkEnd w:id="3"/>
      <w:r w:rsidRPr="00410A71">
        <w:rPr>
          <w:rFonts w:ascii="Times New Roman" w:eastAsia="Calibri" w:hAnsi="Times New Roman" w:cs="Times New Roman"/>
          <w:kern w:val="0"/>
          <w14:ligatures w14:val="none"/>
        </w:rPr>
        <w:t>.</w:t>
      </w:r>
    </w:p>
    <w:p w14:paraId="3D253F85"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5902B678" w14:textId="77777777" w:rsidR="00410A71" w:rsidRPr="00410A71" w:rsidRDefault="00410A71" w:rsidP="00F6379E">
      <w:pPr>
        <w:spacing w:after="0" w:line="240" w:lineRule="auto"/>
        <w:jc w:val="center"/>
        <w:rPr>
          <w:rFonts w:ascii="Times New Roman" w:eastAsia="Calibri" w:hAnsi="Times New Roman" w:cs="Times New Roman"/>
          <w:b/>
          <w:bCs/>
          <w:kern w:val="0"/>
          <w14:ligatures w14:val="none"/>
        </w:rPr>
      </w:pPr>
      <w:r w:rsidRPr="00410A71">
        <w:rPr>
          <w:rFonts w:ascii="Times New Roman" w:eastAsia="Calibri" w:hAnsi="Times New Roman" w:cs="Times New Roman"/>
          <w:b/>
          <w:bCs/>
          <w:kern w:val="0"/>
          <w14:ligatures w14:val="none"/>
        </w:rPr>
        <w:t>V. BAIGIAMOSIOS NUOSTATOS</w:t>
      </w:r>
    </w:p>
    <w:p w14:paraId="581EFBAC"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37A9ECC5"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5.1. Esant poreikiui, Šalys gali organizuoti pasitarimus bendrai veiklai ir problemoms, susijusioms su Sutarties vykdymu, aptarti.</w:t>
      </w:r>
    </w:p>
    <w:p w14:paraId="0CED2201"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5.2. Šalys garantuoja šios Sutarties pagrindu gautos informacijos konfidencialumą ir įsipareigoja susilaikyti nuo veiksmų, kuriais būtų pažeistos Sutarties sąlygos ir kurie galėtų daryti žalą Šalių interesams ir tarpusavio santykiams.</w:t>
      </w:r>
    </w:p>
    <w:p w14:paraId="003E2B14"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5.3. Nė viena Šalis neturi teisės perduoti tretiesiems asmenims pagal šią Sutartį prisiimtų įsipareigojimų ir teisių be kitos Šalies sutikimo raštu.</w:t>
      </w:r>
    </w:p>
    <w:p w14:paraId="6C073FE8"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5.4. Jei Sutarties vykdyti neįmanoma dėl nenugalimos jėgos (force majeure) aplinkybių, kurių Šalys negali numatyti sudarydamos šią Sutartį, jos nedelsdamos turi informuoti viena kitą raštu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6D2B9679" w14:textId="3BC2A322"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5.5. Pasikeitus už Sutarties vykdymą atsakingiems asmenims, nurodytiems Sutarti</w:t>
      </w:r>
      <w:r w:rsidR="00F6379E">
        <w:rPr>
          <w:rFonts w:ascii="Times New Roman" w:eastAsia="Calibri" w:hAnsi="Times New Roman" w:cs="Times New Roman"/>
          <w:kern w:val="0"/>
          <w14:ligatures w14:val="none"/>
        </w:rPr>
        <w:t>es 5.8.1. ir 5.8.2.</w:t>
      </w:r>
      <w:r w:rsidRPr="00410A71">
        <w:rPr>
          <w:rFonts w:ascii="Times New Roman" w:eastAsia="Calibri" w:hAnsi="Times New Roman" w:cs="Times New Roman"/>
          <w:kern w:val="0"/>
          <w14:ligatures w14:val="none"/>
        </w:rPr>
        <w:t xml:space="preserve"> punktuose, atitinkama Šalis įsipareigoja apie tai pranešti kitai Šaliai nedelsiant, bet ne vėliau kaip per 5 darbo dienas.</w:t>
      </w:r>
    </w:p>
    <w:p w14:paraId="3C389D76"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5.6. Ginčai dėl Sutarties sprendžiami Šalių susitarimu, o nesusitarus – teisės aktų nustatyta tvarka.</w:t>
      </w:r>
    </w:p>
    <w:p w14:paraId="62FD9B4C" w14:textId="77777777" w:rsid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5.7. Sutartis sudaryta dviem egzemplioriais, turinčiais vienodą juridinę galią, po vieną egzempliorių kiekvienai Šaliai.</w:t>
      </w:r>
    </w:p>
    <w:p w14:paraId="68A023F6" w14:textId="1438DB8E" w:rsidR="00EA61AA" w:rsidRPr="00EA61AA" w:rsidRDefault="00EA61AA" w:rsidP="00607A6B">
      <w:pPr>
        <w:tabs>
          <w:tab w:val="left" w:pos="426"/>
          <w:tab w:val="left" w:pos="1560"/>
        </w:tabs>
        <w:spacing w:after="0" w:line="240" w:lineRule="auto"/>
        <w:ind w:firstLine="851"/>
        <w:jc w:val="both"/>
        <w:rPr>
          <w:rFonts w:ascii="Times New Roman" w:eastAsia="Calibri" w:hAnsi="Times New Roman" w:cs="Times New Roman"/>
          <w:color w:val="000000"/>
          <w:kern w:val="0"/>
          <w14:ligatures w14:val="none"/>
        </w:rPr>
      </w:pPr>
      <w:r w:rsidRPr="00EA61AA">
        <w:rPr>
          <w:rFonts w:ascii="Times New Roman" w:eastAsia="Calibri" w:hAnsi="Times New Roman" w:cs="Times New Roman"/>
          <w:color w:val="000000"/>
          <w:kern w:val="0"/>
          <w14:ligatures w14:val="none"/>
        </w:rPr>
        <w:t>5.</w:t>
      </w:r>
      <w:r w:rsidR="00607A6B">
        <w:rPr>
          <w:rFonts w:ascii="Times New Roman" w:eastAsia="Calibri" w:hAnsi="Times New Roman" w:cs="Times New Roman"/>
          <w:color w:val="000000"/>
          <w:kern w:val="0"/>
          <w14:ligatures w14:val="none"/>
        </w:rPr>
        <w:t>8</w:t>
      </w:r>
      <w:r w:rsidRPr="00EA61AA">
        <w:rPr>
          <w:rFonts w:ascii="Times New Roman" w:eastAsia="Calibri" w:hAnsi="Times New Roman" w:cs="Times New Roman"/>
          <w:color w:val="000000"/>
          <w:kern w:val="0"/>
          <w14:ligatures w14:val="none"/>
        </w:rPr>
        <w:t>. Sutarties vykdymui koordinuoti šalys paskiria šiuos atstovus:</w:t>
      </w:r>
    </w:p>
    <w:p w14:paraId="62908D99" w14:textId="16E5CB6F" w:rsidR="00EA61AA" w:rsidRPr="00EA61AA" w:rsidRDefault="00607A6B" w:rsidP="00607A6B">
      <w:pPr>
        <w:spacing w:after="0" w:line="240" w:lineRule="auto"/>
        <w:ind w:firstLine="851"/>
        <w:rPr>
          <w:rFonts w:ascii="Times New Roman" w:eastAsia="Calibri" w:hAnsi="Times New Roman" w:cs="Times New Roman"/>
          <w:kern w:val="3"/>
          <w14:ligatures w14:val="none"/>
        </w:rPr>
      </w:pPr>
      <w:r>
        <w:rPr>
          <w:rFonts w:ascii="Times New Roman" w:eastAsia="Calibri" w:hAnsi="Times New Roman" w:cs="Times New Roman"/>
          <w:kern w:val="3"/>
          <w14:ligatures w14:val="none"/>
        </w:rPr>
        <w:t xml:space="preserve">5.8.1. Kretingos rajono savivaldybės administracijos </w:t>
      </w:r>
      <w:r w:rsidR="00EA61AA" w:rsidRPr="00EA61AA">
        <w:rPr>
          <w:rFonts w:ascii="Times New Roman" w:eastAsia="Calibri" w:hAnsi="Times New Roman" w:cs="Times New Roman"/>
          <w:kern w:val="3"/>
          <w14:ligatures w14:val="none"/>
        </w:rPr>
        <w:t xml:space="preserve">Civilinės saugos ir viešosios tvarkos skyriaus parengties pareigūną (patarėją) Rolandą Pocių, tel. Nr. 0 445 72 044, mob. +37062180684, el. p. </w:t>
      </w:r>
      <w:hyperlink r:id="rId8" w:history="1">
        <w:r w:rsidR="00EA61AA" w:rsidRPr="00EA61AA">
          <w:rPr>
            <w:rFonts w:ascii="Times New Roman" w:eastAsia="Calibri" w:hAnsi="Times New Roman" w:cs="Times New Roman"/>
            <w:kern w:val="3"/>
            <w14:ligatures w14:val="none"/>
          </w:rPr>
          <w:t>rolandas.pocius@kretinga.lt</w:t>
        </w:r>
      </w:hyperlink>
      <w:r w:rsidR="009F2D85">
        <w:rPr>
          <w:rFonts w:ascii="Times New Roman" w:eastAsia="Calibri" w:hAnsi="Times New Roman" w:cs="Times New Roman"/>
          <w:kern w:val="3"/>
          <w14:ligatures w14:val="none"/>
        </w:rPr>
        <w:t>;</w:t>
      </w:r>
    </w:p>
    <w:p w14:paraId="5E9522BD" w14:textId="0F850DBF" w:rsidR="00EA61AA" w:rsidRPr="00EA61AA" w:rsidRDefault="00607A6B" w:rsidP="00607A6B">
      <w:pPr>
        <w:spacing w:after="0" w:line="240" w:lineRule="auto"/>
        <w:ind w:firstLine="851"/>
        <w:jc w:val="both"/>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5.8.2. </w:t>
      </w:r>
      <w:r w:rsidR="00EA61AA" w:rsidRPr="00EA61AA">
        <w:rPr>
          <w:rFonts w:ascii="Times New Roman" w:eastAsia="Calibri" w:hAnsi="Times New Roman" w:cs="Times New Roman"/>
          <w:color w:val="000000"/>
          <w:kern w:val="0"/>
          <w14:ligatures w14:val="none"/>
        </w:rPr>
        <w:t xml:space="preserve">KASP Žemaičių apygardos 3-iosios rinktinės štabo S5 skyriaus viršininką – kpt. Tomą Beinartą, </w:t>
      </w:r>
      <w:r>
        <w:rPr>
          <w:rFonts w:ascii="Times New Roman" w:eastAsia="Calibri" w:hAnsi="Times New Roman" w:cs="Times New Roman"/>
          <w:color w:val="000000"/>
          <w:kern w:val="0"/>
          <w14:ligatures w14:val="none"/>
        </w:rPr>
        <w:t xml:space="preserve">tel. Nr. </w:t>
      </w:r>
      <w:r w:rsidR="00EA61AA" w:rsidRPr="00EA61AA">
        <w:rPr>
          <w:rFonts w:ascii="Times New Roman" w:eastAsia="Calibri" w:hAnsi="Times New Roman" w:cs="Times New Roman"/>
          <w:color w:val="000000"/>
          <w:kern w:val="0"/>
          <w14:ligatures w14:val="none"/>
        </w:rPr>
        <w:t xml:space="preserve">+370 67026058, </w:t>
      </w:r>
      <w:r>
        <w:rPr>
          <w:rFonts w:ascii="Times New Roman" w:eastAsia="Calibri" w:hAnsi="Times New Roman" w:cs="Times New Roman"/>
          <w:color w:val="000000"/>
          <w:kern w:val="0"/>
          <w14:ligatures w14:val="none"/>
        </w:rPr>
        <w:t>el. p.</w:t>
      </w:r>
      <w:r w:rsidR="00EA61AA" w:rsidRPr="00EA61AA">
        <w:rPr>
          <w:rFonts w:ascii="Times New Roman" w:eastAsia="Calibri" w:hAnsi="Times New Roman" w:cs="Times New Roman"/>
          <w:color w:val="000000"/>
          <w:kern w:val="0"/>
          <w14:ligatures w14:val="none"/>
        </w:rPr>
        <w:t xml:space="preserve"> </w:t>
      </w:r>
      <w:hyperlink r:id="rId9" w:history="1">
        <w:r w:rsidR="00EA61AA" w:rsidRPr="00EA61AA">
          <w:rPr>
            <w:rFonts w:ascii="Times New Roman" w:eastAsia="Calibri" w:hAnsi="Times New Roman" w:cs="Times New Roman"/>
            <w:kern w:val="0"/>
            <w14:ligatures w14:val="none"/>
          </w:rPr>
          <w:t>tomas.beinartas@mil.lt</w:t>
        </w:r>
      </w:hyperlink>
      <w:r w:rsidR="00EA61AA" w:rsidRPr="00EA61AA">
        <w:rPr>
          <w:rFonts w:ascii="Times New Roman" w:eastAsia="Calibri" w:hAnsi="Times New Roman" w:cs="Times New Roman"/>
          <w:kern w:val="0"/>
          <w14:ligatures w14:val="none"/>
        </w:rPr>
        <w:t>.</w:t>
      </w:r>
    </w:p>
    <w:p w14:paraId="363B8DDF"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51DCA8E6" w14:textId="219CCE3B" w:rsidR="00410A71" w:rsidRDefault="00410A71" w:rsidP="00F6379E">
      <w:pPr>
        <w:widowControl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410A71">
        <w:rPr>
          <w:rFonts w:ascii="Times New Roman" w:eastAsia="Times New Roman" w:hAnsi="Times New Roman" w:cs="Times New Roman"/>
          <w:b/>
          <w:bCs/>
          <w:kern w:val="0"/>
          <w:lang w:eastAsia="lt-LT"/>
          <w14:ligatures w14:val="none"/>
        </w:rPr>
        <w:t>V</w:t>
      </w:r>
      <w:r>
        <w:rPr>
          <w:rFonts w:ascii="Times New Roman" w:eastAsia="Times New Roman" w:hAnsi="Times New Roman" w:cs="Times New Roman"/>
          <w:b/>
          <w:bCs/>
          <w:kern w:val="0"/>
          <w:lang w:eastAsia="lt-LT"/>
          <w14:ligatures w14:val="none"/>
        </w:rPr>
        <w:t>I</w:t>
      </w:r>
      <w:r w:rsidRPr="00410A71">
        <w:rPr>
          <w:rFonts w:ascii="Times New Roman" w:eastAsia="Times New Roman" w:hAnsi="Times New Roman" w:cs="Times New Roman"/>
          <w:b/>
          <w:bCs/>
          <w:kern w:val="0"/>
          <w:lang w:eastAsia="lt-LT"/>
          <w14:ligatures w14:val="none"/>
        </w:rPr>
        <w:t>. ŠALIŲ REKVIZITAI</w:t>
      </w:r>
    </w:p>
    <w:p w14:paraId="784CEBC1" w14:textId="77777777" w:rsidR="00607A6B" w:rsidRPr="00410A71" w:rsidRDefault="00607A6B" w:rsidP="00F6379E">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8FC9F1A" w14:textId="4E4D21B0" w:rsidR="00410A71" w:rsidRPr="00F6379E" w:rsidRDefault="00410A71" w:rsidP="00F6379E">
      <w:pPr>
        <w:tabs>
          <w:tab w:val="left" w:pos="5265"/>
        </w:tabs>
        <w:spacing w:after="0" w:line="240" w:lineRule="auto"/>
        <w:rPr>
          <w:rFonts w:ascii="Times New Roman" w:eastAsia="Times New Roman" w:hAnsi="Times New Roman" w:cs="Times New Roman"/>
          <w:bCs/>
          <w:kern w:val="0"/>
          <w:lang w:eastAsia="lt-LT"/>
          <w14:ligatures w14:val="none"/>
        </w:rPr>
      </w:pPr>
      <w:r w:rsidRPr="00F6379E">
        <w:rPr>
          <w:rFonts w:ascii="Times New Roman" w:eastAsia="Times New Roman" w:hAnsi="Times New Roman" w:cs="Times New Roman"/>
          <w:bCs/>
          <w:kern w:val="0"/>
          <w:lang w:eastAsia="lt-LT"/>
          <w14:ligatures w14:val="none"/>
        </w:rPr>
        <w:t xml:space="preserve">Kretingos rajono savivaldybė </w:t>
      </w:r>
      <w:r w:rsidR="009F2D85">
        <w:rPr>
          <w:rFonts w:ascii="Times New Roman" w:eastAsia="Times New Roman" w:hAnsi="Times New Roman" w:cs="Times New Roman"/>
          <w:bCs/>
          <w:kern w:val="0"/>
          <w:lang w:eastAsia="lt-LT"/>
          <w14:ligatures w14:val="none"/>
        </w:rPr>
        <w:tab/>
      </w:r>
      <w:r w:rsidRPr="00F6379E">
        <w:rPr>
          <w:rFonts w:ascii="Times New Roman" w:eastAsia="Times New Roman" w:hAnsi="Times New Roman" w:cs="Times New Roman"/>
          <w:bCs/>
          <w:kern w:val="0"/>
          <w:lang w:eastAsia="lt-LT"/>
          <w14:ligatures w14:val="none"/>
        </w:rPr>
        <w:t>Lietuvos kariuomenės</w:t>
      </w:r>
    </w:p>
    <w:p w14:paraId="70855B9C" w14:textId="25F223B4" w:rsidR="00410A71" w:rsidRPr="00F6379E" w:rsidRDefault="009F2D85" w:rsidP="00F6379E">
      <w:pPr>
        <w:tabs>
          <w:tab w:val="left" w:pos="5265"/>
        </w:tabs>
        <w:spacing w:after="0" w:line="240" w:lineRule="auto"/>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ab/>
      </w:r>
      <w:r w:rsidR="00607A6B" w:rsidRPr="00F6379E">
        <w:rPr>
          <w:rFonts w:ascii="Times New Roman" w:eastAsia="Times New Roman" w:hAnsi="Times New Roman" w:cs="Times New Roman"/>
          <w:bCs/>
          <w:kern w:val="0"/>
          <w:lang w:eastAsia="lt-LT"/>
          <w14:ligatures w14:val="none"/>
        </w:rPr>
        <w:t>K</w:t>
      </w:r>
      <w:r w:rsidR="00410A71" w:rsidRPr="00F6379E">
        <w:rPr>
          <w:rFonts w:ascii="Times New Roman" w:eastAsia="Times New Roman" w:hAnsi="Times New Roman" w:cs="Times New Roman"/>
          <w:bCs/>
          <w:kern w:val="0"/>
          <w:lang w:eastAsia="lt-LT"/>
          <w14:ligatures w14:val="none"/>
        </w:rPr>
        <w:t>rašto apsaugos savanorių pajėgų</w:t>
      </w:r>
    </w:p>
    <w:p w14:paraId="5CE6F9D5" w14:textId="6912681D" w:rsidR="00410A71" w:rsidRPr="00F6379E" w:rsidRDefault="009F2D85" w:rsidP="00F6379E">
      <w:pPr>
        <w:tabs>
          <w:tab w:val="left" w:pos="5265"/>
        </w:tabs>
        <w:spacing w:after="0" w:line="240" w:lineRule="auto"/>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ab/>
      </w:r>
      <w:r w:rsidR="00410A71" w:rsidRPr="00F6379E">
        <w:rPr>
          <w:rFonts w:ascii="Times New Roman" w:eastAsia="Times New Roman" w:hAnsi="Times New Roman" w:cs="Times New Roman"/>
          <w:bCs/>
          <w:kern w:val="0"/>
          <w:lang w:eastAsia="lt-LT"/>
          <w14:ligatures w14:val="none"/>
        </w:rPr>
        <w:t>Žemaičių apygardos 3-ioji rinktinė</w:t>
      </w:r>
    </w:p>
    <w:p w14:paraId="4718598C" w14:textId="17AA90E5" w:rsidR="00410A71" w:rsidRPr="00607A6B" w:rsidRDefault="00410A71" w:rsidP="00F6379E">
      <w:pPr>
        <w:tabs>
          <w:tab w:val="left" w:pos="5265"/>
        </w:tabs>
        <w:spacing w:after="0" w:line="240" w:lineRule="auto"/>
        <w:rPr>
          <w:rFonts w:ascii="Times New Roman" w:eastAsia="Times New Roman" w:hAnsi="Times New Roman" w:cs="Times New Roman"/>
          <w:b/>
          <w:kern w:val="0"/>
          <w:lang w:eastAsia="lt-LT"/>
          <w14:ligatures w14:val="none"/>
        </w:rPr>
      </w:pPr>
      <w:r w:rsidRPr="00607A6B">
        <w:rPr>
          <w:rFonts w:ascii="Times New Roman" w:eastAsia="Times New Roman" w:hAnsi="Times New Roman" w:cs="Times New Roman"/>
          <w:kern w:val="0"/>
          <w:lang w:eastAsia="lt-LT"/>
          <w14:ligatures w14:val="none"/>
        </w:rPr>
        <w:t>Kodas 111106657</w:t>
      </w:r>
      <w:r w:rsidR="009F2D85">
        <w:rPr>
          <w:rFonts w:ascii="Times New Roman" w:eastAsia="Times New Roman" w:hAnsi="Times New Roman" w:cs="Times New Roman"/>
          <w:b/>
          <w:kern w:val="0"/>
          <w:lang w:eastAsia="lt-LT"/>
          <w14:ligatures w14:val="none"/>
        </w:rPr>
        <w:tab/>
      </w:r>
      <w:r w:rsidRPr="00607A6B">
        <w:rPr>
          <w:rFonts w:ascii="Times New Roman" w:eastAsia="Times New Roman" w:hAnsi="Times New Roman" w:cs="Times New Roman"/>
          <w:kern w:val="0"/>
          <w:lang w:eastAsia="lt-LT"/>
          <w14:ligatures w14:val="none"/>
        </w:rPr>
        <w:t xml:space="preserve">Kodas </w:t>
      </w:r>
      <w:r w:rsidRPr="00607A6B">
        <w:rPr>
          <w:rFonts w:ascii="Times New Roman" w:eastAsia="Calibri" w:hAnsi="Times New Roman" w:cs="Times New Roman"/>
          <w:kern w:val="0"/>
          <w14:ligatures w14:val="none"/>
        </w:rPr>
        <w:t>191831030</w:t>
      </w:r>
    </w:p>
    <w:p w14:paraId="0C301CAA" w14:textId="08BA0DE9" w:rsidR="00410A71" w:rsidRPr="00607A6B" w:rsidRDefault="00410A71" w:rsidP="00F6379E">
      <w:pPr>
        <w:tabs>
          <w:tab w:val="left" w:pos="5265"/>
          <w:tab w:val="left" w:pos="5550"/>
        </w:tabs>
        <w:spacing w:after="0" w:line="240" w:lineRule="auto"/>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Savanorių g. 29A, Kretinga</w:t>
      </w:r>
      <w:r w:rsidRPr="00607A6B">
        <w:rPr>
          <w:rFonts w:ascii="Times New Roman" w:eastAsia="Times New Roman" w:hAnsi="Times New Roman" w:cs="Times New Roman"/>
          <w:kern w:val="0"/>
          <w:lang w:eastAsia="lt-LT"/>
          <w14:ligatures w14:val="none"/>
        </w:rPr>
        <w:tab/>
      </w:r>
      <w:r w:rsidRPr="00607A6B">
        <w:rPr>
          <w:rFonts w:ascii="Times New Roman" w:eastAsia="Calibri" w:hAnsi="Times New Roman" w:cs="Times New Roman"/>
          <w:kern w:val="0"/>
          <w14:ligatures w14:val="none"/>
        </w:rPr>
        <w:t>H. Manto g. 45a, Klaipėda</w:t>
      </w:r>
    </w:p>
    <w:p w14:paraId="2CC86034" w14:textId="64B45A0A"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lastRenderedPageBreak/>
        <w:t xml:space="preserve">Tel. +370 445 51294 </w:t>
      </w:r>
      <w:r w:rsidRPr="00607A6B">
        <w:rPr>
          <w:rFonts w:ascii="Times New Roman" w:eastAsia="Times New Roman" w:hAnsi="Times New Roman" w:cs="Times New Roman"/>
          <w:kern w:val="0"/>
          <w:lang w:eastAsia="lt-LT"/>
          <w14:ligatures w14:val="none"/>
        </w:rPr>
        <w:tab/>
        <w:t>Tel. +370</w:t>
      </w:r>
      <w:r w:rsidRPr="00607A6B">
        <w:rPr>
          <w:rFonts w:ascii="Times New Roman" w:eastAsia="Times New Roman" w:hAnsi="Times New Roman" w:cs="Times New Roman"/>
          <w:kern w:val="0"/>
          <w14:ligatures w14:val="none"/>
        </w:rPr>
        <w:t>67026058</w:t>
      </w:r>
    </w:p>
    <w:p w14:paraId="385C60D1" w14:textId="75EF2CE3" w:rsidR="00410A71" w:rsidRPr="00607A6B" w:rsidRDefault="00410A71" w:rsidP="00F6379E">
      <w:pPr>
        <w:tabs>
          <w:tab w:val="left" w:pos="5265"/>
        </w:tabs>
        <w:spacing w:after="0" w:line="240" w:lineRule="auto"/>
        <w:jc w:val="both"/>
        <w:rPr>
          <w:rFonts w:ascii="Times New Roman" w:eastAsia="Times New Roman" w:hAnsi="Times New Roman" w:cs="Times New Roman"/>
          <w:kern w:val="3"/>
          <w:lang w:eastAsia="lt-LT"/>
          <w14:ligatures w14:val="none"/>
        </w:rPr>
      </w:pPr>
      <w:r w:rsidRPr="00607A6B">
        <w:rPr>
          <w:rFonts w:ascii="Times New Roman" w:eastAsia="Times New Roman" w:hAnsi="Times New Roman" w:cs="Times New Roman"/>
          <w:kern w:val="0"/>
          <w:lang w:eastAsia="lt-LT"/>
          <w14:ligatures w14:val="none"/>
        </w:rPr>
        <w:t>El. paštas: savivaldybe</w:t>
      </w:r>
      <w:r w:rsidRPr="00607A6B">
        <w:rPr>
          <w:rFonts w:ascii="Times New Roman" w:eastAsia="Times New Roman" w:hAnsi="Times New Roman" w:cs="Times New Roman"/>
          <w:kern w:val="0"/>
          <w:lang w:val="en-US" w:eastAsia="lt-LT"/>
          <w14:ligatures w14:val="none"/>
        </w:rPr>
        <w:t>@</w:t>
      </w:r>
      <w:r w:rsidRPr="00607A6B">
        <w:rPr>
          <w:rFonts w:ascii="Times New Roman" w:eastAsia="Times New Roman" w:hAnsi="Times New Roman" w:cs="Times New Roman"/>
          <w:kern w:val="0"/>
          <w:lang w:eastAsia="lt-LT"/>
          <w14:ligatures w14:val="none"/>
        </w:rPr>
        <w:t>kretinga.lt</w:t>
      </w:r>
      <w:r w:rsidRPr="00607A6B">
        <w:rPr>
          <w:rFonts w:ascii="Times New Roman" w:eastAsia="Times New Roman" w:hAnsi="Times New Roman" w:cs="Times New Roman"/>
          <w:kern w:val="0"/>
          <w:lang w:eastAsia="lt-LT"/>
          <w14:ligatures w14:val="none"/>
        </w:rPr>
        <w:tab/>
        <w:t xml:space="preserve">El. paštas: </w:t>
      </w:r>
      <w:hyperlink r:id="rId10" w:history="1">
        <w:r w:rsidRPr="00607A6B">
          <w:rPr>
            <w:rFonts w:ascii="Times New Roman" w:eastAsia="Times New Roman" w:hAnsi="Times New Roman" w:cs="Times New Roman"/>
            <w:kern w:val="0"/>
            <w14:ligatures w14:val="none"/>
          </w:rPr>
          <w:t>kasp.3r.</w:t>
        </w:r>
        <w:r w:rsidRPr="00607A6B">
          <w:rPr>
            <w:rFonts w:ascii="Times New Roman" w:eastAsia="Times New Roman" w:hAnsi="Times New Roman" w:cs="Times New Roman"/>
            <w:kern w:val="0"/>
            <w:lang w:val="en-US"/>
            <w14:ligatures w14:val="none"/>
          </w:rPr>
          <w:t>@</w:t>
        </w:r>
        <w:r w:rsidRPr="00607A6B">
          <w:rPr>
            <w:rFonts w:ascii="Times New Roman" w:eastAsia="Times New Roman" w:hAnsi="Times New Roman" w:cs="Times New Roman"/>
            <w:kern w:val="0"/>
            <w14:ligatures w14:val="none"/>
          </w:rPr>
          <w:t>mil.lt</w:t>
        </w:r>
      </w:hyperlink>
    </w:p>
    <w:p w14:paraId="4AFAFCA1" w14:textId="7399F8F2" w:rsidR="00410A71" w:rsidRPr="00607A6B" w:rsidRDefault="00410A71" w:rsidP="00F6379E">
      <w:pPr>
        <w:tabs>
          <w:tab w:val="left" w:pos="5265"/>
        </w:tabs>
        <w:spacing w:after="0" w:line="240" w:lineRule="auto"/>
        <w:jc w:val="both"/>
        <w:rPr>
          <w:rFonts w:ascii="Times New Roman" w:eastAsia="Times New Roman" w:hAnsi="Times New Roman" w:cs="Times New Roman"/>
          <w:kern w:val="0"/>
          <w14:ligatures w14:val="none"/>
        </w:rPr>
      </w:pPr>
      <w:r w:rsidRPr="00607A6B">
        <w:rPr>
          <w:rFonts w:ascii="Times New Roman" w:eastAsia="Times New Roman" w:hAnsi="Times New Roman" w:cs="Times New Roman"/>
          <w:kern w:val="3"/>
          <w:lang w:eastAsia="lt-LT"/>
          <w14:ligatures w14:val="none"/>
        </w:rPr>
        <w:t>Kretingos rajono savivaldybės</w:t>
      </w:r>
      <w:r w:rsidRPr="00607A6B">
        <w:rPr>
          <w:rFonts w:ascii="Times New Roman" w:eastAsia="Times New Roman" w:hAnsi="Times New Roman" w:cs="Times New Roman"/>
          <w:kern w:val="3"/>
          <w:lang w:eastAsia="lt-LT"/>
          <w14:ligatures w14:val="none"/>
        </w:rPr>
        <w:tab/>
      </w:r>
      <w:r w:rsidRPr="00607A6B">
        <w:rPr>
          <w:rFonts w:ascii="Times New Roman" w:eastAsia="Times New Roman" w:hAnsi="Times New Roman" w:cs="Times New Roman"/>
          <w:kern w:val="0"/>
          <w14:ligatures w14:val="none"/>
        </w:rPr>
        <w:t xml:space="preserve">Lietuvos kariuomenės </w:t>
      </w:r>
    </w:p>
    <w:p w14:paraId="012BBB75" w14:textId="74F05F1C" w:rsidR="00DB0A58"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meras </w:t>
      </w:r>
      <w:r w:rsidRPr="00607A6B">
        <w:rPr>
          <w:rFonts w:ascii="Times New Roman" w:eastAsia="Times New Roman" w:hAnsi="Times New Roman" w:cs="Times New Roman"/>
          <w:kern w:val="0"/>
          <w:lang w:eastAsia="lt-LT"/>
          <w14:ligatures w14:val="none"/>
        </w:rPr>
        <w:tab/>
      </w:r>
      <w:r w:rsidR="00DB0A58" w:rsidRPr="00607A6B">
        <w:rPr>
          <w:rFonts w:ascii="Times New Roman" w:eastAsia="Times New Roman" w:hAnsi="Times New Roman" w:cs="Times New Roman"/>
          <w:kern w:val="0"/>
          <w:lang w:eastAsia="lt-LT"/>
          <w14:ligatures w14:val="none"/>
        </w:rPr>
        <w:t>Krašto apsaugos savanorių pajėgų</w:t>
      </w:r>
    </w:p>
    <w:p w14:paraId="19BA8A00" w14:textId="447DB779" w:rsidR="00410A71" w:rsidRPr="00607A6B" w:rsidRDefault="00DB0A58"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ab/>
        <w:t>Žemaičių apygardos 3-ioji rinktinės v</w:t>
      </w:r>
      <w:r w:rsidR="00410A71" w:rsidRPr="00607A6B">
        <w:rPr>
          <w:rFonts w:ascii="Times New Roman" w:eastAsia="Times New Roman" w:hAnsi="Times New Roman" w:cs="Times New Roman"/>
          <w:kern w:val="0"/>
          <w14:ligatures w14:val="none"/>
        </w:rPr>
        <w:t>adas</w:t>
      </w:r>
      <w:r w:rsidRPr="00607A6B">
        <w:rPr>
          <w:rFonts w:ascii="Times New Roman" w:eastAsia="Times New Roman" w:hAnsi="Times New Roman" w:cs="Times New Roman"/>
          <w:kern w:val="0"/>
          <w14:ligatures w14:val="none"/>
        </w:rPr>
        <w:t xml:space="preserve"> </w:t>
      </w:r>
    </w:p>
    <w:p w14:paraId="244CEFDA" w14:textId="1AAB016A"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Antanas Kalnius </w:t>
      </w:r>
      <w:r w:rsidR="009F2D85">
        <w:rPr>
          <w:rFonts w:ascii="Times New Roman" w:eastAsia="Times New Roman" w:hAnsi="Times New Roman" w:cs="Times New Roman"/>
          <w:kern w:val="0"/>
          <w:lang w:eastAsia="lt-LT"/>
          <w14:ligatures w14:val="none"/>
        </w:rPr>
        <w:tab/>
      </w:r>
      <w:r w:rsidR="00DB0A58" w:rsidRPr="00607A6B">
        <w:rPr>
          <w:rFonts w:ascii="Times New Roman" w:eastAsia="Calibri" w:hAnsi="Times New Roman" w:cs="Times New Roman"/>
          <w:kern w:val="0"/>
          <w14:ligatures w14:val="none"/>
        </w:rPr>
        <w:t>plk. ltn. Vaidas Stankevičius</w:t>
      </w:r>
    </w:p>
    <w:p w14:paraId="369A4D78" w14:textId="6041853B"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________________________                            _____________________________</w:t>
      </w:r>
    </w:p>
    <w:p w14:paraId="589AD52D" w14:textId="25F47201" w:rsidR="00410A71" w:rsidRPr="00607A6B" w:rsidRDefault="00410A71" w:rsidP="00F6379E">
      <w:pPr>
        <w:spacing w:after="0" w:line="240" w:lineRule="auto"/>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(parašas)</w:t>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t>(parašas)</w:t>
      </w:r>
    </w:p>
    <w:p w14:paraId="46F0FE5B" w14:textId="69586364" w:rsidR="00410A71" w:rsidRPr="00607A6B" w:rsidRDefault="00410A71" w:rsidP="00F6379E">
      <w:pPr>
        <w:spacing w:after="0" w:line="240" w:lineRule="auto"/>
        <w:ind w:left="1296" w:firstLine="1296"/>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A.V. </w:t>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A.V.</w:t>
      </w:r>
    </w:p>
    <w:p w14:paraId="62B5F391" w14:textId="77777777" w:rsidR="00410A71" w:rsidRPr="00607A6B" w:rsidRDefault="00410A71" w:rsidP="00607A6B">
      <w:pPr>
        <w:spacing w:after="0" w:line="240" w:lineRule="auto"/>
        <w:ind w:firstLine="851"/>
        <w:rPr>
          <w:rFonts w:ascii="Times New Roman" w:hAnsi="Times New Roman" w:cs="Times New Roman"/>
        </w:rPr>
      </w:pPr>
    </w:p>
    <w:p w14:paraId="7F67B42A" w14:textId="77777777" w:rsidR="00410A71" w:rsidRPr="00607A6B" w:rsidRDefault="00410A71" w:rsidP="00607A6B">
      <w:pPr>
        <w:spacing w:after="0" w:line="240" w:lineRule="auto"/>
        <w:ind w:firstLine="851"/>
        <w:rPr>
          <w:rFonts w:ascii="Times New Roman" w:hAnsi="Times New Roman" w:cs="Times New Roman"/>
        </w:rPr>
      </w:pPr>
    </w:p>
    <w:sectPr w:rsidR="00410A71" w:rsidRPr="00607A6B" w:rsidSect="00F6379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298C" w14:textId="77777777" w:rsidR="009F2D85" w:rsidRDefault="009F2D85" w:rsidP="009F2D85">
      <w:pPr>
        <w:spacing w:after="0" w:line="240" w:lineRule="auto"/>
      </w:pPr>
      <w:r>
        <w:separator/>
      </w:r>
    </w:p>
  </w:endnote>
  <w:endnote w:type="continuationSeparator" w:id="0">
    <w:p w14:paraId="579B0B8B" w14:textId="77777777" w:rsidR="009F2D85" w:rsidRDefault="009F2D85" w:rsidP="009F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66A2" w14:textId="77777777" w:rsidR="009F2D85" w:rsidRDefault="009F2D85" w:rsidP="009F2D85">
      <w:pPr>
        <w:spacing w:after="0" w:line="240" w:lineRule="auto"/>
      </w:pPr>
      <w:r>
        <w:separator/>
      </w:r>
    </w:p>
  </w:footnote>
  <w:footnote w:type="continuationSeparator" w:id="0">
    <w:p w14:paraId="5F73F056" w14:textId="77777777" w:rsidR="009F2D85" w:rsidRDefault="009F2D85" w:rsidP="009F2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226198"/>
      <w:docPartObj>
        <w:docPartGallery w:val="Page Numbers (Top of Page)"/>
        <w:docPartUnique/>
      </w:docPartObj>
    </w:sdtPr>
    <w:sdtEndPr>
      <w:rPr>
        <w:rFonts w:ascii="Times New Roman" w:hAnsi="Times New Roman" w:cs="Times New Roman"/>
      </w:rPr>
    </w:sdtEndPr>
    <w:sdtContent>
      <w:p w14:paraId="4D1C5468" w14:textId="7F82DEC0" w:rsidR="009F2D85" w:rsidRPr="00F6379E" w:rsidRDefault="009F2D85">
        <w:pPr>
          <w:pStyle w:val="Antrats"/>
          <w:jc w:val="center"/>
          <w:rPr>
            <w:rFonts w:ascii="Times New Roman" w:hAnsi="Times New Roman" w:cs="Times New Roman"/>
          </w:rPr>
        </w:pPr>
        <w:r w:rsidRPr="00F6379E">
          <w:rPr>
            <w:rFonts w:ascii="Times New Roman" w:hAnsi="Times New Roman" w:cs="Times New Roman"/>
          </w:rPr>
          <w:fldChar w:fldCharType="begin"/>
        </w:r>
        <w:r w:rsidRPr="00F6379E">
          <w:rPr>
            <w:rFonts w:ascii="Times New Roman" w:hAnsi="Times New Roman" w:cs="Times New Roman"/>
          </w:rPr>
          <w:instrText>PAGE   \* MERGEFORMAT</w:instrText>
        </w:r>
        <w:r w:rsidRPr="00F6379E">
          <w:rPr>
            <w:rFonts w:ascii="Times New Roman" w:hAnsi="Times New Roman" w:cs="Times New Roman"/>
          </w:rPr>
          <w:fldChar w:fldCharType="separate"/>
        </w:r>
        <w:r w:rsidRPr="00F6379E">
          <w:rPr>
            <w:rFonts w:ascii="Times New Roman" w:hAnsi="Times New Roman" w:cs="Times New Roman"/>
          </w:rPr>
          <w:t>2</w:t>
        </w:r>
        <w:r w:rsidRPr="00F6379E">
          <w:rPr>
            <w:rFonts w:ascii="Times New Roman" w:hAnsi="Times New Roman" w:cs="Times New Roman"/>
          </w:rPr>
          <w:fldChar w:fldCharType="end"/>
        </w:r>
      </w:p>
    </w:sdtContent>
  </w:sdt>
  <w:p w14:paraId="1225995C" w14:textId="77777777" w:rsidR="009F2D85" w:rsidRDefault="009F2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372AF"/>
    <w:multiLevelType w:val="multilevel"/>
    <w:tmpl w:val="FD18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F114864"/>
    <w:multiLevelType w:val="hybridMultilevel"/>
    <w:tmpl w:val="842CFD64"/>
    <w:lvl w:ilvl="0" w:tplc="C7905274">
      <w:start w:val="2025"/>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8D03C6E"/>
    <w:multiLevelType w:val="multilevel"/>
    <w:tmpl w:val="715C5D80"/>
    <w:lvl w:ilvl="0">
      <w:start w:val="1"/>
      <w:numFmt w:val="decimal"/>
      <w:lvlText w:val="%1."/>
      <w:lvlJc w:val="left"/>
      <w:pPr>
        <w:ind w:left="510" w:hanging="510"/>
      </w:pPr>
      <w:rPr>
        <w:rFonts w:hint="default"/>
      </w:rPr>
    </w:lvl>
    <w:lvl w:ilvl="1">
      <w:start w:val="1"/>
      <w:numFmt w:val="decimal"/>
      <w:lvlText w:val="2.%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FA584B"/>
    <w:multiLevelType w:val="hybridMultilevel"/>
    <w:tmpl w:val="434625FA"/>
    <w:lvl w:ilvl="0" w:tplc="D404445E">
      <w:start w:val="2025"/>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1515739">
    <w:abstractNumId w:val="2"/>
  </w:num>
  <w:num w:numId="2" w16cid:durableId="1078215643">
    <w:abstractNumId w:val="1"/>
  </w:num>
  <w:num w:numId="3" w16cid:durableId="1552307081">
    <w:abstractNumId w:val="3"/>
  </w:num>
  <w:num w:numId="4" w16cid:durableId="23659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71"/>
    <w:rsid w:val="002F08C4"/>
    <w:rsid w:val="003C2A3F"/>
    <w:rsid w:val="00410A71"/>
    <w:rsid w:val="00607A6B"/>
    <w:rsid w:val="007A5CB3"/>
    <w:rsid w:val="007E6B76"/>
    <w:rsid w:val="00813052"/>
    <w:rsid w:val="00837415"/>
    <w:rsid w:val="00862AEF"/>
    <w:rsid w:val="009F2D85"/>
    <w:rsid w:val="00C20312"/>
    <w:rsid w:val="00CA0230"/>
    <w:rsid w:val="00D14243"/>
    <w:rsid w:val="00DB0A58"/>
    <w:rsid w:val="00EA61AA"/>
    <w:rsid w:val="00F63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BFAF"/>
  <w15:chartTrackingRefBased/>
  <w15:docId w15:val="{875836A6-ACFD-4E58-BF7B-D26F626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0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0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0A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0A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0A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0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0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0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0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0A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0A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0A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0A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0A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0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0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0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0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0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0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0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0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0A71"/>
    <w:rPr>
      <w:i/>
      <w:iCs/>
      <w:color w:val="404040" w:themeColor="text1" w:themeTint="BF"/>
    </w:rPr>
  </w:style>
  <w:style w:type="paragraph" w:styleId="Sraopastraipa">
    <w:name w:val="List Paragraph"/>
    <w:basedOn w:val="prastasis"/>
    <w:uiPriority w:val="34"/>
    <w:qFormat/>
    <w:rsid w:val="00410A71"/>
    <w:pPr>
      <w:ind w:left="720"/>
      <w:contextualSpacing/>
    </w:pPr>
  </w:style>
  <w:style w:type="character" w:styleId="Rykuspabraukimas">
    <w:name w:val="Intense Emphasis"/>
    <w:basedOn w:val="Numatytasispastraiposriftas"/>
    <w:uiPriority w:val="21"/>
    <w:qFormat/>
    <w:rsid w:val="00410A71"/>
    <w:rPr>
      <w:i/>
      <w:iCs/>
      <w:color w:val="0F4761" w:themeColor="accent1" w:themeShade="BF"/>
    </w:rPr>
  </w:style>
  <w:style w:type="paragraph" w:styleId="Iskirtacitata">
    <w:name w:val="Intense Quote"/>
    <w:basedOn w:val="prastasis"/>
    <w:next w:val="prastasis"/>
    <w:link w:val="IskirtacitataDiagrama"/>
    <w:uiPriority w:val="30"/>
    <w:qFormat/>
    <w:rsid w:val="0041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0A71"/>
    <w:rPr>
      <w:i/>
      <w:iCs/>
      <w:color w:val="0F4761" w:themeColor="accent1" w:themeShade="BF"/>
    </w:rPr>
  </w:style>
  <w:style w:type="character" w:styleId="Rykinuoroda">
    <w:name w:val="Intense Reference"/>
    <w:basedOn w:val="Numatytasispastraiposriftas"/>
    <w:uiPriority w:val="32"/>
    <w:qFormat/>
    <w:rsid w:val="00410A71"/>
    <w:rPr>
      <w:b/>
      <w:bCs/>
      <w:smallCaps/>
      <w:color w:val="0F4761" w:themeColor="accent1" w:themeShade="BF"/>
      <w:spacing w:val="5"/>
    </w:rPr>
  </w:style>
  <w:style w:type="paragraph" w:styleId="Pataisymai">
    <w:name w:val="Revision"/>
    <w:hidden/>
    <w:uiPriority w:val="99"/>
    <w:semiHidden/>
    <w:rsid w:val="009F2D85"/>
    <w:pPr>
      <w:spacing w:after="0" w:line="240" w:lineRule="auto"/>
    </w:pPr>
  </w:style>
  <w:style w:type="character" w:styleId="Komentaronuoroda">
    <w:name w:val="annotation reference"/>
    <w:basedOn w:val="Numatytasispastraiposriftas"/>
    <w:uiPriority w:val="99"/>
    <w:semiHidden/>
    <w:unhideWhenUsed/>
    <w:rsid w:val="009F2D85"/>
    <w:rPr>
      <w:sz w:val="16"/>
      <w:szCs w:val="16"/>
    </w:rPr>
  </w:style>
  <w:style w:type="paragraph" w:styleId="Komentarotekstas">
    <w:name w:val="annotation text"/>
    <w:basedOn w:val="prastasis"/>
    <w:link w:val="KomentarotekstasDiagrama"/>
    <w:uiPriority w:val="99"/>
    <w:unhideWhenUsed/>
    <w:rsid w:val="009F2D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2D85"/>
    <w:rPr>
      <w:sz w:val="20"/>
      <w:szCs w:val="20"/>
    </w:rPr>
  </w:style>
  <w:style w:type="paragraph" w:styleId="Komentarotema">
    <w:name w:val="annotation subject"/>
    <w:basedOn w:val="Komentarotekstas"/>
    <w:next w:val="Komentarotekstas"/>
    <w:link w:val="KomentarotemaDiagrama"/>
    <w:uiPriority w:val="99"/>
    <w:semiHidden/>
    <w:unhideWhenUsed/>
    <w:rsid w:val="009F2D85"/>
    <w:rPr>
      <w:b/>
      <w:bCs/>
    </w:rPr>
  </w:style>
  <w:style w:type="character" w:customStyle="1" w:styleId="KomentarotemaDiagrama">
    <w:name w:val="Komentaro tema Diagrama"/>
    <w:basedOn w:val="KomentarotekstasDiagrama"/>
    <w:link w:val="Komentarotema"/>
    <w:uiPriority w:val="99"/>
    <w:semiHidden/>
    <w:rsid w:val="009F2D85"/>
    <w:rPr>
      <w:b/>
      <w:bCs/>
      <w:sz w:val="20"/>
      <w:szCs w:val="20"/>
    </w:rPr>
  </w:style>
  <w:style w:type="paragraph" w:styleId="Antrats">
    <w:name w:val="header"/>
    <w:basedOn w:val="prastasis"/>
    <w:link w:val="AntratsDiagrama"/>
    <w:uiPriority w:val="99"/>
    <w:unhideWhenUsed/>
    <w:rsid w:val="009F2D8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F2D85"/>
  </w:style>
  <w:style w:type="paragraph" w:styleId="Porat">
    <w:name w:val="footer"/>
    <w:basedOn w:val="prastasis"/>
    <w:link w:val="PoratDiagrama"/>
    <w:uiPriority w:val="99"/>
    <w:unhideWhenUsed/>
    <w:rsid w:val="009F2D8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F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pocius@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sp.3r.@mil.lt" TargetMode="External"/><Relationship Id="rId4" Type="http://schemas.openxmlformats.org/officeDocument/2006/relationships/settings" Target="settings.xml"/><Relationship Id="rId9" Type="http://schemas.openxmlformats.org/officeDocument/2006/relationships/hyperlink" Target="mailto:aiste.milkintiene@mi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88BE-B59E-4A4A-BF44-A8011064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4314</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Jonauskienė</dc:creator>
  <cp:keywords/>
  <dc:description/>
  <cp:lastModifiedBy>Reda Pilelienė</cp:lastModifiedBy>
  <cp:revision>2</cp:revision>
  <dcterms:created xsi:type="dcterms:W3CDTF">2025-09-15T09:56:00Z</dcterms:created>
  <dcterms:modified xsi:type="dcterms:W3CDTF">2025-09-15T09:56:00Z</dcterms:modified>
</cp:coreProperties>
</file>