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C852" w14:textId="77777777" w:rsidR="0059685D" w:rsidRDefault="00A97AF7">
      <w:pPr>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PATVIRTINTA</w:t>
      </w:r>
    </w:p>
    <w:p w14:paraId="1F5ED931" w14:textId="77777777" w:rsidR="0059685D" w:rsidRDefault="00A97AF7">
      <w:pPr>
        <w:spacing w:after="0" w:line="240" w:lineRule="auto"/>
        <w:ind w:firstLine="5103"/>
        <w:jc w:val="both"/>
        <w:rPr>
          <w:rFonts w:ascii="Times New Roman" w:hAnsi="Times New Roman" w:cs="Times New Roman"/>
          <w:sz w:val="24"/>
          <w:szCs w:val="24"/>
        </w:rPr>
      </w:pPr>
      <w:r>
        <w:rPr>
          <w:rFonts w:ascii="Times New Roman" w:hAnsi="Times New Roman" w:cs="Times New Roman"/>
          <w:sz w:val="24"/>
          <w:szCs w:val="24"/>
        </w:rPr>
        <w:t>Kretingos rajono savivaldybės tarybos</w:t>
      </w:r>
    </w:p>
    <w:p w14:paraId="14BEF9C1" w14:textId="7DF63BE8" w:rsidR="0059685D" w:rsidRDefault="00A97AF7">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445C">
        <w:rPr>
          <w:rFonts w:ascii="Times New Roman" w:hAnsi="Times New Roman" w:cs="Times New Roman"/>
          <w:sz w:val="24"/>
          <w:szCs w:val="24"/>
        </w:rPr>
        <w:t xml:space="preserve">                    2025 m. balandžio</w:t>
      </w:r>
      <w:r>
        <w:rPr>
          <w:rFonts w:ascii="Times New Roman" w:hAnsi="Times New Roman" w:cs="Times New Roman"/>
          <w:sz w:val="24"/>
          <w:szCs w:val="24"/>
        </w:rPr>
        <w:t xml:space="preserve"> </w:t>
      </w:r>
      <w:r w:rsidR="00F8664E">
        <w:rPr>
          <w:rFonts w:ascii="Times New Roman" w:hAnsi="Times New Roman" w:cs="Times New Roman"/>
          <w:sz w:val="24"/>
          <w:szCs w:val="24"/>
        </w:rPr>
        <w:t>24</w:t>
      </w:r>
      <w:r>
        <w:rPr>
          <w:rFonts w:ascii="Times New Roman" w:hAnsi="Times New Roman" w:cs="Times New Roman"/>
          <w:sz w:val="24"/>
          <w:szCs w:val="24"/>
        </w:rPr>
        <w:t xml:space="preserve"> d. sprendimu Nr. T2-</w:t>
      </w:r>
      <w:r w:rsidR="00F8664E">
        <w:rPr>
          <w:rFonts w:ascii="Times New Roman" w:hAnsi="Times New Roman" w:cs="Times New Roman"/>
          <w:sz w:val="24"/>
          <w:szCs w:val="24"/>
        </w:rPr>
        <w:t>175</w:t>
      </w:r>
    </w:p>
    <w:p w14:paraId="7D80297E" w14:textId="77777777" w:rsidR="0059685D" w:rsidRDefault="00A97AF7">
      <w:pPr>
        <w:spacing w:before="480"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BENDRADARBIAVIMO SUTARTIS</w:t>
      </w:r>
    </w:p>
    <w:p w14:paraId="38C4B272" w14:textId="77777777" w:rsidR="0059685D" w:rsidRDefault="00A97AF7">
      <w:pPr>
        <w:spacing w:before="240"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 ___________d. Nr. _______</w:t>
      </w:r>
    </w:p>
    <w:p w14:paraId="6CFE9A00" w14:textId="77777777" w:rsidR="0059685D" w:rsidRDefault="00A97AF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Klaipėda</w:t>
      </w:r>
    </w:p>
    <w:p w14:paraId="7E66E2FD" w14:textId="77777777" w:rsidR="0059685D" w:rsidRDefault="0059685D">
      <w:pPr>
        <w:spacing w:after="0" w:line="276" w:lineRule="auto"/>
        <w:jc w:val="center"/>
        <w:rPr>
          <w:rFonts w:ascii="Times New Roman" w:eastAsia="Times New Roman" w:hAnsi="Times New Roman" w:cs="Times New Roman"/>
          <w:sz w:val="24"/>
          <w:szCs w:val="24"/>
        </w:rPr>
      </w:pPr>
    </w:p>
    <w:p w14:paraId="4C1F00D1" w14:textId="77777777" w:rsidR="0059685D" w:rsidRDefault="00A97AF7" w:rsidP="00913ADC">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sz w:val="24"/>
          <w:szCs w:val="24"/>
        </w:rPr>
        <w:t>Klaipėdos apskrities vyriausiasis policijos komisariatas</w:t>
      </w:r>
      <w:r>
        <w:rPr>
          <w:rFonts w:ascii="Times New Roman" w:eastAsia="Times New Roman" w:hAnsi="Times New Roman" w:cs="Times New Roman"/>
          <w:sz w:val="24"/>
          <w:szCs w:val="24"/>
        </w:rPr>
        <w:t xml:space="preserve"> (toliau – </w:t>
      </w:r>
      <w:r w:rsidR="005D5A87">
        <w:rPr>
          <w:rFonts w:ascii="Times New Roman" w:eastAsia="Times New Roman" w:hAnsi="Times New Roman" w:cs="Times New Roman"/>
          <w:sz w:val="24"/>
          <w:szCs w:val="24"/>
        </w:rPr>
        <w:t>Klaipėdos apskr. VPK), įstaigos</w:t>
      </w:r>
      <w:r>
        <w:rPr>
          <w:rFonts w:ascii="Times New Roman" w:eastAsia="Times New Roman" w:hAnsi="Times New Roman" w:cs="Times New Roman"/>
          <w:sz w:val="24"/>
          <w:szCs w:val="24"/>
        </w:rPr>
        <w:t xml:space="preserve"> kodas 191008577, kurio registruota buveinė yra </w:t>
      </w:r>
      <w:bookmarkStart w:id="0" w:name="_Hlk119997921"/>
      <w:r>
        <w:rPr>
          <w:rFonts w:ascii="Times New Roman" w:eastAsia="Times New Roman" w:hAnsi="Times New Roman" w:cs="Times New Roman"/>
          <w:sz w:val="24"/>
          <w:szCs w:val="24"/>
        </w:rPr>
        <w:t>Kauno g. 6, 91154 Klaipėda</w:t>
      </w:r>
      <w:bookmarkEnd w:id="0"/>
      <w:r>
        <w:rPr>
          <w:rFonts w:ascii="Times New Roman" w:eastAsia="Times New Roman" w:hAnsi="Times New Roman" w:cs="Times New Roman"/>
          <w:sz w:val="24"/>
          <w:szCs w:val="24"/>
        </w:rPr>
        <w:t xml:space="preserve">, atstovaujamas __________________, veikiančio pagal Klaipėdos apskrities vyriausiojo policijos komisariato nuostatus, patvirtintus Lietuvos policijos generalinio komisaro 2021 m. liepos 9 d. įsakymu Nr. 5-V-525 „Dėl apskričių vyriausiųjų policijos komisariatų nuostatų patvirtinimo“, ir </w:t>
      </w:r>
      <w:r>
        <w:rPr>
          <w:rFonts w:ascii="Times New Roman" w:eastAsia="Times New Roman" w:hAnsi="Times New Roman" w:cs="Times New Roman"/>
          <w:b/>
          <w:bCs/>
          <w:sz w:val="24"/>
          <w:szCs w:val="24"/>
        </w:rPr>
        <w:t>Kretingos rajono savivaldybė</w:t>
      </w:r>
      <w:r>
        <w:rPr>
          <w:rFonts w:ascii="Times New Roman" w:eastAsia="Times New Roman" w:hAnsi="Times New Roman" w:cs="Times New Roman"/>
          <w:sz w:val="24"/>
          <w:szCs w:val="24"/>
        </w:rPr>
        <w:t xml:space="preserve"> (toliau – Savivaldybė), įstaigos kodas 111106657, kurios registruota buveinė yra Savanorių g. 29A, 97111 Kretinga, atstovaujama Kretingos rajono savivaldybės mero Antano </w:t>
      </w:r>
      <w:proofErr w:type="spellStart"/>
      <w:r>
        <w:rPr>
          <w:rFonts w:ascii="Times New Roman" w:eastAsia="Times New Roman" w:hAnsi="Times New Roman" w:cs="Times New Roman"/>
          <w:sz w:val="24"/>
          <w:szCs w:val="24"/>
        </w:rPr>
        <w:t>Kalniaus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12529"/>
          <w:sz w:val="24"/>
          <w:szCs w:val="24"/>
          <w:lang w:eastAsia="lt-LT"/>
        </w:rPr>
        <w:t>veikiančio pagal Lietuvos Respublikos vietos savivaldos įstatymą, toliau kartu vadinamos Šalimis, o atskirai – Šalimi, sudarė bendradarbiavimo sutartį (toliau – Sutartis) ir susitarė dėl šių sąlygų:</w:t>
      </w:r>
    </w:p>
    <w:p w14:paraId="5C6F23F9" w14:textId="77777777" w:rsidR="0059685D" w:rsidRDefault="00A97AF7" w:rsidP="00D870FA">
      <w:pPr>
        <w:numPr>
          <w:ilvl w:val="0"/>
          <w:numId w:val="1"/>
        </w:numPr>
        <w:spacing w:before="240" w:after="240" w:line="240" w:lineRule="auto"/>
        <w:ind w:left="425" w:hanging="36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SUTARTIES DALYKAS</w:t>
      </w:r>
    </w:p>
    <w:p w14:paraId="2EC3DD54" w14:textId="77777777" w:rsidR="0059685D" w:rsidRDefault="00D870FA" w:rsidP="00913ADC">
      <w:pPr>
        <w:numPr>
          <w:ilvl w:val="0"/>
          <w:numId w:val="2"/>
        </w:numPr>
        <w:spacing w:before="240"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w:t>
      </w:r>
      <w:r w:rsidR="00A97AF7">
        <w:rPr>
          <w:rFonts w:ascii="Times New Roman" w:eastAsia="Times New Roman" w:hAnsi="Times New Roman" w:cs="Times New Roman"/>
          <w:sz w:val="24"/>
          <w:szCs w:val="24"/>
        </w:rPr>
        <w:t>si Lietuvos Respublikos policijos įstatymo 30 straipsnio 2 dalimi ir siekdamos užtikrinti Kretingos rajone viešąją tvarką, gyventojų saugumą bei gerinti kriminogeninę situaciją, Šalys susitaria įgyvendinti trūkstamų pirminės ir vidurinės grandies policijos pareigūnų pritraukimo į Klaipėdos apskrities vyriausiojo policijos komisariato Kretingos rajono policijos komisariatą  (toliau Kretingos r. PK) programą.</w:t>
      </w:r>
    </w:p>
    <w:p w14:paraId="2B0E9923" w14:textId="77777777" w:rsidR="0059685D" w:rsidRDefault="00A97AF7" w:rsidP="00913ADC">
      <w:pPr>
        <w:numPr>
          <w:ilvl w:val="0"/>
          <w:numId w:val="1"/>
        </w:numPr>
        <w:spacing w:before="240" w:after="120" w:line="240" w:lineRule="auto"/>
        <w:ind w:left="425" w:hanging="363"/>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ŠALIŲ PAREIGOS</w:t>
      </w:r>
    </w:p>
    <w:p w14:paraId="6A15A157" w14:textId="77777777" w:rsidR="0059685D" w:rsidRDefault="00A97AF7" w:rsidP="00913ADC">
      <w:pPr>
        <w:numPr>
          <w:ilvl w:val="0"/>
          <w:numId w:val="2"/>
        </w:numPr>
        <w:spacing w:after="0" w:line="240" w:lineRule="auto"/>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Savivaldybė įsipareigoja:</w:t>
      </w:r>
    </w:p>
    <w:p w14:paraId="5ADB6756"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Klaipėdos apskr. VPK pateiktą trūkstamų pirminės ir vidurinės grandies policijos pareigūnų pritraukimo į Klaipėdos apskr. VPK Kretingos r. PK programą, skirti programos įgyvendinimui reikiamą finansavimą;</w:t>
      </w:r>
    </w:p>
    <w:p w14:paraId="2E183B30"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bookmarkStart w:id="1" w:name="_Hlk119920012"/>
      <w:r>
        <w:rPr>
          <w:rFonts w:ascii="Times New Roman" w:hAnsi="Times New Roman" w:cs="Times New Roman"/>
          <w:color w:val="212529"/>
          <w:sz w:val="24"/>
          <w:szCs w:val="24"/>
          <w:shd w:val="clear" w:color="auto" w:fill="FFFFFF"/>
        </w:rPr>
        <w:t>paskirti Savivaldybės darbuotoją, atsakingą už Sutarties įgyvendinimo koordinavimą.</w:t>
      </w:r>
      <w:r>
        <w:rPr>
          <w:rFonts w:ascii="Times New Roman" w:eastAsia="Times New Roman" w:hAnsi="Times New Roman" w:cs="Times New Roman"/>
          <w:sz w:val="24"/>
          <w:szCs w:val="24"/>
        </w:rPr>
        <w:t xml:space="preserve"> </w:t>
      </w:r>
    </w:p>
    <w:p w14:paraId="72A37E52"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paskirti du Savivaldybės darbuotojus dalyvauti </w:t>
      </w:r>
      <w:r>
        <w:rPr>
          <w:rFonts w:ascii="Times New Roman" w:eastAsia="Times New Roman" w:hAnsi="Times New Roman" w:cs="Times New Roman"/>
          <w:color w:val="212529"/>
          <w:sz w:val="24"/>
          <w:szCs w:val="24"/>
          <w:lang w:eastAsia="lt-LT"/>
        </w:rPr>
        <w:t>Klaipėdos apskr. VPK viršininko įsakymu sudarytoje Klaipėdos apskr. VPK Finansinių skatinimo priemonių teikimo atvykstantiems į tarnybą Klaipėdos apskr. VPK Kretingos r. PK trūkstamiems policijos pareigūnams komisijoje.</w:t>
      </w:r>
    </w:p>
    <w:bookmarkEnd w:id="1"/>
    <w:p w14:paraId="0532007C"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apskr. VPK įsipareigoja:</w:t>
      </w:r>
    </w:p>
    <w:p w14:paraId="6A494FB7"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parengti, patvirtinti ir pateikti Kretingos rajono savivaldybei trūkstamų pirminės ir vidurinės grandies policijos pareigūnų pritraukimo į Klaipėdos apskrities vyriausiojo policijos komisariato Kretingos rajono policijos komisariatą programą (toliau – Programa);</w:t>
      </w:r>
    </w:p>
    <w:p w14:paraId="198401F0"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 rečiau kaip vieną kartą per metus organizuoti bendrą susitikimą su Savivaldybės atstovais, kur būtų pristatomas programos įgyvendinimas;</w:t>
      </w:r>
    </w:p>
    <w:p w14:paraId="784B2196"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paskirti atsakingą už Sutarties įgyvendinimo koordinavimą: Klaipėdos apskrities VPK Klaipėdos r. PK atstovą;</w:t>
      </w:r>
    </w:p>
    <w:p w14:paraId="755469AE"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sudaryti </w:t>
      </w:r>
      <w:r>
        <w:rPr>
          <w:rFonts w:ascii="Times New Roman" w:eastAsia="Times New Roman" w:hAnsi="Times New Roman" w:cs="Times New Roman"/>
          <w:color w:val="212529"/>
          <w:sz w:val="24"/>
          <w:szCs w:val="24"/>
          <w:lang w:eastAsia="lt-LT"/>
        </w:rPr>
        <w:t>Finansinių skatinimo priemonių teikimo atvykstantiems į tarnybą Klaipėdos apskr. VPK Kretingos r. PK trūkstamiems policijos pareigūnams komisiją, į kurios sudėti įtraukiami 2 Savivaldybės paskirti darbuotojai,</w:t>
      </w:r>
      <w:r>
        <w:rPr>
          <w:rFonts w:ascii="Times New Roman" w:eastAsia="Times New Roman" w:hAnsi="Times New Roman" w:cs="Times New Roman"/>
          <w:sz w:val="24"/>
          <w:szCs w:val="24"/>
        </w:rPr>
        <w:t xml:space="preserve"> p</w:t>
      </w:r>
      <w:r>
        <w:rPr>
          <w:rFonts w:ascii="Times New Roman" w:eastAsia="Times New Roman" w:hAnsi="Times New Roman" w:cs="Times New Roman"/>
          <w:color w:val="212529"/>
          <w:sz w:val="24"/>
          <w:szCs w:val="24"/>
          <w:lang w:eastAsia="lt-LT"/>
        </w:rPr>
        <w:t>rašymams dėl finansinės skatinimo priemonės skyrimo nagrinėti;</w:t>
      </w:r>
    </w:p>
    <w:p w14:paraId="42673185" w14:textId="77777777" w:rsidR="0059685D" w:rsidRPr="005D5A87" w:rsidRDefault="00A97AF7" w:rsidP="009D2C7A">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sidRPr="005D5A87">
        <w:rPr>
          <w:rFonts w:ascii="Times New Roman" w:eastAsia="Times New Roman" w:hAnsi="Times New Roman" w:cs="Times New Roman"/>
          <w:sz w:val="24"/>
          <w:szCs w:val="24"/>
        </w:rPr>
        <w:t xml:space="preserve">Lietuvos Respublikos teisės aktų nustatyta tvarka paskirti atvykstantį tarnauti trūkstamą policijos pareigūną (toliau – ATTPP) į jo išsilavinimą ir </w:t>
      </w:r>
      <w:r w:rsidR="005D5A87" w:rsidRPr="005D5A87">
        <w:rPr>
          <w:rFonts w:ascii="Times New Roman" w:eastAsia="Times New Roman" w:hAnsi="Times New Roman" w:cs="Times New Roman"/>
          <w:sz w:val="24"/>
          <w:szCs w:val="24"/>
        </w:rPr>
        <w:t>profesiją atitinkančias laisva</w:t>
      </w:r>
      <w:r w:rsidR="005D5A87">
        <w:rPr>
          <w:rFonts w:ascii="Times New Roman" w:eastAsia="Times New Roman" w:hAnsi="Times New Roman" w:cs="Times New Roman"/>
          <w:sz w:val="24"/>
          <w:szCs w:val="24"/>
        </w:rPr>
        <w:t xml:space="preserve">s </w:t>
      </w:r>
      <w:r w:rsidRPr="005D5A87">
        <w:rPr>
          <w:rFonts w:ascii="Times New Roman" w:eastAsia="Times New Roman" w:hAnsi="Times New Roman" w:cs="Times New Roman"/>
          <w:sz w:val="24"/>
          <w:szCs w:val="24"/>
        </w:rPr>
        <w:t xml:space="preserve">pareigas </w:t>
      </w:r>
      <w:r w:rsidRPr="005D5A87">
        <w:rPr>
          <w:rFonts w:ascii="Times New Roman" w:eastAsia="Times New Roman" w:hAnsi="Times New Roman" w:cs="Times New Roman"/>
          <w:sz w:val="24"/>
          <w:szCs w:val="24"/>
        </w:rPr>
        <w:lastRenderedPageBreak/>
        <w:t>Klaipėdos apskr. VPK Kretingos r. PK i</w:t>
      </w:r>
      <w:r w:rsidR="009D7311">
        <w:rPr>
          <w:rFonts w:ascii="Times New Roman" w:eastAsia="Times New Roman" w:hAnsi="Times New Roman" w:cs="Times New Roman"/>
          <w:bCs/>
          <w:iCs/>
          <w:sz w:val="24"/>
          <w:szCs w:val="24"/>
        </w:rPr>
        <w:t>r ne mažiau kaip 3</w:t>
      </w:r>
      <w:r w:rsidRPr="005D5A87">
        <w:rPr>
          <w:rFonts w:ascii="Times New Roman" w:eastAsia="Times New Roman" w:hAnsi="Times New Roman" w:cs="Times New Roman"/>
          <w:bCs/>
          <w:iCs/>
          <w:sz w:val="24"/>
          <w:szCs w:val="24"/>
        </w:rPr>
        <w:t> metus užtikrinti jam tarnybos sąlygas, policijos pareigūno teises, socialines garantijas, nustatytas Statute ir kituose Lietuvos Respublikos įstatymuose;</w:t>
      </w:r>
    </w:p>
    <w:p w14:paraId="0BE39828" w14:textId="77777777" w:rsidR="0059685D"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lang w:eastAsia="lt-LT"/>
        </w:rPr>
        <w:t xml:space="preserve">ne vėliau kaip per 10 (dešimt) darbo dienų raštu informuoti Kretingos rajono savivaldybės administraciją, jei </w:t>
      </w:r>
      <w:r>
        <w:rPr>
          <w:rFonts w:ascii="Times New Roman" w:hAnsi="Times New Roman" w:cs="Times New Roman"/>
          <w:sz w:val="24"/>
          <w:szCs w:val="24"/>
        </w:rPr>
        <w:t xml:space="preserve">atvykstantis tarnauti trūkstamas policijos pareigūnas, su kuriuo buvo pasirašyta </w:t>
      </w:r>
      <w:r>
        <w:rPr>
          <w:rFonts w:ascii="Times New Roman" w:eastAsia="Times New Roman" w:hAnsi="Times New Roman" w:cs="Times New Roman"/>
          <w:color w:val="212529"/>
          <w:sz w:val="24"/>
          <w:szCs w:val="24"/>
          <w:lang w:eastAsia="lt-LT"/>
        </w:rPr>
        <w:t>trišalė sutartis dėl finansinės skatinimo priemonės skyrimo, savo noru išeina iš tarnybos, jis atleidžiamas arba išnyksta aplinkybės, dėl kurių buvo skirta finansinė skatinimo priemonė</w:t>
      </w:r>
      <w:r>
        <w:rPr>
          <w:rFonts w:ascii="Times New Roman" w:eastAsia="Times New Roman" w:hAnsi="Times New Roman" w:cs="Times New Roman"/>
          <w:color w:val="212529"/>
          <w:sz w:val="24"/>
          <w:szCs w:val="24"/>
          <w:lang w:val="en-US" w:eastAsia="lt-LT"/>
        </w:rPr>
        <w:t>;</w:t>
      </w:r>
    </w:p>
    <w:p w14:paraId="3550EC08" w14:textId="77777777" w:rsidR="0059685D" w:rsidRPr="00913ADC" w:rsidRDefault="00A97AF7" w:rsidP="00913ADC">
      <w:pPr>
        <w:numPr>
          <w:ilvl w:val="1"/>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lang w:eastAsia="lt-LT"/>
        </w:rPr>
        <w:t xml:space="preserve">neįvykdžius 3.5 papunktyje nurodyto įsipareigojimo, grąžinti Kretingos rajono savivaldybės administracijai visą </w:t>
      </w:r>
      <w:r>
        <w:rPr>
          <w:rFonts w:ascii="Times New Roman" w:hAnsi="Times New Roman" w:cs="Times New Roman"/>
          <w:sz w:val="24"/>
          <w:szCs w:val="24"/>
        </w:rPr>
        <w:t>pagal Trišalę sutartį ATTPP paskirtą skatinamąją išmoką per 1 mėnesį nuo aplinkybių išnykimo, dėl kurių buvo skirta finansinė skatinimo priemonė, dienos.</w:t>
      </w:r>
    </w:p>
    <w:p w14:paraId="7C7BBCE7" w14:textId="77777777" w:rsidR="0059685D" w:rsidRDefault="00D870FA">
      <w:pPr>
        <w:numPr>
          <w:ilvl w:val="0"/>
          <w:numId w:val="1"/>
        </w:numPr>
        <w:spacing w:before="240" w:after="240" w:line="240" w:lineRule="auto"/>
        <w:ind w:left="426" w:hanging="36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97AF7">
        <w:rPr>
          <w:rFonts w:ascii="Times New Roman" w:eastAsia="Times New Roman" w:hAnsi="Times New Roman" w:cs="Times New Roman"/>
          <w:b/>
          <w:bCs/>
          <w:sz w:val="24"/>
          <w:szCs w:val="24"/>
        </w:rPr>
        <w:t>BAIGIAMOSIOS NUOSTATOS</w:t>
      </w:r>
    </w:p>
    <w:p w14:paraId="320AED7E" w14:textId="77777777" w:rsidR="0059685D" w:rsidRDefault="00A97AF7" w:rsidP="00913ADC">
      <w:pPr>
        <w:numPr>
          <w:ilvl w:val="0"/>
          <w:numId w:val="2"/>
        </w:numPr>
        <w:spacing w:after="0" w:line="240" w:lineRule="auto"/>
        <w:ind w:left="0" w:firstLine="85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Ši sutartis sudaroma ir vykdoma vadovaujantis Lietuvos Respublikos teisės aktais.</w:t>
      </w:r>
    </w:p>
    <w:p w14:paraId="6845D31D"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įsigalioja nuo jos pasirašymo dienos, o jeigu Sutartis Šalių pasirašoma ne tą pačią dieną, laikoma, kad Sutartis įsigalioja tą dieną, kai pasirašo antroji Šalis.</w:t>
      </w:r>
    </w:p>
    <w:p w14:paraId="59C0DF4B"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Sutartis gali būti nutraukta abiejų Šalių susitarimu ne vėliau kaip prieš 30 (trisdešimt) kalendorinių dienų įspėjus apie nutraukimą kitą Sutarties šalį.</w:t>
      </w:r>
    </w:p>
    <w:p w14:paraId="57431F54"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Vienai iš Šalių nevykdant arba netinkamai vykdant Sutartimi prisiimtus įsipareigojimus, kita Šalis turi teisę vienašališkai nutraukti Sutartį, įspėjus Sutartį pažeidusią šalį prieš 10 (dešimt) kalendorinių dienų.</w:t>
      </w:r>
    </w:p>
    <w:p w14:paraId="4515C69C"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Sutartis pasirašyta ne elektroniniu ir (ar) ne mobiliu parašu, laikoma, kad Sutartis sudaryta dviem egzemplioriais, turinčiais vienodą teisinę galią, po vieną kiekvienai Šaliai. Jei Sutartis pasirašyta elektroniniu ir (ar) mobiliu parašu, laikoma, kad Sutartis sudaryta Šalių atstovams pasirašius elektroniniu ir (ar) mobiliu parašu, taip Šalims pasiliekant po Šaliai skirtą Sutarties egzempliorių.</w:t>
      </w:r>
    </w:p>
    <w:p w14:paraId="6F713A7E"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Visi Sutarties pakeitimai, papildymai ir priedai galioja, jeigu jie yra įforminti raštu ir yra pasirašyti Šalių.</w:t>
      </w:r>
    </w:p>
    <w:p w14:paraId="65DDDC39" w14:textId="77777777" w:rsidR="0059685D" w:rsidRDefault="00A97AF7" w:rsidP="00913ADC">
      <w:pPr>
        <w:numPr>
          <w:ilvl w:val="0"/>
          <w:numId w:val="2"/>
        </w:numPr>
        <w:spacing w:after="0" w:line="240" w:lineRule="auto"/>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Ginčai, kylantys dėl šios Sutarties, sprendžiami Šalių susitarimu.</w:t>
      </w:r>
    </w:p>
    <w:p w14:paraId="0B5658A4" w14:textId="77777777" w:rsidR="0059685D" w:rsidRDefault="00A97AF7" w:rsidP="00913ADC">
      <w:pPr>
        <w:numPr>
          <w:ilvl w:val="0"/>
          <w:numId w:val="2"/>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Nepavykus Šalims susitarti, ginčai sprendžiami Lietuvos Respublikos įstatymų nustatyta tvarka.</w:t>
      </w:r>
    </w:p>
    <w:p w14:paraId="0A934E91" w14:textId="77777777" w:rsidR="0059685D" w:rsidRDefault="00A97AF7" w:rsidP="00913ADC">
      <w:pPr>
        <w:numPr>
          <w:ilvl w:val="0"/>
          <w:numId w:val="1"/>
        </w:numPr>
        <w:spacing w:before="240" w:after="240" w:line="240" w:lineRule="auto"/>
        <w:ind w:left="425" w:hanging="425"/>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ŠALIŲ REKVIZITAI</w:t>
      </w:r>
    </w:p>
    <w:p w14:paraId="5039D2FD" w14:textId="77777777" w:rsidR="0059685D" w:rsidRDefault="00A97AF7">
      <w:pPr>
        <w:tabs>
          <w:tab w:val="left" w:pos="5954"/>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Klaipėdos apskrities vyriausiasis policijos              Kretingos rajono savivaldybė</w:t>
      </w:r>
    </w:p>
    <w:p w14:paraId="5560043B" w14:textId="77777777" w:rsidR="0059685D" w:rsidRDefault="00A97AF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komisariatas                                                                              </w:t>
      </w:r>
    </w:p>
    <w:p w14:paraId="5F8F40D8" w14:textId="77777777" w:rsidR="0059685D" w:rsidRDefault="00A97A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Kauno g. 6, 91154 Klaipėda                                        Savanorių g. 29A, 97111 Kretinga</w:t>
      </w:r>
    </w:p>
    <w:p w14:paraId="15B79083" w14:textId="77777777" w:rsidR="0059685D" w:rsidRDefault="00A97A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Įstaigos kodas 191008577                                           </w:t>
      </w:r>
      <w:r w:rsidR="00913A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Įstaigos kodas 111106657</w:t>
      </w:r>
    </w:p>
    <w:p w14:paraId="3E2FB699" w14:textId="77777777" w:rsidR="0059685D" w:rsidRDefault="00A97AF7">
      <w:pPr>
        <w:tabs>
          <w:tab w:val="left" w:pos="5954"/>
        </w:tabs>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Tel. (0 700) 60700                                                      </w:t>
      </w:r>
      <w:r w:rsidR="00913AD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Tel. (0 445) 51294</w:t>
      </w:r>
    </w:p>
    <w:p w14:paraId="477CF096" w14:textId="77777777" w:rsidR="0059685D" w:rsidRDefault="00A97AF7">
      <w:pPr>
        <w:spacing w:after="48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rPr>
        <w:t xml:space="preserve">El. p. </w:t>
      </w:r>
      <w:hyperlink r:id="rId9" w:history="1">
        <w:r>
          <w:rPr>
            <w:rFonts w:ascii="Times New Roman" w:eastAsia="Times New Roman" w:hAnsi="Times New Roman" w:cs="Times New Roman"/>
            <w:sz w:val="24"/>
            <w:szCs w:val="24"/>
            <w:u w:val="single"/>
          </w:rPr>
          <w:t>klaipedosvpk</w:t>
        </w:r>
        <w:r>
          <w:rPr>
            <w:rFonts w:ascii="Times New Roman" w:eastAsia="Times New Roman" w:hAnsi="Times New Roman" w:cs="Times New Roman"/>
            <w:sz w:val="24"/>
            <w:szCs w:val="24"/>
            <w:u w:val="single"/>
            <w:lang w:val="pt-BR"/>
          </w:rPr>
          <w:t>@policija.lt</w:t>
        </w:r>
      </w:hyperlink>
      <w:r>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rPr>
        <w:t xml:space="preserve">El. p. </w:t>
      </w:r>
      <w:hyperlink r:id="rId10" w:history="1">
        <w:r>
          <w:rPr>
            <w:rStyle w:val="Hipersaitas"/>
            <w:rFonts w:ascii="Times New Roman" w:eastAsia="Times New Roman" w:hAnsi="Times New Roman" w:cs="Times New Roman"/>
            <w:color w:val="auto"/>
            <w:sz w:val="24"/>
            <w:szCs w:val="24"/>
          </w:rPr>
          <w:t>savivaldybe</w:t>
        </w:r>
        <w:r>
          <w:rPr>
            <w:rStyle w:val="Hipersaitas"/>
            <w:rFonts w:ascii="Times New Roman" w:eastAsia="Times New Roman" w:hAnsi="Times New Roman" w:cs="Times New Roman"/>
            <w:color w:val="auto"/>
            <w:sz w:val="24"/>
            <w:szCs w:val="24"/>
            <w:lang w:val="pt-BR"/>
          </w:rPr>
          <w:t>@kretinga.lt</w:t>
        </w:r>
      </w:hyperlink>
    </w:p>
    <w:p w14:paraId="1F267EA4" w14:textId="77777777" w:rsidR="0059685D" w:rsidRDefault="00A97A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apskrities vyriausiojo policijos                    Kretingos rajono savivaldybės meras</w:t>
      </w:r>
    </w:p>
    <w:p w14:paraId="22D50C62" w14:textId="77777777" w:rsidR="0059685D" w:rsidRDefault="00A97AF7">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komisariato viršininkas                                </w:t>
      </w:r>
    </w:p>
    <w:p w14:paraId="6248C4EC" w14:textId="77777777" w:rsidR="0059685D" w:rsidRPr="005D5A87" w:rsidRDefault="00A97AF7" w:rsidP="005D5A87">
      <w:pPr>
        <w:tabs>
          <w:tab w:val="left" w:pos="5954"/>
        </w:tabs>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                                                    </w:t>
      </w:r>
      <w:r w:rsidR="005D5A87">
        <w:rPr>
          <w:rFonts w:ascii="Times New Roman" w:eastAsia="Times New Roman" w:hAnsi="Times New Roman" w:cs="Times New Roman"/>
          <w:sz w:val="24"/>
          <w:szCs w:val="24"/>
        </w:rPr>
        <w:t xml:space="preserve">                           A.V.</w:t>
      </w:r>
    </w:p>
    <w:sectPr w:rsidR="0059685D" w:rsidRPr="005D5A87" w:rsidSect="005D5A87">
      <w:headerReference w:type="default" r:id="rId11"/>
      <w:pgSz w:w="11906" w:h="16838"/>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7D40" w14:textId="77777777" w:rsidR="00FF2710" w:rsidRDefault="00FF2710">
      <w:pPr>
        <w:spacing w:line="240" w:lineRule="auto"/>
      </w:pPr>
      <w:r>
        <w:separator/>
      </w:r>
    </w:p>
  </w:endnote>
  <w:endnote w:type="continuationSeparator" w:id="0">
    <w:p w14:paraId="6545D43B" w14:textId="77777777" w:rsidR="00FF2710" w:rsidRDefault="00FF2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49B0C" w14:textId="77777777" w:rsidR="00FF2710" w:rsidRDefault="00FF2710">
      <w:pPr>
        <w:spacing w:after="0"/>
      </w:pPr>
      <w:r>
        <w:separator/>
      </w:r>
    </w:p>
  </w:footnote>
  <w:footnote w:type="continuationSeparator" w:id="0">
    <w:p w14:paraId="741AF8CE" w14:textId="77777777" w:rsidR="00FF2710" w:rsidRDefault="00FF27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627926"/>
      <w:docPartObj>
        <w:docPartGallery w:val="Page Numbers (Top of Page)"/>
        <w:docPartUnique/>
      </w:docPartObj>
    </w:sdtPr>
    <w:sdtEndPr>
      <w:rPr>
        <w:rFonts w:ascii="Times New Roman" w:hAnsi="Times New Roman" w:cs="Times New Roman"/>
        <w:sz w:val="24"/>
        <w:szCs w:val="24"/>
      </w:rPr>
    </w:sdtEndPr>
    <w:sdtContent>
      <w:p w14:paraId="6B61A463" w14:textId="77777777" w:rsidR="005D5A87" w:rsidRPr="005D5A87" w:rsidRDefault="005D5A87">
        <w:pPr>
          <w:pStyle w:val="Antrats"/>
          <w:jc w:val="center"/>
          <w:rPr>
            <w:rFonts w:ascii="Times New Roman" w:hAnsi="Times New Roman" w:cs="Times New Roman"/>
            <w:sz w:val="24"/>
            <w:szCs w:val="24"/>
          </w:rPr>
        </w:pPr>
        <w:r w:rsidRPr="005D5A87">
          <w:rPr>
            <w:rFonts w:ascii="Times New Roman" w:hAnsi="Times New Roman" w:cs="Times New Roman"/>
            <w:sz w:val="24"/>
            <w:szCs w:val="24"/>
          </w:rPr>
          <w:t>2</w:t>
        </w:r>
      </w:p>
    </w:sdtContent>
  </w:sdt>
  <w:p w14:paraId="1BEC5DE2" w14:textId="77777777" w:rsidR="0059685D" w:rsidRDefault="005968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D4C06"/>
    <w:multiLevelType w:val="multilevel"/>
    <w:tmpl w:val="3A9D4C06"/>
    <w:lvl w:ilvl="0">
      <w:start w:val="1"/>
      <w:numFmt w:val="upp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15:restartNumberingAfterBreak="0">
    <w:nsid w:val="6BF14968"/>
    <w:multiLevelType w:val="multilevel"/>
    <w:tmpl w:val="6BF14968"/>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num w:numId="1" w16cid:durableId="1001813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752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CD"/>
    <w:rsid w:val="00005BD1"/>
    <w:rsid w:val="00277850"/>
    <w:rsid w:val="0044121B"/>
    <w:rsid w:val="004A1A00"/>
    <w:rsid w:val="00577C48"/>
    <w:rsid w:val="0059685D"/>
    <w:rsid w:val="005D5A87"/>
    <w:rsid w:val="006A017E"/>
    <w:rsid w:val="006A52CD"/>
    <w:rsid w:val="007D2798"/>
    <w:rsid w:val="00913ADC"/>
    <w:rsid w:val="009D7311"/>
    <w:rsid w:val="00A17FD7"/>
    <w:rsid w:val="00A91726"/>
    <w:rsid w:val="00A971F2"/>
    <w:rsid w:val="00A97AF7"/>
    <w:rsid w:val="00AB445C"/>
    <w:rsid w:val="00D870FA"/>
    <w:rsid w:val="00EB0FE5"/>
    <w:rsid w:val="00F8664E"/>
    <w:rsid w:val="00FF2710"/>
    <w:rsid w:val="114E78E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0A07E"/>
  <w15:docId w15:val="{4FD4FB61-1549-497D-B4A2-B22CFC7F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asciiTheme="minorHAnsi" w:hAnsiTheme="minorHAns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uiPriority w:val="99"/>
    <w:unhideWhenUsed/>
    <w:pPr>
      <w:tabs>
        <w:tab w:val="center" w:pos="4153"/>
        <w:tab w:val="right" w:pos="8306"/>
      </w:tabs>
      <w:snapToGrid w:val="0"/>
    </w:pPr>
    <w:rPr>
      <w:sz w:val="18"/>
      <w:szCs w:val="18"/>
    </w:rPr>
  </w:style>
  <w:style w:type="paragraph" w:styleId="Antrats">
    <w:name w:val="header"/>
    <w:basedOn w:val="prastasis"/>
    <w:link w:val="AntratsDiagrama"/>
    <w:uiPriority w:val="99"/>
    <w:unhideWhenUsed/>
    <w:pPr>
      <w:tabs>
        <w:tab w:val="center" w:pos="4153"/>
        <w:tab w:val="right" w:pos="8306"/>
      </w:tabs>
      <w:snapToGrid w:val="0"/>
    </w:pPr>
    <w:rPr>
      <w:sz w:val="18"/>
      <w:szCs w:val="18"/>
    </w:rPr>
  </w:style>
  <w:style w:type="character" w:styleId="Hipersaitas">
    <w:name w:val="Hyperlink"/>
    <w:basedOn w:val="Numatytasispastraiposriftas"/>
    <w:uiPriority w:val="99"/>
    <w:unhideWhenUsed/>
    <w:rPr>
      <w:color w:val="0563C1" w:themeColor="hyperlink"/>
      <w:u w:val="single"/>
    </w:rPr>
  </w:style>
  <w:style w:type="paragraph" w:styleId="Sraopastraipa">
    <w:name w:val="List Paragraph"/>
    <w:basedOn w:val="prastasis"/>
    <w:uiPriority w:val="34"/>
    <w:qFormat/>
    <w:pPr>
      <w:ind w:left="720"/>
      <w:contextualSpacing/>
    </w:pPr>
  </w:style>
  <w:style w:type="character" w:customStyle="1" w:styleId="AntratsDiagrama">
    <w:name w:val="Antraštės Diagrama"/>
    <w:basedOn w:val="Numatytasispastraiposriftas"/>
    <w:link w:val="Antrats"/>
    <w:uiPriority w:val="99"/>
    <w:rsid w:val="005D5A87"/>
    <w:rPr>
      <w:rFonts w:asciiTheme="minorHAnsi" w:hAnsiTheme="minorHAns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vivaldybe@kretinga.lt" TargetMode="External"/><Relationship Id="rId4" Type="http://schemas.openxmlformats.org/officeDocument/2006/relationships/styles" Target="styles.xml"/><Relationship Id="rId9" Type="http://schemas.openxmlformats.org/officeDocument/2006/relationships/hyperlink" Target="mailto:klaipedosvpk@poli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80AC09-A866-4ED4-BDD6-FF535E7A3D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3993</Words>
  <Characters>2277</Characters>
  <Application>Microsoft Office Word</Application>
  <DocSecurity>0</DocSecurity>
  <Lines>18</Lines>
  <Paragraphs>12</Paragraphs>
  <ScaleCrop>false</ScaleCrop>
  <Company>HP</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Reda Pilelienė</cp:lastModifiedBy>
  <cp:revision>2</cp:revision>
  <dcterms:created xsi:type="dcterms:W3CDTF">2025-04-24T13:47:00Z</dcterms:created>
  <dcterms:modified xsi:type="dcterms:W3CDTF">2025-04-24T13:47:00Z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D3E4B16E8E2C4F489EE28DD0E19EF455_13</vt:lpwstr>
  </property>
</Properties>
</file>