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EAF24" w14:textId="12CE6E1C" w:rsidR="00177BAE" w:rsidRDefault="00177BAE" w:rsidP="00882CD8">
      <w:pPr>
        <w:spacing w:after="0" w:line="240" w:lineRule="auto"/>
        <w:jc w:val="center"/>
        <w:rPr>
          <w:b/>
          <w:caps/>
          <w:sz w:val="28"/>
        </w:rPr>
      </w:pPr>
      <w:r>
        <w:rPr>
          <w:noProof/>
        </w:rPr>
        <w:drawing>
          <wp:inline distT="0" distB="0" distL="0" distR="0" wp14:anchorId="1462F354" wp14:editId="331D981C">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4EBCEBC8" w14:textId="77777777" w:rsidR="00177BAE" w:rsidRDefault="00177BAE" w:rsidP="00882CD8">
      <w:pPr>
        <w:spacing w:after="0" w:line="240" w:lineRule="auto"/>
        <w:jc w:val="center"/>
        <w:rPr>
          <w:b/>
          <w:caps/>
          <w:sz w:val="28"/>
        </w:rPr>
      </w:pPr>
    </w:p>
    <w:p w14:paraId="4CC8BEBB" w14:textId="723FA01F" w:rsidR="00341E82" w:rsidRPr="00882CD8" w:rsidRDefault="005A7E5A" w:rsidP="00882CD8">
      <w:pPr>
        <w:spacing w:after="0" w:line="240" w:lineRule="auto"/>
        <w:jc w:val="center"/>
        <w:rPr>
          <w:b/>
          <w:caps/>
          <w:sz w:val="28"/>
        </w:rPr>
      </w:pPr>
      <w:r w:rsidRPr="00882CD8">
        <w:rPr>
          <w:b/>
          <w:caps/>
          <w:sz w:val="28"/>
        </w:rPr>
        <w:t>K</w:t>
      </w:r>
      <w:r w:rsidR="00341E82" w:rsidRPr="00882CD8">
        <w:rPr>
          <w:b/>
          <w:caps/>
          <w:sz w:val="28"/>
        </w:rPr>
        <w:t>retingos rajono savivaldybės taryba</w:t>
      </w:r>
    </w:p>
    <w:p w14:paraId="483A8309" w14:textId="77777777" w:rsidR="0066674D" w:rsidRPr="00882CD8" w:rsidRDefault="0066674D" w:rsidP="00882CD8">
      <w:pPr>
        <w:spacing w:after="0" w:line="240" w:lineRule="auto"/>
        <w:rPr>
          <w:b/>
          <w:caps/>
        </w:rPr>
      </w:pPr>
    </w:p>
    <w:p w14:paraId="07C1C89D" w14:textId="77777777" w:rsidR="00CF4AC4" w:rsidRPr="008F757E" w:rsidRDefault="00CF4AC4" w:rsidP="00882CD8">
      <w:pPr>
        <w:spacing w:after="0" w:line="240" w:lineRule="auto"/>
        <w:jc w:val="center"/>
        <w:rPr>
          <w:b/>
          <w:caps/>
        </w:rPr>
      </w:pPr>
      <w:r w:rsidRPr="008F757E">
        <w:rPr>
          <w:b/>
          <w:caps/>
        </w:rPr>
        <w:t>Sprendimas</w:t>
      </w:r>
    </w:p>
    <w:p w14:paraId="3039E86E" w14:textId="25146B61" w:rsidR="00CF4AC4" w:rsidRPr="008F757E" w:rsidRDefault="00667DE8" w:rsidP="00882CD8">
      <w:pPr>
        <w:spacing w:after="0" w:line="240" w:lineRule="auto"/>
        <w:jc w:val="center"/>
        <w:rPr>
          <w:b/>
        </w:rPr>
      </w:pPr>
      <w:bookmarkStart w:id="0" w:name="_Hlk61533997"/>
      <w:r w:rsidRPr="008F757E">
        <w:rPr>
          <w:b/>
          <w:bCs/>
          <w:shd w:val="clear" w:color="auto" w:fill="FFFFFF"/>
        </w:rPr>
        <w:t>DĖL KRETINGOS RAJONO SAVIVALDYBĖS TARYBOS 20</w:t>
      </w:r>
      <w:r w:rsidR="00961F8F" w:rsidRPr="008F757E">
        <w:rPr>
          <w:b/>
          <w:bCs/>
          <w:shd w:val="clear" w:color="auto" w:fill="FFFFFF"/>
        </w:rPr>
        <w:t>22</w:t>
      </w:r>
      <w:r w:rsidRPr="008F757E">
        <w:rPr>
          <w:b/>
          <w:bCs/>
          <w:shd w:val="clear" w:color="auto" w:fill="FFFFFF"/>
        </w:rPr>
        <w:t xml:space="preserve"> M. </w:t>
      </w:r>
      <w:r w:rsidR="00961F8F" w:rsidRPr="008F757E">
        <w:rPr>
          <w:b/>
          <w:bCs/>
          <w:shd w:val="clear" w:color="auto" w:fill="FFFFFF"/>
        </w:rPr>
        <w:t>SAUSIO</w:t>
      </w:r>
      <w:r w:rsidRPr="008F757E">
        <w:rPr>
          <w:b/>
          <w:bCs/>
          <w:shd w:val="clear" w:color="auto" w:fill="FFFFFF"/>
        </w:rPr>
        <w:t xml:space="preserve"> </w:t>
      </w:r>
      <w:r w:rsidR="00D453F6" w:rsidRPr="008F757E">
        <w:rPr>
          <w:b/>
          <w:bCs/>
          <w:shd w:val="clear" w:color="auto" w:fill="FFFFFF"/>
        </w:rPr>
        <w:t>2</w:t>
      </w:r>
      <w:r w:rsidR="00961F8F" w:rsidRPr="008F757E">
        <w:rPr>
          <w:b/>
          <w:bCs/>
          <w:shd w:val="clear" w:color="auto" w:fill="FFFFFF"/>
        </w:rPr>
        <w:t>7</w:t>
      </w:r>
      <w:r w:rsidRPr="008F757E">
        <w:rPr>
          <w:b/>
          <w:bCs/>
          <w:shd w:val="clear" w:color="auto" w:fill="FFFFFF"/>
        </w:rPr>
        <w:t xml:space="preserve"> D. SPRENDIMO</w:t>
      </w:r>
      <w:r w:rsidR="005E5471" w:rsidRPr="008F757E">
        <w:rPr>
          <w:b/>
          <w:bCs/>
          <w:shd w:val="clear" w:color="auto" w:fill="FFFFFF"/>
        </w:rPr>
        <w:t xml:space="preserve"> </w:t>
      </w:r>
      <w:r w:rsidRPr="008F757E">
        <w:rPr>
          <w:b/>
          <w:bCs/>
          <w:shd w:val="clear" w:color="auto" w:fill="FFFFFF"/>
        </w:rPr>
        <w:t>NR. T2-</w:t>
      </w:r>
      <w:r w:rsidR="00313D5D" w:rsidRPr="008F757E">
        <w:rPr>
          <w:b/>
          <w:bCs/>
          <w:shd w:val="clear" w:color="auto" w:fill="FFFFFF"/>
        </w:rPr>
        <w:t>4</w:t>
      </w:r>
      <w:r w:rsidR="00961F8F" w:rsidRPr="008F757E">
        <w:rPr>
          <w:b/>
          <w:bCs/>
          <w:shd w:val="clear" w:color="auto" w:fill="FFFFFF"/>
        </w:rPr>
        <w:t>0</w:t>
      </w:r>
      <w:r w:rsidR="0050464D" w:rsidRPr="008F757E">
        <w:rPr>
          <w:b/>
          <w:bCs/>
          <w:shd w:val="clear" w:color="auto" w:fill="FFFFFF"/>
        </w:rPr>
        <w:t xml:space="preserve"> </w:t>
      </w:r>
      <w:r w:rsidRPr="008F757E">
        <w:rPr>
          <w:b/>
          <w:bCs/>
          <w:shd w:val="clear" w:color="auto" w:fill="FFFFFF"/>
        </w:rPr>
        <w:t>„</w:t>
      </w:r>
      <w:bookmarkStart w:id="1" w:name="_Hlk74642629"/>
      <w:r w:rsidRPr="008F757E">
        <w:rPr>
          <w:b/>
          <w:bCs/>
          <w:shd w:val="clear" w:color="auto" w:fill="FFFFFF"/>
        </w:rPr>
        <w:t xml:space="preserve">DĖL </w:t>
      </w:r>
      <w:bookmarkStart w:id="2" w:name="_Hlk135732763"/>
      <w:r w:rsidR="00961F8F" w:rsidRPr="008F757E">
        <w:rPr>
          <w:b/>
          <w:bCs/>
          <w:shd w:val="clear" w:color="auto" w:fill="FFFFFF"/>
        </w:rPr>
        <w:t xml:space="preserve">NUOMPINIGIŲ UŽ KRETINGOS RAJONO SAVIVALDYBĖS ILGALAIKIO MATERIALIOJO IR TRUMPALAIKIO MATERIALIOJO TURTO NUOMĄ SKAIČIAVIMO </w:t>
      </w:r>
      <w:r w:rsidRPr="008F757E">
        <w:rPr>
          <w:b/>
          <w:bCs/>
          <w:shd w:val="clear" w:color="auto" w:fill="FFFFFF"/>
        </w:rPr>
        <w:t>TVARKOS APRAŠO PATVIRTINIMO</w:t>
      </w:r>
      <w:bookmarkEnd w:id="1"/>
      <w:bookmarkEnd w:id="2"/>
      <w:r w:rsidRPr="008F757E">
        <w:rPr>
          <w:b/>
          <w:bCs/>
          <w:shd w:val="clear" w:color="auto" w:fill="FFFFFF"/>
        </w:rPr>
        <w:t>“</w:t>
      </w:r>
      <w:r w:rsidR="005E5471" w:rsidRPr="008F757E">
        <w:rPr>
          <w:b/>
          <w:bCs/>
          <w:shd w:val="clear" w:color="auto" w:fill="FFFFFF"/>
        </w:rPr>
        <w:t xml:space="preserve"> </w:t>
      </w:r>
      <w:r w:rsidRPr="008F757E">
        <w:rPr>
          <w:b/>
          <w:bCs/>
          <w:shd w:val="clear" w:color="auto" w:fill="FFFFFF"/>
        </w:rPr>
        <w:t>PAKEITIMO</w:t>
      </w:r>
    </w:p>
    <w:bookmarkEnd w:id="0"/>
    <w:p w14:paraId="3896A30C" w14:textId="77777777" w:rsidR="00DC1B2E" w:rsidRPr="00882CD8" w:rsidRDefault="00DC1B2E" w:rsidP="00882CD8">
      <w:pPr>
        <w:spacing w:after="0" w:line="240" w:lineRule="auto"/>
      </w:pPr>
    </w:p>
    <w:p w14:paraId="05F9CA18" w14:textId="1E06460D" w:rsidR="00DC1B2E" w:rsidRPr="00882CD8" w:rsidRDefault="00CF4AC4" w:rsidP="00882CD8">
      <w:pPr>
        <w:spacing w:after="0" w:line="240" w:lineRule="auto"/>
        <w:jc w:val="center"/>
      </w:pPr>
      <w:r w:rsidRPr="00882CD8">
        <w:t>20</w:t>
      </w:r>
      <w:r w:rsidR="004A0317" w:rsidRPr="00882CD8">
        <w:t>2</w:t>
      </w:r>
      <w:r w:rsidR="00292637" w:rsidRPr="00882CD8">
        <w:t>3</w:t>
      </w:r>
      <w:r w:rsidRPr="00882CD8">
        <w:t xml:space="preserve"> m. </w:t>
      </w:r>
      <w:r w:rsidR="009733CA">
        <w:t>birželio</w:t>
      </w:r>
      <w:r w:rsidR="00A54397" w:rsidRPr="00882CD8">
        <w:t xml:space="preserve"> </w:t>
      </w:r>
      <w:r w:rsidR="00177BAE">
        <w:t>29</w:t>
      </w:r>
      <w:r w:rsidR="00A54397" w:rsidRPr="00882CD8">
        <w:t xml:space="preserve"> </w:t>
      </w:r>
      <w:r w:rsidRPr="00882CD8">
        <w:t>d. Nr.</w:t>
      </w:r>
      <w:r w:rsidR="00F64AC3" w:rsidRPr="00882CD8">
        <w:t xml:space="preserve"> </w:t>
      </w:r>
      <w:r w:rsidR="009733CA">
        <w:t>T</w:t>
      </w:r>
      <w:r w:rsidR="00177BAE">
        <w:t>2</w:t>
      </w:r>
      <w:r w:rsidR="009733CA">
        <w:t>-</w:t>
      </w:r>
      <w:r w:rsidR="00177BAE">
        <w:t>221</w:t>
      </w:r>
    </w:p>
    <w:p w14:paraId="5ACAC02D" w14:textId="77777777" w:rsidR="00CF4AC4" w:rsidRPr="00882CD8" w:rsidRDefault="00CF4AC4" w:rsidP="00882CD8">
      <w:pPr>
        <w:spacing w:after="0" w:line="240" w:lineRule="auto"/>
        <w:jc w:val="center"/>
      </w:pPr>
      <w:r w:rsidRPr="00882CD8">
        <w:t>Kretinga</w:t>
      </w:r>
    </w:p>
    <w:p w14:paraId="2F3B66CD" w14:textId="77777777" w:rsidR="00CF4AC4" w:rsidRPr="00882CD8" w:rsidRDefault="00CF4AC4" w:rsidP="00882CD8">
      <w:pPr>
        <w:spacing w:after="0" w:line="240" w:lineRule="auto"/>
      </w:pPr>
    </w:p>
    <w:p w14:paraId="14E381E5" w14:textId="4F05AF3B" w:rsidR="002C0538" w:rsidRPr="00882CD8" w:rsidRDefault="00DC1B2E" w:rsidP="00882CD8">
      <w:pPr>
        <w:pStyle w:val="Betarp"/>
        <w:ind w:firstLine="993"/>
        <w:jc w:val="both"/>
        <w:rPr>
          <w:rFonts w:ascii="Times New Roman" w:hAnsi="Times New Roman" w:cs="Times New Roman"/>
          <w:sz w:val="24"/>
          <w:szCs w:val="24"/>
        </w:rPr>
      </w:pPr>
      <w:r w:rsidRPr="00882CD8">
        <w:rPr>
          <w:rFonts w:ascii="Times New Roman" w:hAnsi="Times New Roman" w:cs="Times New Roman"/>
          <w:sz w:val="24"/>
          <w:szCs w:val="24"/>
        </w:rPr>
        <w:t>Kretingos rajono savivaldybės taryba n u s p r e n d ž i a:</w:t>
      </w:r>
    </w:p>
    <w:p w14:paraId="76FAE33D" w14:textId="0331FD80" w:rsidR="00F74A2D" w:rsidRPr="00882CD8" w:rsidRDefault="00F74A2D" w:rsidP="00882CD8">
      <w:pPr>
        <w:pStyle w:val="Betarp"/>
        <w:ind w:firstLine="993"/>
        <w:jc w:val="both"/>
        <w:rPr>
          <w:rFonts w:ascii="Times New Roman" w:hAnsi="Times New Roman" w:cs="Times New Roman"/>
          <w:sz w:val="24"/>
          <w:szCs w:val="24"/>
        </w:rPr>
      </w:pPr>
      <w:r w:rsidRPr="00882CD8">
        <w:rPr>
          <w:rFonts w:ascii="Times New Roman" w:hAnsi="Times New Roman" w:cs="Times New Roman"/>
          <w:sz w:val="24"/>
          <w:szCs w:val="24"/>
        </w:rPr>
        <w:t xml:space="preserve">1. </w:t>
      </w:r>
      <w:bookmarkStart w:id="3" w:name="_Hlk74644943"/>
      <w:r w:rsidR="00DC1B2E" w:rsidRPr="00882CD8">
        <w:rPr>
          <w:rFonts w:ascii="Times New Roman" w:hAnsi="Times New Roman" w:cs="Times New Roman"/>
          <w:sz w:val="24"/>
          <w:szCs w:val="24"/>
        </w:rPr>
        <w:t xml:space="preserve">Pakeisti </w:t>
      </w:r>
      <w:r w:rsidR="00961F8F">
        <w:rPr>
          <w:rFonts w:ascii="Times New Roman" w:hAnsi="Times New Roman" w:cs="Times New Roman"/>
          <w:sz w:val="24"/>
          <w:szCs w:val="24"/>
        </w:rPr>
        <w:t>Nuompinigių už Kretingos rajono savivaldybės ilgalaikio materialiojo ir trumpalaikio materialiojo turto nuomą skaičiavimo</w:t>
      </w:r>
      <w:r w:rsidR="0022527A" w:rsidRPr="00882CD8">
        <w:rPr>
          <w:rFonts w:ascii="Times New Roman" w:hAnsi="Times New Roman" w:cs="Times New Roman"/>
          <w:sz w:val="24"/>
          <w:szCs w:val="24"/>
        </w:rPr>
        <w:t xml:space="preserve"> </w:t>
      </w:r>
      <w:r w:rsidRPr="00882CD8">
        <w:rPr>
          <w:rFonts w:ascii="Times New Roman" w:hAnsi="Times New Roman" w:cs="Times New Roman"/>
          <w:sz w:val="24"/>
          <w:szCs w:val="24"/>
        </w:rPr>
        <w:t xml:space="preserve">tvarkos aprašą, patvirtintą </w:t>
      </w:r>
      <w:r w:rsidR="00DC1B2E" w:rsidRPr="00882CD8">
        <w:rPr>
          <w:rFonts w:ascii="Times New Roman" w:hAnsi="Times New Roman" w:cs="Times New Roman"/>
          <w:sz w:val="24"/>
          <w:szCs w:val="24"/>
        </w:rPr>
        <w:t>Kretingos rajono savivaldybės tarybos 20</w:t>
      </w:r>
      <w:r w:rsidR="00961F8F">
        <w:rPr>
          <w:rFonts w:ascii="Times New Roman" w:hAnsi="Times New Roman" w:cs="Times New Roman"/>
          <w:sz w:val="24"/>
          <w:szCs w:val="24"/>
        </w:rPr>
        <w:t>22</w:t>
      </w:r>
      <w:r w:rsidR="00DC1B2E" w:rsidRPr="00882CD8">
        <w:rPr>
          <w:rFonts w:ascii="Times New Roman" w:hAnsi="Times New Roman" w:cs="Times New Roman"/>
          <w:sz w:val="24"/>
          <w:szCs w:val="24"/>
        </w:rPr>
        <w:t xml:space="preserve"> m. </w:t>
      </w:r>
      <w:r w:rsidR="00961F8F">
        <w:rPr>
          <w:rFonts w:ascii="Times New Roman" w:hAnsi="Times New Roman" w:cs="Times New Roman"/>
          <w:sz w:val="24"/>
          <w:szCs w:val="24"/>
        </w:rPr>
        <w:t>sausio</w:t>
      </w:r>
      <w:r w:rsidR="00DC1B2E" w:rsidRPr="00882CD8">
        <w:rPr>
          <w:rFonts w:ascii="Times New Roman" w:hAnsi="Times New Roman" w:cs="Times New Roman"/>
          <w:sz w:val="24"/>
          <w:szCs w:val="24"/>
        </w:rPr>
        <w:t xml:space="preserve"> </w:t>
      </w:r>
      <w:r w:rsidR="0022527A" w:rsidRPr="00882CD8">
        <w:rPr>
          <w:rFonts w:ascii="Times New Roman" w:hAnsi="Times New Roman" w:cs="Times New Roman"/>
          <w:sz w:val="24"/>
          <w:szCs w:val="24"/>
        </w:rPr>
        <w:t>2</w:t>
      </w:r>
      <w:r w:rsidR="00961F8F">
        <w:rPr>
          <w:rFonts w:ascii="Times New Roman" w:hAnsi="Times New Roman" w:cs="Times New Roman"/>
          <w:sz w:val="24"/>
          <w:szCs w:val="24"/>
        </w:rPr>
        <w:t>7</w:t>
      </w:r>
      <w:r w:rsidR="00DC1B2E" w:rsidRPr="00882CD8">
        <w:rPr>
          <w:rFonts w:ascii="Times New Roman" w:hAnsi="Times New Roman" w:cs="Times New Roman"/>
          <w:sz w:val="24"/>
          <w:szCs w:val="24"/>
        </w:rPr>
        <w:t xml:space="preserve"> d. sprendim</w:t>
      </w:r>
      <w:r w:rsidRPr="00882CD8">
        <w:rPr>
          <w:rFonts w:ascii="Times New Roman" w:hAnsi="Times New Roman" w:cs="Times New Roman"/>
          <w:sz w:val="24"/>
          <w:szCs w:val="24"/>
        </w:rPr>
        <w:t>u</w:t>
      </w:r>
      <w:r w:rsidR="00DC1B2E" w:rsidRPr="00882CD8">
        <w:rPr>
          <w:rFonts w:ascii="Times New Roman" w:hAnsi="Times New Roman" w:cs="Times New Roman"/>
          <w:sz w:val="24"/>
          <w:szCs w:val="24"/>
        </w:rPr>
        <w:t xml:space="preserve"> Nr. T2-</w:t>
      </w:r>
      <w:r w:rsidR="00313D5D" w:rsidRPr="00882CD8">
        <w:rPr>
          <w:rFonts w:ascii="Times New Roman" w:hAnsi="Times New Roman" w:cs="Times New Roman"/>
          <w:sz w:val="24"/>
          <w:szCs w:val="24"/>
        </w:rPr>
        <w:t>4</w:t>
      </w:r>
      <w:r w:rsidR="00961F8F">
        <w:rPr>
          <w:rFonts w:ascii="Times New Roman" w:hAnsi="Times New Roman" w:cs="Times New Roman"/>
          <w:sz w:val="24"/>
          <w:szCs w:val="24"/>
        </w:rPr>
        <w:t>0</w:t>
      </w:r>
      <w:r w:rsidRPr="00882CD8">
        <w:rPr>
          <w:rFonts w:ascii="Times New Roman" w:hAnsi="Times New Roman" w:cs="Times New Roman"/>
          <w:sz w:val="24"/>
          <w:szCs w:val="24"/>
        </w:rPr>
        <w:t xml:space="preserve"> „</w:t>
      </w:r>
      <w:r w:rsidR="00313D5D" w:rsidRPr="00882CD8">
        <w:rPr>
          <w:rFonts w:ascii="Times New Roman" w:hAnsi="Times New Roman" w:cs="Times New Roman"/>
          <w:sz w:val="24"/>
          <w:szCs w:val="24"/>
        </w:rPr>
        <w:t xml:space="preserve">Dėl </w:t>
      </w:r>
      <w:r w:rsidR="00961F8F">
        <w:rPr>
          <w:rFonts w:ascii="Times New Roman" w:hAnsi="Times New Roman" w:cs="Times New Roman"/>
          <w:sz w:val="24"/>
          <w:szCs w:val="24"/>
        </w:rPr>
        <w:t>nuompinigių</w:t>
      </w:r>
      <w:r w:rsidR="00961F8F" w:rsidRPr="00961F8F">
        <w:rPr>
          <w:rFonts w:ascii="Times New Roman" w:hAnsi="Times New Roman" w:cs="Times New Roman"/>
          <w:sz w:val="24"/>
          <w:szCs w:val="24"/>
        </w:rPr>
        <w:t xml:space="preserve"> </w:t>
      </w:r>
      <w:r w:rsidR="00961F8F">
        <w:rPr>
          <w:rFonts w:ascii="Times New Roman" w:hAnsi="Times New Roman" w:cs="Times New Roman"/>
          <w:sz w:val="24"/>
          <w:szCs w:val="24"/>
        </w:rPr>
        <w:t>už</w:t>
      </w:r>
      <w:r w:rsidR="00961F8F" w:rsidRPr="00961F8F">
        <w:rPr>
          <w:rFonts w:ascii="Times New Roman" w:hAnsi="Times New Roman" w:cs="Times New Roman"/>
          <w:sz w:val="24"/>
          <w:szCs w:val="24"/>
        </w:rPr>
        <w:t xml:space="preserve"> K</w:t>
      </w:r>
      <w:r w:rsidR="00961F8F">
        <w:rPr>
          <w:rFonts w:ascii="Times New Roman" w:hAnsi="Times New Roman" w:cs="Times New Roman"/>
          <w:sz w:val="24"/>
          <w:szCs w:val="24"/>
        </w:rPr>
        <w:t>retingos</w:t>
      </w:r>
      <w:r w:rsidR="00961F8F" w:rsidRPr="00961F8F">
        <w:rPr>
          <w:rFonts w:ascii="Times New Roman" w:hAnsi="Times New Roman" w:cs="Times New Roman"/>
          <w:sz w:val="24"/>
          <w:szCs w:val="24"/>
        </w:rPr>
        <w:t xml:space="preserve"> </w:t>
      </w:r>
      <w:r w:rsidR="00961F8F">
        <w:rPr>
          <w:rFonts w:ascii="Times New Roman" w:hAnsi="Times New Roman" w:cs="Times New Roman"/>
          <w:sz w:val="24"/>
          <w:szCs w:val="24"/>
        </w:rPr>
        <w:t>rajono</w:t>
      </w:r>
      <w:r w:rsidR="00961F8F" w:rsidRPr="00961F8F">
        <w:rPr>
          <w:rFonts w:ascii="Times New Roman" w:hAnsi="Times New Roman" w:cs="Times New Roman"/>
          <w:sz w:val="24"/>
          <w:szCs w:val="24"/>
        </w:rPr>
        <w:t xml:space="preserve"> </w:t>
      </w:r>
      <w:r w:rsidR="00961F8F">
        <w:rPr>
          <w:rFonts w:ascii="Times New Roman" w:hAnsi="Times New Roman" w:cs="Times New Roman"/>
          <w:sz w:val="24"/>
          <w:szCs w:val="24"/>
        </w:rPr>
        <w:t>savivaldybės</w:t>
      </w:r>
      <w:r w:rsidR="00961F8F" w:rsidRPr="00961F8F">
        <w:rPr>
          <w:rFonts w:ascii="Times New Roman" w:hAnsi="Times New Roman" w:cs="Times New Roman"/>
          <w:sz w:val="24"/>
          <w:szCs w:val="24"/>
        </w:rPr>
        <w:t xml:space="preserve"> </w:t>
      </w:r>
      <w:r w:rsidR="00961F8F">
        <w:rPr>
          <w:rFonts w:ascii="Times New Roman" w:hAnsi="Times New Roman" w:cs="Times New Roman"/>
          <w:sz w:val="24"/>
          <w:szCs w:val="24"/>
        </w:rPr>
        <w:t>ilgalaikio</w:t>
      </w:r>
      <w:r w:rsidR="00961F8F" w:rsidRPr="00961F8F">
        <w:rPr>
          <w:rFonts w:ascii="Times New Roman" w:hAnsi="Times New Roman" w:cs="Times New Roman"/>
          <w:sz w:val="24"/>
          <w:szCs w:val="24"/>
        </w:rPr>
        <w:t xml:space="preserve"> </w:t>
      </w:r>
      <w:r w:rsidR="00961F8F">
        <w:rPr>
          <w:rFonts w:ascii="Times New Roman" w:hAnsi="Times New Roman" w:cs="Times New Roman"/>
          <w:sz w:val="24"/>
          <w:szCs w:val="24"/>
        </w:rPr>
        <w:t>materialiojo</w:t>
      </w:r>
      <w:r w:rsidR="00961F8F" w:rsidRPr="00961F8F">
        <w:rPr>
          <w:rFonts w:ascii="Times New Roman" w:hAnsi="Times New Roman" w:cs="Times New Roman"/>
          <w:sz w:val="24"/>
          <w:szCs w:val="24"/>
        </w:rPr>
        <w:t xml:space="preserve"> </w:t>
      </w:r>
      <w:r w:rsidR="00961F8F">
        <w:rPr>
          <w:rFonts w:ascii="Times New Roman" w:hAnsi="Times New Roman" w:cs="Times New Roman"/>
          <w:sz w:val="24"/>
          <w:szCs w:val="24"/>
        </w:rPr>
        <w:t>ir</w:t>
      </w:r>
      <w:r w:rsidR="00961F8F" w:rsidRPr="00961F8F">
        <w:rPr>
          <w:rFonts w:ascii="Times New Roman" w:hAnsi="Times New Roman" w:cs="Times New Roman"/>
          <w:sz w:val="24"/>
          <w:szCs w:val="24"/>
        </w:rPr>
        <w:t xml:space="preserve"> </w:t>
      </w:r>
      <w:r w:rsidR="00961F8F">
        <w:rPr>
          <w:rFonts w:ascii="Times New Roman" w:hAnsi="Times New Roman" w:cs="Times New Roman"/>
          <w:sz w:val="24"/>
          <w:szCs w:val="24"/>
        </w:rPr>
        <w:t>trumpalaikio</w:t>
      </w:r>
      <w:r w:rsidR="00961F8F" w:rsidRPr="00961F8F">
        <w:rPr>
          <w:rFonts w:ascii="Times New Roman" w:hAnsi="Times New Roman" w:cs="Times New Roman"/>
          <w:sz w:val="24"/>
          <w:szCs w:val="24"/>
        </w:rPr>
        <w:t xml:space="preserve"> </w:t>
      </w:r>
      <w:r w:rsidR="00961F8F">
        <w:rPr>
          <w:rFonts w:ascii="Times New Roman" w:hAnsi="Times New Roman" w:cs="Times New Roman"/>
          <w:sz w:val="24"/>
          <w:szCs w:val="24"/>
        </w:rPr>
        <w:t>materialiojo</w:t>
      </w:r>
      <w:r w:rsidR="00961F8F" w:rsidRPr="00961F8F">
        <w:rPr>
          <w:rFonts w:ascii="Times New Roman" w:hAnsi="Times New Roman" w:cs="Times New Roman"/>
          <w:sz w:val="24"/>
          <w:szCs w:val="24"/>
        </w:rPr>
        <w:t xml:space="preserve"> </w:t>
      </w:r>
      <w:r w:rsidR="00961F8F">
        <w:rPr>
          <w:rFonts w:ascii="Times New Roman" w:hAnsi="Times New Roman" w:cs="Times New Roman"/>
          <w:sz w:val="24"/>
          <w:szCs w:val="24"/>
        </w:rPr>
        <w:t>turto</w:t>
      </w:r>
      <w:r w:rsidR="00961F8F" w:rsidRPr="00961F8F">
        <w:rPr>
          <w:rFonts w:ascii="Times New Roman" w:hAnsi="Times New Roman" w:cs="Times New Roman"/>
          <w:sz w:val="24"/>
          <w:szCs w:val="24"/>
        </w:rPr>
        <w:t xml:space="preserve"> </w:t>
      </w:r>
      <w:r w:rsidR="00961F8F">
        <w:rPr>
          <w:rFonts w:ascii="Times New Roman" w:hAnsi="Times New Roman" w:cs="Times New Roman"/>
          <w:sz w:val="24"/>
          <w:szCs w:val="24"/>
        </w:rPr>
        <w:t>nuomą</w:t>
      </w:r>
      <w:r w:rsidR="00961F8F" w:rsidRPr="00961F8F">
        <w:rPr>
          <w:rFonts w:ascii="Times New Roman" w:hAnsi="Times New Roman" w:cs="Times New Roman"/>
          <w:sz w:val="24"/>
          <w:szCs w:val="24"/>
        </w:rPr>
        <w:t xml:space="preserve"> </w:t>
      </w:r>
      <w:r w:rsidR="00961F8F">
        <w:rPr>
          <w:rFonts w:ascii="Times New Roman" w:hAnsi="Times New Roman" w:cs="Times New Roman"/>
          <w:sz w:val="24"/>
          <w:szCs w:val="24"/>
        </w:rPr>
        <w:t>skaičiavimo</w:t>
      </w:r>
      <w:r w:rsidR="00961F8F" w:rsidRPr="00961F8F">
        <w:rPr>
          <w:rFonts w:ascii="Times New Roman" w:hAnsi="Times New Roman" w:cs="Times New Roman"/>
          <w:sz w:val="24"/>
          <w:szCs w:val="24"/>
        </w:rPr>
        <w:t xml:space="preserve"> </w:t>
      </w:r>
      <w:r w:rsidR="00961F8F">
        <w:rPr>
          <w:rFonts w:ascii="Times New Roman" w:hAnsi="Times New Roman" w:cs="Times New Roman"/>
          <w:sz w:val="24"/>
          <w:szCs w:val="24"/>
        </w:rPr>
        <w:t>tvarkos</w:t>
      </w:r>
      <w:r w:rsidR="00961F8F" w:rsidRPr="00961F8F">
        <w:rPr>
          <w:rFonts w:ascii="Times New Roman" w:hAnsi="Times New Roman" w:cs="Times New Roman"/>
          <w:sz w:val="24"/>
          <w:szCs w:val="24"/>
        </w:rPr>
        <w:t xml:space="preserve"> </w:t>
      </w:r>
      <w:r w:rsidR="00961F8F">
        <w:rPr>
          <w:rFonts w:ascii="Times New Roman" w:hAnsi="Times New Roman" w:cs="Times New Roman"/>
          <w:sz w:val="24"/>
          <w:szCs w:val="24"/>
        </w:rPr>
        <w:t>aprašo</w:t>
      </w:r>
      <w:r w:rsidR="00961F8F" w:rsidRPr="00961F8F">
        <w:rPr>
          <w:rFonts w:ascii="Times New Roman" w:hAnsi="Times New Roman" w:cs="Times New Roman"/>
          <w:sz w:val="24"/>
          <w:szCs w:val="24"/>
        </w:rPr>
        <w:t xml:space="preserve"> </w:t>
      </w:r>
      <w:r w:rsidR="00961F8F">
        <w:rPr>
          <w:rFonts w:ascii="Times New Roman" w:hAnsi="Times New Roman" w:cs="Times New Roman"/>
          <w:sz w:val="24"/>
          <w:szCs w:val="24"/>
        </w:rPr>
        <w:t>patvirtinimo</w:t>
      </w:r>
      <w:r w:rsidR="00B10F97" w:rsidRPr="00882CD8">
        <w:rPr>
          <w:rFonts w:ascii="Times New Roman" w:hAnsi="Times New Roman" w:cs="Times New Roman"/>
          <w:sz w:val="24"/>
          <w:szCs w:val="24"/>
        </w:rPr>
        <w:t>“</w:t>
      </w:r>
      <w:bookmarkEnd w:id="3"/>
      <w:r w:rsidRPr="00882CD8">
        <w:rPr>
          <w:rFonts w:ascii="Times New Roman" w:hAnsi="Times New Roman" w:cs="Times New Roman"/>
          <w:sz w:val="24"/>
          <w:szCs w:val="24"/>
        </w:rPr>
        <w:t>:</w:t>
      </w:r>
    </w:p>
    <w:p w14:paraId="0918F278" w14:textId="747AED50" w:rsidR="00CE2D0C" w:rsidRPr="00882CD8" w:rsidRDefault="00F74A2D" w:rsidP="00882CD8">
      <w:pPr>
        <w:pStyle w:val="Betarp"/>
        <w:ind w:firstLine="993"/>
        <w:jc w:val="both"/>
        <w:rPr>
          <w:rFonts w:ascii="Times New Roman" w:hAnsi="Times New Roman" w:cs="Times New Roman"/>
          <w:sz w:val="24"/>
          <w:szCs w:val="24"/>
        </w:rPr>
      </w:pPr>
      <w:r w:rsidRPr="00882CD8">
        <w:rPr>
          <w:rFonts w:ascii="Times New Roman" w:hAnsi="Times New Roman" w:cs="Times New Roman"/>
          <w:sz w:val="24"/>
          <w:szCs w:val="24"/>
        </w:rPr>
        <w:t>1.1</w:t>
      </w:r>
      <w:r w:rsidR="008A6A7D" w:rsidRPr="00882CD8">
        <w:rPr>
          <w:rFonts w:ascii="Times New Roman" w:hAnsi="Times New Roman" w:cs="Times New Roman"/>
          <w:sz w:val="24"/>
          <w:szCs w:val="24"/>
        </w:rPr>
        <w:t>.</w:t>
      </w:r>
      <w:r w:rsidRPr="00882CD8">
        <w:rPr>
          <w:rFonts w:ascii="Times New Roman" w:hAnsi="Times New Roman" w:cs="Times New Roman"/>
          <w:sz w:val="24"/>
          <w:szCs w:val="24"/>
        </w:rPr>
        <w:t xml:space="preserve"> </w:t>
      </w:r>
      <w:r w:rsidR="008F757E">
        <w:rPr>
          <w:rFonts w:ascii="Times New Roman" w:hAnsi="Times New Roman"/>
          <w:sz w:val="24"/>
          <w:szCs w:val="24"/>
        </w:rPr>
        <w:t>p</w:t>
      </w:r>
      <w:r w:rsidRPr="00882CD8">
        <w:rPr>
          <w:rFonts w:ascii="Times New Roman" w:hAnsi="Times New Roman"/>
          <w:sz w:val="24"/>
          <w:szCs w:val="24"/>
        </w:rPr>
        <w:t xml:space="preserve">akeisti </w:t>
      </w:r>
      <w:r w:rsidR="00961F8F">
        <w:rPr>
          <w:rFonts w:ascii="Times New Roman" w:hAnsi="Times New Roman"/>
          <w:sz w:val="24"/>
          <w:szCs w:val="24"/>
        </w:rPr>
        <w:t>5</w:t>
      </w:r>
      <w:r w:rsidRPr="00882CD8">
        <w:rPr>
          <w:rFonts w:ascii="Times New Roman" w:hAnsi="Times New Roman"/>
          <w:sz w:val="24"/>
          <w:szCs w:val="24"/>
        </w:rPr>
        <w:t xml:space="preserve"> punkt</w:t>
      </w:r>
      <w:r w:rsidR="00961F8F">
        <w:rPr>
          <w:rFonts w:ascii="Times New Roman" w:hAnsi="Times New Roman"/>
          <w:sz w:val="24"/>
          <w:szCs w:val="24"/>
        </w:rPr>
        <w:t>o 5 papunktį</w:t>
      </w:r>
      <w:r w:rsidRPr="00882CD8">
        <w:rPr>
          <w:rFonts w:ascii="Times New Roman" w:hAnsi="Times New Roman"/>
          <w:sz w:val="24"/>
          <w:szCs w:val="24"/>
        </w:rPr>
        <w:t xml:space="preserve"> ir jį išdėstyti taip</w:t>
      </w:r>
      <w:r w:rsidR="00DC1B2E" w:rsidRPr="00882CD8">
        <w:rPr>
          <w:rFonts w:ascii="Times New Roman" w:hAnsi="Times New Roman" w:cs="Times New Roman"/>
          <w:sz w:val="24"/>
          <w:szCs w:val="24"/>
        </w:rPr>
        <w:t>:</w:t>
      </w:r>
    </w:p>
    <w:p w14:paraId="1B4CB087" w14:textId="734E9103" w:rsidR="00CE2D0C" w:rsidRPr="00882CD8" w:rsidRDefault="00CE2D0C" w:rsidP="00882CD8">
      <w:pPr>
        <w:spacing w:after="0" w:line="240" w:lineRule="auto"/>
        <w:ind w:firstLine="851"/>
        <w:jc w:val="both"/>
        <w:rPr>
          <w:rFonts w:eastAsia="Calibri"/>
          <w:bCs/>
          <w:lang w:eastAsia="lt-LT"/>
        </w:rPr>
      </w:pPr>
      <w:r w:rsidRPr="00882CD8">
        <w:rPr>
          <w:rFonts w:eastAsia="Calibri"/>
          <w:bCs/>
          <w:lang w:eastAsia="lt-LT"/>
        </w:rPr>
        <w:t>„</w:t>
      </w:r>
      <w:r w:rsidR="00961F8F">
        <w:rPr>
          <w:rFonts w:eastAsia="Calibri"/>
          <w:bCs/>
          <w:lang w:eastAsia="lt-LT"/>
        </w:rPr>
        <w:t>5</w:t>
      </w:r>
      <w:r w:rsidR="00F60726" w:rsidRPr="00882CD8">
        <w:rPr>
          <w:rFonts w:eastAsia="Calibri"/>
          <w:bCs/>
          <w:lang w:eastAsia="lt-LT"/>
        </w:rPr>
        <w:t>.</w:t>
      </w:r>
      <w:r w:rsidR="00961F8F">
        <w:rPr>
          <w:rFonts w:eastAsia="Calibri"/>
          <w:bCs/>
          <w:lang w:eastAsia="lt-LT"/>
        </w:rPr>
        <w:t>5.</w:t>
      </w:r>
      <w:r w:rsidR="00F60726" w:rsidRPr="00882CD8">
        <w:rPr>
          <w:rFonts w:eastAsia="Calibri"/>
          <w:bCs/>
          <w:lang w:eastAsia="lt-LT"/>
        </w:rPr>
        <w:t xml:space="preserve"> </w:t>
      </w:r>
      <w:r w:rsidR="00961F8F" w:rsidRPr="00961F8F">
        <w:rPr>
          <w:rFonts w:eastAsia="Calibri"/>
          <w:bCs/>
          <w:lang w:eastAsia="lt-LT"/>
        </w:rPr>
        <w:t xml:space="preserve">T – </w:t>
      </w:r>
      <w:bookmarkStart w:id="4" w:name="_Hlk92698004"/>
      <w:r w:rsidR="00961F8F" w:rsidRPr="00961F8F">
        <w:rPr>
          <w:rFonts w:eastAsia="Calibri"/>
          <w:bCs/>
          <w:lang w:eastAsia="lt-LT"/>
        </w:rPr>
        <w:t xml:space="preserve">maksimalus Savivaldybės nekilnojamojo turto nusidėvėjimo normatyvas, parinktas pagal maksimalius </w:t>
      </w:r>
      <w:bookmarkStart w:id="5" w:name="_Hlk92706162"/>
      <w:r w:rsidR="00961F8F" w:rsidRPr="00961F8F">
        <w:rPr>
          <w:rFonts w:eastAsia="Calibri"/>
          <w:bCs/>
          <w:lang w:eastAsia="lt-LT"/>
        </w:rPr>
        <w:t xml:space="preserve">Savivaldybės ilgalaikio materialiojo turto nusidėvėjimo normatyvus, </w:t>
      </w:r>
      <w:bookmarkEnd w:id="4"/>
      <w:bookmarkEnd w:id="5"/>
      <w:r w:rsidR="00FC08B8">
        <w:rPr>
          <w:rFonts w:eastAsia="Calibri"/>
          <w:bCs/>
          <w:lang w:eastAsia="lt-LT"/>
        </w:rPr>
        <w:t xml:space="preserve">nurodytus </w:t>
      </w:r>
      <w:r w:rsidR="00F941C1" w:rsidRPr="00F941C1">
        <w:rPr>
          <w:rFonts w:eastAsia="Calibri"/>
          <w:lang w:eastAsia="lt-LT"/>
        </w:rPr>
        <w:t>Ilgalaikio materialiojo turto maksimalius nusidėvėjimo normatyvus, nurodytus Tvarkos aprašo priede</w:t>
      </w:r>
      <w:r w:rsidR="00F60726" w:rsidRPr="00882CD8">
        <w:rPr>
          <w:rFonts w:eastAsia="Calibri"/>
          <w:bCs/>
          <w:lang w:eastAsia="lt-LT"/>
        </w:rPr>
        <w:t>.</w:t>
      </w:r>
      <w:r w:rsidRPr="00882CD8">
        <w:rPr>
          <w:rFonts w:eastAsia="Calibri"/>
          <w:bCs/>
          <w:lang w:eastAsia="lt-LT"/>
        </w:rPr>
        <w:t>“;</w:t>
      </w:r>
    </w:p>
    <w:p w14:paraId="14F46EF0" w14:textId="318F1C84" w:rsidR="00B94230" w:rsidRPr="00882CD8" w:rsidRDefault="00B94230" w:rsidP="00882CD8">
      <w:pPr>
        <w:spacing w:after="0" w:line="240" w:lineRule="auto"/>
        <w:ind w:firstLine="851"/>
        <w:jc w:val="both"/>
        <w:rPr>
          <w:rFonts w:eastAsia="Calibri"/>
          <w:bCs/>
          <w:lang w:eastAsia="lt-LT"/>
        </w:rPr>
      </w:pPr>
      <w:bookmarkStart w:id="6" w:name="_Hlk74643723"/>
      <w:r w:rsidRPr="00882CD8">
        <w:rPr>
          <w:rFonts w:eastAsia="Calibri"/>
          <w:bCs/>
          <w:lang w:eastAsia="lt-LT"/>
        </w:rPr>
        <w:t>1.</w:t>
      </w:r>
      <w:r w:rsidR="00292637" w:rsidRPr="00882CD8">
        <w:rPr>
          <w:rFonts w:eastAsia="Calibri"/>
          <w:bCs/>
          <w:lang w:eastAsia="lt-LT"/>
        </w:rPr>
        <w:t>2</w:t>
      </w:r>
      <w:r w:rsidRPr="00882CD8">
        <w:rPr>
          <w:rFonts w:eastAsia="Calibri"/>
          <w:bCs/>
          <w:lang w:eastAsia="lt-LT"/>
        </w:rPr>
        <w:t xml:space="preserve">. </w:t>
      </w:r>
      <w:r w:rsidR="008F757E">
        <w:rPr>
          <w:rFonts w:eastAsia="Calibri"/>
          <w:bCs/>
          <w:lang w:eastAsia="lt-LT"/>
        </w:rPr>
        <w:t>p</w:t>
      </w:r>
      <w:r w:rsidRPr="00882CD8">
        <w:rPr>
          <w:rFonts w:eastAsia="Calibri"/>
          <w:bCs/>
          <w:lang w:eastAsia="lt-LT"/>
        </w:rPr>
        <w:t xml:space="preserve">akeisti </w:t>
      </w:r>
      <w:r w:rsidR="00961F8F">
        <w:rPr>
          <w:rFonts w:eastAsia="Calibri"/>
          <w:bCs/>
          <w:lang w:eastAsia="lt-LT"/>
        </w:rPr>
        <w:t>8</w:t>
      </w:r>
      <w:r w:rsidRPr="00882CD8">
        <w:rPr>
          <w:rFonts w:eastAsia="Calibri"/>
          <w:bCs/>
          <w:lang w:eastAsia="lt-LT"/>
        </w:rPr>
        <w:t xml:space="preserve"> punkt</w:t>
      </w:r>
      <w:r w:rsidR="00961F8F">
        <w:rPr>
          <w:rFonts w:eastAsia="Calibri"/>
          <w:bCs/>
          <w:lang w:eastAsia="lt-LT"/>
        </w:rPr>
        <w:t>o</w:t>
      </w:r>
      <w:r w:rsidR="00C908A7">
        <w:rPr>
          <w:rFonts w:eastAsia="Calibri"/>
          <w:bCs/>
          <w:lang w:eastAsia="lt-LT"/>
        </w:rPr>
        <w:t xml:space="preserve"> 3 papunktį</w:t>
      </w:r>
      <w:r w:rsidRPr="00882CD8">
        <w:rPr>
          <w:rFonts w:eastAsia="Calibri"/>
          <w:bCs/>
          <w:lang w:eastAsia="lt-LT"/>
        </w:rPr>
        <w:t xml:space="preserve"> ir jį išdėstyti taip:</w:t>
      </w:r>
    </w:p>
    <w:p w14:paraId="2656ABF7" w14:textId="02155721" w:rsidR="00B94230" w:rsidRPr="00882CD8" w:rsidRDefault="00B94230" w:rsidP="00882CD8">
      <w:pPr>
        <w:spacing w:after="0" w:line="240" w:lineRule="auto"/>
        <w:ind w:firstLine="851"/>
        <w:jc w:val="both"/>
        <w:rPr>
          <w:rFonts w:eastAsia="Calibri"/>
          <w:bCs/>
          <w:lang w:eastAsia="lt-LT"/>
        </w:rPr>
      </w:pPr>
      <w:r w:rsidRPr="00882CD8">
        <w:rPr>
          <w:rFonts w:eastAsia="Calibri"/>
          <w:bCs/>
          <w:lang w:eastAsia="lt-LT"/>
        </w:rPr>
        <w:t>„</w:t>
      </w:r>
      <w:r w:rsidR="00C908A7">
        <w:rPr>
          <w:rFonts w:eastAsia="Calibri"/>
          <w:bCs/>
          <w:lang w:eastAsia="lt-LT"/>
        </w:rPr>
        <w:t xml:space="preserve">8.3. </w:t>
      </w:r>
      <w:r w:rsidR="00C908A7" w:rsidRPr="00961F8F">
        <w:rPr>
          <w:rFonts w:eastAsia="Calibri"/>
          <w:bCs/>
          <w:lang w:eastAsia="lt-LT"/>
        </w:rPr>
        <w:t xml:space="preserve">T – maksimalus Savivaldybės nekilnojamojo turto nusidėvėjimo normatyvas, parinktas pagal maksimalius Savivaldybės ilgalaikio materialiojo turto nusidėvėjimo normatyvus, </w:t>
      </w:r>
      <w:r w:rsidR="00FC08B8">
        <w:rPr>
          <w:rFonts w:eastAsia="Calibri"/>
          <w:bCs/>
          <w:lang w:eastAsia="lt-LT"/>
        </w:rPr>
        <w:t xml:space="preserve">nurodytus </w:t>
      </w:r>
      <w:r w:rsidR="00F941C1" w:rsidRPr="00F941C1">
        <w:rPr>
          <w:rFonts w:eastAsia="Calibri"/>
          <w:lang w:eastAsia="lt-LT"/>
        </w:rPr>
        <w:t>Ilgalaikio materialiojo turto maksimalius nusidėvėjimo normatyvus, nurodytus Tvarkos aprašo priede</w:t>
      </w:r>
      <w:r w:rsidR="00C908A7" w:rsidRPr="00882CD8">
        <w:rPr>
          <w:rFonts w:eastAsia="Calibri"/>
          <w:bCs/>
          <w:lang w:eastAsia="lt-LT"/>
        </w:rPr>
        <w:t>.</w:t>
      </w:r>
      <w:r w:rsidRPr="00882CD8">
        <w:rPr>
          <w:rFonts w:eastAsia="Calibri"/>
          <w:bCs/>
          <w:lang w:eastAsia="lt-LT"/>
        </w:rPr>
        <w:t>“</w:t>
      </w:r>
      <w:r w:rsidR="005A136F" w:rsidRPr="00882CD8">
        <w:rPr>
          <w:rFonts w:eastAsia="Calibri"/>
          <w:bCs/>
          <w:lang w:eastAsia="lt-LT"/>
        </w:rPr>
        <w:t>;</w:t>
      </w:r>
    </w:p>
    <w:bookmarkEnd w:id="6"/>
    <w:p w14:paraId="521634C8" w14:textId="431454FF" w:rsidR="00B94230" w:rsidRPr="00882CD8" w:rsidRDefault="00B94230" w:rsidP="00882CD8">
      <w:pPr>
        <w:spacing w:after="0" w:line="240" w:lineRule="auto"/>
        <w:ind w:firstLine="851"/>
        <w:jc w:val="both"/>
        <w:rPr>
          <w:rFonts w:eastAsia="Calibri"/>
          <w:bCs/>
          <w:lang w:eastAsia="lt-LT"/>
        </w:rPr>
      </w:pPr>
      <w:r w:rsidRPr="00882CD8">
        <w:rPr>
          <w:rFonts w:eastAsia="Calibri"/>
          <w:bCs/>
          <w:lang w:eastAsia="lt-LT"/>
        </w:rPr>
        <w:t>1.</w:t>
      </w:r>
      <w:r w:rsidR="00292637" w:rsidRPr="00882CD8">
        <w:rPr>
          <w:rFonts w:eastAsia="Calibri"/>
          <w:bCs/>
          <w:lang w:eastAsia="lt-LT"/>
        </w:rPr>
        <w:t>3</w:t>
      </w:r>
      <w:r w:rsidRPr="00882CD8">
        <w:rPr>
          <w:rFonts w:eastAsia="Calibri"/>
          <w:bCs/>
          <w:lang w:eastAsia="lt-LT"/>
        </w:rPr>
        <w:t xml:space="preserve">. </w:t>
      </w:r>
      <w:r w:rsidR="008F757E">
        <w:rPr>
          <w:rFonts w:eastAsia="Calibri"/>
          <w:bCs/>
          <w:lang w:eastAsia="lt-LT"/>
        </w:rPr>
        <w:t>p</w:t>
      </w:r>
      <w:r w:rsidRPr="00882CD8">
        <w:rPr>
          <w:rFonts w:eastAsia="Calibri"/>
          <w:bCs/>
          <w:lang w:eastAsia="lt-LT"/>
        </w:rPr>
        <w:t>akeisti 1</w:t>
      </w:r>
      <w:r w:rsidR="00C908A7">
        <w:rPr>
          <w:rFonts w:eastAsia="Calibri"/>
          <w:bCs/>
          <w:lang w:eastAsia="lt-LT"/>
        </w:rPr>
        <w:t>6</w:t>
      </w:r>
      <w:r w:rsidRPr="00882CD8">
        <w:rPr>
          <w:rFonts w:eastAsia="Calibri"/>
          <w:bCs/>
          <w:lang w:eastAsia="lt-LT"/>
        </w:rPr>
        <w:t xml:space="preserve"> punktą ir jį išdėstyti taip:</w:t>
      </w:r>
    </w:p>
    <w:p w14:paraId="2224F6A4" w14:textId="7E0D8D0E" w:rsidR="00B94230" w:rsidRDefault="00B94230" w:rsidP="00882CD8">
      <w:pPr>
        <w:spacing w:after="0" w:line="240" w:lineRule="auto"/>
        <w:ind w:firstLine="851"/>
        <w:jc w:val="both"/>
        <w:rPr>
          <w:rFonts w:eastAsia="Calibri"/>
          <w:bCs/>
          <w:lang w:eastAsia="lt-LT"/>
        </w:rPr>
      </w:pPr>
      <w:r w:rsidRPr="00882CD8">
        <w:rPr>
          <w:rFonts w:eastAsia="Calibri"/>
          <w:bCs/>
          <w:lang w:eastAsia="lt-LT"/>
        </w:rPr>
        <w:t>„</w:t>
      </w:r>
      <w:r w:rsidR="00C908A7" w:rsidRPr="00C908A7">
        <w:rPr>
          <w:rFonts w:eastAsia="Calibri"/>
          <w:bCs/>
          <w:lang w:eastAsia="lt-LT"/>
        </w:rPr>
        <w:t xml:space="preserve">16. Nuompinigių dydį apskaičiuoja turto valdytojas. Kai sprendimą dėl turto nuomos priima Kretingos rajono savivaldybės taryba, Tvarkos aprašo nustatyta tvarka apskaičiuotas nuompinigių dydis nurodomas sprendimo projekte. Kai sprendimą dėl turto nuomos priima Kretingos rajono savivaldybės </w:t>
      </w:r>
      <w:r w:rsidR="00C908A7">
        <w:rPr>
          <w:rFonts w:eastAsia="Calibri"/>
          <w:bCs/>
          <w:lang w:eastAsia="lt-LT"/>
        </w:rPr>
        <w:t>meras</w:t>
      </w:r>
      <w:r w:rsidR="00C908A7" w:rsidRPr="00C908A7">
        <w:rPr>
          <w:rFonts w:eastAsia="Calibri"/>
          <w:bCs/>
          <w:lang w:eastAsia="lt-LT"/>
        </w:rPr>
        <w:t xml:space="preserve">, Tvarkos aprašo nustatyta tvarka apskaičiuotas  nuompinigių dydis nurodomas </w:t>
      </w:r>
      <w:r w:rsidR="00C908A7">
        <w:rPr>
          <w:rFonts w:eastAsia="Calibri"/>
          <w:bCs/>
          <w:lang w:eastAsia="lt-LT"/>
        </w:rPr>
        <w:t>potvarkyje.</w:t>
      </w:r>
      <w:r w:rsidRPr="00882CD8">
        <w:rPr>
          <w:rFonts w:eastAsia="Calibri"/>
          <w:bCs/>
          <w:lang w:eastAsia="lt-LT"/>
        </w:rPr>
        <w:t>“</w:t>
      </w:r>
      <w:r w:rsidR="00C908A7">
        <w:rPr>
          <w:rFonts w:eastAsia="Calibri"/>
          <w:bCs/>
          <w:lang w:eastAsia="lt-LT"/>
        </w:rPr>
        <w:t>.</w:t>
      </w:r>
    </w:p>
    <w:p w14:paraId="7B2CA8F9" w14:textId="2064E112" w:rsidR="00002C76" w:rsidRPr="00882CD8" w:rsidRDefault="00002C76" w:rsidP="00882CD8">
      <w:pPr>
        <w:spacing w:after="0" w:line="240" w:lineRule="auto"/>
        <w:ind w:firstLine="851"/>
        <w:jc w:val="both"/>
        <w:rPr>
          <w:rFonts w:eastAsia="Calibri"/>
          <w:bCs/>
          <w:lang w:eastAsia="lt-LT"/>
        </w:rPr>
      </w:pPr>
      <w:r>
        <w:rPr>
          <w:rFonts w:eastAsia="Calibri"/>
          <w:bCs/>
          <w:lang w:eastAsia="lt-LT"/>
        </w:rPr>
        <w:t>2. Papildyti Tvarkos aprašą priedu (pridedama).</w:t>
      </w:r>
    </w:p>
    <w:p w14:paraId="1F9E519F" w14:textId="00A8274D" w:rsidR="0057559A" w:rsidRPr="00882CD8" w:rsidRDefault="00002C76" w:rsidP="00882CD8">
      <w:pPr>
        <w:pStyle w:val="Betarp"/>
        <w:ind w:firstLine="851"/>
        <w:jc w:val="both"/>
        <w:rPr>
          <w:rFonts w:ascii="Times New Roman" w:hAnsi="Times New Roman" w:cs="Times New Roman"/>
          <w:sz w:val="24"/>
          <w:szCs w:val="24"/>
        </w:rPr>
      </w:pPr>
      <w:r>
        <w:rPr>
          <w:rFonts w:ascii="Times New Roman" w:hAnsi="Times New Roman" w:cs="Times New Roman"/>
          <w:sz w:val="24"/>
          <w:szCs w:val="24"/>
        </w:rPr>
        <w:t>3</w:t>
      </w:r>
      <w:r w:rsidR="00BE5333" w:rsidRPr="00882CD8">
        <w:rPr>
          <w:rFonts w:ascii="Times New Roman" w:hAnsi="Times New Roman" w:cs="Times New Roman"/>
          <w:sz w:val="24"/>
          <w:szCs w:val="24"/>
        </w:rPr>
        <w:t xml:space="preserve">. </w:t>
      </w:r>
      <w:r w:rsidR="00B1081C" w:rsidRPr="00882CD8">
        <w:rPr>
          <w:rFonts w:ascii="Times New Roman" w:hAnsi="Times New Roman" w:cs="Times New Roman"/>
          <w:sz w:val="24"/>
          <w:szCs w:val="24"/>
        </w:rPr>
        <w:t>Skelbti šį sprendimą</w:t>
      </w:r>
      <w:r w:rsidR="004C19E6" w:rsidRPr="00882CD8">
        <w:rPr>
          <w:rFonts w:ascii="Times New Roman" w:hAnsi="Times New Roman" w:cs="Times New Roman"/>
          <w:sz w:val="24"/>
          <w:szCs w:val="24"/>
        </w:rPr>
        <w:t xml:space="preserve"> </w:t>
      </w:r>
      <w:r w:rsidR="00B1081C" w:rsidRPr="00882CD8">
        <w:rPr>
          <w:rFonts w:ascii="Times New Roman" w:hAnsi="Times New Roman" w:cs="Times New Roman"/>
          <w:sz w:val="24"/>
          <w:szCs w:val="24"/>
        </w:rPr>
        <w:t>T</w:t>
      </w:r>
      <w:r w:rsidR="004C19E6" w:rsidRPr="00882CD8">
        <w:rPr>
          <w:rFonts w:ascii="Times New Roman" w:hAnsi="Times New Roman" w:cs="Times New Roman"/>
          <w:sz w:val="24"/>
          <w:szCs w:val="24"/>
        </w:rPr>
        <w:t>eisės aktų registre</w:t>
      </w:r>
      <w:r w:rsidR="00DC563E">
        <w:rPr>
          <w:rFonts w:ascii="Times New Roman" w:hAnsi="Times New Roman" w:cs="Times New Roman"/>
          <w:sz w:val="24"/>
          <w:szCs w:val="24"/>
        </w:rPr>
        <w:t xml:space="preserve"> (TAR)</w:t>
      </w:r>
      <w:r w:rsidR="00B1081C" w:rsidRPr="00882CD8">
        <w:rPr>
          <w:rFonts w:ascii="Times New Roman" w:hAnsi="Times New Roman" w:cs="Times New Roman"/>
          <w:sz w:val="24"/>
          <w:szCs w:val="24"/>
        </w:rPr>
        <w:t xml:space="preserve"> ir savivaldybės interneto svetainėje</w:t>
      </w:r>
      <w:r w:rsidR="00BE5333" w:rsidRPr="00882CD8">
        <w:rPr>
          <w:rFonts w:ascii="Times New Roman" w:hAnsi="Times New Roman" w:cs="Times New Roman"/>
          <w:sz w:val="24"/>
          <w:szCs w:val="24"/>
        </w:rPr>
        <w:t>.</w:t>
      </w:r>
    </w:p>
    <w:p w14:paraId="6B5D24E9" w14:textId="77777777" w:rsidR="008E0C7C" w:rsidRPr="00882CD8" w:rsidRDefault="008E0C7C" w:rsidP="00882CD8">
      <w:pPr>
        <w:spacing w:after="0" w:line="240" w:lineRule="auto"/>
      </w:pPr>
    </w:p>
    <w:p w14:paraId="614B4F85" w14:textId="3DD17EB1" w:rsidR="00D87A1F" w:rsidRPr="00882CD8" w:rsidRDefault="00CF4AC4" w:rsidP="00882CD8">
      <w:pPr>
        <w:spacing w:after="0" w:line="240" w:lineRule="auto"/>
      </w:pPr>
      <w:r w:rsidRPr="00882CD8">
        <w:t>Savivaldybės meras</w:t>
      </w:r>
      <w:r w:rsidR="00177BAE">
        <w:tab/>
      </w:r>
      <w:r w:rsidR="00177BAE">
        <w:tab/>
      </w:r>
      <w:r w:rsidR="00177BAE">
        <w:tab/>
      </w:r>
      <w:r w:rsidR="00177BAE">
        <w:tab/>
      </w:r>
      <w:r w:rsidR="00177BAE">
        <w:tab/>
      </w:r>
      <w:r w:rsidR="00177BAE">
        <w:tab/>
      </w:r>
      <w:r w:rsidR="00177BAE">
        <w:tab/>
        <w:t xml:space="preserve">Antanas Kalnius </w:t>
      </w:r>
    </w:p>
    <w:p w14:paraId="3F0399F6" w14:textId="77777777" w:rsidR="00152C6D" w:rsidRDefault="00152C6D" w:rsidP="00882CD8">
      <w:pPr>
        <w:spacing w:after="0" w:line="240" w:lineRule="auto"/>
      </w:pPr>
    </w:p>
    <w:p w14:paraId="7437F221" w14:textId="77777777" w:rsidR="00C908A7" w:rsidRDefault="00C908A7" w:rsidP="00882CD8">
      <w:pPr>
        <w:spacing w:after="0" w:line="240" w:lineRule="auto"/>
      </w:pPr>
    </w:p>
    <w:p w14:paraId="37470819" w14:textId="77777777" w:rsidR="00C908A7" w:rsidRDefault="00C908A7" w:rsidP="00882CD8">
      <w:pPr>
        <w:spacing w:after="0" w:line="240" w:lineRule="auto"/>
      </w:pPr>
    </w:p>
    <w:p w14:paraId="3671CF89" w14:textId="77777777" w:rsidR="00C908A7" w:rsidRDefault="00C908A7" w:rsidP="00882CD8">
      <w:pPr>
        <w:spacing w:after="0" w:line="240" w:lineRule="auto"/>
      </w:pPr>
    </w:p>
    <w:p w14:paraId="2165D002" w14:textId="77777777" w:rsidR="00C908A7" w:rsidRDefault="00C908A7" w:rsidP="00882CD8">
      <w:pPr>
        <w:spacing w:after="0" w:line="240" w:lineRule="auto"/>
      </w:pPr>
    </w:p>
    <w:p w14:paraId="74785C94" w14:textId="77777777" w:rsidR="00C908A7" w:rsidRDefault="00C908A7" w:rsidP="00882CD8">
      <w:pPr>
        <w:spacing w:after="0" w:line="240" w:lineRule="auto"/>
      </w:pPr>
    </w:p>
    <w:p w14:paraId="70C2F352" w14:textId="77777777" w:rsidR="00C908A7" w:rsidRDefault="00C908A7" w:rsidP="00882CD8">
      <w:pPr>
        <w:spacing w:after="0" w:line="240" w:lineRule="auto"/>
      </w:pPr>
    </w:p>
    <w:p w14:paraId="730D0781" w14:textId="77777777" w:rsidR="00C908A7" w:rsidRDefault="00C908A7" w:rsidP="00882CD8">
      <w:pPr>
        <w:spacing w:after="0" w:line="240" w:lineRule="auto"/>
      </w:pPr>
    </w:p>
    <w:p w14:paraId="1A7ABCA9" w14:textId="77777777" w:rsidR="008F757E" w:rsidRDefault="008066B4" w:rsidP="00C826EC">
      <w:pPr>
        <w:spacing w:after="0" w:line="240" w:lineRule="auto"/>
        <w:sectPr w:rsidR="008F757E" w:rsidSect="008F757E">
          <w:headerReference w:type="even" r:id="rId9"/>
          <w:headerReference w:type="default" r:id="rId10"/>
          <w:pgSz w:w="11906" w:h="16838" w:code="9"/>
          <w:pgMar w:top="1134" w:right="567" w:bottom="1134" w:left="1701" w:header="567" w:footer="567" w:gutter="0"/>
          <w:pgNumType w:start="1"/>
          <w:cols w:space="1296"/>
          <w:titlePg/>
          <w:docGrid w:linePitch="360"/>
        </w:sectPr>
      </w:pPr>
      <w:r w:rsidRPr="00882CD8">
        <w:t>G. Butavičiūtė</w:t>
      </w:r>
    </w:p>
    <w:p w14:paraId="6796D439" w14:textId="77777777" w:rsidR="00982156" w:rsidRPr="0056557C" w:rsidRDefault="00982156" w:rsidP="00982156">
      <w:pPr>
        <w:spacing w:after="0" w:line="240" w:lineRule="auto"/>
        <w:ind w:left="5184"/>
        <w:jc w:val="both"/>
        <w:rPr>
          <w:rFonts w:eastAsia="Times New Roman"/>
          <w:lang w:eastAsia="lt-LT"/>
        </w:rPr>
      </w:pPr>
      <w:r w:rsidRPr="0056557C">
        <w:rPr>
          <w:rFonts w:eastAsia="Times New Roman"/>
          <w:lang w:eastAsia="lt-LT"/>
        </w:rPr>
        <w:lastRenderedPageBreak/>
        <w:t>N</w:t>
      </w:r>
      <w:r w:rsidRPr="00982156">
        <w:rPr>
          <w:rFonts w:eastAsia="Times New Roman"/>
          <w:lang w:eastAsia="lt-LT"/>
        </w:rPr>
        <w:t>uompinigių</w:t>
      </w:r>
      <w:r w:rsidRPr="0056557C">
        <w:rPr>
          <w:rFonts w:eastAsia="Times New Roman"/>
          <w:lang w:eastAsia="lt-LT"/>
        </w:rPr>
        <w:t xml:space="preserve"> </w:t>
      </w:r>
      <w:r w:rsidRPr="00982156">
        <w:rPr>
          <w:rFonts w:eastAsia="Times New Roman"/>
          <w:lang w:eastAsia="lt-LT"/>
        </w:rPr>
        <w:t>už</w:t>
      </w:r>
      <w:r w:rsidRPr="0056557C">
        <w:rPr>
          <w:rFonts w:eastAsia="Times New Roman"/>
          <w:lang w:eastAsia="lt-LT"/>
        </w:rPr>
        <w:t xml:space="preserve"> K</w:t>
      </w:r>
      <w:r w:rsidRPr="00982156">
        <w:rPr>
          <w:rFonts w:eastAsia="Times New Roman"/>
          <w:lang w:eastAsia="lt-LT"/>
        </w:rPr>
        <w:t>retingos</w:t>
      </w:r>
      <w:r w:rsidRPr="0056557C">
        <w:rPr>
          <w:rFonts w:eastAsia="Times New Roman"/>
          <w:lang w:eastAsia="lt-LT"/>
        </w:rPr>
        <w:t xml:space="preserve"> </w:t>
      </w:r>
      <w:r w:rsidRPr="00982156">
        <w:rPr>
          <w:rFonts w:eastAsia="Times New Roman"/>
          <w:lang w:eastAsia="lt-LT"/>
        </w:rPr>
        <w:t>rajono</w:t>
      </w:r>
      <w:r w:rsidRPr="0056557C">
        <w:rPr>
          <w:rFonts w:eastAsia="Times New Roman"/>
          <w:lang w:eastAsia="lt-LT"/>
        </w:rPr>
        <w:t xml:space="preserve"> </w:t>
      </w:r>
      <w:r w:rsidRPr="00982156">
        <w:rPr>
          <w:rFonts w:eastAsia="Times New Roman"/>
          <w:lang w:eastAsia="lt-LT"/>
        </w:rPr>
        <w:t>savivaldybės</w:t>
      </w:r>
      <w:r w:rsidRPr="0056557C">
        <w:rPr>
          <w:rFonts w:eastAsia="Times New Roman"/>
          <w:lang w:eastAsia="lt-LT"/>
        </w:rPr>
        <w:t xml:space="preserve"> </w:t>
      </w:r>
      <w:r w:rsidRPr="00982156">
        <w:rPr>
          <w:rFonts w:eastAsia="Times New Roman"/>
          <w:lang w:eastAsia="lt-LT"/>
        </w:rPr>
        <w:t>ilgalaikio</w:t>
      </w:r>
      <w:r w:rsidRPr="0056557C">
        <w:rPr>
          <w:rFonts w:eastAsia="Times New Roman"/>
          <w:lang w:eastAsia="lt-LT"/>
        </w:rPr>
        <w:t xml:space="preserve"> </w:t>
      </w:r>
      <w:r w:rsidRPr="00982156">
        <w:rPr>
          <w:rFonts w:eastAsia="Times New Roman"/>
          <w:lang w:eastAsia="lt-LT"/>
        </w:rPr>
        <w:t>materialiojo</w:t>
      </w:r>
      <w:r w:rsidRPr="0056557C">
        <w:rPr>
          <w:rFonts w:eastAsia="Times New Roman"/>
          <w:lang w:eastAsia="lt-LT"/>
        </w:rPr>
        <w:t xml:space="preserve"> </w:t>
      </w:r>
      <w:r w:rsidRPr="00982156">
        <w:rPr>
          <w:rFonts w:eastAsia="Times New Roman"/>
          <w:lang w:eastAsia="lt-LT"/>
        </w:rPr>
        <w:t>ir</w:t>
      </w:r>
      <w:r w:rsidRPr="0056557C">
        <w:rPr>
          <w:rFonts w:eastAsia="Times New Roman"/>
          <w:lang w:eastAsia="lt-LT"/>
        </w:rPr>
        <w:t xml:space="preserve"> </w:t>
      </w:r>
      <w:r w:rsidRPr="00982156">
        <w:rPr>
          <w:rFonts w:eastAsia="Times New Roman"/>
          <w:lang w:eastAsia="lt-LT"/>
        </w:rPr>
        <w:t>trumpalaikio</w:t>
      </w:r>
      <w:r w:rsidRPr="0056557C">
        <w:rPr>
          <w:rFonts w:eastAsia="Times New Roman"/>
          <w:lang w:eastAsia="lt-LT"/>
        </w:rPr>
        <w:t xml:space="preserve"> </w:t>
      </w:r>
      <w:r w:rsidRPr="00982156">
        <w:rPr>
          <w:rFonts w:eastAsia="Times New Roman"/>
          <w:lang w:eastAsia="lt-LT"/>
        </w:rPr>
        <w:t>materialiojo</w:t>
      </w:r>
      <w:r w:rsidRPr="0056557C">
        <w:rPr>
          <w:rFonts w:eastAsia="Times New Roman"/>
          <w:lang w:eastAsia="lt-LT"/>
        </w:rPr>
        <w:t xml:space="preserve"> </w:t>
      </w:r>
      <w:r w:rsidRPr="00982156">
        <w:rPr>
          <w:rFonts w:eastAsia="Times New Roman"/>
          <w:lang w:eastAsia="lt-LT"/>
        </w:rPr>
        <w:t>turto</w:t>
      </w:r>
      <w:r w:rsidRPr="0056557C">
        <w:rPr>
          <w:rFonts w:eastAsia="Times New Roman"/>
          <w:lang w:eastAsia="lt-LT"/>
        </w:rPr>
        <w:t xml:space="preserve"> </w:t>
      </w:r>
      <w:r w:rsidRPr="00982156">
        <w:rPr>
          <w:rFonts w:eastAsia="Times New Roman"/>
          <w:lang w:eastAsia="lt-LT"/>
        </w:rPr>
        <w:t>nuomą</w:t>
      </w:r>
      <w:r w:rsidRPr="0056557C">
        <w:rPr>
          <w:rFonts w:eastAsia="Times New Roman"/>
          <w:lang w:eastAsia="lt-LT"/>
        </w:rPr>
        <w:t xml:space="preserve"> </w:t>
      </w:r>
      <w:r w:rsidRPr="00982156">
        <w:rPr>
          <w:rFonts w:eastAsia="Times New Roman"/>
          <w:lang w:eastAsia="lt-LT"/>
        </w:rPr>
        <w:t>skaičiavimo</w:t>
      </w:r>
      <w:r w:rsidRPr="0056557C">
        <w:rPr>
          <w:rFonts w:eastAsia="Times New Roman"/>
          <w:lang w:eastAsia="lt-LT"/>
        </w:rPr>
        <w:t xml:space="preserve"> </w:t>
      </w:r>
      <w:r w:rsidRPr="00982156">
        <w:rPr>
          <w:rFonts w:eastAsia="Times New Roman"/>
          <w:lang w:eastAsia="lt-LT"/>
        </w:rPr>
        <w:t>tvarkos</w:t>
      </w:r>
      <w:r w:rsidRPr="0056557C">
        <w:rPr>
          <w:rFonts w:eastAsia="Times New Roman"/>
          <w:lang w:eastAsia="lt-LT"/>
        </w:rPr>
        <w:t xml:space="preserve"> </w:t>
      </w:r>
      <w:r w:rsidRPr="00982156">
        <w:rPr>
          <w:rFonts w:eastAsia="Times New Roman"/>
          <w:lang w:eastAsia="lt-LT"/>
        </w:rPr>
        <w:t>aprašo</w:t>
      </w:r>
    </w:p>
    <w:p w14:paraId="20588C10" w14:textId="77777777" w:rsidR="00982156" w:rsidRPr="0056557C" w:rsidRDefault="00982156" w:rsidP="00982156">
      <w:pPr>
        <w:spacing w:after="0" w:line="240" w:lineRule="auto"/>
        <w:ind w:left="5184"/>
        <w:jc w:val="both"/>
        <w:rPr>
          <w:rFonts w:eastAsia="Times New Roman"/>
          <w:b/>
          <w:bCs/>
          <w:lang w:eastAsia="lt-LT"/>
        </w:rPr>
      </w:pPr>
      <w:r w:rsidRPr="00982156">
        <w:rPr>
          <w:rFonts w:eastAsia="Times New Roman"/>
          <w:lang w:eastAsia="lt-LT"/>
        </w:rPr>
        <w:t>priedas</w:t>
      </w:r>
    </w:p>
    <w:p w14:paraId="7F8277FD" w14:textId="77777777" w:rsidR="00C826EC" w:rsidRPr="00C826EC" w:rsidRDefault="00C826EC" w:rsidP="00C826EC">
      <w:pPr>
        <w:spacing w:after="0" w:line="240" w:lineRule="auto"/>
        <w:rPr>
          <w:rFonts w:eastAsia="Times New Roman"/>
          <w:sz w:val="20"/>
          <w:szCs w:val="20"/>
          <w:lang w:eastAsia="lt-LT"/>
        </w:rPr>
      </w:pPr>
    </w:p>
    <w:p w14:paraId="4B420EA2" w14:textId="77777777" w:rsidR="00C826EC" w:rsidRPr="00C826EC" w:rsidRDefault="00C826EC" w:rsidP="00C826EC">
      <w:pPr>
        <w:spacing w:after="0" w:line="240" w:lineRule="auto"/>
        <w:jc w:val="center"/>
        <w:rPr>
          <w:rFonts w:eastAsia="Times New Roman"/>
          <w:b/>
          <w:lang w:val="en-US" w:eastAsia="lt-LT"/>
        </w:rPr>
      </w:pPr>
      <w:r w:rsidRPr="00C826EC">
        <w:rPr>
          <w:rFonts w:eastAsia="Times New Roman"/>
          <w:b/>
          <w:lang w:eastAsia="lt-LT"/>
        </w:rPr>
        <w:t>ILGALAIKIO MATERIALIOJO TURTO MAKSIMALUS NUSIDĖVĖJIMO NORMATYVAS</w:t>
      </w:r>
    </w:p>
    <w:p w14:paraId="40384214" w14:textId="77777777" w:rsidR="00C826EC" w:rsidRPr="00C826EC" w:rsidRDefault="00C826EC" w:rsidP="00C826EC">
      <w:pPr>
        <w:spacing w:after="0" w:line="240" w:lineRule="auto"/>
        <w:rPr>
          <w:rFonts w:eastAsia="Times New Roman"/>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6220"/>
        <w:gridCol w:w="2712"/>
      </w:tblGrid>
      <w:tr w:rsidR="00C826EC" w:rsidRPr="00C826EC" w14:paraId="28074703" w14:textId="77777777" w:rsidTr="008F757E">
        <w:tc>
          <w:tcPr>
            <w:tcW w:w="696" w:type="dxa"/>
            <w:shd w:val="clear" w:color="auto" w:fill="auto"/>
            <w:vAlign w:val="center"/>
          </w:tcPr>
          <w:p w14:paraId="494BE251" w14:textId="7E6E2116" w:rsidR="00C826EC" w:rsidRPr="00C826EC" w:rsidRDefault="00C826EC" w:rsidP="008F757E">
            <w:pPr>
              <w:spacing w:after="0" w:line="240" w:lineRule="auto"/>
              <w:jc w:val="center"/>
              <w:rPr>
                <w:rFonts w:eastAsia="Times New Roman"/>
                <w:lang w:eastAsia="lt-LT"/>
              </w:rPr>
            </w:pPr>
            <w:r w:rsidRPr="00C826EC">
              <w:rPr>
                <w:rFonts w:eastAsia="Times New Roman"/>
                <w:lang w:eastAsia="lt-LT"/>
              </w:rPr>
              <w:t>Eil.</w:t>
            </w:r>
          </w:p>
          <w:p w14:paraId="7F360A39" w14:textId="77777777" w:rsidR="00C826EC" w:rsidRPr="00C826EC" w:rsidRDefault="00C826EC" w:rsidP="008F757E">
            <w:pPr>
              <w:spacing w:after="0" w:line="240" w:lineRule="auto"/>
              <w:jc w:val="center"/>
              <w:rPr>
                <w:rFonts w:eastAsia="Times New Roman"/>
                <w:lang w:eastAsia="lt-LT"/>
              </w:rPr>
            </w:pPr>
            <w:r w:rsidRPr="00C826EC">
              <w:rPr>
                <w:rFonts w:eastAsia="Times New Roman"/>
                <w:lang w:eastAsia="lt-LT"/>
              </w:rPr>
              <w:t>Nr.</w:t>
            </w:r>
          </w:p>
        </w:tc>
        <w:tc>
          <w:tcPr>
            <w:tcW w:w="6395" w:type="dxa"/>
            <w:shd w:val="clear" w:color="auto" w:fill="auto"/>
            <w:vAlign w:val="center"/>
          </w:tcPr>
          <w:p w14:paraId="573333E0" w14:textId="77777777" w:rsidR="00C826EC" w:rsidRPr="00C826EC" w:rsidRDefault="00C826EC" w:rsidP="008F757E">
            <w:pPr>
              <w:spacing w:after="0" w:line="240" w:lineRule="auto"/>
              <w:jc w:val="center"/>
              <w:rPr>
                <w:rFonts w:eastAsia="Times New Roman"/>
                <w:lang w:eastAsia="lt-LT"/>
              </w:rPr>
            </w:pPr>
            <w:r w:rsidRPr="00C826EC">
              <w:rPr>
                <w:rFonts w:eastAsia="Times New Roman"/>
                <w:lang w:eastAsia="lt-LT"/>
              </w:rPr>
              <w:t>Ilgalaikio materialiojo turto grupė</w:t>
            </w:r>
          </w:p>
        </w:tc>
        <w:tc>
          <w:tcPr>
            <w:tcW w:w="2763" w:type="dxa"/>
            <w:shd w:val="clear" w:color="auto" w:fill="auto"/>
            <w:vAlign w:val="center"/>
          </w:tcPr>
          <w:p w14:paraId="33964CA6" w14:textId="21275ED7" w:rsidR="00C826EC" w:rsidRPr="008F757E" w:rsidRDefault="00C826EC" w:rsidP="008F757E">
            <w:pPr>
              <w:spacing w:after="0" w:line="240" w:lineRule="auto"/>
              <w:jc w:val="center"/>
              <w:rPr>
                <w:rFonts w:eastAsia="Times New Roman"/>
                <w:lang w:val="en-US" w:eastAsia="lt-LT"/>
              </w:rPr>
            </w:pPr>
            <w:r w:rsidRPr="00C826EC">
              <w:rPr>
                <w:rFonts w:eastAsia="Times New Roman"/>
                <w:lang w:eastAsia="lt-LT"/>
              </w:rPr>
              <w:t>Normatyvas metais</w:t>
            </w:r>
          </w:p>
        </w:tc>
      </w:tr>
      <w:tr w:rsidR="00C826EC" w:rsidRPr="00C826EC" w14:paraId="20DF163C" w14:textId="77777777" w:rsidTr="008F757E">
        <w:tc>
          <w:tcPr>
            <w:tcW w:w="696" w:type="dxa"/>
            <w:shd w:val="clear" w:color="auto" w:fill="auto"/>
          </w:tcPr>
          <w:p w14:paraId="3A3BF53D" w14:textId="77777777" w:rsidR="00C826EC" w:rsidRPr="00C826EC" w:rsidRDefault="00C826EC" w:rsidP="00C826EC">
            <w:pPr>
              <w:spacing w:after="0" w:line="240" w:lineRule="auto"/>
              <w:rPr>
                <w:rFonts w:eastAsia="Times New Roman"/>
                <w:lang w:eastAsia="lt-LT"/>
              </w:rPr>
            </w:pPr>
            <w:r w:rsidRPr="00C826EC">
              <w:rPr>
                <w:rFonts w:eastAsia="Times New Roman"/>
                <w:lang w:eastAsia="lt-LT"/>
              </w:rPr>
              <w:t>1.</w:t>
            </w:r>
          </w:p>
        </w:tc>
        <w:tc>
          <w:tcPr>
            <w:tcW w:w="6395" w:type="dxa"/>
            <w:shd w:val="clear" w:color="auto" w:fill="auto"/>
          </w:tcPr>
          <w:p w14:paraId="293BF303" w14:textId="77777777" w:rsidR="00C826EC" w:rsidRPr="00C826EC" w:rsidRDefault="00C826EC" w:rsidP="00C826EC">
            <w:pPr>
              <w:spacing w:after="0" w:line="240" w:lineRule="auto"/>
              <w:jc w:val="both"/>
              <w:rPr>
                <w:rFonts w:eastAsia="Times New Roman"/>
                <w:lang w:eastAsia="lt-LT"/>
              </w:rPr>
            </w:pPr>
            <w:r w:rsidRPr="00C826EC">
              <w:rPr>
                <w:rFonts w:eastAsia="Times New Roman"/>
                <w:lang w:eastAsia="lt-LT"/>
              </w:rPr>
              <w:t xml:space="preserve">Naujas Savivaldybės nekilnojamasis turtas ir nekilnojamojo turto, įtraukto į Lietuvos Respublikos nekilnojamųjų kultūros vertybių registrą, rekonstravimo darbai </w:t>
            </w:r>
          </w:p>
        </w:tc>
        <w:tc>
          <w:tcPr>
            <w:tcW w:w="2763" w:type="dxa"/>
            <w:shd w:val="clear" w:color="auto" w:fill="auto"/>
            <w:vAlign w:val="center"/>
          </w:tcPr>
          <w:p w14:paraId="5630955E" w14:textId="77777777" w:rsidR="00C826EC" w:rsidRPr="00C826EC" w:rsidRDefault="00C826EC" w:rsidP="008F757E">
            <w:pPr>
              <w:spacing w:after="0" w:line="240" w:lineRule="auto"/>
              <w:jc w:val="center"/>
              <w:rPr>
                <w:rFonts w:eastAsia="Times New Roman"/>
                <w:lang w:eastAsia="lt-LT"/>
              </w:rPr>
            </w:pPr>
            <w:r w:rsidRPr="00C826EC">
              <w:rPr>
                <w:rFonts w:eastAsia="Times New Roman"/>
                <w:lang w:eastAsia="lt-LT"/>
              </w:rPr>
              <w:t>8</w:t>
            </w:r>
          </w:p>
        </w:tc>
      </w:tr>
      <w:tr w:rsidR="00C826EC" w:rsidRPr="00C826EC" w14:paraId="3144C6AF" w14:textId="77777777" w:rsidTr="008F757E">
        <w:tc>
          <w:tcPr>
            <w:tcW w:w="696" w:type="dxa"/>
            <w:shd w:val="clear" w:color="auto" w:fill="auto"/>
          </w:tcPr>
          <w:p w14:paraId="2964C288" w14:textId="77777777" w:rsidR="00C826EC" w:rsidRPr="00C826EC" w:rsidRDefault="00C826EC" w:rsidP="00C826EC">
            <w:pPr>
              <w:spacing w:after="0" w:line="240" w:lineRule="auto"/>
              <w:rPr>
                <w:rFonts w:eastAsia="Times New Roman"/>
                <w:lang w:eastAsia="lt-LT"/>
              </w:rPr>
            </w:pPr>
            <w:r w:rsidRPr="00C826EC">
              <w:rPr>
                <w:rFonts w:eastAsia="Times New Roman"/>
                <w:lang w:eastAsia="lt-LT"/>
              </w:rPr>
              <w:t>2.</w:t>
            </w:r>
          </w:p>
        </w:tc>
        <w:tc>
          <w:tcPr>
            <w:tcW w:w="6395" w:type="dxa"/>
            <w:shd w:val="clear" w:color="auto" w:fill="auto"/>
          </w:tcPr>
          <w:p w14:paraId="1987A0DE" w14:textId="77777777" w:rsidR="00C826EC" w:rsidRPr="00C826EC" w:rsidRDefault="00C826EC" w:rsidP="00C826EC">
            <w:pPr>
              <w:spacing w:after="0" w:line="240" w:lineRule="auto"/>
              <w:jc w:val="both"/>
              <w:rPr>
                <w:rFonts w:eastAsia="Times New Roman"/>
                <w:lang w:eastAsia="lt-LT"/>
              </w:rPr>
            </w:pPr>
            <w:r w:rsidRPr="00C826EC">
              <w:rPr>
                <w:rFonts w:eastAsia="Times New Roman"/>
                <w:lang w:eastAsia="lt-LT"/>
              </w:rPr>
              <w:t>Kitas, išskyrus 1 punkte nurodytą, Savivaldybės nekilnojamasis turtas</w:t>
            </w:r>
          </w:p>
        </w:tc>
        <w:tc>
          <w:tcPr>
            <w:tcW w:w="2763" w:type="dxa"/>
            <w:shd w:val="clear" w:color="auto" w:fill="auto"/>
            <w:vAlign w:val="center"/>
          </w:tcPr>
          <w:p w14:paraId="5C61DC14" w14:textId="61F85807" w:rsidR="00C826EC" w:rsidRPr="00C826EC" w:rsidRDefault="00C826EC" w:rsidP="008F757E">
            <w:pPr>
              <w:spacing w:after="0" w:line="240" w:lineRule="auto"/>
              <w:jc w:val="center"/>
              <w:rPr>
                <w:rFonts w:eastAsia="Times New Roman"/>
                <w:lang w:eastAsia="lt-LT"/>
              </w:rPr>
            </w:pPr>
            <w:r w:rsidRPr="00C826EC">
              <w:rPr>
                <w:rFonts w:eastAsia="Times New Roman"/>
                <w:lang w:eastAsia="lt-LT"/>
              </w:rPr>
              <w:t>15</w:t>
            </w:r>
          </w:p>
        </w:tc>
      </w:tr>
      <w:tr w:rsidR="00C826EC" w:rsidRPr="00C826EC" w14:paraId="31660652" w14:textId="77777777" w:rsidTr="008F757E">
        <w:tc>
          <w:tcPr>
            <w:tcW w:w="696" w:type="dxa"/>
            <w:shd w:val="clear" w:color="auto" w:fill="auto"/>
          </w:tcPr>
          <w:p w14:paraId="3686E2C5" w14:textId="77777777" w:rsidR="00C826EC" w:rsidRPr="00C826EC" w:rsidRDefault="00C826EC" w:rsidP="00C826EC">
            <w:pPr>
              <w:spacing w:after="0" w:line="240" w:lineRule="auto"/>
              <w:rPr>
                <w:rFonts w:eastAsia="Times New Roman"/>
                <w:lang w:eastAsia="lt-LT"/>
              </w:rPr>
            </w:pPr>
            <w:r w:rsidRPr="00C826EC">
              <w:rPr>
                <w:rFonts w:eastAsia="Times New Roman"/>
                <w:lang w:eastAsia="lt-LT"/>
              </w:rPr>
              <w:t>3.</w:t>
            </w:r>
          </w:p>
        </w:tc>
        <w:tc>
          <w:tcPr>
            <w:tcW w:w="6395" w:type="dxa"/>
            <w:shd w:val="clear" w:color="auto" w:fill="auto"/>
          </w:tcPr>
          <w:p w14:paraId="6FB66612" w14:textId="77777777" w:rsidR="00C826EC" w:rsidRPr="00C826EC" w:rsidRDefault="00C826EC" w:rsidP="00C826EC">
            <w:pPr>
              <w:spacing w:after="0" w:line="240" w:lineRule="auto"/>
              <w:rPr>
                <w:rFonts w:eastAsia="Times New Roman"/>
                <w:lang w:eastAsia="lt-LT"/>
              </w:rPr>
            </w:pPr>
            <w:r w:rsidRPr="00C826EC">
              <w:rPr>
                <w:rFonts w:eastAsia="Times New Roman"/>
                <w:lang w:eastAsia="lt-LT"/>
              </w:rPr>
              <w:t>Mašinos ir įrengimai</w:t>
            </w:r>
          </w:p>
        </w:tc>
        <w:tc>
          <w:tcPr>
            <w:tcW w:w="2763" w:type="dxa"/>
            <w:shd w:val="clear" w:color="auto" w:fill="auto"/>
            <w:vAlign w:val="center"/>
          </w:tcPr>
          <w:p w14:paraId="3D5CEFBD" w14:textId="0F55FB4F" w:rsidR="00C826EC" w:rsidRPr="00C826EC" w:rsidRDefault="00C826EC" w:rsidP="008F757E">
            <w:pPr>
              <w:spacing w:after="0" w:line="240" w:lineRule="auto"/>
              <w:jc w:val="center"/>
              <w:rPr>
                <w:rFonts w:eastAsia="Times New Roman"/>
                <w:lang w:eastAsia="lt-LT"/>
              </w:rPr>
            </w:pPr>
            <w:r w:rsidRPr="00C826EC">
              <w:rPr>
                <w:rFonts w:eastAsia="Times New Roman"/>
                <w:lang w:eastAsia="lt-LT"/>
              </w:rPr>
              <w:t>5</w:t>
            </w:r>
          </w:p>
        </w:tc>
      </w:tr>
      <w:tr w:rsidR="00C826EC" w:rsidRPr="00C826EC" w14:paraId="65C546FD" w14:textId="77777777" w:rsidTr="008F757E">
        <w:tc>
          <w:tcPr>
            <w:tcW w:w="696" w:type="dxa"/>
            <w:shd w:val="clear" w:color="auto" w:fill="auto"/>
          </w:tcPr>
          <w:p w14:paraId="320D3768" w14:textId="77777777" w:rsidR="00C826EC" w:rsidRPr="00C826EC" w:rsidRDefault="00C826EC" w:rsidP="00C826EC">
            <w:pPr>
              <w:spacing w:after="0" w:line="240" w:lineRule="auto"/>
              <w:rPr>
                <w:rFonts w:eastAsia="Times New Roman"/>
                <w:lang w:eastAsia="lt-LT"/>
              </w:rPr>
            </w:pPr>
            <w:r w:rsidRPr="00C826EC">
              <w:rPr>
                <w:rFonts w:eastAsia="Times New Roman"/>
                <w:lang w:eastAsia="lt-LT"/>
              </w:rPr>
              <w:t>4.</w:t>
            </w:r>
          </w:p>
        </w:tc>
        <w:tc>
          <w:tcPr>
            <w:tcW w:w="6395" w:type="dxa"/>
            <w:shd w:val="clear" w:color="auto" w:fill="auto"/>
          </w:tcPr>
          <w:p w14:paraId="40134C6D" w14:textId="77777777" w:rsidR="00C826EC" w:rsidRPr="00C826EC" w:rsidRDefault="00C826EC" w:rsidP="00C826EC">
            <w:pPr>
              <w:spacing w:after="0" w:line="240" w:lineRule="auto"/>
              <w:rPr>
                <w:rFonts w:eastAsia="Times New Roman"/>
                <w:lang w:eastAsia="lt-LT"/>
              </w:rPr>
            </w:pPr>
            <w:r w:rsidRPr="00C826EC">
              <w:rPr>
                <w:rFonts w:eastAsia="Times New Roman"/>
                <w:lang w:eastAsia="lt-LT"/>
              </w:rPr>
              <w:t>Įrenginiai (statiniai, gręžiniai ir kt.)</w:t>
            </w:r>
          </w:p>
        </w:tc>
        <w:tc>
          <w:tcPr>
            <w:tcW w:w="2763" w:type="dxa"/>
            <w:shd w:val="clear" w:color="auto" w:fill="auto"/>
            <w:vAlign w:val="center"/>
          </w:tcPr>
          <w:p w14:paraId="0992F4C8" w14:textId="7096B55A" w:rsidR="00C826EC" w:rsidRPr="00C826EC" w:rsidRDefault="00C826EC" w:rsidP="008F757E">
            <w:pPr>
              <w:spacing w:after="0" w:line="240" w:lineRule="auto"/>
              <w:jc w:val="center"/>
              <w:rPr>
                <w:rFonts w:eastAsia="Times New Roman"/>
                <w:lang w:eastAsia="lt-LT"/>
              </w:rPr>
            </w:pPr>
            <w:r w:rsidRPr="00C826EC">
              <w:rPr>
                <w:rFonts w:eastAsia="Times New Roman"/>
                <w:lang w:eastAsia="lt-LT"/>
              </w:rPr>
              <w:t>8</w:t>
            </w:r>
          </w:p>
        </w:tc>
      </w:tr>
      <w:tr w:rsidR="00C826EC" w:rsidRPr="00C826EC" w14:paraId="144039E6" w14:textId="77777777" w:rsidTr="008F757E">
        <w:tc>
          <w:tcPr>
            <w:tcW w:w="696" w:type="dxa"/>
            <w:shd w:val="clear" w:color="auto" w:fill="auto"/>
          </w:tcPr>
          <w:p w14:paraId="5C4149CD" w14:textId="77777777" w:rsidR="00C826EC" w:rsidRPr="00C826EC" w:rsidRDefault="00C826EC" w:rsidP="00C826EC">
            <w:pPr>
              <w:spacing w:after="0" w:line="240" w:lineRule="auto"/>
              <w:rPr>
                <w:rFonts w:eastAsia="Times New Roman"/>
                <w:lang w:eastAsia="lt-LT"/>
              </w:rPr>
            </w:pPr>
            <w:r w:rsidRPr="00C826EC">
              <w:rPr>
                <w:rFonts w:eastAsia="Times New Roman"/>
                <w:lang w:eastAsia="lt-LT"/>
              </w:rPr>
              <w:t>5.</w:t>
            </w:r>
          </w:p>
        </w:tc>
        <w:tc>
          <w:tcPr>
            <w:tcW w:w="6395" w:type="dxa"/>
            <w:shd w:val="clear" w:color="auto" w:fill="auto"/>
          </w:tcPr>
          <w:p w14:paraId="4FB91AE8" w14:textId="77777777" w:rsidR="00C826EC" w:rsidRPr="00C826EC" w:rsidRDefault="00C826EC" w:rsidP="00C826EC">
            <w:pPr>
              <w:spacing w:after="0" w:line="240" w:lineRule="auto"/>
              <w:rPr>
                <w:rFonts w:eastAsia="Times New Roman"/>
                <w:lang w:eastAsia="lt-LT"/>
              </w:rPr>
            </w:pPr>
            <w:r w:rsidRPr="00C826EC">
              <w:rPr>
                <w:rFonts w:eastAsia="Times New Roman"/>
                <w:lang w:eastAsia="lt-LT"/>
              </w:rPr>
              <w:t>Elektros perdavimo ir ryšių įtaisai (išskyrus kompiuterinius tinklus)</w:t>
            </w:r>
          </w:p>
        </w:tc>
        <w:tc>
          <w:tcPr>
            <w:tcW w:w="2763" w:type="dxa"/>
            <w:shd w:val="clear" w:color="auto" w:fill="auto"/>
            <w:vAlign w:val="center"/>
          </w:tcPr>
          <w:p w14:paraId="3641C570" w14:textId="60B82B9D" w:rsidR="00C826EC" w:rsidRPr="00C826EC" w:rsidRDefault="00C826EC" w:rsidP="008F757E">
            <w:pPr>
              <w:spacing w:after="0" w:line="240" w:lineRule="auto"/>
              <w:jc w:val="center"/>
              <w:rPr>
                <w:rFonts w:eastAsia="Times New Roman"/>
                <w:lang w:eastAsia="lt-LT"/>
              </w:rPr>
            </w:pPr>
            <w:r w:rsidRPr="00C826EC">
              <w:rPr>
                <w:rFonts w:eastAsia="Times New Roman"/>
                <w:lang w:eastAsia="lt-LT"/>
              </w:rPr>
              <w:t>8</w:t>
            </w:r>
          </w:p>
        </w:tc>
      </w:tr>
      <w:tr w:rsidR="00C826EC" w:rsidRPr="00C826EC" w14:paraId="75E5D7D0" w14:textId="77777777" w:rsidTr="008F757E">
        <w:tc>
          <w:tcPr>
            <w:tcW w:w="696" w:type="dxa"/>
            <w:shd w:val="clear" w:color="auto" w:fill="auto"/>
          </w:tcPr>
          <w:p w14:paraId="7EF9E8B8" w14:textId="77777777" w:rsidR="00C826EC" w:rsidRPr="00C826EC" w:rsidRDefault="00C826EC" w:rsidP="00C826EC">
            <w:pPr>
              <w:spacing w:after="0" w:line="240" w:lineRule="auto"/>
              <w:rPr>
                <w:rFonts w:eastAsia="Times New Roman"/>
                <w:lang w:eastAsia="lt-LT"/>
              </w:rPr>
            </w:pPr>
            <w:r w:rsidRPr="00C826EC">
              <w:rPr>
                <w:rFonts w:eastAsia="Times New Roman"/>
                <w:lang w:eastAsia="lt-LT"/>
              </w:rPr>
              <w:t>6.</w:t>
            </w:r>
          </w:p>
        </w:tc>
        <w:tc>
          <w:tcPr>
            <w:tcW w:w="6395" w:type="dxa"/>
            <w:shd w:val="clear" w:color="auto" w:fill="auto"/>
          </w:tcPr>
          <w:p w14:paraId="5461D593" w14:textId="77777777" w:rsidR="00C826EC" w:rsidRPr="00C826EC" w:rsidRDefault="00C826EC" w:rsidP="00C826EC">
            <w:pPr>
              <w:spacing w:after="0" w:line="240" w:lineRule="auto"/>
              <w:rPr>
                <w:rFonts w:eastAsia="Times New Roman"/>
                <w:lang w:eastAsia="lt-LT"/>
              </w:rPr>
            </w:pPr>
            <w:r w:rsidRPr="00C826EC">
              <w:rPr>
                <w:rFonts w:eastAsia="Times New Roman"/>
                <w:lang w:eastAsia="lt-LT"/>
              </w:rPr>
              <w:t>Geležinkelio riedmenys (šilumvežiai, vagonai, cisternos), laivai</w:t>
            </w:r>
          </w:p>
        </w:tc>
        <w:tc>
          <w:tcPr>
            <w:tcW w:w="2763" w:type="dxa"/>
            <w:shd w:val="clear" w:color="auto" w:fill="auto"/>
            <w:vAlign w:val="center"/>
          </w:tcPr>
          <w:p w14:paraId="0D46F306" w14:textId="146E11DC" w:rsidR="00C826EC" w:rsidRPr="00C826EC" w:rsidRDefault="00C826EC" w:rsidP="008F757E">
            <w:pPr>
              <w:spacing w:after="0" w:line="240" w:lineRule="auto"/>
              <w:jc w:val="center"/>
              <w:rPr>
                <w:rFonts w:eastAsia="Times New Roman"/>
                <w:lang w:eastAsia="lt-LT"/>
              </w:rPr>
            </w:pPr>
            <w:r w:rsidRPr="00C826EC">
              <w:rPr>
                <w:rFonts w:eastAsia="Times New Roman"/>
                <w:lang w:eastAsia="lt-LT"/>
              </w:rPr>
              <w:t>8</w:t>
            </w:r>
          </w:p>
        </w:tc>
      </w:tr>
      <w:tr w:rsidR="00C826EC" w:rsidRPr="00C826EC" w14:paraId="4F357993" w14:textId="77777777" w:rsidTr="008F757E">
        <w:tc>
          <w:tcPr>
            <w:tcW w:w="696" w:type="dxa"/>
            <w:shd w:val="clear" w:color="auto" w:fill="auto"/>
          </w:tcPr>
          <w:p w14:paraId="0D952DF8" w14:textId="77777777" w:rsidR="00C826EC" w:rsidRPr="00C826EC" w:rsidRDefault="00C826EC" w:rsidP="00C826EC">
            <w:pPr>
              <w:spacing w:after="0" w:line="240" w:lineRule="auto"/>
              <w:rPr>
                <w:rFonts w:eastAsia="Times New Roman"/>
                <w:lang w:eastAsia="lt-LT"/>
              </w:rPr>
            </w:pPr>
            <w:r w:rsidRPr="00C826EC">
              <w:rPr>
                <w:rFonts w:eastAsia="Times New Roman"/>
                <w:lang w:eastAsia="lt-LT"/>
              </w:rPr>
              <w:t>7.</w:t>
            </w:r>
          </w:p>
        </w:tc>
        <w:tc>
          <w:tcPr>
            <w:tcW w:w="6395" w:type="dxa"/>
            <w:shd w:val="clear" w:color="auto" w:fill="auto"/>
          </w:tcPr>
          <w:p w14:paraId="2F1129AF" w14:textId="77777777" w:rsidR="00C826EC" w:rsidRPr="00C826EC" w:rsidRDefault="00C826EC" w:rsidP="00C826EC">
            <w:pPr>
              <w:spacing w:after="0" w:line="240" w:lineRule="auto"/>
              <w:rPr>
                <w:rFonts w:eastAsia="Times New Roman"/>
                <w:lang w:eastAsia="lt-LT"/>
              </w:rPr>
            </w:pPr>
            <w:r w:rsidRPr="00C826EC">
              <w:rPr>
                <w:rFonts w:eastAsia="Times New Roman"/>
                <w:lang w:eastAsia="lt-LT"/>
              </w:rPr>
              <w:t>Vamzdynai, lėktuvai, ginklai</w:t>
            </w:r>
          </w:p>
        </w:tc>
        <w:tc>
          <w:tcPr>
            <w:tcW w:w="2763" w:type="dxa"/>
            <w:shd w:val="clear" w:color="auto" w:fill="auto"/>
            <w:vAlign w:val="center"/>
          </w:tcPr>
          <w:p w14:paraId="79410A4F" w14:textId="5DAFE702" w:rsidR="00C826EC" w:rsidRPr="00C826EC" w:rsidRDefault="00C826EC" w:rsidP="008F757E">
            <w:pPr>
              <w:spacing w:after="0" w:line="240" w:lineRule="auto"/>
              <w:jc w:val="center"/>
              <w:rPr>
                <w:rFonts w:eastAsia="Times New Roman"/>
                <w:lang w:eastAsia="lt-LT"/>
              </w:rPr>
            </w:pPr>
            <w:r w:rsidRPr="00C826EC">
              <w:rPr>
                <w:rFonts w:eastAsia="Times New Roman"/>
                <w:lang w:eastAsia="lt-LT"/>
              </w:rPr>
              <w:t>15</w:t>
            </w:r>
          </w:p>
        </w:tc>
      </w:tr>
      <w:tr w:rsidR="00C826EC" w:rsidRPr="00C826EC" w14:paraId="5640E104" w14:textId="77777777" w:rsidTr="008F757E">
        <w:tc>
          <w:tcPr>
            <w:tcW w:w="696" w:type="dxa"/>
            <w:shd w:val="clear" w:color="auto" w:fill="auto"/>
          </w:tcPr>
          <w:p w14:paraId="5185E66D" w14:textId="77777777" w:rsidR="00C826EC" w:rsidRPr="00C826EC" w:rsidRDefault="00C826EC" w:rsidP="00C826EC">
            <w:pPr>
              <w:spacing w:after="0" w:line="240" w:lineRule="auto"/>
              <w:rPr>
                <w:rFonts w:eastAsia="Times New Roman"/>
                <w:lang w:eastAsia="lt-LT"/>
              </w:rPr>
            </w:pPr>
            <w:r w:rsidRPr="00C826EC">
              <w:rPr>
                <w:rFonts w:eastAsia="Times New Roman"/>
                <w:lang w:eastAsia="lt-LT"/>
              </w:rPr>
              <w:t>8.</w:t>
            </w:r>
          </w:p>
        </w:tc>
        <w:tc>
          <w:tcPr>
            <w:tcW w:w="6395" w:type="dxa"/>
            <w:shd w:val="clear" w:color="auto" w:fill="auto"/>
          </w:tcPr>
          <w:p w14:paraId="18E5BE43" w14:textId="77777777" w:rsidR="00C826EC" w:rsidRPr="00C826EC" w:rsidRDefault="00C826EC" w:rsidP="00C826EC">
            <w:pPr>
              <w:spacing w:after="0" w:line="240" w:lineRule="auto"/>
              <w:rPr>
                <w:rFonts w:eastAsia="Times New Roman"/>
                <w:lang w:eastAsia="lt-LT"/>
              </w:rPr>
            </w:pPr>
            <w:r w:rsidRPr="00C826EC">
              <w:rPr>
                <w:rFonts w:eastAsia="Times New Roman"/>
                <w:lang w:eastAsia="lt-LT"/>
              </w:rPr>
              <w:t>Baldai, inventorius</w:t>
            </w:r>
          </w:p>
        </w:tc>
        <w:tc>
          <w:tcPr>
            <w:tcW w:w="2763" w:type="dxa"/>
            <w:shd w:val="clear" w:color="auto" w:fill="auto"/>
            <w:vAlign w:val="center"/>
          </w:tcPr>
          <w:p w14:paraId="42A8869C" w14:textId="403E1982" w:rsidR="00C826EC" w:rsidRPr="00C826EC" w:rsidRDefault="00C826EC" w:rsidP="008F757E">
            <w:pPr>
              <w:spacing w:after="0" w:line="240" w:lineRule="auto"/>
              <w:jc w:val="center"/>
              <w:rPr>
                <w:rFonts w:eastAsia="Times New Roman"/>
                <w:lang w:eastAsia="lt-LT"/>
              </w:rPr>
            </w:pPr>
            <w:r w:rsidRPr="00C826EC">
              <w:rPr>
                <w:rFonts w:eastAsia="Times New Roman"/>
                <w:lang w:eastAsia="lt-LT"/>
              </w:rPr>
              <w:t>6</w:t>
            </w:r>
          </w:p>
        </w:tc>
      </w:tr>
      <w:tr w:rsidR="00C826EC" w:rsidRPr="00C826EC" w14:paraId="2BEAB5C0" w14:textId="77777777" w:rsidTr="008F757E">
        <w:tc>
          <w:tcPr>
            <w:tcW w:w="696" w:type="dxa"/>
            <w:shd w:val="clear" w:color="auto" w:fill="auto"/>
          </w:tcPr>
          <w:p w14:paraId="12054833" w14:textId="77777777" w:rsidR="00C826EC" w:rsidRPr="00C826EC" w:rsidRDefault="00C826EC" w:rsidP="00C826EC">
            <w:pPr>
              <w:spacing w:after="0" w:line="240" w:lineRule="auto"/>
              <w:rPr>
                <w:rFonts w:eastAsia="Times New Roman"/>
                <w:lang w:eastAsia="lt-LT"/>
              </w:rPr>
            </w:pPr>
            <w:r w:rsidRPr="00C826EC">
              <w:rPr>
                <w:rFonts w:eastAsia="Times New Roman"/>
                <w:lang w:eastAsia="lt-LT"/>
              </w:rPr>
              <w:t>9.</w:t>
            </w:r>
          </w:p>
        </w:tc>
        <w:tc>
          <w:tcPr>
            <w:tcW w:w="6395" w:type="dxa"/>
            <w:shd w:val="clear" w:color="auto" w:fill="auto"/>
          </w:tcPr>
          <w:p w14:paraId="6FAF75A9" w14:textId="77777777" w:rsidR="00C826EC" w:rsidRPr="00C826EC" w:rsidRDefault="00C826EC" w:rsidP="00C826EC">
            <w:pPr>
              <w:spacing w:after="0" w:line="240" w:lineRule="auto"/>
              <w:rPr>
                <w:rFonts w:eastAsia="Times New Roman"/>
                <w:lang w:eastAsia="lt-LT"/>
              </w:rPr>
            </w:pPr>
            <w:r w:rsidRPr="00C826EC">
              <w:rPr>
                <w:rFonts w:eastAsia="Times New Roman"/>
                <w:lang w:eastAsia="lt-LT"/>
              </w:rPr>
              <w:t>Kompiuterinė technika ir ryšių priemonės (kompiuteriai, jų tinklai ir įranga)</w:t>
            </w:r>
          </w:p>
        </w:tc>
        <w:tc>
          <w:tcPr>
            <w:tcW w:w="2763" w:type="dxa"/>
            <w:shd w:val="clear" w:color="auto" w:fill="auto"/>
            <w:vAlign w:val="center"/>
          </w:tcPr>
          <w:p w14:paraId="3941C9E2" w14:textId="77777777" w:rsidR="00C826EC" w:rsidRPr="00C826EC" w:rsidRDefault="00C826EC" w:rsidP="008F757E">
            <w:pPr>
              <w:spacing w:after="0" w:line="240" w:lineRule="auto"/>
              <w:jc w:val="center"/>
              <w:rPr>
                <w:rFonts w:eastAsia="Times New Roman"/>
                <w:lang w:eastAsia="lt-LT"/>
              </w:rPr>
            </w:pPr>
            <w:r w:rsidRPr="00C826EC">
              <w:rPr>
                <w:rFonts w:eastAsia="Times New Roman"/>
                <w:lang w:eastAsia="lt-LT"/>
              </w:rPr>
              <w:t>3</w:t>
            </w:r>
          </w:p>
        </w:tc>
      </w:tr>
      <w:tr w:rsidR="00C826EC" w:rsidRPr="00C826EC" w14:paraId="5F6420D7" w14:textId="77777777" w:rsidTr="008F757E">
        <w:tc>
          <w:tcPr>
            <w:tcW w:w="696" w:type="dxa"/>
            <w:shd w:val="clear" w:color="auto" w:fill="auto"/>
          </w:tcPr>
          <w:p w14:paraId="664B47A3" w14:textId="77777777" w:rsidR="00C826EC" w:rsidRPr="00C826EC" w:rsidRDefault="00C826EC" w:rsidP="00C826EC">
            <w:pPr>
              <w:spacing w:after="0" w:line="240" w:lineRule="auto"/>
              <w:rPr>
                <w:rFonts w:eastAsia="Times New Roman"/>
                <w:lang w:eastAsia="lt-LT"/>
              </w:rPr>
            </w:pPr>
            <w:r w:rsidRPr="00C826EC">
              <w:rPr>
                <w:rFonts w:eastAsia="Times New Roman"/>
                <w:lang w:eastAsia="lt-LT"/>
              </w:rPr>
              <w:t>10.</w:t>
            </w:r>
          </w:p>
        </w:tc>
        <w:tc>
          <w:tcPr>
            <w:tcW w:w="9158" w:type="dxa"/>
            <w:gridSpan w:val="2"/>
            <w:shd w:val="clear" w:color="auto" w:fill="auto"/>
            <w:vAlign w:val="center"/>
          </w:tcPr>
          <w:p w14:paraId="71081D97" w14:textId="77777777" w:rsidR="00C826EC" w:rsidRPr="00C826EC" w:rsidRDefault="00C826EC" w:rsidP="008F757E">
            <w:pPr>
              <w:spacing w:after="0" w:line="240" w:lineRule="auto"/>
              <w:jc w:val="center"/>
              <w:rPr>
                <w:rFonts w:eastAsia="Times New Roman"/>
                <w:lang w:eastAsia="lt-LT"/>
              </w:rPr>
            </w:pPr>
            <w:r w:rsidRPr="00C826EC">
              <w:rPr>
                <w:rFonts w:eastAsia="Times New Roman"/>
                <w:lang w:eastAsia="lt-LT"/>
              </w:rPr>
              <w:t>Lengvieji automobiliai:</w:t>
            </w:r>
          </w:p>
        </w:tc>
      </w:tr>
      <w:tr w:rsidR="00C826EC" w:rsidRPr="00C826EC" w14:paraId="501F338F" w14:textId="77777777" w:rsidTr="008F757E">
        <w:tc>
          <w:tcPr>
            <w:tcW w:w="696" w:type="dxa"/>
            <w:shd w:val="clear" w:color="auto" w:fill="auto"/>
          </w:tcPr>
          <w:p w14:paraId="1F4CC308" w14:textId="77777777" w:rsidR="00C826EC" w:rsidRPr="00C826EC" w:rsidRDefault="00C826EC" w:rsidP="00C826EC">
            <w:pPr>
              <w:spacing w:after="0" w:line="240" w:lineRule="auto"/>
              <w:rPr>
                <w:rFonts w:eastAsia="Times New Roman"/>
                <w:lang w:eastAsia="lt-LT"/>
              </w:rPr>
            </w:pPr>
            <w:r w:rsidRPr="00C826EC">
              <w:rPr>
                <w:rFonts w:eastAsia="Times New Roman"/>
                <w:lang w:eastAsia="lt-LT"/>
              </w:rPr>
              <w:t>10.1.</w:t>
            </w:r>
          </w:p>
        </w:tc>
        <w:tc>
          <w:tcPr>
            <w:tcW w:w="6395" w:type="dxa"/>
            <w:shd w:val="clear" w:color="auto" w:fill="auto"/>
          </w:tcPr>
          <w:p w14:paraId="5EE2C519" w14:textId="77777777" w:rsidR="00C826EC" w:rsidRPr="00C826EC" w:rsidRDefault="00C826EC" w:rsidP="00C826EC">
            <w:pPr>
              <w:spacing w:after="0" w:line="240" w:lineRule="auto"/>
              <w:jc w:val="both"/>
              <w:rPr>
                <w:rFonts w:eastAsia="Times New Roman"/>
                <w:lang w:eastAsia="lt-LT"/>
              </w:rPr>
            </w:pPr>
            <w:r w:rsidRPr="00C826EC">
              <w:rPr>
                <w:rFonts w:eastAsia="Times New Roman"/>
                <w:lang w:eastAsia="lt-LT"/>
              </w:rPr>
              <w:t>naudojami trumpalaikės automobilių nuomos veiklai, vairavimo mokymo paslaugoms ar transporto paslaugoms teikti – ne senesni kaip 5 metų</w:t>
            </w:r>
          </w:p>
        </w:tc>
        <w:tc>
          <w:tcPr>
            <w:tcW w:w="2763" w:type="dxa"/>
            <w:shd w:val="clear" w:color="auto" w:fill="auto"/>
            <w:vAlign w:val="center"/>
          </w:tcPr>
          <w:p w14:paraId="3CB03CF4" w14:textId="77777777" w:rsidR="00C826EC" w:rsidRPr="00C826EC" w:rsidRDefault="00C826EC" w:rsidP="008F757E">
            <w:pPr>
              <w:spacing w:after="0" w:line="240" w:lineRule="auto"/>
              <w:jc w:val="center"/>
              <w:rPr>
                <w:rFonts w:eastAsia="Times New Roman"/>
                <w:lang w:eastAsia="lt-LT"/>
              </w:rPr>
            </w:pPr>
            <w:r w:rsidRPr="00C826EC">
              <w:rPr>
                <w:rFonts w:eastAsia="Times New Roman"/>
                <w:lang w:eastAsia="lt-LT"/>
              </w:rPr>
              <w:t>4</w:t>
            </w:r>
          </w:p>
        </w:tc>
      </w:tr>
      <w:tr w:rsidR="00C826EC" w:rsidRPr="00C826EC" w14:paraId="2B1A76BA" w14:textId="77777777" w:rsidTr="008F757E">
        <w:tc>
          <w:tcPr>
            <w:tcW w:w="696" w:type="dxa"/>
            <w:shd w:val="clear" w:color="auto" w:fill="auto"/>
          </w:tcPr>
          <w:p w14:paraId="5809C366" w14:textId="77777777" w:rsidR="00C826EC" w:rsidRPr="00C826EC" w:rsidRDefault="00C826EC" w:rsidP="00C826EC">
            <w:pPr>
              <w:spacing w:after="0" w:line="240" w:lineRule="auto"/>
              <w:rPr>
                <w:rFonts w:eastAsia="Times New Roman"/>
                <w:lang w:eastAsia="lt-LT"/>
              </w:rPr>
            </w:pPr>
            <w:r w:rsidRPr="00C826EC">
              <w:rPr>
                <w:rFonts w:eastAsia="Times New Roman"/>
                <w:lang w:eastAsia="lt-LT"/>
              </w:rPr>
              <w:t>10.2.</w:t>
            </w:r>
          </w:p>
        </w:tc>
        <w:tc>
          <w:tcPr>
            <w:tcW w:w="6395" w:type="dxa"/>
            <w:shd w:val="clear" w:color="auto" w:fill="auto"/>
          </w:tcPr>
          <w:p w14:paraId="099A00B7" w14:textId="393910ED" w:rsidR="00C826EC" w:rsidRPr="00C826EC" w:rsidRDefault="00C826EC" w:rsidP="00C826EC">
            <w:pPr>
              <w:spacing w:after="0" w:line="240" w:lineRule="auto"/>
              <w:jc w:val="both"/>
              <w:rPr>
                <w:rFonts w:eastAsia="Times New Roman"/>
                <w:lang w:eastAsia="lt-LT"/>
              </w:rPr>
            </w:pPr>
            <w:r w:rsidRPr="00C826EC">
              <w:rPr>
                <w:rFonts w:eastAsia="Times New Roman"/>
                <w:lang w:eastAsia="lt-LT"/>
              </w:rPr>
              <w:t>lengvieji automobiliai, išskyrus 10.1 punkte nurodytus, – ne senesni kaip 5 metų</w:t>
            </w:r>
          </w:p>
        </w:tc>
        <w:tc>
          <w:tcPr>
            <w:tcW w:w="2763" w:type="dxa"/>
            <w:shd w:val="clear" w:color="auto" w:fill="auto"/>
            <w:vAlign w:val="center"/>
          </w:tcPr>
          <w:p w14:paraId="741A2C17" w14:textId="77777777" w:rsidR="00C826EC" w:rsidRPr="00C826EC" w:rsidRDefault="00C826EC" w:rsidP="008F757E">
            <w:pPr>
              <w:spacing w:after="0" w:line="240" w:lineRule="auto"/>
              <w:jc w:val="center"/>
              <w:rPr>
                <w:rFonts w:eastAsia="Times New Roman"/>
                <w:lang w:eastAsia="lt-LT"/>
              </w:rPr>
            </w:pPr>
            <w:r w:rsidRPr="00C826EC">
              <w:rPr>
                <w:rFonts w:eastAsia="Times New Roman"/>
                <w:lang w:eastAsia="lt-LT"/>
              </w:rPr>
              <w:t>6</w:t>
            </w:r>
          </w:p>
        </w:tc>
      </w:tr>
      <w:tr w:rsidR="00C826EC" w:rsidRPr="00C826EC" w14:paraId="75C4B010" w14:textId="77777777" w:rsidTr="008F757E">
        <w:tc>
          <w:tcPr>
            <w:tcW w:w="696" w:type="dxa"/>
            <w:shd w:val="clear" w:color="auto" w:fill="auto"/>
          </w:tcPr>
          <w:p w14:paraId="31498787" w14:textId="77777777" w:rsidR="00C826EC" w:rsidRPr="00C826EC" w:rsidRDefault="00C826EC" w:rsidP="00C826EC">
            <w:pPr>
              <w:spacing w:after="0" w:line="240" w:lineRule="auto"/>
              <w:rPr>
                <w:rFonts w:eastAsia="Times New Roman"/>
                <w:lang w:eastAsia="lt-LT"/>
              </w:rPr>
            </w:pPr>
            <w:r w:rsidRPr="00C826EC">
              <w:rPr>
                <w:rFonts w:eastAsia="Times New Roman"/>
                <w:lang w:eastAsia="lt-LT"/>
              </w:rPr>
              <w:t>10.3.</w:t>
            </w:r>
          </w:p>
        </w:tc>
        <w:tc>
          <w:tcPr>
            <w:tcW w:w="6395" w:type="dxa"/>
            <w:shd w:val="clear" w:color="auto" w:fill="auto"/>
          </w:tcPr>
          <w:p w14:paraId="6CE1043B" w14:textId="77777777" w:rsidR="00C826EC" w:rsidRPr="00C826EC" w:rsidRDefault="00C826EC" w:rsidP="00C826EC">
            <w:pPr>
              <w:spacing w:after="0" w:line="240" w:lineRule="auto"/>
              <w:jc w:val="both"/>
              <w:rPr>
                <w:rFonts w:eastAsia="Times New Roman"/>
                <w:lang w:eastAsia="lt-LT"/>
              </w:rPr>
            </w:pPr>
            <w:r w:rsidRPr="00C826EC">
              <w:rPr>
                <w:rFonts w:eastAsia="Times New Roman"/>
                <w:lang w:eastAsia="lt-LT"/>
              </w:rPr>
              <w:t>kiti lengvieji automobiliai</w:t>
            </w:r>
          </w:p>
        </w:tc>
        <w:tc>
          <w:tcPr>
            <w:tcW w:w="2763" w:type="dxa"/>
            <w:shd w:val="clear" w:color="auto" w:fill="auto"/>
            <w:vAlign w:val="center"/>
          </w:tcPr>
          <w:p w14:paraId="473FCDBD" w14:textId="29656BA4" w:rsidR="00C826EC" w:rsidRPr="00C826EC" w:rsidRDefault="00C826EC" w:rsidP="008F757E">
            <w:pPr>
              <w:spacing w:after="0" w:line="240" w:lineRule="auto"/>
              <w:jc w:val="center"/>
              <w:rPr>
                <w:rFonts w:eastAsia="Times New Roman"/>
                <w:lang w:eastAsia="lt-LT"/>
              </w:rPr>
            </w:pPr>
            <w:r w:rsidRPr="00C826EC">
              <w:rPr>
                <w:rFonts w:eastAsia="Times New Roman"/>
                <w:lang w:eastAsia="lt-LT"/>
              </w:rPr>
              <w:t>10</w:t>
            </w:r>
          </w:p>
        </w:tc>
      </w:tr>
      <w:tr w:rsidR="00C826EC" w:rsidRPr="00C826EC" w14:paraId="6952F51D" w14:textId="77777777" w:rsidTr="008F757E">
        <w:tc>
          <w:tcPr>
            <w:tcW w:w="696" w:type="dxa"/>
            <w:shd w:val="clear" w:color="auto" w:fill="auto"/>
          </w:tcPr>
          <w:p w14:paraId="15A33EF1" w14:textId="77777777" w:rsidR="00C826EC" w:rsidRPr="00C826EC" w:rsidRDefault="00C826EC" w:rsidP="00C826EC">
            <w:pPr>
              <w:spacing w:after="0" w:line="240" w:lineRule="auto"/>
              <w:rPr>
                <w:rFonts w:eastAsia="Times New Roman"/>
                <w:lang w:eastAsia="lt-LT"/>
              </w:rPr>
            </w:pPr>
            <w:r w:rsidRPr="00C826EC">
              <w:rPr>
                <w:rFonts w:eastAsia="Times New Roman"/>
                <w:lang w:eastAsia="lt-LT"/>
              </w:rPr>
              <w:t>11.</w:t>
            </w:r>
          </w:p>
        </w:tc>
        <w:tc>
          <w:tcPr>
            <w:tcW w:w="6395" w:type="dxa"/>
            <w:shd w:val="clear" w:color="auto" w:fill="auto"/>
          </w:tcPr>
          <w:p w14:paraId="32B25109" w14:textId="77777777" w:rsidR="00C826EC" w:rsidRPr="00C826EC" w:rsidRDefault="00C826EC" w:rsidP="00C826EC">
            <w:pPr>
              <w:spacing w:after="0" w:line="240" w:lineRule="auto"/>
              <w:jc w:val="both"/>
              <w:rPr>
                <w:rFonts w:eastAsia="Times New Roman"/>
                <w:lang w:eastAsia="lt-LT"/>
              </w:rPr>
            </w:pPr>
            <w:r w:rsidRPr="00C826EC">
              <w:rPr>
                <w:rFonts w:eastAsia="Times New Roman"/>
                <w:lang w:eastAsia="lt-LT"/>
              </w:rPr>
              <w:t>Krovininiai automobiliai, priekabos, puspriekabės, autobusai – ne senesni kaip 5 metų</w:t>
            </w:r>
          </w:p>
        </w:tc>
        <w:tc>
          <w:tcPr>
            <w:tcW w:w="2763" w:type="dxa"/>
            <w:shd w:val="clear" w:color="auto" w:fill="auto"/>
            <w:vAlign w:val="center"/>
          </w:tcPr>
          <w:p w14:paraId="7DDB838F" w14:textId="77777777" w:rsidR="00C826EC" w:rsidRPr="00C826EC" w:rsidRDefault="00C826EC" w:rsidP="008F757E">
            <w:pPr>
              <w:spacing w:after="0" w:line="240" w:lineRule="auto"/>
              <w:jc w:val="center"/>
              <w:rPr>
                <w:rFonts w:eastAsia="Times New Roman"/>
                <w:lang w:eastAsia="lt-LT"/>
              </w:rPr>
            </w:pPr>
            <w:r w:rsidRPr="00C826EC">
              <w:rPr>
                <w:rFonts w:eastAsia="Times New Roman"/>
                <w:lang w:eastAsia="lt-LT"/>
              </w:rPr>
              <w:t>4</w:t>
            </w:r>
          </w:p>
        </w:tc>
      </w:tr>
      <w:tr w:rsidR="00C826EC" w:rsidRPr="00C826EC" w14:paraId="5D667BC6" w14:textId="77777777" w:rsidTr="008F757E">
        <w:tc>
          <w:tcPr>
            <w:tcW w:w="696" w:type="dxa"/>
            <w:shd w:val="clear" w:color="auto" w:fill="auto"/>
          </w:tcPr>
          <w:p w14:paraId="2E925698" w14:textId="77777777" w:rsidR="00C826EC" w:rsidRPr="00C826EC" w:rsidRDefault="00C826EC" w:rsidP="00C826EC">
            <w:pPr>
              <w:spacing w:after="0" w:line="240" w:lineRule="auto"/>
              <w:rPr>
                <w:rFonts w:eastAsia="Times New Roman"/>
                <w:lang w:eastAsia="lt-LT"/>
              </w:rPr>
            </w:pPr>
            <w:r w:rsidRPr="00C826EC">
              <w:rPr>
                <w:rFonts w:eastAsia="Times New Roman"/>
                <w:lang w:eastAsia="lt-LT"/>
              </w:rPr>
              <w:t>12.</w:t>
            </w:r>
          </w:p>
        </w:tc>
        <w:tc>
          <w:tcPr>
            <w:tcW w:w="6395" w:type="dxa"/>
            <w:shd w:val="clear" w:color="auto" w:fill="auto"/>
          </w:tcPr>
          <w:p w14:paraId="3F10BEC4" w14:textId="77777777" w:rsidR="00C826EC" w:rsidRPr="00C826EC" w:rsidRDefault="00C826EC" w:rsidP="00C826EC">
            <w:pPr>
              <w:spacing w:after="0" w:line="240" w:lineRule="auto"/>
              <w:jc w:val="both"/>
              <w:rPr>
                <w:rFonts w:eastAsia="Times New Roman"/>
                <w:lang w:eastAsia="lt-LT"/>
              </w:rPr>
            </w:pPr>
            <w:r w:rsidRPr="00C826EC">
              <w:rPr>
                <w:rFonts w:eastAsia="Times New Roman"/>
                <w:lang w:eastAsia="lt-LT"/>
              </w:rPr>
              <w:t>Kiti krovininiai automobiliai, priekabos, puspriekabės,  autobusai</w:t>
            </w:r>
          </w:p>
        </w:tc>
        <w:tc>
          <w:tcPr>
            <w:tcW w:w="2763" w:type="dxa"/>
            <w:shd w:val="clear" w:color="auto" w:fill="auto"/>
            <w:vAlign w:val="center"/>
          </w:tcPr>
          <w:p w14:paraId="00732BDD" w14:textId="77777777" w:rsidR="00C826EC" w:rsidRPr="00C826EC" w:rsidRDefault="00C826EC" w:rsidP="008F757E">
            <w:pPr>
              <w:spacing w:after="0" w:line="240" w:lineRule="auto"/>
              <w:jc w:val="center"/>
              <w:rPr>
                <w:rFonts w:eastAsia="Times New Roman"/>
                <w:lang w:eastAsia="lt-LT"/>
              </w:rPr>
            </w:pPr>
            <w:r w:rsidRPr="00C826EC">
              <w:rPr>
                <w:rFonts w:eastAsia="Times New Roman"/>
                <w:lang w:eastAsia="lt-LT"/>
              </w:rPr>
              <w:t>10</w:t>
            </w:r>
          </w:p>
        </w:tc>
      </w:tr>
      <w:tr w:rsidR="00C826EC" w:rsidRPr="00C826EC" w14:paraId="42DFE7CD" w14:textId="77777777" w:rsidTr="008F757E">
        <w:tc>
          <w:tcPr>
            <w:tcW w:w="696" w:type="dxa"/>
            <w:shd w:val="clear" w:color="auto" w:fill="auto"/>
          </w:tcPr>
          <w:p w14:paraId="3FA74781" w14:textId="77777777" w:rsidR="00C826EC" w:rsidRPr="00C826EC" w:rsidRDefault="00C826EC" w:rsidP="00C826EC">
            <w:pPr>
              <w:spacing w:after="0" w:line="240" w:lineRule="auto"/>
              <w:rPr>
                <w:rFonts w:eastAsia="Times New Roman"/>
                <w:lang w:eastAsia="lt-LT"/>
              </w:rPr>
            </w:pPr>
            <w:r w:rsidRPr="00C826EC">
              <w:rPr>
                <w:rFonts w:eastAsia="Times New Roman"/>
                <w:lang w:eastAsia="lt-LT"/>
              </w:rPr>
              <w:t>13.</w:t>
            </w:r>
          </w:p>
        </w:tc>
        <w:tc>
          <w:tcPr>
            <w:tcW w:w="6395" w:type="dxa"/>
            <w:shd w:val="clear" w:color="auto" w:fill="auto"/>
          </w:tcPr>
          <w:p w14:paraId="0F6EE660" w14:textId="77777777" w:rsidR="00C826EC" w:rsidRPr="00C826EC" w:rsidRDefault="00C826EC" w:rsidP="00C826EC">
            <w:pPr>
              <w:spacing w:after="0" w:line="240" w:lineRule="auto"/>
              <w:jc w:val="both"/>
              <w:rPr>
                <w:rFonts w:eastAsia="Times New Roman"/>
                <w:lang w:eastAsia="lt-LT"/>
              </w:rPr>
            </w:pPr>
            <w:r w:rsidRPr="00C826EC">
              <w:rPr>
                <w:rFonts w:eastAsia="Times New Roman"/>
                <w:lang w:eastAsia="lt-LT"/>
              </w:rPr>
              <w:t>Kitas materialusis turtas</w:t>
            </w:r>
          </w:p>
        </w:tc>
        <w:tc>
          <w:tcPr>
            <w:tcW w:w="2763" w:type="dxa"/>
            <w:shd w:val="clear" w:color="auto" w:fill="auto"/>
            <w:vAlign w:val="center"/>
          </w:tcPr>
          <w:p w14:paraId="10A5C76A" w14:textId="32DF3D22" w:rsidR="00C826EC" w:rsidRPr="00C826EC" w:rsidRDefault="00C826EC" w:rsidP="008F757E">
            <w:pPr>
              <w:spacing w:after="0" w:line="240" w:lineRule="auto"/>
              <w:jc w:val="center"/>
              <w:rPr>
                <w:rFonts w:eastAsia="Times New Roman"/>
                <w:lang w:eastAsia="lt-LT"/>
              </w:rPr>
            </w:pPr>
            <w:r w:rsidRPr="00C826EC">
              <w:rPr>
                <w:rFonts w:eastAsia="Times New Roman"/>
                <w:lang w:eastAsia="lt-LT"/>
              </w:rPr>
              <w:t>4</w:t>
            </w:r>
          </w:p>
        </w:tc>
      </w:tr>
    </w:tbl>
    <w:p w14:paraId="743AF3CD" w14:textId="06CEF0B9" w:rsidR="005E5471" w:rsidRDefault="00C826EC" w:rsidP="00C826EC">
      <w:pPr>
        <w:spacing w:after="0" w:line="240" w:lineRule="auto"/>
        <w:jc w:val="center"/>
      </w:pPr>
      <w:r>
        <w:t>__________</w:t>
      </w:r>
    </w:p>
    <w:sectPr w:rsidR="005E5471" w:rsidSect="008F757E">
      <w:headerReference w:type="first" r:id="rId1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E0657" w14:textId="77777777" w:rsidR="00D452AE" w:rsidRDefault="00D452AE" w:rsidP="00D766E1">
      <w:pPr>
        <w:spacing w:after="0" w:line="240" w:lineRule="auto"/>
      </w:pPr>
      <w:r>
        <w:separator/>
      </w:r>
    </w:p>
  </w:endnote>
  <w:endnote w:type="continuationSeparator" w:id="0">
    <w:p w14:paraId="7BBFB089" w14:textId="77777777" w:rsidR="00D452AE" w:rsidRDefault="00D452AE"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15057" w14:textId="77777777" w:rsidR="00D452AE" w:rsidRDefault="00D452AE" w:rsidP="00D766E1">
      <w:pPr>
        <w:spacing w:after="0" w:line="240" w:lineRule="auto"/>
      </w:pPr>
      <w:r>
        <w:separator/>
      </w:r>
    </w:p>
  </w:footnote>
  <w:footnote w:type="continuationSeparator" w:id="0">
    <w:p w14:paraId="2583323A" w14:textId="77777777" w:rsidR="00D452AE" w:rsidRDefault="00D452AE"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375962708"/>
      <w:docPartObj>
        <w:docPartGallery w:val="Page Numbers (Top of Page)"/>
        <w:docPartUnique/>
      </w:docPartObj>
    </w:sdtPr>
    <w:sdtEndPr>
      <w:rPr>
        <w:rStyle w:val="Puslapionumeris"/>
      </w:rPr>
    </w:sdtEndPr>
    <w:sdtContent>
      <w:p w14:paraId="65DEF65F" w14:textId="1E57CA8A" w:rsidR="005E5471" w:rsidRDefault="005E5471" w:rsidP="00506919">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70902B6D" w14:textId="77777777" w:rsidR="005E5471" w:rsidRDefault="005E547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392561624"/>
      <w:docPartObj>
        <w:docPartGallery w:val="Page Numbers (Top of Page)"/>
        <w:docPartUnique/>
      </w:docPartObj>
    </w:sdtPr>
    <w:sdtEndPr>
      <w:rPr>
        <w:rStyle w:val="Puslapionumeris"/>
      </w:rPr>
    </w:sdtEndPr>
    <w:sdtContent>
      <w:p w14:paraId="49449FD3" w14:textId="584987A5" w:rsidR="005E5471" w:rsidRDefault="005E5471" w:rsidP="00506919">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sdtContent>
  </w:sdt>
  <w:p w14:paraId="27AFA2B1" w14:textId="77777777" w:rsidR="002573B6" w:rsidRPr="00D766E1" w:rsidRDefault="002573B6" w:rsidP="00D766E1">
    <w:pPr>
      <w:pStyle w:val="Antrats"/>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A0758" w14:textId="12B87963" w:rsidR="005E5471" w:rsidRDefault="005E5471" w:rsidP="0090179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6CCB"/>
    <w:multiLevelType w:val="multilevel"/>
    <w:tmpl w:val="C9A2D29E"/>
    <w:lvl w:ilvl="0">
      <w:start w:val="1"/>
      <w:numFmt w:val="decimal"/>
      <w:lvlText w:val="%1."/>
      <w:lvlJc w:val="left"/>
      <w:pPr>
        <w:ind w:left="1211" w:hanging="360"/>
      </w:pPr>
      <w:rPr>
        <w:rFonts w:ascii="Times New Roman" w:eastAsiaTheme="minorHAnsi"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86B1E50"/>
    <w:multiLevelType w:val="multilevel"/>
    <w:tmpl w:val="334A182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D855434"/>
    <w:multiLevelType w:val="hybridMultilevel"/>
    <w:tmpl w:val="271495EA"/>
    <w:lvl w:ilvl="0" w:tplc="ED6E1FD8">
      <w:start w:val="18"/>
      <w:numFmt w:val="bullet"/>
      <w:lvlText w:val="-"/>
      <w:lvlJc w:val="left"/>
      <w:pPr>
        <w:ind w:left="1800" w:hanging="360"/>
      </w:pPr>
      <w:rPr>
        <w:rFonts w:ascii="Times New Roman" w:eastAsiaTheme="minorHAns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 w15:restartNumberingAfterBreak="0">
    <w:nsid w:val="1BC517E2"/>
    <w:multiLevelType w:val="hybridMultilevel"/>
    <w:tmpl w:val="F976E14A"/>
    <w:lvl w:ilvl="0" w:tplc="B4CA24E6">
      <w:start w:val="1"/>
      <w:numFmt w:val="decimal"/>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26652335"/>
    <w:multiLevelType w:val="hybridMultilevel"/>
    <w:tmpl w:val="E976EA52"/>
    <w:lvl w:ilvl="0" w:tplc="AC0E1E3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3FDC2D49"/>
    <w:multiLevelType w:val="hybridMultilevel"/>
    <w:tmpl w:val="147C3E96"/>
    <w:lvl w:ilvl="0" w:tplc="0A6E8296">
      <w:start w:val="18"/>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47F71022"/>
    <w:multiLevelType w:val="hybridMultilevel"/>
    <w:tmpl w:val="EEBEAB1A"/>
    <w:lvl w:ilvl="0" w:tplc="2214AA76">
      <w:start w:val="18"/>
      <w:numFmt w:val="bullet"/>
      <w:lvlText w:val="-"/>
      <w:lvlJc w:val="left"/>
      <w:pPr>
        <w:ind w:left="2160" w:hanging="360"/>
      </w:pPr>
      <w:rPr>
        <w:rFonts w:ascii="Times New Roman" w:eastAsiaTheme="minorHAnsi" w:hAnsi="Times New Roman" w:cs="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7" w15:restartNumberingAfterBreak="0">
    <w:nsid w:val="4E59749F"/>
    <w:multiLevelType w:val="hybridMultilevel"/>
    <w:tmpl w:val="42D2EE5E"/>
    <w:lvl w:ilvl="0" w:tplc="F9E0BA5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8" w15:restartNumberingAfterBreak="0">
    <w:nsid w:val="68346E99"/>
    <w:multiLevelType w:val="hybridMultilevel"/>
    <w:tmpl w:val="FCB4517C"/>
    <w:lvl w:ilvl="0" w:tplc="0F5241A6">
      <w:start w:val="70"/>
      <w:numFmt w:val="bullet"/>
      <w:lvlText w:val="-"/>
      <w:lvlJc w:val="left"/>
      <w:pPr>
        <w:ind w:left="1380" w:hanging="360"/>
      </w:pPr>
      <w:rPr>
        <w:rFonts w:ascii="Times New Roman" w:eastAsiaTheme="minorHAnsi" w:hAnsi="Times New Roman" w:cs="Times New Roman"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9" w15:restartNumberingAfterBreak="0">
    <w:nsid w:val="77A13075"/>
    <w:multiLevelType w:val="hybridMultilevel"/>
    <w:tmpl w:val="26527624"/>
    <w:lvl w:ilvl="0" w:tplc="5A143B16">
      <w:start w:val="7"/>
      <w:numFmt w:val="bullet"/>
      <w:lvlText w:val="-"/>
      <w:lvlJc w:val="left"/>
      <w:pPr>
        <w:ind w:left="1320" w:hanging="360"/>
      </w:pPr>
      <w:rPr>
        <w:rFonts w:ascii="Times New Roman" w:eastAsiaTheme="minorHAnsi" w:hAnsi="Times New Roman" w:cs="Times New Roman"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10" w15:restartNumberingAfterBreak="0">
    <w:nsid w:val="7B040F4E"/>
    <w:multiLevelType w:val="hybridMultilevel"/>
    <w:tmpl w:val="D1844AB0"/>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num w:numId="1" w16cid:durableId="659239898">
    <w:abstractNumId w:val="0"/>
  </w:num>
  <w:num w:numId="2" w16cid:durableId="1780292857">
    <w:abstractNumId w:val="1"/>
  </w:num>
  <w:num w:numId="3" w16cid:durableId="1503007480">
    <w:abstractNumId w:val="8"/>
  </w:num>
  <w:num w:numId="4" w16cid:durableId="246425319">
    <w:abstractNumId w:val="5"/>
  </w:num>
  <w:num w:numId="5" w16cid:durableId="4674636">
    <w:abstractNumId w:val="2"/>
  </w:num>
  <w:num w:numId="6" w16cid:durableId="1713379292">
    <w:abstractNumId w:val="6"/>
  </w:num>
  <w:num w:numId="7" w16cid:durableId="1283420966">
    <w:abstractNumId w:val="9"/>
  </w:num>
  <w:num w:numId="8" w16cid:durableId="807480729">
    <w:abstractNumId w:val="4"/>
  </w:num>
  <w:num w:numId="9" w16cid:durableId="1444425699">
    <w:abstractNumId w:val="10"/>
  </w:num>
  <w:num w:numId="10" w16cid:durableId="1267078165">
    <w:abstractNumId w:val="3"/>
  </w:num>
  <w:num w:numId="11" w16cid:durableId="15878070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851"/>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DF8"/>
    <w:rsid w:val="0000095E"/>
    <w:rsid w:val="000017A1"/>
    <w:rsid w:val="00001BDE"/>
    <w:rsid w:val="0000219F"/>
    <w:rsid w:val="00002C76"/>
    <w:rsid w:val="00007744"/>
    <w:rsid w:val="00010033"/>
    <w:rsid w:val="000108FD"/>
    <w:rsid w:val="0001414F"/>
    <w:rsid w:val="00014E5D"/>
    <w:rsid w:val="000229B7"/>
    <w:rsid w:val="00025704"/>
    <w:rsid w:val="00026491"/>
    <w:rsid w:val="0003184D"/>
    <w:rsid w:val="000362AC"/>
    <w:rsid w:val="000362E4"/>
    <w:rsid w:val="00043B24"/>
    <w:rsid w:val="00050010"/>
    <w:rsid w:val="000515C4"/>
    <w:rsid w:val="000523A3"/>
    <w:rsid w:val="00054025"/>
    <w:rsid w:val="00054A92"/>
    <w:rsid w:val="00054C25"/>
    <w:rsid w:val="00060403"/>
    <w:rsid w:val="000613AC"/>
    <w:rsid w:val="00061BAF"/>
    <w:rsid w:val="000621C5"/>
    <w:rsid w:val="0006331C"/>
    <w:rsid w:val="000637C6"/>
    <w:rsid w:val="00064191"/>
    <w:rsid w:val="00064FCD"/>
    <w:rsid w:val="000665BF"/>
    <w:rsid w:val="00067287"/>
    <w:rsid w:val="00072479"/>
    <w:rsid w:val="00073B5E"/>
    <w:rsid w:val="0007594F"/>
    <w:rsid w:val="00076B85"/>
    <w:rsid w:val="00076E5F"/>
    <w:rsid w:val="00077D81"/>
    <w:rsid w:val="00080213"/>
    <w:rsid w:val="00080902"/>
    <w:rsid w:val="00081A8C"/>
    <w:rsid w:val="00081FF7"/>
    <w:rsid w:val="0008395F"/>
    <w:rsid w:val="00083C78"/>
    <w:rsid w:val="0009021A"/>
    <w:rsid w:val="00094269"/>
    <w:rsid w:val="000949A2"/>
    <w:rsid w:val="00095871"/>
    <w:rsid w:val="000A0785"/>
    <w:rsid w:val="000A3458"/>
    <w:rsid w:val="000A5CDE"/>
    <w:rsid w:val="000B00B4"/>
    <w:rsid w:val="000B2279"/>
    <w:rsid w:val="000B430F"/>
    <w:rsid w:val="000B4A92"/>
    <w:rsid w:val="000B5187"/>
    <w:rsid w:val="000B57BA"/>
    <w:rsid w:val="000B5E4B"/>
    <w:rsid w:val="000B7E33"/>
    <w:rsid w:val="000C0F91"/>
    <w:rsid w:val="000C1E0A"/>
    <w:rsid w:val="000C276E"/>
    <w:rsid w:val="000C2BA2"/>
    <w:rsid w:val="000C7A9F"/>
    <w:rsid w:val="000D133B"/>
    <w:rsid w:val="000D19D7"/>
    <w:rsid w:val="000D475B"/>
    <w:rsid w:val="000D47C3"/>
    <w:rsid w:val="000D67F5"/>
    <w:rsid w:val="000D6D6D"/>
    <w:rsid w:val="000D6E4E"/>
    <w:rsid w:val="000D7AAB"/>
    <w:rsid w:val="000E1C10"/>
    <w:rsid w:val="000E4759"/>
    <w:rsid w:val="000E5EDA"/>
    <w:rsid w:val="000E67E9"/>
    <w:rsid w:val="000E730E"/>
    <w:rsid w:val="000E776A"/>
    <w:rsid w:val="000F17BF"/>
    <w:rsid w:val="000F2DCE"/>
    <w:rsid w:val="000F4145"/>
    <w:rsid w:val="000F418A"/>
    <w:rsid w:val="000F6324"/>
    <w:rsid w:val="000F6990"/>
    <w:rsid w:val="00100CE7"/>
    <w:rsid w:val="00100E52"/>
    <w:rsid w:val="001014BD"/>
    <w:rsid w:val="00101A6B"/>
    <w:rsid w:val="001034E6"/>
    <w:rsid w:val="001065CC"/>
    <w:rsid w:val="0011004B"/>
    <w:rsid w:val="00115280"/>
    <w:rsid w:val="001154F0"/>
    <w:rsid w:val="00115F7C"/>
    <w:rsid w:val="00117C8D"/>
    <w:rsid w:val="00126B0C"/>
    <w:rsid w:val="00127C7B"/>
    <w:rsid w:val="00127FCE"/>
    <w:rsid w:val="001323FC"/>
    <w:rsid w:val="00132B5C"/>
    <w:rsid w:val="00133F8C"/>
    <w:rsid w:val="001372D3"/>
    <w:rsid w:val="00140B9B"/>
    <w:rsid w:val="00140C95"/>
    <w:rsid w:val="00140EF4"/>
    <w:rsid w:val="00142456"/>
    <w:rsid w:val="00142923"/>
    <w:rsid w:val="00143BC9"/>
    <w:rsid w:val="0015003A"/>
    <w:rsid w:val="001519AE"/>
    <w:rsid w:val="00151B70"/>
    <w:rsid w:val="00151CB5"/>
    <w:rsid w:val="00152C6D"/>
    <w:rsid w:val="001533DB"/>
    <w:rsid w:val="00153B32"/>
    <w:rsid w:val="00153DBC"/>
    <w:rsid w:val="00153FA0"/>
    <w:rsid w:val="00154509"/>
    <w:rsid w:val="00154C48"/>
    <w:rsid w:val="00156049"/>
    <w:rsid w:val="00157C61"/>
    <w:rsid w:val="001608F0"/>
    <w:rsid w:val="00160A5D"/>
    <w:rsid w:val="0016252F"/>
    <w:rsid w:val="0016397D"/>
    <w:rsid w:val="00165D2C"/>
    <w:rsid w:val="00166817"/>
    <w:rsid w:val="00174C8D"/>
    <w:rsid w:val="00175B89"/>
    <w:rsid w:val="00176913"/>
    <w:rsid w:val="00176F82"/>
    <w:rsid w:val="00177BAE"/>
    <w:rsid w:val="00180285"/>
    <w:rsid w:val="00180C4D"/>
    <w:rsid w:val="001829E9"/>
    <w:rsid w:val="001909B6"/>
    <w:rsid w:val="001957B2"/>
    <w:rsid w:val="00196D66"/>
    <w:rsid w:val="001972E4"/>
    <w:rsid w:val="00197598"/>
    <w:rsid w:val="001A2D89"/>
    <w:rsid w:val="001A2EDA"/>
    <w:rsid w:val="001A301F"/>
    <w:rsid w:val="001A331D"/>
    <w:rsid w:val="001A3A9F"/>
    <w:rsid w:val="001A7527"/>
    <w:rsid w:val="001B286B"/>
    <w:rsid w:val="001B3470"/>
    <w:rsid w:val="001B37DA"/>
    <w:rsid w:val="001B5054"/>
    <w:rsid w:val="001B50D5"/>
    <w:rsid w:val="001B5796"/>
    <w:rsid w:val="001B7BDB"/>
    <w:rsid w:val="001C0BBD"/>
    <w:rsid w:val="001C16FF"/>
    <w:rsid w:val="001C1979"/>
    <w:rsid w:val="001C4573"/>
    <w:rsid w:val="001C5B42"/>
    <w:rsid w:val="001D2E42"/>
    <w:rsid w:val="001D41FC"/>
    <w:rsid w:val="001D5466"/>
    <w:rsid w:val="001D5965"/>
    <w:rsid w:val="001D6025"/>
    <w:rsid w:val="001D6610"/>
    <w:rsid w:val="001E0B63"/>
    <w:rsid w:val="001E0CFC"/>
    <w:rsid w:val="001E638E"/>
    <w:rsid w:val="001F0DFD"/>
    <w:rsid w:val="001F3605"/>
    <w:rsid w:val="001F4676"/>
    <w:rsid w:val="002046D6"/>
    <w:rsid w:val="002068B5"/>
    <w:rsid w:val="00207B29"/>
    <w:rsid w:val="002115F7"/>
    <w:rsid w:val="002125B5"/>
    <w:rsid w:val="00214021"/>
    <w:rsid w:val="00215B68"/>
    <w:rsid w:val="002173CD"/>
    <w:rsid w:val="00217C2F"/>
    <w:rsid w:val="002225E9"/>
    <w:rsid w:val="00223E07"/>
    <w:rsid w:val="0022527A"/>
    <w:rsid w:val="00230A9C"/>
    <w:rsid w:val="002341DF"/>
    <w:rsid w:val="00235E24"/>
    <w:rsid w:val="00236931"/>
    <w:rsid w:val="00241D7F"/>
    <w:rsid w:val="0024306C"/>
    <w:rsid w:val="00244228"/>
    <w:rsid w:val="00244530"/>
    <w:rsid w:val="00244B82"/>
    <w:rsid w:val="00246E18"/>
    <w:rsid w:val="00250FD1"/>
    <w:rsid w:val="00253159"/>
    <w:rsid w:val="002545E0"/>
    <w:rsid w:val="00254FA8"/>
    <w:rsid w:val="00255A85"/>
    <w:rsid w:val="002573B6"/>
    <w:rsid w:val="002603E8"/>
    <w:rsid w:val="00260FBE"/>
    <w:rsid w:val="002615F6"/>
    <w:rsid w:val="0026217D"/>
    <w:rsid w:val="00262CC5"/>
    <w:rsid w:val="00264E38"/>
    <w:rsid w:val="00267731"/>
    <w:rsid w:val="002719B1"/>
    <w:rsid w:val="00271E14"/>
    <w:rsid w:val="00271FDB"/>
    <w:rsid w:val="002722F0"/>
    <w:rsid w:val="00272D1B"/>
    <w:rsid w:val="00275458"/>
    <w:rsid w:val="002760E1"/>
    <w:rsid w:val="00277E9A"/>
    <w:rsid w:val="0028205F"/>
    <w:rsid w:val="00282611"/>
    <w:rsid w:val="00284832"/>
    <w:rsid w:val="00284EEF"/>
    <w:rsid w:val="00284F47"/>
    <w:rsid w:val="00286E6B"/>
    <w:rsid w:val="00287CC0"/>
    <w:rsid w:val="00292637"/>
    <w:rsid w:val="00292EEE"/>
    <w:rsid w:val="00293D69"/>
    <w:rsid w:val="002A39AC"/>
    <w:rsid w:val="002A54D7"/>
    <w:rsid w:val="002B0061"/>
    <w:rsid w:val="002B01EA"/>
    <w:rsid w:val="002B0722"/>
    <w:rsid w:val="002B07D3"/>
    <w:rsid w:val="002B0942"/>
    <w:rsid w:val="002B1505"/>
    <w:rsid w:val="002B4402"/>
    <w:rsid w:val="002B4DD7"/>
    <w:rsid w:val="002C0538"/>
    <w:rsid w:val="002C06EC"/>
    <w:rsid w:val="002C0F7F"/>
    <w:rsid w:val="002C10DD"/>
    <w:rsid w:val="002C1AEC"/>
    <w:rsid w:val="002C2D6E"/>
    <w:rsid w:val="002C5283"/>
    <w:rsid w:val="002C6201"/>
    <w:rsid w:val="002C7C85"/>
    <w:rsid w:val="002D0A94"/>
    <w:rsid w:val="002D1654"/>
    <w:rsid w:val="002D3253"/>
    <w:rsid w:val="002D5431"/>
    <w:rsid w:val="002D6B9F"/>
    <w:rsid w:val="002D756E"/>
    <w:rsid w:val="002E1141"/>
    <w:rsid w:val="002F0D05"/>
    <w:rsid w:val="002F24FE"/>
    <w:rsid w:val="002F727D"/>
    <w:rsid w:val="002F7D20"/>
    <w:rsid w:val="002F7D52"/>
    <w:rsid w:val="00300862"/>
    <w:rsid w:val="003011EE"/>
    <w:rsid w:val="00301BEB"/>
    <w:rsid w:val="003021CB"/>
    <w:rsid w:val="0030327B"/>
    <w:rsid w:val="003077B8"/>
    <w:rsid w:val="00310079"/>
    <w:rsid w:val="0031125D"/>
    <w:rsid w:val="00311445"/>
    <w:rsid w:val="00311813"/>
    <w:rsid w:val="00313D5D"/>
    <w:rsid w:val="00313E8C"/>
    <w:rsid w:val="00321264"/>
    <w:rsid w:val="00321F38"/>
    <w:rsid w:val="003235A5"/>
    <w:rsid w:val="003276CE"/>
    <w:rsid w:val="003278F4"/>
    <w:rsid w:val="00330A5F"/>
    <w:rsid w:val="0033188E"/>
    <w:rsid w:val="003318E6"/>
    <w:rsid w:val="00332724"/>
    <w:rsid w:val="00333F1B"/>
    <w:rsid w:val="00335E4A"/>
    <w:rsid w:val="00335F28"/>
    <w:rsid w:val="00336108"/>
    <w:rsid w:val="00336E1C"/>
    <w:rsid w:val="00340A35"/>
    <w:rsid w:val="00341A07"/>
    <w:rsid w:val="00341E82"/>
    <w:rsid w:val="0034679E"/>
    <w:rsid w:val="003506BC"/>
    <w:rsid w:val="00353051"/>
    <w:rsid w:val="0035352A"/>
    <w:rsid w:val="00356462"/>
    <w:rsid w:val="0036263D"/>
    <w:rsid w:val="003628F4"/>
    <w:rsid w:val="00364B0A"/>
    <w:rsid w:val="00365043"/>
    <w:rsid w:val="0036505A"/>
    <w:rsid w:val="0036568C"/>
    <w:rsid w:val="003667D3"/>
    <w:rsid w:val="003671A1"/>
    <w:rsid w:val="00367B69"/>
    <w:rsid w:val="003748D8"/>
    <w:rsid w:val="00377274"/>
    <w:rsid w:val="00380A71"/>
    <w:rsid w:val="00384101"/>
    <w:rsid w:val="003843C6"/>
    <w:rsid w:val="00386B73"/>
    <w:rsid w:val="003878F1"/>
    <w:rsid w:val="00391E40"/>
    <w:rsid w:val="003929E2"/>
    <w:rsid w:val="00395C45"/>
    <w:rsid w:val="003A167D"/>
    <w:rsid w:val="003A295E"/>
    <w:rsid w:val="003A2CF0"/>
    <w:rsid w:val="003A405D"/>
    <w:rsid w:val="003A4492"/>
    <w:rsid w:val="003A7EC6"/>
    <w:rsid w:val="003B106B"/>
    <w:rsid w:val="003C1B3B"/>
    <w:rsid w:val="003C2768"/>
    <w:rsid w:val="003C2A96"/>
    <w:rsid w:val="003C3A2B"/>
    <w:rsid w:val="003C419C"/>
    <w:rsid w:val="003C4EB3"/>
    <w:rsid w:val="003C71B0"/>
    <w:rsid w:val="003D1680"/>
    <w:rsid w:val="003D1D9C"/>
    <w:rsid w:val="003D237F"/>
    <w:rsid w:val="003D37B6"/>
    <w:rsid w:val="003D4ED0"/>
    <w:rsid w:val="003D682B"/>
    <w:rsid w:val="003D6E62"/>
    <w:rsid w:val="003E14F5"/>
    <w:rsid w:val="003E39AF"/>
    <w:rsid w:val="003E592B"/>
    <w:rsid w:val="003E64AD"/>
    <w:rsid w:val="003F2F17"/>
    <w:rsid w:val="003F311C"/>
    <w:rsid w:val="003F7A09"/>
    <w:rsid w:val="00402A3A"/>
    <w:rsid w:val="00406845"/>
    <w:rsid w:val="00406CD1"/>
    <w:rsid w:val="00410540"/>
    <w:rsid w:val="00411C88"/>
    <w:rsid w:val="00413F50"/>
    <w:rsid w:val="00415739"/>
    <w:rsid w:val="00415DEA"/>
    <w:rsid w:val="00415FB0"/>
    <w:rsid w:val="00420BFB"/>
    <w:rsid w:val="00420F67"/>
    <w:rsid w:val="004224AF"/>
    <w:rsid w:val="004224FB"/>
    <w:rsid w:val="00423579"/>
    <w:rsid w:val="00424B0B"/>
    <w:rsid w:val="00426AF5"/>
    <w:rsid w:val="00426BF8"/>
    <w:rsid w:val="0042730D"/>
    <w:rsid w:val="00427D7F"/>
    <w:rsid w:val="004305C3"/>
    <w:rsid w:val="00430642"/>
    <w:rsid w:val="00431187"/>
    <w:rsid w:val="004311BE"/>
    <w:rsid w:val="004313F2"/>
    <w:rsid w:val="00431B29"/>
    <w:rsid w:val="00432B17"/>
    <w:rsid w:val="00432D08"/>
    <w:rsid w:val="0043382D"/>
    <w:rsid w:val="00433963"/>
    <w:rsid w:val="00435BE7"/>
    <w:rsid w:val="0044052B"/>
    <w:rsid w:val="0044509D"/>
    <w:rsid w:val="00447345"/>
    <w:rsid w:val="00453538"/>
    <w:rsid w:val="00453F69"/>
    <w:rsid w:val="00461837"/>
    <w:rsid w:val="004652F7"/>
    <w:rsid w:val="0047189B"/>
    <w:rsid w:val="00476B15"/>
    <w:rsid w:val="00476C3A"/>
    <w:rsid w:val="004808A4"/>
    <w:rsid w:val="0048326E"/>
    <w:rsid w:val="004843C1"/>
    <w:rsid w:val="00485D90"/>
    <w:rsid w:val="00485F44"/>
    <w:rsid w:val="00486EE3"/>
    <w:rsid w:val="00490E6E"/>
    <w:rsid w:val="00491FDB"/>
    <w:rsid w:val="004942CC"/>
    <w:rsid w:val="0049528B"/>
    <w:rsid w:val="0049728A"/>
    <w:rsid w:val="004A0317"/>
    <w:rsid w:val="004A0606"/>
    <w:rsid w:val="004A0BCF"/>
    <w:rsid w:val="004A1018"/>
    <w:rsid w:val="004A2C4A"/>
    <w:rsid w:val="004A37A8"/>
    <w:rsid w:val="004A387B"/>
    <w:rsid w:val="004A620C"/>
    <w:rsid w:val="004B0A71"/>
    <w:rsid w:val="004B0C6E"/>
    <w:rsid w:val="004B195F"/>
    <w:rsid w:val="004B5EF0"/>
    <w:rsid w:val="004C0CD3"/>
    <w:rsid w:val="004C19E6"/>
    <w:rsid w:val="004C62A2"/>
    <w:rsid w:val="004C6B71"/>
    <w:rsid w:val="004D1D38"/>
    <w:rsid w:val="004D20F9"/>
    <w:rsid w:val="004D215D"/>
    <w:rsid w:val="004D24C6"/>
    <w:rsid w:val="004D4A71"/>
    <w:rsid w:val="004D57AE"/>
    <w:rsid w:val="004E1836"/>
    <w:rsid w:val="004E5CEC"/>
    <w:rsid w:val="004E5F7B"/>
    <w:rsid w:val="004F0E2F"/>
    <w:rsid w:val="004F41F2"/>
    <w:rsid w:val="005001BF"/>
    <w:rsid w:val="005003CF"/>
    <w:rsid w:val="00502878"/>
    <w:rsid w:val="0050290B"/>
    <w:rsid w:val="0050291F"/>
    <w:rsid w:val="0050464D"/>
    <w:rsid w:val="005076D6"/>
    <w:rsid w:val="005103E1"/>
    <w:rsid w:val="0051370F"/>
    <w:rsid w:val="00513C2F"/>
    <w:rsid w:val="00515BFF"/>
    <w:rsid w:val="0052038F"/>
    <w:rsid w:val="00521118"/>
    <w:rsid w:val="0052187A"/>
    <w:rsid w:val="005249E9"/>
    <w:rsid w:val="005278C6"/>
    <w:rsid w:val="005340D0"/>
    <w:rsid w:val="00534F69"/>
    <w:rsid w:val="00537518"/>
    <w:rsid w:val="005408E9"/>
    <w:rsid w:val="005455CE"/>
    <w:rsid w:val="00546150"/>
    <w:rsid w:val="00547846"/>
    <w:rsid w:val="005505B0"/>
    <w:rsid w:val="00551AD8"/>
    <w:rsid w:val="005553B2"/>
    <w:rsid w:val="005557A4"/>
    <w:rsid w:val="0056013A"/>
    <w:rsid w:val="00561200"/>
    <w:rsid w:val="00561A11"/>
    <w:rsid w:val="00562262"/>
    <w:rsid w:val="0056451E"/>
    <w:rsid w:val="00564D56"/>
    <w:rsid w:val="0056508C"/>
    <w:rsid w:val="00567141"/>
    <w:rsid w:val="00570082"/>
    <w:rsid w:val="0057276A"/>
    <w:rsid w:val="005737D8"/>
    <w:rsid w:val="005743B4"/>
    <w:rsid w:val="005750A8"/>
    <w:rsid w:val="0057559A"/>
    <w:rsid w:val="00575895"/>
    <w:rsid w:val="0057658A"/>
    <w:rsid w:val="00577767"/>
    <w:rsid w:val="00580322"/>
    <w:rsid w:val="00580694"/>
    <w:rsid w:val="00582EFD"/>
    <w:rsid w:val="0058337C"/>
    <w:rsid w:val="00583BC8"/>
    <w:rsid w:val="00584468"/>
    <w:rsid w:val="005845D0"/>
    <w:rsid w:val="00585379"/>
    <w:rsid w:val="00585644"/>
    <w:rsid w:val="005868B2"/>
    <w:rsid w:val="00586F3D"/>
    <w:rsid w:val="005870E9"/>
    <w:rsid w:val="0059246C"/>
    <w:rsid w:val="0059571B"/>
    <w:rsid w:val="005A0A69"/>
    <w:rsid w:val="005A0D41"/>
    <w:rsid w:val="005A136F"/>
    <w:rsid w:val="005A1645"/>
    <w:rsid w:val="005A1C94"/>
    <w:rsid w:val="005A439C"/>
    <w:rsid w:val="005A5D4F"/>
    <w:rsid w:val="005A63F4"/>
    <w:rsid w:val="005A7E5A"/>
    <w:rsid w:val="005B095A"/>
    <w:rsid w:val="005B450E"/>
    <w:rsid w:val="005B4DB2"/>
    <w:rsid w:val="005B5F1A"/>
    <w:rsid w:val="005B6590"/>
    <w:rsid w:val="005C021E"/>
    <w:rsid w:val="005C174C"/>
    <w:rsid w:val="005C373E"/>
    <w:rsid w:val="005C468B"/>
    <w:rsid w:val="005C4A7B"/>
    <w:rsid w:val="005C5EF6"/>
    <w:rsid w:val="005C71DC"/>
    <w:rsid w:val="005C7493"/>
    <w:rsid w:val="005D0EA6"/>
    <w:rsid w:val="005D1948"/>
    <w:rsid w:val="005D5E1C"/>
    <w:rsid w:val="005D617A"/>
    <w:rsid w:val="005D7AC7"/>
    <w:rsid w:val="005E06C3"/>
    <w:rsid w:val="005E0944"/>
    <w:rsid w:val="005E2106"/>
    <w:rsid w:val="005E22D7"/>
    <w:rsid w:val="005E5471"/>
    <w:rsid w:val="005E57BC"/>
    <w:rsid w:val="005E5A56"/>
    <w:rsid w:val="005E668D"/>
    <w:rsid w:val="005E6824"/>
    <w:rsid w:val="005F03CD"/>
    <w:rsid w:val="005F08E5"/>
    <w:rsid w:val="005F0F2F"/>
    <w:rsid w:val="005F1CA6"/>
    <w:rsid w:val="005F25BC"/>
    <w:rsid w:val="005F61C2"/>
    <w:rsid w:val="005F7014"/>
    <w:rsid w:val="005F77F7"/>
    <w:rsid w:val="0060337E"/>
    <w:rsid w:val="00603930"/>
    <w:rsid w:val="0060483F"/>
    <w:rsid w:val="00606036"/>
    <w:rsid w:val="00607EDC"/>
    <w:rsid w:val="00610240"/>
    <w:rsid w:val="00610AC9"/>
    <w:rsid w:val="00610F4D"/>
    <w:rsid w:val="006131DE"/>
    <w:rsid w:val="0061366F"/>
    <w:rsid w:val="00613671"/>
    <w:rsid w:val="00615B5F"/>
    <w:rsid w:val="00617B53"/>
    <w:rsid w:val="00622395"/>
    <w:rsid w:val="006224A2"/>
    <w:rsid w:val="0062661C"/>
    <w:rsid w:val="00626A4E"/>
    <w:rsid w:val="00627819"/>
    <w:rsid w:val="00635B0B"/>
    <w:rsid w:val="00640292"/>
    <w:rsid w:val="00642653"/>
    <w:rsid w:val="00644B40"/>
    <w:rsid w:val="00645A0A"/>
    <w:rsid w:val="0065019F"/>
    <w:rsid w:val="00650CFD"/>
    <w:rsid w:val="00651668"/>
    <w:rsid w:val="00652819"/>
    <w:rsid w:val="00652FD6"/>
    <w:rsid w:val="00653F57"/>
    <w:rsid w:val="00654581"/>
    <w:rsid w:val="006607CF"/>
    <w:rsid w:val="00661054"/>
    <w:rsid w:val="00661BE1"/>
    <w:rsid w:val="00662C2D"/>
    <w:rsid w:val="00664017"/>
    <w:rsid w:val="006646B3"/>
    <w:rsid w:val="0066674D"/>
    <w:rsid w:val="00666B42"/>
    <w:rsid w:val="00666F43"/>
    <w:rsid w:val="00667DE8"/>
    <w:rsid w:val="0067294F"/>
    <w:rsid w:val="00672C90"/>
    <w:rsid w:val="00673264"/>
    <w:rsid w:val="00673B51"/>
    <w:rsid w:val="00676ACD"/>
    <w:rsid w:val="00676B48"/>
    <w:rsid w:val="00680632"/>
    <w:rsid w:val="00682382"/>
    <w:rsid w:val="006823B6"/>
    <w:rsid w:val="006865B3"/>
    <w:rsid w:val="00687B3D"/>
    <w:rsid w:val="006932F8"/>
    <w:rsid w:val="0069447E"/>
    <w:rsid w:val="00694BE8"/>
    <w:rsid w:val="0069573E"/>
    <w:rsid w:val="00696C08"/>
    <w:rsid w:val="0069700F"/>
    <w:rsid w:val="006A03BF"/>
    <w:rsid w:val="006A0861"/>
    <w:rsid w:val="006A1279"/>
    <w:rsid w:val="006A30DE"/>
    <w:rsid w:val="006A3874"/>
    <w:rsid w:val="006A3F55"/>
    <w:rsid w:val="006A5771"/>
    <w:rsid w:val="006A5B58"/>
    <w:rsid w:val="006A74C6"/>
    <w:rsid w:val="006A771A"/>
    <w:rsid w:val="006B1611"/>
    <w:rsid w:val="006B50EC"/>
    <w:rsid w:val="006B6696"/>
    <w:rsid w:val="006C0590"/>
    <w:rsid w:val="006C121E"/>
    <w:rsid w:val="006C3544"/>
    <w:rsid w:val="006C3F71"/>
    <w:rsid w:val="006D01F0"/>
    <w:rsid w:val="006D2472"/>
    <w:rsid w:val="006D4459"/>
    <w:rsid w:val="006D44DC"/>
    <w:rsid w:val="006D79AC"/>
    <w:rsid w:val="006E548E"/>
    <w:rsid w:val="006E58BF"/>
    <w:rsid w:val="006E6C01"/>
    <w:rsid w:val="006E75F8"/>
    <w:rsid w:val="006F07DC"/>
    <w:rsid w:val="006F1679"/>
    <w:rsid w:val="006F2D6A"/>
    <w:rsid w:val="006F32E9"/>
    <w:rsid w:val="006F4701"/>
    <w:rsid w:val="006F4B8F"/>
    <w:rsid w:val="006F517B"/>
    <w:rsid w:val="00700BA1"/>
    <w:rsid w:val="00702285"/>
    <w:rsid w:val="0070345C"/>
    <w:rsid w:val="00703DC5"/>
    <w:rsid w:val="007106F0"/>
    <w:rsid w:val="007145E9"/>
    <w:rsid w:val="00715A3B"/>
    <w:rsid w:val="00716083"/>
    <w:rsid w:val="00717D7A"/>
    <w:rsid w:val="007240D5"/>
    <w:rsid w:val="0072419B"/>
    <w:rsid w:val="00724DF0"/>
    <w:rsid w:val="00726BA9"/>
    <w:rsid w:val="0073172A"/>
    <w:rsid w:val="00733548"/>
    <w:rsid w:val="00733BAF"/>
    <w:rsid w:val="00737726"/>
    <w:rsid w:val="007433DD"/>
    <w:rsid w:val="007447DC"/>
    <w:rsid w:val="00745034"/>
    <w:rsid w:val="0075071A"/>
    <w:rsid w:val="00750FAD"/>
    <w:rsid w:val="007521B3"/>
    <w:rsid w:val="0075234F"/>
    <w:rsid w:val="00755085"/>
    <w:rsid w:val="0075519F"/>
    <w:rsid w:val="00756D8F"/>
    <w:rsid w:val="00765F4A"/>
    <w:rsid w:val="00771AB2"/>
    <w:rsid w:val="00772ECE"/>
    <w:rsid w:val="00773739"/>
    <w:rsid w:val="00773861"/>
    <w:rsid w:val="007758EE"/>
    <w:rsid w:val="007777F2"/>
    <w:rsid w:val="00777B32"/>
    <w:rsid w:val="00780161"/>
    <w:rsid w:val="007814CC"/>
    <w:rsid w:val="00786EB7"/>
    <w:rsid w:val="00791B8E"/>
    <w:rsid w:val="007930EA"/>
    <w:rsid w:val="0079340C"/>
    <w:rsid w:val="00793435"/>
    <w:rsid w:val="0079418B"/>
    <w:rsid w:val="0079574E"/>
    <w:rsid w:val="007A050A"/>
    <w:rsid w:val="007A0B65"/>
    <w:rsid w:val="007A279A"/>
    <w:rsid w:val="007A2E79"/>
    <w:rsid w:val="007A63AE"/>
    <w:rsid w:val="007A64C7"/>
    <w:rsid w:val="007A67B0"/>
    <w:rsid w:val="007B067E"/>
    <w:rsid w:val="007B1B57"/>
    <w:rsid w:val="007B1B86"/>
    <w:rsid w:val="007B1D2C"/>
    <w:rsid w:val="007B24C9"/>
    <w:rsid w:val="007B29A3"/>
    <w:rsid w:val="007B3825"/>
    <w:rsid w:val="007B4F86"/>
    <w:rsid w:val="007B5F37"/>
    <w:rsid w:val="007B68DC"/>
    <w:rsid w:val="007C416E"/>
    <w:rsid w:val="007D11BE"/>
    <w:rsid w:val="007D1550"/>
    <w:rsid w:val="007D2833"/>
    <w:rsid w:val="007D2934"/>
    <w:rsid w:val="007D2948"/>
    <w:rsid w:val="007D2CF4"/>
    <w:rsid w:val="007D33A5"/>
    <w:rsid w:val="007D352B"/>
    <w:rsid w:val="007D4151"/>
    <w:rsid w:val="007D5423"/>
    <w:rsid w:val="007D5C79"/>
    <w:rsid w:val="007D6A50"/>
    <w:rsid w:val="007D6E41"/>
    <w:rsid w:val="007D6F62"/>
    <w:rsid w:val="007E0343"/>
    <w:rsid w:val="007E1BE4"/>
    <w:rsid w:val="007E1C2D"/>
    <w:rsid w:val="007E1D4B"/>
    <w:rsid w:val="007E4756"/>
    <w:rsid w:val="007E62C3"/>
    <w:rsid w:val="007E77D5"/>
    <w:rsid w:val="007F08FA"/>
    <w:rsid w:val="007F445F"/>
    <w:rsid w:val="007F48A8"/>
    <w:rsid w:val="007F4F6F"/>
    <w:rsid w:val="007F50AA"/>
    <w:rsid w:val="007F732C"/>
    <w:rsid w:val="007F7B78"/>
    <w:rsid w:val="00801535"/>
    <w:rsid w:val="008019D6"/>
    <w:rsid w:val="0080321A"/>
    <w:rsid w:val="00803A16"/>
    <w:rsid w:val="00803AE2"/>
    <w:rsid w:val="00805BE5"/>
    <w:rsid w:val="008066B4"/>
    <w:rsid w:val="008078CD"/>
    <w:rsid w:val="00807BD9"/>
    <w:rsid w:val="008133FB"/>
    <w:rsid w:val="008141A4"/>
    <w:rsid w:val="00822294"/>
    <w:rsid w:val="00822F19"/>
    <w:rsid w:val="008279D6"/>
    <w:rsid w:val="008323F6"/>
    <w:rsid w:val="008328FC"/>
    <w:rsid w:val="00835B16"/>
    <w:rsid w:val="00835FF6"/>
    <w:rsid w:val="0084196C"/>
    <w:rsid w:val="00842138"/>
    <w:rsid w:val="0084423C"/>
    <w:rsid w:val="0084487F"/>
    <w:rsid w:val="008457CA"/>
    <w:rsid w:val="00845AE1"/>
    <w:rsid w:val="00847144"/>
    <w:rsid w:val="00850F02"/>
    <w:rsid w:val="008523F5"/>
    <w:rsid w:val="00856684"/>
    <w:rsid w:val="00856749"/>
    <w:rsid w:val="008619AA"/>
    <w:rsid w:val="00862610"/>
    <w:rsid w:val="008637CC"/>
    <w:rsid w:val="00863C1D"/>
    <w:rsid w:val="008708B0"/>
    <w:rsid w:val="008725FF"/>
    <w:rsid w:val="00872CCA"/>
    <w:rsid w:val="008742D6"/>
    <w:rsid w:val="0087435C"/>
    <w:rsid w:val="00881392"/>
    <w:rsid w:val="00882526"/>
    <w:rsid w:val="00882CD8"/>
    <w:rsid w:val="00882E8C"/>
    <w:rsid w:val="00883C2C"/>
    <w:rsid w:val="00885B9D"/>
    <w:rsid w:val="00891008"/>
    <w:rsid w:val="008916A8"/>
    <w:rsid w:val="00893D64"/>
    <w:rsid w:val="0089438A"/>
    <w:rsid w:val="00894940"/>
    <w:rsid w:val="00896D6B"/>
    <w:rsid w:val="00896E61"/>
    <w:rsid w:val="008972F9"/>
    <w:rsid w:val="008A46AB"/>
    <w:rsid w:val="008A6902"/>
    <w:rsid w:val="008A6A7D"/>
    <w:rsid w:val="008A78ED"/>
    <w:rsid w:val="008B01EE"/>
    <w:rsid w:val="008B29A3"/>
    <w:rsid w:val="008B2DE9"/>
    <w:rsid w:val="008B708B"/>
    <w:rsid w:val="008B7439"/>
    <w:rsid w:val="008C0EB2"/>
    <w:rsid w:val="008C16F8"/>
    <w:rsid w:val="008C1C6F"/>
    <w:rsid w:val="008C270E"/>
    <w:rsid w:val="008C2FD9"/>
    <w:rsid w:val="008C30DD"/>
    <w:rsid w:val="008C5A26"/>
    <w:rsid w:val="008C745B"/>
    <w:rsid w:val="008D066C"/>
    <w:rsid w:val="008D18A3"/>
    <w:rsid w:val="008D1C9A"/>
    <w:rsid w:val="008D3A41"/>
    <w:rsid w:val="008D42A6"/>
    <w:rsid w:val="008D7424"/>
    <w:rsid w:val="008E0B62"/>
    <w:rsid w:val="008E0C7C"/>
    <w:rsid w:val="008E0FDC"/>
    <w:rsid w:val="008E2CF7"/>
    <w:rsid w:val="008F060A"/>
    <w:rsid w:val="008F1DDF"/>
    <w:rsid w:val="008F27F9"/>
    <w:rsid w:val="008F3111"/>
    <w:rsid w:val="008F4CCC"/>
    <w:rsid w:val="008F6E90"/>
    <w:rsid w:val="008F757E"/>
    <w:rsid w:val="008F75C9"/>
    <w:rsid w:val="0090122D"/>
    <w:rsid w:val="0090179E"/>
    <w:rsid w:val="00901B8E"/>
    <w:rsid w:val="00901C48"/>
    <w:rsid w:val="00902CB9"/>
    <w:rsid w:val="009060BB"/>
    <w:rsid w:val="00907F1E"/>
    <w:rsid w:val="00910381"/>
    <w:rsid w:val="00910E97"/>
    <w:rsid w:val="0091112A"/>
    <w:rsid w:val="009116D9"/>
    <w:rsid w:val="00912621"/>
    <w:rsid w:val="009134F4"/>
    <w:rsid w:val="0091430A"/>
    <w:rsid w:val="0091570B"/>
    <w:rsid w:val="00915FA7"/>
    <w:rsid w:val="00916084"/>
    <w:rsid w:val="0091608F"/>
    <w:rsid w:val="00916CAF"/>
    <w:rsid w:val="009171B1"/>
    <w:rsid w:val="00920B80"/>
    <w:rsid w:val="00921961"/>
    <w:rsid w:val="00924A77"/>
    <w:rsid w:val="00925E10"/>
    <w:rsid w:val="009261F2"/>
    <w:rsid w:val="009267BD"/>
    <w:rsid w:val="00927369"/>
    <w:rsid w:val="0093020E"/>
    <w:rsid w:val="009315F4"/>
    <w:rsid w:val="0093525A"/>
    <w:rsid w:val="009366CE"/>
    <w:rsid w:val="009405AA"/>
    <w:rsid w:val="00941B87"/>
    <w:rsid w:val="009429F6"/>
    <w:rsid w:val="00943ECC"/>
    <w:rsid w:val="00947127"/>
    <w:rsid w:val="00950763"/>
    <w:rsid w:val="00950EED"/>
    <w:rsid w:val="0095108F"/>
    <w:rsid w:val="009514E2"/>
    <w:rsid w:val="009537AB"/>
    <w:rsid w:val="0095731B"/>
    <w:rsid w:val="0096105F"/>
    <w:rsid w:val="00961F8F"/>
    <w:rsid w:val="009636E3"/>
    <w:rsid w:val="009639F0"/>
    <w:rsid w:val="0097145A"/>
    <w:rsid w:val="00971B66"/>
    <w:rsid w:val="00972706"/>
    <w:rsid w:val="009733CA"/>
    <w:rsid w:val="009747E3"/>
    <w:rsid w:val="00975BF9"/>
    <w:rsid w:val="00975F08"/>
    <w:rsid w:val="0098085E"/>
    <w:rsid w:val="00982156"/>
    <w:rsid w:val="009859F0"/>
    <w:rsid w:val="00986438"/>
    <w:rsid w:val="00993075"/>
    <w:rsid w:val="00993DB0"/>
    <w:rsid w:val="00994685"/>
    <w:rsid w:val="0099518E"/>
    <w:rsid w:val="0099545E"/>
    <w:rsid w:val="00995A9E"/>
    <w:rsid w:val="009968C8"/>
    <w:rsid w:val="00996B47"/>
    <w:rsid w:val="009971A0"/>
    <w:rsid w:val="00997ABD"/>
    <w:rsid w:val="009A229A"/>
    <w:rsid w:val="009A3DAF"/>
    <w:rsid w:val="009A6751"/>
    <w:rsid w:val="009A6B7E"/>
    <w:rsid w:val="009B0EE5"/>
    <w:rsid w:val="009B1475"/>
    <w:rsid w:val="009B206C"/>
    <w:rsid w:val="009B32DF"/>
    <w:rsid w:val="009B6D52"/>
    <w:rsid w:val="009C0006"/>
    <w:rsid w:val="009C05E0"/>
    <w:rsid w:val="009C0F4E"/>
    <w:rsid w:val="009C3D6F"/>
    <w:rsid w:val="009C41ED"/>
    <w:rsid w:val="009C48A7"/>
    <w:rsid w:val="009C5E89"/>
    <w:rsid w:val="009D24B2"/>
    <w:rsid w:val="009D250E"/>
    <w:rsid w:val="009D482C"/>
    <w:rsid w:val="009D544A"/>
    <w:rsid w:val="009D6151"/>
    <w:rsid w:val="009E2271"/>
    <w:rsid w:val="009E2F57"/>
    <w:rsid w:val="009E331A"/>
    <w:rsid w:val="009E60B2"/>
    <w:rsid w:val="009E655D"/>
    <w:rsid w:val="009E68C6"/>
    <w:rsid w:val="009F0AEA"/>
    <w:rsid w:val="009F0B6C"/>
    <w:rsid w:val="009F155E"/>
    <w:rsid w:val="009F1FAD"/>
    <w:rsid w:val="009F29D8"/>
    <w:rsid w:val="009F4F24"/>
    <w:rsid w:val="009F7A8F"/>
    <w:rsid w:val="00A02DA5"/>
    <w:rsid w:val="00A02E6F"/>
    <w:rsid w:val="00A04B87"/>
    <w:rsid w:val="00A05281"/>
    <w:rsid w:val="00A0643E"/>
    <w:rsid w:val="00A06B2E"/>
    <w:rsid w:val="00A06B88"/>
    <w:rsid w:val="00A12B42"/>
    <w:rsid w:val="00A13F97"/>
    <w:rsid w:val="00A174A2"/>
    <w:rsid w:val="00A17C75"/>
    <w:rsid w:val="00A20A26"/>
    <w:rsid w:val="00A21AB1"/>
    <w:rsid w:val="00A22BFE"/>
    <w:rsid w:val="00A2473E"/>
    <w:rsid w:val="00A266C7"/>
    <w:rsid w:val="00A26F83"/>
    <w:rsid w:val="00A272F9"/>
    <w:rsid w:val="00A30123"/>
    <w:rsid w:val="00A313B9"/>
    <w:rsid w:val="00A3195F"/>
    <w:rsid w:val="00A359F8"/>
    <w:rsid w:val="00A37339"/>
    <w:rsid w:val="00A37650"/>
    <w:rsid w:val="00A403CB"/>
    <w:rsid w:val="00A413B6"/>
    <w:rsid w:val="00A42D1E"/>
    <w:rsid w:val="00A43278"/>
    <w:rsid w:val="00A4388E"/>
    <w:rsid w:val="00A443E3"/>
    <w:rsid w:val="00A453B0"/>
    <w:rsid w:val="00A4542C"/>
    <w:rsid w:val="00A4674D"/>
    <w:rsid w:val="00A46DE6"/>
    <w:rsid w:val="00A523EF"/>
    <w:rsid w:val="00A54397"/>
    <w:rsid w:val="00A54BE2"/>
    <w:rsid w:val="00A54DE0"/>
    <w:rsid w:val="00A55DBD"/>
    <w:rsid w:val="00A56675"/>
    <w:rsid w:val="00A621BF"/>
    <w:rsid w:val="00A62812"/>
    <w:rsid w:val="00A70313"/>
    <w:rsid w:val="00A7252E"/>
    <w:rsid w:val="00A73A4A"/>
    <w:rsid w:val="00A75117"/>
    <w:rsid w:val="00A751B2"/>
    <w:rsid w:val="00A76482"/>
    <w:rsid w:val="00A764A0"/>
    <w:rsid w:val="00A80107"/>
    <w:rsid w:val="00A8457C"/>
    <w:rsid w:val="00A84CA2"/>
    <w:rsid w:val="00A86B3A"/>
    <w:rsid w:val="00A87197"/>
    <w:rsid w:val="00A87576"/>
    <w:rsid w:val="00A87F8A"/>
    <w:rsid w:val="00A92CFA"/>
    <w:rsid w:val="00A93639"/>
    <w:rsid w:val="00A93B72"/>
    <w:rsid w:val="00A95A70"/>
    <w:rsid w:val="00A95F00"/>
    <w:rsid w:val="00A96AFC"/>
    <w:rsid w:val="00AA588E"/>
    <w:rsid w:val="00AA6AA0"/>
    <w:rsid w:val="00AA7E29"/>
    <w:rsid w:val="00AB09D6"/>
    <w:rsid w:val="00AB23B5"/>
    <w:rsid w:val="00AB2839"/>
    <w:rsid w:val="00AB3769"/>
    <w:rsid w:val="00AB7E6C"/>
    <w:rsid w:val="00AC0933"/>
    <w:rsid w:val="00AC130B"/>
    <w:rsid w:val="00AC1C37"/>
    <w:rsid w:val="00AC1FF2"/>
    <w:rsid w:val="00AC3728"/>
    <w:rsid w:val="00AC3B6E"/>
    <w:rsid w:val="00AC4958"/>
    <w:rsid w:val="00AC4F13"/>
    <w:rsid w:val="00AC6935"/>
    <w:rsid w:val="00AC697E"/>
    <w:rsid w:val="00AC7179"/>
    <w:rsid w:val="00AC79B5"/>
    <w:rsid w:val="00AD53C3"/>
    <w:rsid w:val="00AD5601"/>
    <w:rsid w:val="00AD691F"/>
    <w:rsid w:val="00AD73EE"/>
    <w:rsid w:val="00AD7408"/>
    <w:rsid w:val="00AE0F07"/>
    <w:rsid w:val="00AE2F63"/>
    <w:rsid w:val="00AE34F2"/>
    <w:rsid w:val="00AE3DA3"/>
    <w:rsid w:val="00AE3E2F"/>
    <w:rsid w:val="00AE7912"/>
    <w:rsid w:val="00AF308E"/>
    <w:rsid w:val="00AF33FB"/>
    <w:rsid w:val="00AF396B"/>
    <w:rsid w:val="00AF3F2E"/>
    <w:rsid w:val="00AF567E"/>
    <w:rsid w:val="00AF7B58"/>
    <w:rsid w:val="00AF7FBC"/>
    <w:rsid w:val="00B0208D"/>
    <w:rsid w:val="00B025F2"/>
    <w:rsid w:val="00B02C5D"/>
    <w:rsid w:val="00B0509E"/>
    <w:rsid w:val="00B056AE"/>
    <w:rsid w:val="00B1081C"/>
    <w:rsid w:val="00B10F97"/>
    <w:rsid w:val="00B1335A"/>
    <w:rsid w:val="00B1476A"/>
    <w:rsid w:val="00B15125"/>
    <w:rsid w:val="00B20473"/>
    <w:rsid w:val="00B22B3E"/>
    <w:rsid w:val="00B25912"/>
    <w:rsid w:val="00B27014"/>
    <w:rsid w:val="00B30735"/>
    <w:rsid w:val="00B30C70"/>
    <w:rsid w:val="00B35352"/>
    <w:rsid w:val="00B35EFD"/>
    <w:rsid w:val="00B373A1"/>
    <w:rsid w:val="00B37906"/>
    <w:rsid w:val="00B37AEC"/>
    <w:rsid w:val="00B41C41"/>
    <w:rsid w:val="00B44306"/>
    <w:rsid w:val="00B448FA"/>
    <w:rsid w:val="00B46086"/>
    <w:rsid w:val="00B50600"/>
    <w:rsid w:val="00B50B31"/>
    <w:rsid w:val="00B5213A"/>
    <w:rsid w:val="00B539BA"/>
    <w:rsid w:val="00B54C59"/>
    <w:rsid w:val="00B55EA3"/>
    <w:rsid w:val="00B56F22"/>
    <w:rsid w:val="00B636E7"/>
    <w:rsid w:val="00B648B4"/>
    <w:rsid w:val="00B64C0D"/>
    <w:rsid w:val="00B75B9C"/>
    <w:rsid w:val="00B762CD"/>
    <w:rsid w:val="00B80224"/>
    <w:rsid w:val="00B8184E"/>
    <w:rsid w:val="00B84B3D"/>
    <w:rsid w:val="00B8543B"/>
    <w:rsid w:val="00B8616A"/>
    <w:rsid w:val="00B913D4"/>
    <w:rsid w:val="00B937E2"/>
    <w:rsid w:val="00B94230"/>
    <w:rsid w:val="00B94F45"/>
    <w:rsid w:val="00B95987"/>
    <w:rsid w:val="00B95EA7"/>
    <w:rsid w:val="00B978E0"/>
    <w:rsid w:val="00B97A7E"/>
    <w:rsid w:val="00B97B52"/>
    <w:rsid w:val="00BA19F7"/>
    <w:rsid w:val="00BA4343"/>
    <w:rsid w:val="00BA5BA2"/>
    <w:rsid w:val="00BB2DEE"/>
    <w:rsid w:val="00BB47FE"/>
    <w:rsid w:val="00BB4800"/>
    <w:rsid w:val="00BB49DD"/>
    <w:rsid w:val="00BB4F8B"/>
    <w:rsid w:val="00BB5A86"/>
    <w:rsid w:val="00BB6E23"/>
    <w:rsid w:val="00BB703C"/>
    <w:rsid w:val="00BC0BC0"/>
    <w:rsid w:val="00BC295F"/>
    <w:rsid w:val="00BC38B3"/>
    <w:rsid w:val="00BC560F"/>
    <w:rsid w:val="00BC6210"/>
    <w:rsid w:val="00BC75D5"/>
    <w:rsid w:val="00BD00AB"/>
    <w:rsid w:val="00BD4C4C"/>
    <w:rsid w:val="00BE18CB"/>
    <w:rsid w:val="00BE4FBD"/>
    <w:rsid w:val="00BE5333"/>
    <w:rsid w:val="00BE5C13"/>
    <w:rsid w:val="00BE70FF"/>
    <w:rsid w:val="00BE79CF"/>
    <w:rsid w:val="00BF2CAB"/>
    <w:rsid w:val="00BF2F4B"/>
    <w:rsid w:val="00BF3A25"/>
    <w:rsid w:val="00BF56B6"/>
    <w:rsid w:val="00BF76AE"/>
    <w:rsid w:val="00C01B53"/>
    <w:rsid w:val="00C02899"/>
    <w:rsid w:val="00C02FB6"/>
    <w:rsid w:val="00C03463"/>
    <w:rsid w:val="00C035E6"/>
    <w:rsid w:val="00C03F0D"/>
    <w:rsid w:val="00C045BA"/>
    <w:rsid w:val="00C045FD"/>
    <w:rsid w:val="00C07DB6"/>
    <w:rsid w:val="00C10FA3"/>
    <w:rsid w:val="00C12F17"/>
    <w:rsid w:val="00C16983"/>
    <w:rsid w:val="00C17C1C"/>
    <w:rsid w:val="00C2192B"/>
    <w:rsid w:val="00C2297C"/>
    <w:rsid w:val="00C23183"/>
    <w:rsid w:val="00C2405E"/>
    <w:rsid w:val="00C25B77"/>
    <w:rsid w:val="00C261D8"/>
    <w:rsid w:val="00C30677"/>
    <w:rsid w:val="00C32553"/>
    <w:rsid w:val="00C32BE9"/>
    <w:rsid w:val="00C341CA"/>
    <w:rsid w:val="00C35D48"/>
    <w:rsid w:val="00C35F1C"/>
    <w:rsid w:val="00C37490"/>
    <w:rsid w:val="00C441DC"/>
    <w:rsid w:val="00C4457D"/>
    <w:rsid w:val="00C45550"/>
    <w:rsid w:val="00C45A6E"/>
    <w:rsid w:val="00C46585"/>
    <w:rsid w:val="00C46E8A"/>
    <w:rsid w:val="00C47011"/>
    <w:rsid w:val="00C522F4"/>
    <w:rsid w:val="00C53BEA"/>
    <w:rsid w:val="00C54301"/>
    <w:rsid w:val="00C55782"/>
    <w:rsid w:val="00C571FA"/>
    <w:rsid w:val="00C576CF"/>
    <w:rsid w:val="00C60903"/>
    <w:rsid w:val="00C63BCB"/>
    <w:rsid w:val="00C726ED"/>
    <w:rsid w:val="00C75756"/>
    <w:rsid w:val="00C8011A"/>
    <w:rsid w:val="00C823C0"/>
    <w:rsid w:val="00C826EC"/>
    <w:rsid w:val="00C83D1F"/>
    <w:rsid w:val="00C85048"/>
    <w:rsid w:val="00C857F0"/>
    <w:rsid w:val="00C8741C"/>
    <w:rsid w:val="00C908A7"/>
    <w:rsid w:val="00C9115D"/>
    <w:rsid w:val="00C914CA"/>
    <w:rsid w:val="00C91C77"/>
    <w:rsid w:val="00C97316"/>
    <w:rsid w:val="00CA109C"/>
    <w:rsid w:val="00CA136B"/>
    <w:rsid w:val="00CA2812"/>
    <w:rsid w:val="00CA368A"/>
    <w:rsid w:val="00CA3B2D"/>
    <w:rsid w:val="00CA4210"/>
    <w:rsid w:val="00CA45B7"/>
    <w:rsid w:val="00CA658F"/>
    <w:rsid w:val="00CA6940"/>
    <w:rsid w:val="00CA726B"/>
    <w:rsid w:val="00CB05F1"/>
    <w:rsid w:val="00CB2424"/>
    <w:rsid w:val="00CB39A6"/>
    <w:rsid w:val="00CB41FB"/>
    <w:rsid w:val="00CB426E"/>
    <w:rsid w:val="00CB50D7"/>
    <w:rsid w:val="00CB68F3"/>
    <w:rsid w:val="00CB6BB3"/>
    <w:rsid w:val="00CB743E"/>
    <w:rsid w:val="00CB74A6"/>
    <w:rsid w:val="00CC5AA9"/>
    <w:rsid w:val="00CC6DFF"/>
    <w:rsid w:val="00CC6F8D"/>
    <w:rsid w:val="00CD04D6"/>
    <w:rsid w:val="00CD1395"/>
    <w:rsid w:val="00CD184A"/>
    <w:rsid w:val="00CD240A"/>
    <w:rsid w:val="00CD46E0"/>
    <w:rsid w:val="00CD5893"/>
    <w:rsid w:val="00CD6F52"/>
    <w:rsid w:val="00CE0D0B"/>
    <w:rsid w:val="00CE2D0C"/>
    <w:rsid w:val="00CE3E96"/>
    <w:rsid w:val="00CE4835"/>
    <w:rsid w:val="00CF2DB5"/>
    <w:rsid w:val="00CF33C9"/>
    <w:rsid w:val="00CF37CA"/>
    <w:rsid w:val="00CF4AC4"/>
    <w:rsid w:val="00CF57A0"/>
    <w:rsid w:val="00CF5BDF"/>
    <w:rsid w:val="00D009B9"/>
    <w:rsid w:val="00D02477"/>
    <w:rsid w:val="00D035CA"/>
    <w:rsid w:val="00D0394D"/>
    <w:rsid w:val="00D05F04"/>
    <w:rsid w:val="00D06434"/>
    <w:rsid w:val="00D06715"/>
    <w:rsid w:val="00D0761C"/>
    <w:rsid w:val="00D10A83"/>
    <w:rsid w:val="00D11E5B"/>
    <w:rsid w:val="00D1382A"/>
    <w:rsid w:val="00D13A0E"/>
    <w:rsid w:val="00D1702C"/>
    <w:rsid w:val="00D1789D"/>
    <w:rsid w:val="00D208B7"/>
    <w:rsid w:val="00D21EA2"/>
    <w:rsid w:val="00D22A1E"/>
    <w:rsid w:val="00D23A33"/>
    <w:rsid w:val="00D258E9"/>
    <w:rsid w:val="00D2665D"/>
    <w:rsid w:val="00D26ABD"/>
    <w:rsid w:val="00D26E3C"/>
    <w:rsid w:val="00D270B6"/>
    <w:rsid w:val="00D274B8"/>
    <w:rsid w:val="00D27684"/>
    <w:rsid w:val="00D27EFE"/>
    <w:rsid w:val="00D3546F"/>
    <w:rsid w:val="00D35496"/>
    <w:rsid w:val="00D41B2A"/>
    <w:rsid w:val="00D41E13"/>
    <w:rsid w:val="00D4298D"/>
    <w:rsid w:val="00D44BA3"/>
    <w:rsid w:val="00D452AE"/>
    <w:rsid w:val="00D453F6"/>
    <w:rsid w:val="00D45488"/>
    <w:rsid w:val="00D46A78"/>
    <w:rsid w:val="00D5022D"/>
    <w:rsid w:val="00D515A2"/>
    <w:rsid w:val="00D52BAE"/>
    <w:rsid w:val="00D568FA"/>
    <w:rsid w:val="00D64823"/>
    <w:rsid w:val="00D664E3"/>
    <w:rsid w:val="00D67057"/>
    <w:rsid w:val="00D67C55"/>
    <w:rsid w:val="00D74609"/>
    <w:rsid w:val="00D75C29"/>
    <w:rsid w:val="00D766E1"/>
    <w:rsid w:val="00D820FF"/>
    <w:rsid w:val="00D822AC"/>
    <w:rsid w:val="00D824FD"/>
    <w:rsid w:val="00D86AA1"/>
    <w:rsid w:val="00D870BA"/>
    <w:rsid w:val="00D87686"/>
    <w:rsid w:val="00D87A1F"/>
    <w:rsid w:val="00D94C00"/>
    <w:rsid w:val="00D96112"/>
    <w:rsid w:val="00D96A0C"/>
    <w:rsid w:val="00DA1B26"/>
    <w:rsid w:val="00DA2163"/>
    <w:rsid w:val="00DA2273"/>
    <w:rsid w:val="00DB1B52"/>
    <w:rsid w:val="00DB391A"/>
    <w:rsid w:val="00DB447C"/>
    <w:rsid w:val="00DB48DD"/>
    <w:rsid w:val="00DB4DF8"/>
    <w:rsid w:val="00DB7626"/>
    <w:rsid w:val="00DC1B2E"/>
    <w:rsid w:val="00DC1D64"/>
    <w:rsid w:val="00DC36D5"/>
    <w:rsid w:val="00DC563E"/>
    <w:rsid w:val="00DC72AD"/>
    <w:rsid w:val="00DC7F61"/>
    <w:rsid w:val="00DD5299"/>
    <w:rsid w:val="00DD7E9B"/>
    <w:rsid w:val="00DD7F7F"/>
    <w:rsid w:val="00DE04E2"/>
    <w:rsid w:val="00DE11E7"/>
    <w:rsid w:val="00DE2478"/>
    <w:rsid w:val="00DE31C9"/>
    <w:rsid w:val="00DE33BB"/>
    <w:rsid w:val="00DE6D58"/>
    <w:rsid w:val="00DF1E27"/>
    <w:rsid w:val="00DF235B"/>
    <w:rsid w:val="00DF42B6"/>
    <w:rsid w:val="00DF4899"/>
    <w:rsid w:val="00DF6134"/>
    <w:rsid w:val="00E042EF"/>
    <w:rsid w:val="00E04A3A"/>
    <w:rsid w:val="00E06498"/>
    <w:rsid w:val="00E06770"/>
    <w:rsid w:val="00E10639"/>
    <w:rsid w:val="00E143A3"/>
    <w:rsid w:val="00E145FF"/>
    <w:rsid w:val="00E14741"/>
    <w:rsid w:val="00E16D69"/>
    <w:rsid w:val="00E171BC"/>
    <w:rsid w:val="00E17A73"/>
    <w:rsid w:val="00E21A56"/>
    <w:rsid w:val="00E22B5E"/>
    <w:rsid w:val="00E2406D"/>
    <w:rsid w:val="00E2657C"/>
    <w:rsid w:val="00E2672F"/>
    <w:rsid w:val="00E273C2"/>
    <w:rsid w:val="00E3129C"/>
    <w:rsid w:val="00E34F0C"/>
    <w:rsid w:val="00E3622B"/>
    <w:rsid w:val="00E37B67"/>
    <w:rsid w:val="00E40C11"/>
    <w:rsid w:val="00E415C2"/>
    <w:rsid w:val="00E42FA5"/>
    <w:rsid w:val="00E433A1"/>
    <w:rsid w:val="00E453AE"/>
    <w:rsid w:val="00E4632C"/>
    <w:rsid w:val="00E50912"/>
    <w:rsid w:val="00E52B1D"/>
    <w:rsid w:val="00E5514B"/>
    <w:rsid w:val="00E56141"/>
    <w:rsid w:val="00E623DB"/>
    <w:rsid w:val="00E65140"/>
    <w:rsid w:val="00E66819"/>
    <w:rsid w:val="00E670B4"/>
    <w:rsid w:val="00E73591"/>
    <w:rsid w:val="00E73930"/>
    <w:rsid w:val="00E740FE"/>
    <w:rsid w:val="00E76034"/>
    <w:rsid w:val="00E80A2E"/>
    <w:rsid w:val="00E80B04"/>
    <w:rsid w:val="00E81A41"/>
    <w:rsid w:val="00E81E6E"/>
    <w:rsid w:val="00E82115"/>
    <w:rsid w:val="00E82DAA"/>
    <w:rsid w:val="00E85AB0"/>
    <w:rsid w:val="00E85E93"/>
    <w:rsid w:val="00E903C1"/>
    <w:rsid w:val="00E94782"/>
    <w:rsid w:val="00E947F5"/>
    <w:rsid w:val="00E97287"/>
    <w:rsid w:val="00EA2395"/>
    <w:rsid w:val="00EA460D"/>
    <w:rsid w:val="00EA655A"/>
    <w:rsid w:val="00EA6603"/>
    <w:rsid w:val="00EA6A81"/>
    <w:rsid w:val="00EA6C48"/>
    <w:rsid w:val="00EA78B6"/>
    <w:rsid w:val="00EA7CEE"/>
    <w:rsid w:val="00EB0735"/>
    <w:rsid w:val="00EB1D2D"/>
    <w:rsid w:val="00EB2D9B"/>
    <w:rsid w:val="00EB360D"/>
    <w:rsid w:val="00EB56EF"/>
    <w:rsid w:val="00EB6C7B"/>
    <w:rsid w:val="00EC1056"/>
    <w:rsid w:val="00EC10DB"/>
    <w:rsid w:val="00EC1214"/>
    <w:rsid w:val="00EC2178"/>
    <w:rsid w:val="00EC544E"/>
    <w:rsid w:val="00ED0A07"/>
    <w:rsid w:val="00ED1337"/>
    <w:rsid w:val="00ED49AB"/>
    <w:rsid w:val="00ED49E4"/>
    <w:rsid w:val="00ED6149"/>
    <w:rsid w:val="00ED74BC"/>
    <w:rsid w:val="00ED7710"/>
    <w:rsid w:val="00EE0B4F"/>
    <w:rsid w:val="00EE18F1"/>
    <w:rsid w:val="00EE2897"/>
    <w:rsid w:val="00EE3699"/>
    <w:rsid w:val="00EE4AC4"/>
    <w:rsid w:val="00EE4C99"/>
    <w:rsid w:val="00EF4226"/>
    <w:rsid w:val="00EF46F7"/>
    <w:rsid w:val="00EF48C7"/>
    <w:rsid w:val="00EF55C4"/>
    <w:rsid w:val="00F01694"/>
    <w:rsid w:val="00F0235C"/>
    <w:rsid w:val="00F04286"/>
    <w:rsid w:val="00F073AF"/>
    <w:rsid w:val="00F07B3D"/>
    <w:rsid w:val="00F106EC"/>
    <w:rsid w:val="00F1072C"/>
    <w:rsid w:val="00F119FA"/>
    <w:rsid w:val="00F13587"/>
    <w:rsid w:val="00F144A1"/>
    <w:rsid w:val="00F153F0"/>
    <w:rsid w:val="00F157FB"/>
    <w:rsid w:val="00F15FCA"/>
    <w:rsid w:val="00F2166B"/>
    <w:rsid w:val="00F222FF"/>
    <w:rsid w:val="00F22715"/>
    <w:rsid w:val="00F2471B"/>
    <w:rsid w:val="00F24F96"/>
    <w:rsid w:val="00F25416"/>
    <w:rsid w:val="00F26DE5"/>
    <w:rsid w:val="00F27C9C"/>
    <w:rsid w:val="00F3083E"/>
    <w:rsid w:val="00F31BCF"/>
    <w:rsid w:val="00F31F56"/>
    <w:rsid w:val="00F34011"/>
    <w:rsid w:val="00F3431E"/>
    <w:rsid w:val="00F34602"/>
    <w:rsid w:val="00F34990"/>
    <w:rsid w:val="00F35A6F"/>
    <w:rsid w:val="00F35DB6"/>
    <w:rsid w:val="00F37DDE"/>
    <w:rsid w:val="00F40388"/>
    <w:rsid w:val="00F4099F"/>
    <w:rsid w:val="00F4157B"/>
    <w:rsid w:val="00F42A6C"/>
    <w:rsid w:val="00F47930"/>
    <w:rsid w:val="00F47D54"/>
    <w:rsid w:val="00F509F7"/>
    <w:rsid w:val="00F55588"/>
    <w:rsid w:val="00F5558B"/>
    <w:rsid w:val="00F5768C"/>
    <w:rsid w:val="00F60573"/>
    <w:rsid w:val="00F60726"/>
    <w:rsid w:val="00F623CF"/>
    <w:rsid w:val="00F627E2"/>
    <w:rsid w:val="00F64AC3"/>
    <w:rsid w:val="00F65C1A"/>
    <w:rsid w:val="00F72BA8"/>
    <w:rsid w:val="00F73C96"/>
    <w:rsid w:val="00F747DE"/>
    <w:rsid w:val="00F74A2D"/>
    <w:rsid w:val="00F752A7"/>
    <w:rsid w:val="00F75376"/>
    <w:rsid w:val="00F80148"/>
    <w:rsid w:val="00F80AAF"/>
    <w:rsid w:val="00F864B7"/>
    <w:rsid w:val="00F90F3B"/>
    <w:rsid w:val="00F91571"/>
    <w:rsid w:val="00F92BBC"/>
    <w:rsid w:val="00F92FB1"/>
    <w:rsid w:val="00F941C1"/>
    <w:rsid w:val="00F945C5"/>
    <w:rsid w:val="00FA04E3"/>
    <w:rsid w:val="00FA12C7"/>
    <w:rsid w:val="00FA2297"/>
    <w:rsid w:val="00FA2E1F"/>
    <w:rsid w:val="00FA37E5"/>
    <w:rsid w:val="00FA3F9D"/>
    <w:rsid w:val="00FA42ED"/>
    <w:rsid w:val="00FA4EF1"/>
    <w:rsid w:val="00FA6C21"/>
    <w:rsid w:val="00FA6F59"/>
    <w:rsid w:val="00FA7D76"/>
    <w:rsid w:val="00FB0332"/>
    <w:rsid w:val="00FB3057"/>
    <w:rsid w:val="00FB461F"/>
    <w:rsid w:val="00FB6857"/>
    <w:rsid w:val="00FB6D56"/>
    <w:rsid w:val="00FB79EA"/>
    <w:rsid w:val="00FC08B8"/>
    <w:rsid w:val="00FC1EFA"/>
    <w:rsid w:val="00FC362F"/>
    <w:rsid w:val="00FC5AFE"/>
    <w:rsid w:val="00FC5EDA"/>
    <w:rsid w:val="00FC64B3"/>
    <w:rsid w:val="00FC72BA"/>
    <w:rsid w:val="00FD0417"/>
    <w:rsid w:val="00FD0431"/>
    <w:rsid w:val="00FD19F8"/>
    <w:rsid w:val="00FD3B8F"/>
    <w:rsid w:val="00FD51AA"/>
    <w:rsid w:val="00FD61A3"/>
    <w:rsid w:val="00FE0B10"/>
    <w:rsid w:val="00FE1A0A"/>
    <w:rsid w:val="00FE2182"/>
    <w:rsid w:val="00FE22AD"/>
    <w:rsid w:val="00FE2AEC"/>
    <w:rsid w:val="00FE3080"/>
    <w:rsid w:val="00FE5146"/>
    <w:rsid w:val="00FE76D1"/>
    <w:rsid w:val="00FE79F3"/>
    <w:rsid w:val="00FF1210"/>
    <w:rsid w:val="00FF45F1"/>
    <w:rsid w:val="00FF50C5"/>
    <w:rsid w:val="00FF6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D7015E"/>
  <w15:docId w15:val="{AF8D55F0-251D-43BF-913B-1A00602E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 w:type="character" w:styleId="Komentaronuoroda">
    <w:name w:val="annotation reference"/>
    <w:basedOn w:val="Numatytasispastraiposriftas"/>
    <w:uiPriority w:val="99"/>
    <w:semiHidden/>
    <w:unhideWhenUsed/>
    <w:rsid w:val="00627819"/>
    <w:rPr>
      <w:sz w:val="16"/>
      <w:szCs w:val="16"/>
    </w:rPr>
  </w:style>
  <w:style w:type="paragraph" w:styleId="Komentarotekstas">
    <w:name w:val="annotation text"/>
    <w:basedOn w:val="prastasis"/>
    <w:link w:val="KomentarotekstasDiagrama"/>
    <w:uiPriority w:val="99"/>
    <w:semiHidden/>
    <w:unhideWhenUsed/>
    <w:rsid w:val="006278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7819"/>
    <w:rPr>
      <w:sz w:val="20"/>
      <w:szCs w:val="20"/>
    </w:rPr>
  </w:style>
  <w:style w:type="paragraph" w:styleId="Komentarotema">
    <w:name w:val="annotation subject"/>
    <w:basedOn w:val="Komentarotekstas"/>
    <w:next w:val="Komentarotekstas"/>
    <w:link w:val="KomentarotemaDiagrama"/>
    <w:uiPriority w:val="99"/>
    <w:semiHidden/>
    <w:unhideWhenUsed/>
    <w:rsid w:val="00627819"/>
    <w:rPr>
      <w:b/>
      <w:bCs/>
    </w:rPr>
  </w:style>
  <w:style w:type="character" w:customStyle="1" w:styleId="KomentarotemaDiagrama">
    <w:name w:val="Komentaro tema Diagrama"/>
    <w:basedOn w:val="KomentarotekstasDiagrama"/>
    <w:link w:val="Komentarotema"/>
    <w:uiPriority w:val="99"/>
    <w:semiHidden/>
    <w:rsid w:val="00627819"/>
    <w:rPr>
      <w:b/>
      <w:bCs/>
      <w:sz w:val="20"/>
      <w:szCs w:val="20"/>
    </w:rPr>
  </w:style>
  <w:style w:type="character" w:styleId="Hipersaitas">
    <w:name w:val="Hyperlink"/>
    <w:basedOn w:val="Numatytasispastraiposriftas"/>
    <w:uiPriority w:val="99"/>
    <w:semiHidden/>
    <w:unhideWhenUsed/>
    <w:rsid w:val="00667DE8"/>
    <w:rPr>
      <w:color w:val="0000FF"/>
      <w:u w:val="single"/>
    </w:rPr>
  </w:style>
  <w:style w:type="character" w:styleId="Perirtashipersaitas">
    <w:name w:val="FollowedHyperlink"/>
    <w:basedOn w:val="Numatytasispastraiposriftas"/>
    <w:uiPriority w:val="99"/>
    <w:semiHidden/>
    <w:unhideWhenUsed/>
    <w:rsid w:val="005E5471"/>
    <w:rPr>
      <w:color w:val="800080" w:themeColor="followedHyperlink"/>
      <w:u w:val="single"/>
    </w:rPr>
  </w:style>
  <w:style w:type="character" w:styleId="Puslapionumeris">
    <w:name w:val="page number"/>
    <w:basedOn w:val="Numatytasispastraiposriftas"/>
    <w:uiPriority w:val="99"/>
    <w:semiHidden/>
    <w:unhideWhenUsed/>
    <w:rsid w:val="005E5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72919">
      <w:bodyDiv w:val="1"/>
      <w:marLeft w:val="0"/>
      <w:marRight w:val="0"/>
      <w:marTop w:val="0"/>
      <w:marBottom w:val="0"/>
      <w:divBdr>
        <w:top w:val="none" w:sz="0" w:space="0" w:color="auto"/>
        <w:left w:val="none" w:sz="0" w:space="0" w:color="auto"/>
        <w:bottom w:val="none" w:sz="0" w:space="0" w:color="auto"/>
        <w:right w:val="none" w:sz="0" w:space="0" w:color="auto"/>
      </w:divBdr>
    </w:div>
    <w:div w:id="453406866">
      <w:bodyDiv w:val="1"/>
      <w:marLeft w:val="0"/>
      <w:marRight w:val="0"/>
      <w:marTop w:val="0"/>
      <w:marBottom w:val="0"/>
      <w:divBdr>
        <w:top w:val="none" w:sz="0" w:space="0" w:color="auto"/>
        <w:left w:val="none" w:sz="0" w:space="0" w:color="auto"/>
        <w:bottom w:val="none" w:sz="0" w:space="0" w:color="auto"/>
        <w:right w:val="none" w:sz="0" w:space="0" w:color="auto"/>
      </w:divBdr>
    </w:div>
    <w:div w:id="466702855">
      <w:bodyDiv w:val="1"/>
      <w:marLeft w:val="0"/>
      <w:marRight w:val="0"/>
      <w:marTop w:val="0"/>
      <w:marBottom w:val="0"/>
      <w:divBdr>
        <w:top w:val="none" w:sz="0" w:space="0" w:color="auto"/>
        <w:left w:val="none" w:sz="0" w:space="0" w:color="auto"/>
        <w:bottom w:val="none" w:sz="0" w:space="0" w:color="auto"/>
        <w:right w:val="none" w:sz="0" w:space="0" w:color="auto"/>
      </w:divBdr>
    </w:div>
    <w:div w:id="516508190">
      <w:bodyDiv w:val="1"/>
      <w:marLeft w:val="0"/>
      <w:marRight w:val="0"/>
      <w:marTop w:val="0"/>
      <w:marBottom w:val="0"/>
      <w:divBdr>
        <w:top w:val="none" w:sz="0" w:space="0" w:color="auto"/>
        <w:left w:val="none" w:sz="0" w:space="0" w:color="auto"/>
        <w:bottom w:val="none" w:sz="0" w:space="0" w:color="auto"/>
        <w:right w:val="none" w:sz="0" w:space="0" w:color="auto"/>
      </w:divBdr>
    </w:div>
    <w:div w:id="555773408">
      <w:bodyDiv w:val="1"/>
      <w:marLeft w:val="0"/>
      <w:marRight w:val="0"/>
      <w:marTop w:val="0"/>
      <w:marBottom w:val="0"/>
      <w:divBdr>
        <w:top w:val="none" w:sz="0" w:space="0" w:color="auto"/>
        <w:left w:val="none" w:sz="0" w:space="0" w:color="auto"/>
        <w:bottom w:val="none" w:sz="0" w:space="0" w:color="auto"/>
        <w:right w:val="none" w:sz="0" w:space="0" w:color="auto"/>
      </w:divBdr>
      <w:divsChild>
        <w:div w:id="2090729856">
          <w:marLeft w:val="0"/>
          <w:marRight w:val="0"/>
          <w:marTop w:val="0"/>
          <w:marBottom w:val="0"/>
          <w:divBdr>
            <w:top w:val="none" w:sz="0" w:space="0" w:color="auto"/>
            <w:left w:val="none" w:sz="0" w:space="0" w:color="auto"/>
            <w:bottom w:val="none" w:sz="0" w:space="0" w:color="auto"/>
            <w:right w:val="none" w:sz="0" w:space="0" w:color="auto"/>
          </w:divBdr>
        </w:div>
        <w:div w:id="358316855">
          <w:marLeft w:val="0"/>
          <w:marRight w:val="0"/>
          <w:marTop w:val="0"/>
          <w:marBottom w:val="0"/>
          <w:divBdr>
            <w:top w:val="none" w:sz="0" w:space="0" w:color="auto"/>
            <w:left w:val="none" w:sz="0" w:space="0" w:color="auto"/>
            <w:bottom w:val="none" w:sz="0" w:space="0" w:color="auto"/>
            <w:right w:val="none" w:sz="0" w:space="0" w:color="auto"/>
          </w:divBdr>
        </w:div>
        <w:div w:id="733045394">
          <w:marLeft w:val="0"/>
          <w:marRight w:val="0"/>
          <w:marTop w:val="0"/>
          <w:marBottom w:val="0"/>
          <w:divBdr>
            <w:top w:val="none" w:sz="0" w:space="0" w:color="auto"/>
            <w:left w:val="none" w:sz="0" w:space="0" w:color="auto"/>
            <w:bottom w:val="none" w:sz="0" w:space="0" w:color="auto"/>
            <w:right w:val="none" w:sz="0" w:space="0" w:color="auto"/>
          </w:divBdr>
        </w:div>
        <w:div w:id="547572616">
          <w:marLeft w:val="0"/>
          <w:marRight w:val="0"/>
          <w:marTop w:val="0"/>
          <w:marBottom w:val="0"/>
          <w:divBdr>
            <w:top w:val="none" w:sz="0" w:space="0" w:color="auto"/>
            <w:left w:val="none" w:sz="0" w:space="0" w:color="auto"/>
            <w:bottom w:val="none" w:sz="0" w:space="0" w:color="auto"/>
            <w:right w:val="none" w:sz="0" w:space="0" w:color="auto"/>
          </w:divBdr>
        </w:div>
        <w:div w:id="974288927">
          <w:marLeft w:val="0"/>
          <w:marRight w:val="0"/>
          <w:marTop w:val="0"/>
          <w:marBottom w:val="0"/>
          <w:divBdr>
            <w:top w:val="none" w:sz="0" w:space="0" w:color="auto"/>
            <w:left w:val="none" w:sz="0" w:space="0" w:color="auto"/>
            <w:bottom w:val="none" w:sz="0" w:space="0" w:color="auto"/>
            <w:right w:val="none" w:sz="0" w:space="0" w:color="auto"/>
          </w:divBdr>
        </w:div>
        <w:div w:id="1554001405">
          <w:marLeft w:val="0"/>
          <w:marRight w:val="0"/>
          <w:marTop w:val="0"/>
          <w:marBottom w:val="0"/>
          <w:divBdr>
            <w:top w:val="none" w:sz="0" w:space="0" w:color="auto"/>
            <w:left w:val="none" w:sz="0" w:space="0" w:color="auto"/>
            <w:bottom w:val="none" w:sz="0" w:space="0" w:color="auto"/>
            <w:right w:val="none" w:sz="0" w:space="0" w:color="auto"/>
          </w:divBdr>
        </w:div>
        <w:div w:id="1398432775">
          <w:marLeft w:val="0"/>
          <w:marRight w:val="0"/>
          <w:marTop w:val="0"/>
          <w:marBottom w:val="0"/>
          <w:divBdr>
            <w:top w:val="none" w:sz="0" w:space="0" w:color="auto"/>
            <w:left w:val="none" w:sz="0" w:space="0" w:color="auto"/>
            <w:bottom w:val="none" w:sz="0" w:space="0" w:color="auto"/>
            <w:right w:val="none" w:sz="0" w:space="0" w:color="auto"/>
          </w:divBdr>
        </w:div>
        <w:div w:id="1985887534">
          <w:marLeft w:val="0"/>
          <w:marRight w:val="0"/>
          <w:marTop w:val="0"/>
          <w:marBottom w:val="0"/>
          <w:divBdr>
            <w:top w:val="none" w:sz="0" w:space="0" w:color="auto"/>
            <w:left w:val="none" w:sz="0" w:space="0" w:color="auto"/>
            <w:bottom w:val="none" w:sz="0" w:space="0" w:color="auto"/>
            <w:right w:val="none" w:sz="0" w:space="0" w:color="auto"/>
          </w:divBdr>
        </w:div>
      </w:divsChild>
    </w:div>
    <w:div w:id="614214147">
      <w:bodyDiv w:val="1"/>
      <w:marLeft w:val="0"/>
      <w:marRight w:val="0"/>
      <w:marTop w:val="0"/>
      <w:marBottom w:val="0"/>
      <w:divBdr>
        <w:top w:val="none" w:sz="0" w:space="0" w:color="auto"/>
        <w:left w:val="none" w:sz="0" w:space="0" w:color="auto"/>
        <w:bottom w:val="none" w:sz="0" w:space="0" w:color="auto"/>
        <w:right w:val="none" w:sz="0" w:space="0" w:color="auto"/>
      </w:divBdr>
    </w:div>
    <w:div w:id="689572490">
      <w:bodyDiv w:val="1"/>
      <w:marLeft w:val="0"/>
      <w:marRight w:val="0"/>
      <w:marTop w:val="0"/>
      <w:marBottom w:val="0"/>
      <w:divBdr>
        <w:top w:val="none" w:sz="0" w:space="0" w:color="auto"/>
        <w:left w:val="none" w:sz="0" w:space="0" w:color="auto"/>
        <w:bottom w:val="none" w:sz="0" w:space="0" w:color="auto"/>
        <w:right w:val="none" w:sz="0" w:space="0" w:color="auto"/>
      </w:divBdr>
    </w:div>
    <w:div w:id="901795088">
      <w:bodyDiv w:val="1"/>
      <w:marLeft w:val="0"/>
      <w:marRight w:val="0"/>
      <w:marTop w:val="0"/>
      <w:marBottom w:val="0"/>
      <w:divBdr>
        <w:top w:val="none" w:sz="0" w:space="0" w:color="auto"/>
        <w:left w:val="none" w:sz="0" w:space="0" w:color="auto"/>
        <w:bottom w:val="none" w:sz="0" w:space="0" w:color="auto"/>
        <w:right w:val="none" w:sz="0" w:space="0" w:color="auto"/>
      </w:divBdr>
      <w:divsChild>
        <w:div w:id="619413473">
          <w:marLeft w:val="0"/>
          <w:marRight w:val="0"/>
          <w:marTop w:val="0"/>
          <w:marBottom w:val="0"/>
          <w:divBdr>
            <w:top w:val="none" w:sz="0" w:space="0" w:color="auto"/>
            <w:left w:val="none" w:sz="0" w:space="0" w:color="auto"/>
            <w:bottom w:val="none" w:sz="0" w:space="0" w:color="auto"/>
            <w:right w:val="none" w:sz="0" w:space="0" w:color="auto"/>
          </w:divBdr>
        </w:div>
        <w:div w:id="22174480">
          <w:marLeft w:val="0"/>
          <w:marRight w:val="0"/>
          <w:marTop w:val="0"/>
          <w:marBottom w:val="0"/>
          <w:divBdr>
            <w:top w:val="none" w:sz="0" w:space="0" w:color="auto"/>
            <w:left w:val="none" w:sz="0" w:space="0" w:color="auto"/>
            <w:bottom w:val="none" w:sz="0" w:space="0" w:color="auto"/>
            <w:right w:val="none" w:sz="0" w:space="0" w:color="auto"/>
          </w:divBdr>
        </w:div>
        <w:div w:id="485052260">
          <w:marLeft w:val="0"/>
          <w:marRight w:val="0"/>
          <w:marTop w:val="0"/>
          <w:marBottom w:val="0"/>
          <w:divBdr>
            <w:top w:val="none" w:sz="0" w:space="0" w:color="auto"/>
            <w:left w:val="none" w:sz="0" w:space="0" w:color="auto"/>
            <w:bottom w:val="none" w:sz="0" w:space="0" w:color="auto"/>
            <w:right w:val="none" w:sz="0" w:space="0" w:color="auto"/>
          </w:divBdr>
        </w:div>
        <w:div w:id="1004749619">
          <w:marLeft w:val="0"/>
          <w:marRight w:val="0"/>
          <w:marTop w:val="0"/>
          <w:marBottom w:val="0"/>
          <w:divBdr>
            <w:top w:val="none" w:sz="0" w:space="0" w:color="auto"/>
            <w:left w:val="none" w:sz="0" w:space="0" w:color="auto"/>
            <w:bottom w:val="none" w:sz="0" w:space="0" w:color="auto"/>
            <w:right w:val="none" w:sz="0" w:space="0" w:color="auto"/>
          </w:divBdr>
        </w:div>
        <w:div w:id="337083299">
          <w:marLeft w:val="0"/>
          <w:marRight w:val="0"/>
          <w:marTop w:val="0"/>
          <w:marBottom w:val="0"/>
          <w:divBdr>
            <w:top w:val="none" w:sz="0" w:space="0" w:color="auto"/>
            <w:left w:val="none" w:sz="0" w:space="0" w:color="auto"/>
            <w:bottom w:val="none" w:sz="0" w:space="0" w:color="auto"/>
            <w:right w:val="none" w:sz="0" w:space="0" w:color="auto"/>
          </w:divBdr>
        </w:div>
        <w:div w:id="1037779934">
          <w:marLeft w:val="0"/>
          <w:marRight w:val="0"/>
          <w:marTop w:val="0"/>
          <w:marBottom w:val="0"/>
          <w:divBdr>
            <w:top w:val="none" w:sz="0" w:space="0" w:color="auto"/>
            <w:left w:val="none" w:sz="0" w:space="0" w:color="auto"/>
            <w:bottom w:val="none" w:sz="0" w:space="0" w:color="auto"/>
            <w:right w:val="none" w:sz="0" w:space="0" w:color="auto"/>
          </w:divBdr>
        </w:div>
        <w:div w:id="1257397352">
          <w:marLeft w:val="0"/>
          <w:marRight w:val="0"/>
          <w:marTop w:val="0"/>
          <w:marBottom w:val="0"/>
          <w:divBdr>
            <w:top w:val="none" w:sz="0" w:space="0" w:color="auto"/>
            <w:left w:val="none" w:sz="0" w:space="0" w:color="auto"/>
            <w:bottom w:val="none" w:sz="0" w:space="0" w:color="auto"/>
            <w:right w:val="none" w:sz="0" w:space="0" w:color="auto"/>
          </w:divBdr>
        </w:div>
        <w:div w:id="753668709">
          <w:marLeft w:val="0"/>
          <w:marRight w:val="0"/>
          <w:marTop w:val="0"/>
          <w:marBottom w:val="0"/>
          <w:divBdr>
            <w:top w:val="none" w:sz="0" w:space="0" w:color="auto"/>
            <w:left w:val="none" w:sz="0" w:space="0" w:color="auto"/>
            <w:bottom w:val="none" w:sz="0" w:space="0" w:color="auto"/>
            <w:right w:val="none" w:sz="0" w:space="0" w:color="auto"/>
          </w:divBdr>
        </w:div>
      </w:divsChild>
    </w:div>
    <w:div w:id="1317952854">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96741223">
      <w:bodyDiv w:val="1"/>
      <w:marLeft w:val="0"/>
      <w:marRight w:val="0"/>
      <w:marTop w:val="0"/>
      <w:marBottom w:val="0"/>
      <w:divBdr>
        <w:top w:val="none" w:sz="0" w:space="0" w:color="auto"/>
        <w:left w:val="none" w:sz="0" w:space="0" w:color="auto"/>
        <w:bottom w:val="none" w:sz="0" w:space="0" w:color="auto"/>
        <w:right w:val="none" w:sz="0" w:space="0" w:color="auto"/>
      </w:divBdr>
    </w:div>
    <w:div w:id="1614822649">
      <w:bodyDiv w:val="1"/>
      <w:marLeft w:val="0"/>
      <w:marRight w:val="0"/>
      <w:marTop w:val="0"/>
      <w:marBottom w:val="0"/>
      <w:divBdr>
        <w:top w:val="none" w:sz="0" w:space="0" w:color="auto"/>
        <w:left w:val="none" w:sz="0" w:space="0" w:color="auto"/>
        <w:bottom w:val="none" w:sz="0" w:space="0" w:color="auto"/>
        <w:right w:val="none" w:sz="0" w:space="0" w:color="auto"/>
      </w:divBdr>
    </w:div>
    <w:div w:id="1765608045">
      <w:bodyDiv w:val="1"/>
      <w:marLeft w:val="0"/>
      <w:marRight w:val="0"/>
      <w:marTop w:val="0"/>
      <w:marBottom w:val="0"/>
      <w:divBdr>
        <w:top w:val="none" w:sz="0" w:space="0" w:color="auto"/>
        <w:left w:val="none" w:sz="0" w:space="0" w:color="auto"/>
        <w:bottom w:val="none" w:sz="0" w:space="0" w:color="auto"/>
        <w:right w:val="none" w:sz="0" w:space="0" w:color="auto"/>
      </w:divBdr>
    </w:div>
    <w:div w:id="1778796059">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8981488">
      <w:bodyDiv w:val="1"/>
      <w:marLeft w:val="0"/>
      <w:marRight w:val="0"/>
      <w:marTop w:val="0"/>
      <w:marBottom w:val="0"/>
      <w:divBdr>
        <w:top w:val="none" w:sz="0" w:space="0" w:color="auto"/>
        <w:left w:val="none" w:sz="0" w:space="0" w:color="auto"/>
        <w:bottom w:val="none" w:sz="0" w:space="0" w:color="auto"/>
        <w:right w:val="none" w:sz="0" w:space="0" w:color="auto"/>
      </w:divBdr>
    </w:div>
    <w:div w:id="1909146813">
      <w:bodyDiv w:val="1"/>
      <w:marLeft w:val="0"/>
      <w:marRight w:val="0"/>
      <w:marTop w:val="0"/>
      <w:marBottom w:val="0"/>
      <w:divBdr>
        <w:top w:val="none" w:sz="0" w:space="0" w:color="auto"/>
        <w:left w:val="none" w:sz="0" w:space="0" w:color="auto"/>
        <w:bottom w:val="none" w:sz="0" w:space="0" w:color="auto"/>
        <w:right w:val="none" w:sz="0" w:space="0" w:color="auto"/>
      </w:divBdr>
    </w:div>
    <w:div w:id="197047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ta\Documents\sablonas-tarybos-sprendimo-projektas-be-priedu.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DADE5-B856-402C-946A-FC85AB4F6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Template>
  <TotalTime>2</TotalTime>
  <Pages>2</Pages>
  <Words>2247</Words>
  <Characters>1281</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dc:creator>
  <cp:lastModifiedBy>Reda Pilelienė</cp:lastModifiedBy>
  <cp:revision>3</cp:revision>
  <cp:lastPrinted>2023-05-22T10:06:00Z</cp:lastPrinted>
  <dcterms:created xsi:type="dcterms:W3CDTF">2023-06-05T07:08:00Z</dcterms:created>
  <dcterms:modified xsi:type="dcterms:W3CDTF">2023-06-26T08:20:00Z</dcterms:modified>
</cp:coreProperties>
</file>