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56A785" w14:textId="77777777" w:rsidR="00324291" w:rsidRPr="00C76B2C" w:rsidRDefault="00324291"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PATVIRTINTA</w:t>
      </w:r>
    </w:p>
    <w:p w14:paraId="67654DEA" w14:textId="77777777" w:rsidR="00FC2F4B" w:rsidRPr="00C76B2C" w:rsidRDefault="00FC2F4B"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 xml:space="preserve">Kretingos rajono savivaldybės tarybos </w:t>
      </w:r>
    </w:p>
    <w:p w14:paraId="346AF77B" w14:textId="1358FEF6" w:rsidR="00FC2F4B" w:rsidRPr="00C76B2C" w:rsidRDefault="00FC2F4B" w:rsidP="008F10BC">
      <w:pPr>
        <w:spacing w:after="0" w:line="240" w:lineRule="auto"/>
        <w:ind w:left="2448" w:firstLine="2736"/>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20</w:t>
      </w:r>
      <w:r w:rsidR="003E1907">
        <w:rPr>
          <w:rFonts w:ascii="Times New Roman" w:eastAsia="Times New Roman" w:hAnsi="Times New Roman"/>
          <w:sz w:val="24"/>
          <w:szCs w:val="24"/>
          <w:lang w:eastAsia="lt-LT"/>
        </w:rPr>
        <w:t>2</w:t>
      </w:r>
      <w:r w:rsidR="0014159A">
        <w:rPr>
          <w:rFonts w:ascii="Times New Roman" w:eastAsia="Times New Roman" w:hAnsi="Times New Roman"/>
          <w:sz w:val="24"/>
          <w:szCs w:val="24"/>
          <w:lang w:eastAsia="lt-LT"/>
        </w:rPr>
        <w:t>3</w:t>
      </w:r>
      <w:r w:rsidRPr="00C76B2C">
        <w:rPr>
          <w:rFonts w:ascii="Times New Roman" w:eastAsia="Times New Roman" w:hAnsi="Times New Roman"/>
          <w:sz w:val="24"/>
          <w:szCs w:val="24"/>
          <w:lang w:eastAsia="lt-LT"/>
        </w:rPr>
        <w:t xml:space="preserve"> m</w:t>
      </w:r>
      <w:r w:rsidR="003E1907">
        <w:rPr>
          <w:rFonts w:ascii="Times New Roman" w:eastAsia="Times New Roman" w:hAnsi="Times New Roman"/>
          <w:sz w:val="24"/>
          <w:szCs w:val="24"/>
          <w:lang w:eastAsia="lt-LT"/>
        </w:rPr>
        <w:t>.</w:t>
      </w:r>
      <w:r w:rsidRPr="00C76B2C">
        <w:rPr>
          <w:rFonts w:ascii="Times New Roman" w:eastAsia="Times New Roman" w:hAnsi="Times New Roman"/>
          <w:sz w:val="24"/>
          <w:szCs w:val="24"/>
          <w:lang w:eastAsia="lt-LT"/>
        </w:rPr>
        <w:t xml:space="preserve"> </w:t>
      </w:r>
      <w:r w:rsidR="0014159A">
        <w:rPr>
          <w:rFonts w:ascii="Times New Roman" w:eastAsia="Times New Roman" w:hAnsi="Times New Roman"/>
          <w:sz w:val="24"/>
          <w:szCs w:val="24"/>
          <w:lang w:eastAsia="lt-LT"/>
        </w:rPr>
        <w:t>birželio</w:t>
      </w:r>
      <w:r w:rsidR="003E1907">
        <w:rPr>
          <w:rFonts w:ascii="Times New Roman" w:eastAsia="Times New Roman" w:hAnsi="Times New Roman"/>
          <w:sz w:val="24"/>
          <w:szCs w:val="24"/>
          <w:lang w:eastAsia="lt-LT"/>
        </w:rPr>
        <w:t xml:space="preserve"> </w:t>
      </w:r>
      <w:r w:rsidR="00B20EEA">
        <w:rPr>
          <w:rFonts w:ascii="Times New Roman" w:eastAsia="Times New Roman" w:hAnsi="Times New Roman"/>
          <w:sz w:val="24"/>
          <w:szCs w:val="24"/>
          <w:lang w:eastAsia="lt-LT"/>
        </w:rPr>
        <w:t xml:space="preserve">29 </w:t>
      </w:r>
      <w:r w:rsidRPr="00C76B2C">
        <w:rPr>
          <w:rFonts w:ascii="Times New Roman" w:eastAsia="Times New Roman" w:hAnsi="Times New Roman"/>
          <w:sz w:val="24"/>
          <w:szCs w:val="24"/>
          <w:lang w:eastAsia="lt-LT"/>
        </w:rPr>
        <w:t>d. sprendimu Nr. T2-</w:t>
      </w:r>
      <w:r w:rsidR="00B20EEA">
        <w:rPr>
          <w:rFonts w:ascii="Times New Roman" w:eastAsia="Times New Roman" w:hAnsi="Times New Roman"/>
          <w:sz w:val="24"/>
          <w:szCs w:val="24"/>
          <w:lang w:eastAsia="lt-LT"/>
        </w:rPr>
        <w:t>2</w:t>
      </w:r>
      <w:r w:rsidR="00580AE9">
        <w:rPr>
          <w:rFonts w:ascii="Times New Roman" w:eastAsia="Times New Roman" w:hAnsi="Times New Roman"/>
          <w:sz w:val="24"/>
          <w:szCs w:val="24"/>
          <w:lang w:eastAsia="lt-LT"/>
        </w:rPr>
        <w:t>10</w:t>
      </w:r>
    </w:p>
    <w:p w14:paraId="75810CAF" w14:textId="77777777" w:rsidR="00720FAB" w:rsidRPr="00C76B2C" w:rsidRDefault="00720FAB" w:rsidP="008F10BC">
      <w:pPr>
        <w:spacing w:after="0" w:line="240" w:lineRule="auto"/>
        <w:jc w:val="both"/>
        <w:rPr>
          <w:rFonts w:ascii="Times New Roman" w:eastAsia="Times New Roman" w:hAnsi="Times New Roman"/>
          <w:spacing w:val="28"/>
          <w:sz w:val="24"/>
          <w:szCs w:val="24"/>
          <w:lang w:eastAsia="lt-LT"/>
        </w:rPr>
      </w:pPr>
    </w:p>
    <w:p w14:paraId="42EA14D6" w14:textId="7E52B5ED" w:rsidR="00EB675F"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APMOKĖJIMO UŽ PAGRINDINĖS SESIJOS VALSTYBINIŲ IR MOKYKLINIŲ BRANDOS EGZAMINŲ VYKDYMĄ, MOKYKLINIŲ BRANDOS EGZAMINŲ KANDIDATŲ DARBŲ VERTINIMĄ IR APELIACIJŲ NAGRINĖJIMĄ, PAKARTOTINĖS SESIJOS</w:t>
      </w:r>
      <w:r w:rsidR="003E1907">
        <w:rPr>
          <w:rFonts w:ascii="Times New Roman" w:eastAsia="Times New Roman" w:hAnsi="Times New Roman"/>
          <w:b/>
          <w:sz w:val="24"/>
          <w:szCs w:val="24"/>
          <w:lang w:eastAsia="lt-LT"/>
        </w:rPr>
        <w:t xml:space="preserve"> VALSTYBINIŲ IR </w:t>
      </w:r>
      <w:r w:rsidRPr="00E15F15">
        <w:rPr>
          <w:rFonts w:ascii="Times New Roman" w:eastAsia="Times New Roman" w:hAnsi="Times New Roman"/>
          <w:b/>
          <w:sz w:val="24"/>
          <w:szCs w:val="24"/>
          <w:lang w:eastAsia="lt-LT"/>
        </w:rPr>
        <w:t>MOKYKLINIŲ BRANDOS EGZAMINŲ VYKDYMĄ, KANDIDATŲ DARBŲ VERTINIMĄ IR APELIACIJŲ NAGRINĖJIMĄ</w:t>
      </w:r>
      <w:r w:rsidR="000749FD">
        <w:rPr>
          <w:rFonts w:ascii="Times New Roman" w:eastAsia="Times New Roman" w:hAnsi="Times New Roman"/>
          <w:b/>
          <w:sz w:val="24"/>
          <w:szCs w:val="24"/>
          <w:lang w:eastAsia="lt-LT"/>
        </w:rPr>
        <w:t xml:space="preserve">, </w:t>
      </w:r>
      <w:r w:rsidR="000749FD">
        <w:rPr>
          <w:rFonts w:ascii="Times New Roman" w:hAnsi="Times New Roman"/>
          <w:b/>
          <w:bCs/>
          <w:color w:val="000000"/>
          <w:sz w:val="24"/>
          <w:szCs w:val="24"/>
        </w:rPr>
        <w:t xml:space="preserve">TARPINIŲ PATIKRINIMŲ VYKDYMĄ </w:t>
      </w:r>
      <w:r w:rsidRPr="00E15F15">
        <w:rPr>
          <w:rFonts w:ascii="Times New Roman" w:eastAsia="Times New Roman" w:hAnsi="Times New Roman"/>
          <w:b/>
          <w:sz w:val="24"/>
          <w:szCs w:val="24"/>
          <w:lang w:eastAsia="lt-LT"/>
        </w:rPr>
        <w:t>TVARKOS APRAŠAS</w:t>
      </w:r>
    </w:p>
    <w:p w14:paraId="292E2F49" w14:textId="77777777" w:rsidR="00EB675F" w:rsidRDefault="00EB675F" w:rsidP="008F10BC">
      <w:pPr>
        <w:spacing w:after="0" w:line="240" w:lineRule="auto"/>
        <w:rPr>
          <w:rFonts w:ascii="Times New Roman" w:eastAsia="Times New Roman" w:hAnsi="Times New Roman"/>
          <w:b/>
          <w:sz w:val="24"/>
          <w:szCs w:val="24"/>
          <w:lang w:eastAsia="lt-LT"/>
        </w:rPr>
      </w:pPr>
    </w:p>
    <w:p w14:paraId="6BD8B951" w14:textId="77777777" w:rsidR="00324291" w:rsidRPr="00EB675F" w:rsidRDefault="00EB675F" w:rsidP="008F10BC">
      <w:pPr>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I SKYRIUS</w:t>
      </w:r>
    </w:p>
    <w:p w14:paraId="744A424C" w14:textId="77777777" w:rsidR="00324291" w:rsidRPr="00E15F15" w:rsidRDefault="00324291" w:rsidP="008F10BC">
      <w:pPr>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BENDROSIOS NUOSTATOS</w:t>
      </w:r>
    </w:p>
    <w:p w14:paraId="5FDE50C6" w14:textId="77777777" w:rsidR="00324291" w:rsidRPr="00C76B2C" w:rsidRDefault="00324291" w:rsidP="008F10BC">
      <w:pPr>
        <w:spacing w:after="0" w:line="240" w:lineRule="auto"/>
        <w:rPr>
          <w:rFonts w:ascii="Times New Roman" w:eastAsia="Times New Roman" w:hAnsi="Times New Roman"/>
          <w:spacing w:val="28"/>
          <w:sz w:val="24"/>
          <w:szCs w:val="24"/>
          <w:lang w:eastAsia="lt-LT"/>
        </w:rPr>
      </w:pPr>
    </w:p>
    <w:p w14:paraId="6ECD9CCF" w14:textId="1894E15E" w:rsidR="00F066E3" w:rsidRPr="00C76B2C" w:rsidRDefault="00324291" w:rsidP="008F10BC">
      <w:pPr>
        <w:spacing w:after="0" w:line="240" w:lineRule="auto"/>
        <w:ind w:firstLine="851"/>
        <w:jc w:val="both"/>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1. Apmokėjimo už pagrindinės sesijos valstybinių</w:t>
      </w:r>
      <w:r w:rsidR="00F94601">
        <w:rPr>
          <w:rFonts w:ascii="Times New Roman" w:eastAsia="Times New Roman" w:hAnsi="Times New Roman"/>
          <w:sz w:val="24"/>
          <w:szCs w:val="24"/>
          <w:lang w:eastAsia="lt-LT"/>
        </w:rPr>
        <w:t xml:space="preserve"> ir </w:t>
      </w:r>
      <w:r w:rsidRPr="00C76B2C">
        <w:rPr>
          <w:rFonts w:ascii="Times New Roman" w:eastAsia="Times New Roman" w:hAnsi="Times New Roman"/>
          <w:sz w:val="24"/>
          <w:szCs w:val="24"/>
          <w:lang w:eastAsia="lt-LT"/>
        </w:rPr>
        <w:t>mokyklinių</w:t>
      </w:r>
      <w:r w:rsidR="0071468B" w:rsidRPr="00C76B2C">
        <w:rPr>
          <w:rFonts w:ascii="Times New Roman" w:eastAsia="Times New Roman" w:hAnsi="Times New Roman"/>
          <w:sz w:val="24"/>
          <w:szCs w:val="24"/>
          <w:lang w:eastAsia="lt-LT"/>
        </w:rPr>
        <w:t xml:space="preserve"> </w:t>
      </w:r>
      <w:r w:rsidRPr="00C76B2C">
        <w:rPr>
          <w:rFonts w:ascii="Times New Roman" w:eastAsia="Times New Roman" w:hAnsi="Times New Roman"/>
          <w:sz w:val="24"/>
          <w:szCs w:val="24"/>
          <w:lang w:eastAsia="lt-LT"/>
        </w:rPr>
        <w:t>brandos egzaminų vykdymą, mokyklinių brandos egzaminų kandidatų darbų vertinimą</w:t>
      </w:r>
      <w:r w:rsidR="0071468B" w:rsidRPr="00C76B2C">
        <w:rPr>
          <w:rFonts w:ascii="Times New Roman" w:eastAsia="Times New Roman" w:hAnsi="Times New Roman"/>
          <w:sz w:val="24"/>
          <w:szCs w:val="24"/>
          <w:lang w:eastAsia="lt-LT"/>
        </w:rPr>
        <w:t xml:space="preserve"> ir apeliacijų nagrinėjimą</w:t>
      </w:r>
      <w:r w:rsidRPr="00C76B2C">
        <w:rPr>
          <w:rFonts w:ascii="Times New Roman" w:eastAsia="Times New Roman" w:hAnsi="Times New Roman"/>
          <w:sz w:val="24"/>
          <w:szCs w:val="24"/>
          <w:lang w:eastAsia="lt-LT"/>
        </w:rPr>
        <w:t xml:space="preserve">, pakartotinės sesijos </w:t>
      </w:r>
      <w:r w:rsidR="00F94601">
        <w:rPr>
          <w:rFonts w:ascii="Times New Roman" w:eastAsia="Times New Roman" w:hAnsi="Times New Roman"/>
          <w:sz w:val="24"/>
          <w:szCs w:val="24"/>
          <w:lang w:eastAsia="lt-LT"/>
        </w:rPr>
        <w:t>valstybinių ir</w:t>
      </w:r>
      <w:r w:rsidR="0071468B" w:rsidRPr="00C76B2C">
        <w:rPr>
          <w:rFonts w:ascii="Times New Roman" w:eastAsia="Times New Roman" w:hAnsi="Times New Roman"/>
          <w:sz w:val="24"/>
          <w:szCs w:val="24"/>
          <w:lang w:eastAsia="lt-LT"/>
        </w:rPr>
        <w:t xml:space="preserve"> mokyklinių </w:t>
      </w:r>
      <w:r w:rsidRPr="00C76B2C">
        <w:rPr>
          <w:rFonts w:ascii="Times New Roman" w:eastAsia="Times New Roman" w:hAnsi="Times New Roman"/>
          <w:sz w:val="24"/>
          <w:szCs w:val="24"/>
          <w:lang w:eastAsia="lt-LT"/>
        </w:rPr>
        <w:t>brandos egzaminų vykdymą, kandidatų darbų vertinimą ir apeliacijų nagrinėjimą</w:t>
      </w:r>
      <w:r w:rsidR="000749FD">
        <w:rPr>
          <w:rFonts w:ascii="Times New Roman" w:eastAsia="Times New Roman" w:hAnsi="Times New Roman"/>
          <w:sz w:val="24"/>
          <w:szCs w:val="24"/>
          <w:lang w:eastAsia="lt-LT"/>
        </w:rPr>
        <w:t>,</w:t>
      </w:r>
      <w:r w:rsidRPr="00C76B2C">
        <w:rPr>
          <w:rFonts w:ascii="Times New Roman" w:eastAsia="Times New Roman" w:hAnsi="Times New Roman"/>
          <w:sz w:val="24"/>
          <w:szCs w:val="24"/>
          <w:lang w:eastAsia="lt-LT"/>
        </w:rPr>
        <w:t xml:space="preserve"> </w:t>
      </w:r>
      <w:r w:rsidR="000749FD" w:rsidRPr="000749FD">
        <w:rPr>
          <w:rFonts w:ascii="Times New Roman" w:hAnsi="Times New Roman"/>
          <w:color w:val="000000"/>
          <w:sz w:val="24"/>
          <w:szCs w:val="24"/>
        </w:rPr>
        <w:t>tarpinių patikrinimų vykdymą</w:t>
      </w:r>
      <w:r w:rsidR="000749FD">
        <w:rPr>
          <w:rFonts w:ascii="Times New Roman" w:hAnsi="Times New Roman"/>
          <w:b/>
          <w:bCs/>
          <w:color w:val="000000"/>
          <w:sz w:val="24"/>
          <w:szCs w:val="24"/>
        </w:rPr>
        <w:t xml:space="preserve"> </w:t>
      </w:r>
      <w:r w:rsidRPr="00C76B2C">
        <w:rPr>
          <w:rFonts w:ascii="Times New Roman" w:eastAsia="Times New Roman" w:hAnsi="Times New Roman"/>
          <w:sz w:val="24"/>
          <w:szCs w:val="24"/>
          <w:lang w:eastAsia="lt-LT"/>
        </w:rPr>
        <w:t xml:space="preserve">tvarkos aprašas (toliau </w:t>
      </w:r>
      <w:r w:rsidR="008F10BC">
        <w:rPr>
          <w:rFonts w:ascii="Times New Roman" w:eastAsia="Times New Roman" w:hAnsi="Times New Roman"/>
          <w:sz w:val="24"/>
          <w:szCs w:val="24"/>
          <w:lang w:eastAsia="lt-LT"/>
        </w:rPr>
        <w:t>–</w:t>
      </w:r>
      <w:r w:rsidRPr="00C76B2C">
        <w:rPr>
          <w:rFonts w:ascii="Times New Roman" w:eastAsia="Times New Roman" w:hAnsi="Times New Roman"/>
          <w:sz w:val="24"/>
          <w:szCs w:val="24"/>
          <w:lang w:eastAsia="lt-LT"/>
        </w:rPr>
        <w:t xml:space="preserve"> Aprašas) reglamentuoja </w:t>
      </w:r>
      <w:r w:rsidR="00F066E3" w:rsidRPr="00C76B2C">
        <w:rPr>
          <w:rFonts w:ascii="Times New Roman" w:eastAsia="Times New Roman" w:hAnsi="Times New Roman"/>
          <w:sz w:val="24"/>
          <w:szCs w:val="24"/>
          <w:lang w:eastAsia="lt-LT"/>
        </w:rPr>
        <w:t xml:space="preserve">valstybinių brandos egzaminų centrų vykdymo grupių vyresniųjų vykdytojų, administratorių ir vykdytojų apmokėjimo, </w:t>
      </w:r>
      <w:r w:rsidRPr="00C76B2C">
        <w:rPr>
          <w:rFonts w:ascii="Times New Roman" w:eastAsia="Times New Roman" w:hAnsi="Times New Roman"/>
          <w:sz w:val="24"/>
          <w:szCs w:val="24"/>
          <w:lang w:eastAsia="lt-LT"/>
        </w:rPr>
        <w:t xml:space="preserve">mokyklinių brandos egzaminų </w:t>
      </w:r>
      <w:r w:rsidR="0017753E" w:rsidRPr="00C76B2C">
        <w:rPr>
          <w:rFonts w:ascii="Times New Roman" w:eastAsia="Times New Roman" w:hAnsi="Times New Roman"/>
          <w:sz w:val="24"/>
          <w:szCs w:val="24"/>
          <w:lang w:eastAsia="lt-LT"/>
        </w:rPr>
        <w:t>vyresniųjų vykdytojų, administratorių ir vykdytojų, mokyklinių ir jiems prilyginamų brandos egzaminų vertinimo komisijų pirmininkų bei vertintojų, apeliacinės komisijų pirmininkų bei narių bazinėse mokyklose apmokėjimo įkainius ir tvarką.</w:t>
      </w:r>
    </w:p>
    <w:p w14:paraId="6105AC14" w14:textId="77777777" w:rsidR="00324291" w:rsidRDefault="00324291" w:rsidP="008F10BC">
      <w:pPr>
        <w:spacing w:after="0" w:line="240" w:lineRule="auto"/>
        <w:ind w:firstLine="851"/>
        <w:jc w:val="both"/>
        <w:rPr>
          <w:rFonts w:ascii="Times New Roman" w:eastAsia="Times New Roman" w:hAnsi="Times New Roman"/>
          <w:noProof/>
          <w:color w:val="000000"/>
          <w:sz w:val="24"/>
          <w:szCs w:val="24"/>
          <w:lang w:eastAsia="lt-LT"/>
        </w:rPr>
      </w:pPr>
      <w:r w:rsidRPr="00C76B2C">
        <w:rPr>
          <w:rFonts w:ascii="Times New Roman" w:eastAsia="Times New Roman" w:hAnsi="Times New Roman"/>
          <w:sz w:val="24"/>
          <w:szCs w:val="24"/>
          <w:lang w:eastAsia="lt-LT"/>
        </w:rPr>
        <w:t xml:space="preserve">2. Apraše </w:t>
      </w:r>
      <w:r w:rsidRPr="00C76B2C">
        <w:rPr>
          <w:rFonts w:ascii="Times New Roman" w:eastAsia="Times New Roman" w:hAnsi="Times New Roman"/>
          <w:noProof/>
          <w:sz w:val="24"/>
          <w:szCs w:val="24"/>
          <w:lang w:eastAsia="lt-LT"/>
        </w:rPr>
        <w:t xml:space="preserve">vartojamos sąvokos atitinka </w:t>
      </w:r>
      <w:r w:rsidRPr="00C76B2C">
        <w:rPr>
          <w:rFonts w:ascii="Times New Roman" w:eastAsia="Times New Roman" w:hAnsi="Times New Roman"/>
          <w:bCs/>
          <w:color w:val="000000"/>
          <w:sz w:val="24"/>
          <w:szCs w:val="24"/>
          <w:lang w:eastAsia="lt-LT"/>
        </w:rPr>
        <w:t xml:space="preserve">Brandos egzaminų organizavimo ir vykdymo tvarkos apraše, patvirtintame </w:t>
      </w:r>
      <w:r w:rsidRPr="00C76B2C">
        <w:rPr>
          <w:rFonts w:ascii="Times New Roman" w:eastAsia="Times New Roman" w:hAnsi="Times New Roman"/>
          <w:noProof/>
          <w:sz w:val="24"/>
          <w:szCs w:val="24"/>
          <w:lang w:eastAsia="lt-LT"/>
        </w:rPr>
        <w:t>Lietuvos Respublikos švietimo</w:t>
      </w:r>
      <w:r w:rsidR="00F94601">
        <w:rPr>
          <w:rFonts w:ascii="Times New Roman" w:eastAsia="Times New Roman" w:hAnsi="Times New Roman"/>
          <w:noProof/>
          <w:sz w:val="24"/>
          <w:szCs w:val="24"/>
          <w:lang w:eastAsia="lt-LT"/>
        </w:rPr>
        <w:t>,</w:t>
      </w:r>
      <w:r w:rsidRPr="00C76B2C">
        <w:rPr>
          <w:rFonts w:ascii="Times New Roman" w:eastAsia="Times New Roman" w:hAnsi="Times New Roman"/>
          <w:noProof/>
          <w:sz w:val="24"/>
          <w:szCs w:val="24"/>
          <w:lang w:eastAsia="lt-LT"/>
        </w:rPr>
        <w:t xml:space="preserve"> mokslo </w:t>
      </w:r>
      <w:r w:rsidR="00F94601">
        <w:rPr>
          <w:rFonts w:ascii="Times New Roman" w:eastAsia="Times New Roman" w:hAnsi="Times New Roman"/>
          <w:noProof/>
          <w:sz w:val="24"/>
          <w:szCs w:val="24"/>
          <w:lang w:eastAsia="lt-LT"/>
        </w:rPr>
        <w:t xml:space="preserve">ir sporto </w:t>
      </w:r>
      <w:r w:rsidRPr="00C76B2C">
        <w:rPr>
          <w:rFonts w:ascii="Times New Roman" w:eastAsia="Times New Roman" w:hAnsi="Times New Roman"/>
          <w:noProof/>
          <w:sz w:val="24"/>
          <w:szCs w:val="24"/>
          <w:lang w:eastAsia="lt-LT"/>
        </w:rPr>
        <w:t xml:space="preserve">ministro </w:t>
      </w:r>
      <w:smartTag w:uri="urn:schemas-microsoft-com:office:smarttags" w:element="metricconverter">
        <w:smartTagPr>
          <w:attr w:name="ProductID" w:val="2006 m"/>
        </w:smartTagPr>
        <w:r w:rsidRPr="00C76B2C">
          <w:rPr>
            <w:rFonts w:ascii="Times New Roman" w:eastAsia="Times New Roman" w:hAnsi="Times New Roman"/>
            <w:bCs/>
            <w:color w:val="000000"/>
            <w:sz w:val="24"/>
            <w:szCs w:val="24"/>
            <w:lang w:eastAsia="lt-LT"/>
          </w:rPr>
          <w:t>2006 m</w:t>
        </w:r>
      </w:smartTag>
      <w:r w:rsidRPr="00C76B2C">
        <w:rPr>
          <w:rFonts w:ascii="Times New Roman" w:eastAsia="Times New Roman" w:hAnsi="Times New Roman"/>
          <w:bCs/>
          <w:color w:val="000000"/>
          <w:sz w:val="24"/>
          <w:szCs w:val="24"/>
          <w:lang w:eastAsia="lt-LT"/>
        </w:rPr>
        <w:t>. gruodžio 18 d. įsakymu Nr. ISAK-2391</w:t>
      </w:r>
      <w:r w:rsidRPr="00C76B2C">
        <w:rPr>
          <w:rFonts w:ascii="Times New Roman" w:eastAsia="Times New Roman" w:hAnsi="Times New Roman"/>
          <w:color w:val="000000"/>
          <w:sz w:val="24"/>
          <w:szCs w:val="24"/>
          <w:lang w:eastAsia="lt-LT"/>
        </w:rPr>
        <w:t xml:space="preserve"> </w:t>
      </w:r>
      <w:r w:rsidR="00665006" w:rsidRPr="00665006">
        <w:rPr>
          <w:rStyle w:val="Grietas"/>
          <w:rFonts w:ascii="Times New Roman" w:hAnsi="Times New Roman"/>
          <w:b w:val="0"/>
          <w:sz w:val="24"/>
          <w:szCs w:val="24"/>
        </w:rPr>
        <w:t xml:space="preserve">„Dėl Brandos egzaminų organizavimo ir vykdymo tvarkos aprašo ir </w:t>
      </w:r>
      <w:r w:rsidR="00776BBB">
        <w:rPr>
          <w:rStyle w:val="Grietas"/>
          <w:rFonts w:ascii="Times New Roman" w:hAnsi="Times New Roman"/>
          <w:b w:val="0"/>
          <w:sz w:val="24"/>
          <w:szCs w:val="24"/>
        </w:rPr>
        <w:t>Lietuvių kalbos ir literatūros įskaitos organizavimo ir vykdymo tvarkos aprašo patvirtinimo“</w:t>
      </w:r>
      <w:r w:rsidR="00665006">
        <w:rPr>
          <w:rStyle w:val="Grietas"/>
          <w:rFonts w:ascii="Times New Roman" w:hAnsi="Times New Roman"/>
          <w:b w:val="0"/>
          <w:sz w:val="24"/>
          <w:szCs w:val="24"/>
        </w:rPr>
        <w:t>,</w:t>
      </w:r>
      <w:r w:rsidR="00665006">
        <w:rPr>
          <w:rStyle w:val="Grietas"/>
        </w:rPr>
        <w:t xml:space="preserve"> </w:t>
      </w:r>
      <w:r w:rsidRPr="00C76B2C">
        <w:rPr>
          <w:rFonts w:ascii="Times New Roman" w:eastAsia="Times New Roman" w:hAnsi="Times New Roman"/>
          <w:noProof/>
          <w:color w:val="000000"/>
          <w:sz w:val="24"/>
          <w:szCs w:val="24"/>
          <w:lang w:eastAsia="lt-LT"/>
        </w:rPr>
        <w:t>vartojamas sąvokas.</w:t>
      </w:r>
    </w:p>
    <w:p w14:paraId="00978383" w14:textId="77777777" w:rsidR="00665006" w:rsidRPr="00C76B2C" w:rsidRDefault="00665006" w:rsidP="008F10BC">
      <w:pPr>
        <w:spacing w:after="0" w:line="240" w:lineRule="auto"/>
        <w:jc w:val="both"/>
        <w:rPr>
          <w:rFonts w:ascii="Times New Roman" w:eastAsia="Times New Roman" w:hAnsi="Times New Roman"/>
          <w:sz w:val="24"/>
          <w:szCs w:val="24"/>
          <w:lang w:eastAsia="lt-LT"/>
        </w:rPr>
      </w:pPr>
    </w:p>
    <w:p w14:paraId="4F9CEC37" w14:textId="77777777" w:rsidR="00324291" w:rsidRPr="00C76B2C" w:rsidRDefault="00EB675F" w:rsidP="008F10BC">
      <w:pPr>
        <w:spacing w:after="20" w:line="240" w:lineRule="auto"/>
        <w:jc w:val="center"/>
        <w:rPr>
          <w:rFonts w:ascii="Times New Roman" w:eastAsia="Times New Roman" w:hAnsi="Times New Roman"/>
          <w:noProof/>
          <w:sz w:val="24"/>
          <w:szCs w:val="24"/>
          <w:lang w:eastAsia="lt-LT"/>
        </w:rPr>
      </w:pPr>
      <w:r>
        <w:rPr>
          <w:rFonts w:ascii="Times New Roman" w:eastAsia="Times New Roman" w:hAnsi="Times New Roman"/>
          <w:b/>
          <w:noProof/>
          <w:sz w:val="24"/>
          <w:szCs w:val="24"/>
          <w:lang w:eastAsia="lt-LT"/>
        </w:rPr>
        <w:t>II SKYRIUS</w:t>
      </w:r>
    </w:p>
    <w:p w14:paraId="521ED997" w14:textId="75F9F0C3" w:rsidR="00324291" w:rsidRPr="00E15F15" w:rsidRDefault="00324291" w:rsidP="008F10BC">
      <w:pPr>
        <w:spacing w:after="20" w:line="240" w:lineRule="auto"/>
        <w:jc w:val="center"/>
        <w:rPr>
          <w:rFonts w:ascii="Times New Roman" w:eastAsia="Times New Roman" w:hAnsi="Times New Roman"/>
          <w:b/>
          <w:noProof/>
          <w:sz w:val="24"/>
          <w:szCs w:val="24"/>
          <w:lang w:eastAsia="lt-LT"/>
        </w:rPr>
      </w:pPr>
      <w:r w:rsidRPr="00E15F15">
        <w:rPr>
          <w:rFonts w:ascii="Times New Roman" w:eastAsia="Times New Roman" w:hAnsi="Times New Roman"/>
          <w:b/>
          <w:noProof/>
          <w:sz w:val="24"/>
          <w:szCs w:val="24"/>
          <w:lang w:eastAsia="lt-LT"/>
        </w:rPr>
        <w:t>APMOKĖJIMAS UŽ PAGRINDINĖS</w:t>
      </w:r>
      <w:r w:rsidR="00F94601">
        <w:rPr>
          <w:rFonts w:ascii="Times New Roman" w:eastAsia="Times New Roman" w:hAnsi="Times New Roman"/>
          <w:b/>
          <w:noProof/>
          <w:sz w:val="24"/>
          <w:szCs w:val="24"/>
          <w:lang w:eastAsia="lt-LT"/>
        </w:rPr>
        <w:t xml:space="preserve"> IR </w:t>
      </w:r>
      <w:r w:rsidR="00F94601" w:rsidRPr="000645F0">
        <w:rPr>
          <w:rFonts w:ascii="Times New Roman" w:eastAsia="Times New Roman" w:hAnsi="Times New Roman"/>
          <w:b/>
          <w:noProof/>
          <w:sz w:val="24"/>
          <w:szCs w:val="24"/>
          <w:lang w:eastAsia="lt-LT"/>
        </w:rPr>
        <w:t xml:space="preserve">PAKARTOTINĖS </w:t>
      </w:r>
      <w:r w:rsidR="00F94601">
        <w:rPr>
          <w:rFonts w:ascii="Times New Roman" w:eastAsia="Times New Roman" w:hAnsi="Times New Roman"/>
          <w:b/>
          <w:noProof/>
          <w:sz w:val="24"/>
          <w:szCs w:val="24"/>
          <w:lang w:eastAsia="lt-LT"/>
        </w:rPr>
        <w:t>SESIJŲ</w:t>
      </w:r>
      <w:r w:rsidRPr="00E15F15">
        <w:rPr>
          <w:rFonts w:ascii="Times New Roman" w:eastAsia="Times New Roman" w:hAnsi="Times New Roman"/>
          <w:b/>
          <w:noProof/>
          <w:sz w:val="24"/>
          <w:szCs w:val="24"/>
          <w:lang w:eastAsia="lt-LT"/>
        </w:rPr>
        <w:t xml:space="preserve"> VALSTYBINIŲ BRANDOS EGZAMINŲ</w:t>
      </w:r>
      <w:r w:rsidR="00C10B37">
        <w:rPr>
          <w:rFonts w:ascii="Times New Roman" w:eastAsia="Times New Roman" w:hAnsi="Times New Roman"/>
          <w:b/>
          <w:noProof/>
          <w:sz w:val="24"/>
          <w:szCs w:val="24"/>
          <w:lang w:eastAsia="lt-LT"/>
        </w:rPr>
        <w:t>, TARPINIŲ PATIKRINIMŲ VYKDYMĄ</w:t>
      </w:r>
    </w:p>
    <w:p w14:paraId="048E5279" w14:textId="77777777" w:rsidR="00324291" w:rsidRPr="00C76B2C" w:rsidRDefault="00324291" w:rsidP="008F10BC">
      <w:pPr>
        <w:spacing w:after="0" w:line="240" w:lineRule="auto"/>
        <w:rPr>
          <w:rFonts w:ascii="Times New Roman" w:eastAsia="Times New Roman" w:hAnsi="Times New Roman"/>
          <w:noProof/>
          <w:sz w:val="24"/>
          <w:szCs w:val="24"/>
          <w:lang w:eastAsia="lt-LT"/>
        </w:rPr>
      </w:pPr>
    </w:p>
    <w:p w14:paraId="62FE8C8D" w14:textId="6EFCB05C" w:rsidR="00324291" w:rsidRPr="000051B6" w:rsidRDefault="006B6D56"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eastAsia="Times New Roman" w:hAnsi="Times New Roman"/>
          <w:noProof/>
          <w:sz w:val="24"/>
          <w:szCs w:val="24"/>
          <w:lang w:eastAsia="lt-LT"/>
        </w:rPr>
        <w:t xml:space="preserve">3. </w:t>
      </w:r>
      <w:r w:rsidR="00324291" w:rsidRPr="000051B6">
        <w:rPr>
          <w:rFonts w:ascii="Times New Roman" w:eastAsia="Times New Roman" w:hAnsi="Times New Roman"/>
          <w:sz w:val="24"/>
          <w:szCs w:val="24"/>
          <w:lang w:eastAsia="lt-LT"/>
        </w:rPr>
        <w:t>Už valstybinių brandos egzaminų vykdymą</w:t>
      </w:r>
      <w:r w:rsidR="00EB675F" w:rsidRPr="000051B6">
        <w:rPr>
          <w:rFonts w:ascii="Times New Roman" w:eastAsia="Times New Roman" w:hAnsi="Times New Roman"/>
          <w:sz w:val="24"/>
          <w:szCs w:val="24"/>
          <w:lang w:eastAsia="lt-LT"/>
        </w:rPr>
        <w:t xml:space="preserve"> mokama valstybinių brandos egzaminų centrų</w:t>
      </w:r>
      <w:r w:rsidR="00324291" w:rsidRPr="000051B6">
        <w:rPr>
          <w:rFonts w:ascii="Times New Roman" w:eastAsia="Times New Roman" w:hAnsi="Times New Roman"/>
          <w:sz w:val="24"/>
          <w:szCs w:val="24"/>
          <w:lang w:eastAsia="lt-LT"/>
        </w:rPr>
        <w:t xml:space="preserve"> </w:t>
      </w:r>
      <w:r w:rsidR="00EB675F" w:rsidRPr="000051B6">
        <w:rPr>
          <w:rFonts w:ascii="Times New Roman" w:eastAsia="Times New Roman" w:hAnsi="Times New Roman"/>
          <w:sz w:val="24"/>
          <w:szCs w:val="24"/>
          <w:lang w:eastAsia="lt-LT"/>
        </w:rPr>
        <w:t xml:space="preserve">vykdymo </w:t>
      </w:r>
      <w:r w:rsidR="00324291" w:rsidRPr="000051B6">
        <w:rPr>
          <w:rFonts w:ascii="Times New Roman" w:eastAsia="Times New Roman" w:hAnsi="Times New Roman"/>
          <w:sz w:val="24"/>
          <w:szCs w:val="24"/>
          <w:lang w:eastAsia="lt-LT"/>
        </w:rPr>
        <w:t>grupių vyresniesiems</w:t>
      </w:r>
      <w:r w:rsidR="00F94601" w:rsidRPr="000051B6">
        <w:rPr>
          <w:rFonts w:ascii="Times New Roman" w:eastAsia="Times New Roman" w:hAnsi="Times New Roman"/>
          <w:sz w:val="24"/>
          <w:szCs w:val="24"/>
          <w:lang w:eastAsia="lt-LT"/>
        </w:rPr>
        <w:t xml:space="preserve"> vykdytojams, administratoriams ir</w:t>
      </w:r>
      <w:r w:rsidR="00324291" w:rsidRPr="000051B6">
        <w:rPr>
          <w:rFonts w:ascii="Times New Roman" w:eastAsia="Times New Roman" w:hAnsi="Times New Roman"/>
          <w:sz w:val="24"/>
          <w:szCs w:val="24"/>
          <w:lang w:eastAsia="lt-LT"/>
        </w:rPr>
        <w:t xml:space="preserve"> vykdytojams skaičiuojant darbo laiką pagal </w:t>
      </w:r>
      <w:r w:rsidR="00F94601" w:rsidRPr="000051B6">
        <w:rPr>
          <w:rFonts w:ascii="Times New Roman" w:eastAsia="Times New Roman" w:hAnsi="Times New Roman"/>
          <w:sz w:val="24"/>
          <w:szCs w:val="24"/>
          <w:lang w:eastAsia="lt-LT"/>
        </w:rPr>
        <w:t>Nacionalinės švietimo agentūros</w:t>
      </w:r>
      <w:r w:rsidR="00621CC1" w:rsidRPr="000051B6">
        <w:rPr>
          <w:rFonts w:ascii="Times New Roman" w:eastAsia="Times New Roman" w:hAnsi="Times New Roman"/>
          <w:sz w:val="24"/>
          <w:szCs w:val="24"/>
          <w:lang w:eastAsia="lt-LT"/>
        </w:rPr>
        <w:t xml:space="preserve"> direktoriaus </w:t>
      </w:r>
      <w:r w:rsidR="00324291" w:rsidRPr="000051B6">
        <w:rPr>
          <w:rFonts w:ascii="Times New Roman" w:eastAsia="Times New Roman" w:hAnsi="Times New Roman"/>
          <w:sz w:val="24"/>
          <w:szCs w:val="24"/>
          <w:lang w:eastAsia="lt-LT"/>
        </w:rPr>
        <w:t xml:space="preserve">patvirtintas dalykų brandos egzaminų vykdymo instrukcijas, vyresniesiems vykdytojams papildomai pridedant po </w:t>
      </w:r>
      <w:r w:rsidR="006A2FAE" w:rsidRPr="000051B6">
        <w:rPr>
          <w:rFonts w:ascii="Times New Roman" w:eastAsia="Times New Roman" w:hAnsi="Times New Roman"/>
          <w:sz w:val="24"/>
          <w:szCs w:val="24"/>
          <w:lang w:eastAsia="lt-LT"/>
        </w:rPr>
        <w:t xml:space="preserve">2 </w:t>
      </w:r>
      <w:r w:rsidR="00324291" w:rsidRPr="000051B6">
        <w:rPr>
          <w:rFonts w:ascii="Times New Roman" w:eastAsia="Times New Roman" w:hAnsi="Times New Roman"/>
          <w:sz w:val="24"/>
          <w:szCs w:val="24"/>
          <w:lang w:eastAsia="lt-LT"/>
        </w:rPr>
        <w:t>val. darb</w:t>
      </w:r>
      <w:r w:rsidR="00CD7C92" w:rsidRPr="000051B6">
        <w:rPr>
          <w:rFonts w:ascii="Times New Roman" w:eastAsia="Times New Roman" w:hAnsi="Times New Roman"/>
          <w:sz w:val="24"/>
          <w:szCs w:val="24"/>
          <w:lang w:eastAsia="lt-LT"/>
        </w:rPr>
        <w:t>ui</w:t>
      </w:r>
      <w:r w:rsidR="00324291" w:rsidRPr="000051B6">
        <w:rPr>
          <w:rFonts w:ascii="Times New Roman" w:eastAsia="Times New Roman" w:hAnsi="Times New Roman"/>
          <w:sz w:val="24"/>
          <w:szCs w:val="24"/>
          <w:lang w:eastAsia="lt-LT"/>
        </w:rPr>
        <w:t xml:space="preserve"> su brandos egzamin</w:t>
      </w:r>
      <w:r w:rsidR="00CD7C92" w:rsidRPr="000051B6">
        <w:rPr>
          <w:rFonts w:ascii="Times New Roman" w:eastAsia="Times New Roman" w:hAnsi="Times New Roman"/>
          <w:sz w:val="24"/>
          <w:szCs w:val="24"/>
          <w:lang w:eastAsia="lt-LT"/>
        </w:rPr>
        <w:t>o</w:t>
      </w:r>
      <w:r w:rsidR="00324291" w:rsidRPr="000051B6">
        <w:rPr>
          <w:rFonts w:ascii="Times New Roman" w:eastAsia="Times New Roman" w:hAnsi="Times New Roman"/>
          <w:sz w:val="24"/>
          <w:szCs w:val="24"/>
          <w:lang w:eastAsia="lt-LT"/>
        </w:rPr>
        <w:t xml:space="preserve"> užduotimis, žym</w:t>
      </w:r>
      <w:r w:rsidR="00C93631">
        <w:rPr>
          <w:rFonts w:ascii="Times New Roman" w:eastAsia="Times New Roman" w:hAnsi="Times New Roman"/>
          <w:sz w:val="24"/>
          <w:szCs w:val="24"/>
          <w:lang w:eastAsia="lt-LT"/>
        </w:rPr>
        <w:t>i</w:t>
      </w:r>
      <w:r w:rsidR="00324291" w:rsidRPr="000051B6">
        <w:rPr>
          <w:rFonts w:ascii="Times New Roman" w:eastAsia="Times New Roman" w:hAnsi="Times New Roman"/>
          <w:sz w:val="24"/>
          <w:szCs w:val="24"/>
          <w:lang w:eastAsia="lt-LT"/>
        </w:rPr>
        <w:t>momis slaptumo žyma RIBOTO NAUDOJIMO</w:t>
      </w:r>
      <w:r w:rsidR="006A2FAE" w:rsidRPr="000051B6">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pakuočių su egzamino užduotimis gavimui ir jų gražinimui</w:t>
      </w:r>
      <w:r w:rsidR="005D46B6">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protokolų ir kitų dokumentų pildymui, vykdytojų supažindinimui su bendromis egzamino vykdymo procedūromis</w:t>
      </w:r>
      <w:r w:rsidR="002609C5" w:rsidRPr="000051B6">
        <w:rPr>
          <w:rFonts w:ascii="Times New Roman" w:eastAsia="Times New Roman" w:hAnsi="Times New Roman"/>
          <w:sz w:val="24"/>
          <w:szCs w:val="24"/>
          <w:lang w:eastAsia="lt-LT"/>
        </w:rPr>
        <w:t>;</w:t>
      </w:r>
      <w:r w:rsidR="006A2FAE" w:rsidRPr="000051B6">
        <w:rPr>
          <w:rFonts w:ascii="Times New Roman" w:eastAsia="Times New Roman" w:hAnsi="Times New Roman"/>
          <w:sz w:val="24"/>
          <w:szCs w:val="24"/>
          <w:lang w:eastAsia="lt-LT"/>
        </w:rPr>
        <w:t xml:space="preserve"> </w:t>
      </w:r>
      <w:r w:rsidR="00E62523" w:rsidRPr="000051B6">
        <w:rPr>
          <w:rFonts w:ascii="Times New Roman" w:eastAsia="Times New Roman" w:hAnsi="Times New Roman"/>
          <w:sz w:val="24"/>
          <w:szCs w:val="24"/>
          <w:lang w:eastAsia="lt-LT"/>
        </w:rPr>
        <w:t xml:space="preserve">administratoriams </w:t>
      </w:r>
      <w:r w:rsidR="002C4974" w:rsidRPr="000051B6">
        <w:rPr>
          <w:rFonts w:ascii="Times New Roman" w:eastAsia="Times New Roman" w:hAnsi="Times New Roman"/>
          <w:sz w:val="24"/>
          <w:szCs w:val="24"/>
          <w:lang w:eastAsia="lt-LT"/>
        </w:rPr>
        <w:t xml:space="preserve">papildomai pridedant 2 val. </w:t>
      </w:r>
      <w:r w:rsidR="00532305" w:rsidRPr="000051B6">
        <w:rPr>
          <w:rFonts w:ascii="Times New Roman" w:eastAsia="Times New Roman" w:hAnsi="Times New Roman"/>
          <w:sz w:val="24"/>
          <w:szCs w:val="24"/>
          <w:lang w:eastAsia="lt-LT"/>
        </w:rPr>
        <w:t>patalpų paruošim</w:t>
      </w:r>
      <w:r w:rsidR="002609C5" w:rsidRPr="000051B6">
        <w:rPr>
          <w:rFonts w:ascii="Times New Roman" w:eastAsia="Times New Roman" w:hAnsi="Times New Roman"/>
          <w:sz w:val="24"/>
          <w:szCs w:val="24"/>
          <w:lang w:eastAsia="lt-LT"/>
        </w:rPr>
        <w:t>ui</w:t>
      </w:r>
      <w:r w:rsidR="00532305" w:rsidRPr="000051B6">
        <w:rPr>
          <w:rFonts w:ascii="Times New Roman" w:eastAsia="Times New Roman" w:hAnsi="Times New Roman"/>
          <w:sz w:val="24"/>
          <w:szCs w:val="24"/>
          <w:lang w:eastAsia="lt-LT"/>
        </w:rPr>
        <w:t xml:space="preserve"> pagal brandos egzamino reikalavimus</w:t>
      </w:r>
      <w:r w:rsidR="005D46B6">
        <w:rPr>
          <w:rFonts w:ascii="Times New Roman" w:eastAsia="Times New Roman" w:hAnsi="Times New Roman"/>
          <w:sz w:val="24"/>
          <w:szCs w:val="24"/>
          <w:lang w:eastAsia="lt-LT"/>
        </w:rPr>
        <w:t>,</w:t>
      </w:r>
      <w:r w:rsidR="00532305" w:rsidRPr="000051B6">
        <w:rPr>
          <w:rFonts w:ascii="Times New Roman" w:eastAsia="Times New Roman" w:hAnsi="Times New Roman"/>
          <w:sz w:val="24"/>
          <w:szCs w:val="24"/>
          <w:lang w:eastAsia="lt-LT"/>
        </w:rPr>
        <w:t xml:space="preserve"> patalpų aprūpinimui dalyko brandos egzamino vykdymo instrukcijoje nurodytais egzaminui reikalingais leidiniais ir priemonėmis, darbui duomenų perdavimo sistemoje KELTAS i</w:t>
      </w:r>
      <w:r w:rsidR="006A2FAE" w:rsidRPr="000051B6">
        <w:rPr>
          <w:rFonts w:ascii="Times New Roman" w:eastAsia="Times New Roman" w:hAnsi="Times New Roman"/>
          <w:sz w:val="24"/>
          <w:szCs w:val="24"/>
          <w:lang w:eastAsia="lt-LT"/>
        </w:rPr>
        <w:t xml:space="preserve">r vykdytojams </w:t>
      </w:r>
      <w:r w:rsidR="00E62523" w:rsidRPr="000051B6">
        <w:rPr>
          <w:rFonts w:ascii="Times New Roman" w:eastAsia="Times New Roman" w:hAnsi="Times New Roman"/>
          <w:sz w:val="24"/>
          <w:szCs w:val="24"/>
          <w:lang w:eastAsia="lt-LT"/>
        </w:rPr>
        <w:t xml:space="preserve">papildomai pridedant </w:t>
      </w:r>
      <w:r w:rsidR="002C4974" w:rsidRPr="000051B6">
        <w:rPr>
          <w:rFonts w:ascii="Times New Roman" w:eastAsia="Times New Roman" w:hAnsi="Times New Roman"/>
          <w:sz w:val="24"/>
          <w:szCs w:val="24"/>
          <w:lang w:eastAsia="lt-LT"/>
        </w:rPr>
        <w:t xml:space="preserve">1 val. </w:t>
      </w:r>
      <w:r w:rsidR="00CD7C92" w:rsidRPr="000051B6">
        <w:rPr>
          <w:rFonts w:ascii="Times New Roman" w:eastAsia="Times New Roman" w:hAnsi="Times New Roman"/>
          <w:sz w:val="24"/>
          <w:szCs w:val="24"/>
          <w:lang w:eastAsia="lt-LT"/>
        </w:rPr>
        <w:t>susipažinimui su brandos egzamino vykdymo instrukcija</w:t>
      </w:r>
      <w:r w:rsidR="00B061F5">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vykdymo protokolų pildymui</w:t>
      </w:r>
      <w:r w:rsidR="00B061F5">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darbų sudėjimui į specialius vokus ar pakuotes pagal Nacionalinės švietimo agentūros reikalavimus</w:t>
      </w:r>
      <w:r w:rsidR="00B061F5">
        <w:rPr>
          <w:rFonts w:ascii="Times New Roman" w:eastAsia="Times New Roman" w:hAnsi="Times New Roman"/>
          <w:sz w:val="24"/>
          <w:szCs w:val="24"/>
          <w:lang w:eastAsia="lt-LT"/>
        </w:rPr>
        <w:t>,</w:t>
      </w:r>
      <w:r w:rsidR="00CD7C92" w:rsidRPr="000051B6">
        <w:rPr>
          <w:rFonts w:ascii="Times New Roman" w:eastAsia="Times New Roman" w:hAnsi="Times New Roman"/>
          <w:sz w:val="24"/>
          <w:szCs w:val="24"/>
          <w:lang w:eastAsia="lt-LT"/>
        </w:rPr>
        <w:t xml:space="preserve"> kitų nustatytų vykdymui funkcijų atlikimui prieš ir po egzamino.</w:t>
      </w:r>
    </w:p>
    <w:p w14:paraId="5A62D796" w14:textId="059EED01" w:rsidR="00EB675F" w:rsidRPr="000051B6" w:rsidRDefault="006B6D56" w:rsidP="008F10BC">
      <w:pPr>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 xml:space="preserve">4. </w:t>
      </w:r>
      <w:r w:rsidR="00EB675F" w:rsidRPr="000051B6">
        <w:rPr>
          <w:rFonts w:ascii="Times New Roman" w:eastAsia="Times New Roman" w:hAnsi="Times New Roman"/>
          <w:noProof/>
          <w:sz w:val="24"/>
          <w:szCs w:val="24"/>
          <w:lang w:eastAsia="lt-LT"/>
        </w:rPr>
        <w:t xml:space="preserve">Už vyresniojo vykdytojo atliekamas funkcijas </w:t>
      </w:r>
      <w:r w:rsidR="00EB675F" w:rsidRPr="000051B6">
        <w:rPr>
          <w:rFonts w:ascii="Times New Roman" w:eastAsia="Times New Roman" w:hAnsi="Times New Roman"/>
          <w:sz w:val="24"/>
          <w:szCs w:val="24"/>
          <w:lang w:eastAsia="lt-LT"/>
        </w:rPr>
        <w:t>nustatomas</w:t>
      </w:r>
      <w:r w:rsidR="00EB675F" w:rsidRPr="000051B6">
        <w:rPr>
          <w:rFonts w:ascii="Times New Roman" w:eastAsia="Times New Roman" w:hAnsi="Times New Roman"/>
          <w:noProof/>
          <w:sz w:val="24"/>
          <w:szCs w:val="24"/>
          <w:lang w:eastAsia="lt-LT"/>
        </w:rPr>
        <w:t xml:space="preserve"> </w:t>
      </w:r>
      <w:r w:rsidR="00E04B52">
        <w:rPr>
          <w:rFonts w:ascii="Times New Roman" w:eastAsia="Times New Roman" w:hAnsi="Times New Roman"/>
          <w:noProof/>
          <w:sz w:val="24"/>
          <w:szCs w:val="24"/>
          <w:lang w:eastAsia="lt-LT"/>
        </w:rPr>
        <w:t>6</w:t>
      </w:r>
      <w:r w:rsidR="0014159A">
        <w:rPr>
          <w:rFonts w:ascii="Times New Roman" w:eastAsia="Times New Roman" w:hAnsi="Times New Roman"/>
          <w:noProof/>
          <w:sz w:val="24"/>
          <w:szCs w:val="24"/>
          <w:lang w:eastAsia="lt-LT"/>
        </w:rPr>
        <w:t>,72</w:t>
      </w:r>
      <w:r w:rsidR="002609C5" w:rsidRPr="000051B6">
        <w:rPr>
          <w:rFonts w:ascii="Times New Roman" w:eastAsia="Times New Roman" w:hAnsi="Times New Roman"/>
          <w:noProof/>
          <w:sz w:val="24"/>
          <w:szCs w:val="24"/>
          <w:lang w:eastAsia="lt-LT"/>
        </w:rPr>
        <w:t xml:space="preserve"> </w:t>
      </w:r>
      <w:r w:rsidR="00EB675F" w:rsidRPr="000051B6">
        <w:rPr>
          <w:rFonts w:ascii="Times New Roman" w:eastAsia="Times New Roman" w:hAnsi="Times New Roman"/>
          <w:noProof/>
          <w:sz w:val="24"/>
          <w:szCs w:val="24"/>
          <w:lang w:eastAsia="lt-LT"/>
        </w:rPr>
        <w:t>Eur/val. įkainis</w:t>
      </w:r>
      <w:r w:rsidR="00EB675F" w:rsidRPr="000051B6">
        <w:rPr>
          <w:rFonts w:ascii="Times New Roman" w:eastAsia="Times New Roman" w:hAnsi="Times New Roman"/>
          <w:sz w:val="24"/>
          <w:szCs w:val="24"/>
          <w:lang w:eastAsia="lt-LT"/>
        </w:rPr>
        <w:t xml:space="preserve"> (egzamino laikas + </w:t>
      </w:r>
      <w:r w:rsidR="00E04B52">
        <w:rPr>
          <w:rFonts w:ascii="Times New Roman" w:eastAsia="Times New Roman" w:hAnsi="Times New Roman"/>
          <w:sz w:val="24"/>
          <w:szCs w:val="24"/>
          <w:lang w:eastAsia="lt-LT"/>
        </w:rPr>
        <w:t>2</w:t>
      </w:r>
      <w:r w:rsidR="00EB675F" w:rsidRPr="000051B6">
        <w:rPr>
          <w:rFonts w:ascii="Times New Roman" w:eastAsia="Times New Roman" w:hAnsi="Times New Roman"/>
          <w:sz w:val="24"/>
          <w:szCs w:val="24"/>
          <w:lang w:eastAsia="lt-LT"/>
        </w:rPr>
        <w:t xml:space="preserve"> val.)</w:t>
      </w:r>
      <w:r w:rsidR="008F10BC" w:rsidRPr="000051B6">
        <w:rPr>
          <w:rFonts w:ascii="Times New Roman" w:eastAsia="Times New Roman" w:hAnsi="Times New Roman"/>
          <w:sz w:val="24"/>
          <w:szCs w:val="24"/>
          <w:lang w:eastAsia="lt-LT"/>
        </w:rPr>
        <w:t>.</w:t>
      </w:r>
    </w:p>
    <w:p w14:paraId="1CF57195" w14:textId="5F041AFB" w:rsidR="00324291" w:rsidRPr="000051B6" w:rsidRDefault="006B6D56"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 xml:space="preserve">5. </w:t>
      </w:r>
      <w:r w:rsidR="00EB675F" w:rsidRPr="000051B6">
        <w:rPr>
          <w:rFonts w:ascii="Times New Roman" w:eastAsia="Times New Roman" w:hAnsi="Times New Roman"/>
          <w:noProof/>
          <w:sz w:val="24"/>
          <w:szCs w:val="24"/>
          <w:lang w:eastAsia="lt-LT"/>
        </w:rPr>
        <w:t>U</w:t>
      </w:r>
      <w:r w:rsidR="00324291" w:rsidRPr="000051B6">
        <w:rPr>
          <w:rFonts w:ascii="Times New Roman" w:eastAsia="Times New Roman" w:hAnsi="Times New Roman"/>
          <w:noProof/>
          <w:sz w:val="24"/>
          <w:szCs w:val="24"/>
          <w:lang w:eastAsia="lt-LT"/>
        </w:rPr>
        <w:t xml:space="preserve">ž administratoriaus atliekamas funkcijas </w:t>
      </w:r>
      <w:r w:rsidR="00324291" w:rsidRPr="000051B6">
        <w:rPr>
          <w:rFonts w:ascii="Times New Roman" w:eastAsia="Times New Roman" w:hAnsi="Times New Roman"/>
          <w:sz w:val="24"/>
          <w:szCs w:val="24"/>
          <w:lang w:eastAsia="lt-LT"/>
        </w:rPr>
        <w:t>nustatomas</w:t>
      </w:r>
      <w:r w:rsidR="00324291" w:rsidRPr="000051B6">
        <w:rPr>
          <w:rFonts w:ascii="Times New Roman" w:eastAsia="Times New Roman" w:hAnsi="Times New Roman"/>
          <w:noProof/>
          <w:sz w:val="24"/>
          <w:szCs w:val="24"/>
          <w:lang w:eastAsia="lt-LT"/>
        </w:rPr>
        <w:t xml:space="preserve"> </w:t>
      </w:r>
      <w:r w:rsidR="0014159A">
        <w:rPr>
          <w:rFonts w:ascii="Times New Roman" w:eastAsia="Times New Roman" w:hAnsi="Times New Roman"/>
          <w:noProof/>
          <w:sz w:val="24"/>
          <w:szCs w:val="24"/>
          <w:lang w:eastAsia="lt-LT"/>
        </w:rPr>
        <w:t>6,34</w:t>
      </w:r>
      <w:r w:rsidR="002609C5" w:rsidRPr="000051B6">
        <w:rPr>
          <w:rFonts w:ascii="Times New Roman" w:eastAsia="Times New Roman" w:hAnsi="Times New Roman"/>
          <w:noProof/>
          <w:sz w:val="24"/>
          <w:szCs w:val="24"/>
          <w:lang w:eastAsia="lt-LT"/>
        </w:rPr>
        <w:t xml:space="preserve"> </w:t>
      </w:r>
      <w:r w:rsidR="002C4974"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324291" w:rsidRPr="000051B6">
        <w:rPr>
          <w:rFonts w:ascii="Times New Roman" w:eastAsia="Times New Roman" w:hAnsi="Times New Roman"/>
          <w:noProof/>
          <w:sz w:val="24"/>
          <w:szCs w:val="24"/>
          <w:lang w:eastAsia="lt-LT"/>
        </w:rPr>
        <w:t>/val.</w:t>
      </w:r>
      <w:r w:rsidR="00324291" w:rsidRPr="000051B6">
        <w:rPr>
          <w:rFonts w:ascii="Times New Roman" w:eastAsia="Times New Roman" w:hAnsi="Times New Roman"/>
          <w:sz w:val="24"/>
          <w:szCs w:val="24"/>
          <w:lang w:eastAsia="lt-LT"/>
        </w:rPr>
        <w:t xml:space="preserve"> įkainis (</w:t>
      </w:r>
      <w:r w:rsidR="00B966F0" w:rsidRPr="000051B6">
        <w:rPr>
          <w:rFonts w:ascii="Times New Roman" w:eastAsia="Times New Roman" w:hAnsi="Times New Roman"/>
          <w:sz w:val="24"/>
          <w:szCs w:val="24"/>
          <w:lang w:eastAsia="lt-LT"/>
        </w:rPr>
        <w:t>egzamino laikas +</w:t>
      </w:r>
      <w:r w:rsidR="00E04B52">
        <w:rPr>
          <w:rFonts w:ascii="Times New Roman" w:eastAsia="Times New Roman" w:hAnsi="Times New Roman"/>
          <w:sz w:val="24"/>
          <w:szCs w:val="24"/>
          <w:lang w:eastAsia="lt-LT"/>
        </w:rPr>
        <w:t xml:space="preserve"> 2</w:t>
      </w:r>
      <w:r w:rsidR="00B966F0" w:rsidRPr="000051B6">
        <w:rPr>
          <w:rFonts w:ascii="Times New Roman" w:eastAsia="Times New Roman" w:hAnsi="Times New Roman"/>
          <w:sz w:val="24"/>
          <w:szCs w:val="24"/>
          <w:lang w:eastAsia="lt-LT"/>
        </w:rPr>
        <w:t xml:space="preserve"> val.</w:t>
      </w:r>
      <w:r w:rsidR="00D32BAD" w:rsidRPr="000051B6">
        <w:rPr>
          <w:rFonts w:ascii="Times New Roman" w:eastAsia="Times New Roman" w:hAnsi="Times New Roman"/>
          <w:sz w:val="24"/>
          <w:szCs w:val="24"/>
          <w:lang w:eastAsia="lt-LT"/>
        </w:rPr>
        <w:t>)</w:t>
      </w:r>
      <w:r w:rsidR="008F10BC" w:rsidRPr="000051B6">
        <w:rPr>
          <w:rFonts w:ascii="Times New Roman" w:eastAsia="Times New Roman" w:hAnsi="Times New Roman"/>
          <w:sz w:val="24"/>
          <w:szCs w:val="24"/>
          <w:lang w:eastAsia="lt-LT"/>
        </w:rPr>
        <w:t>.</w:t>
      </w:r>
    </w:p>
    <w:p w14:paraId="0F131DAD" w14:textId="382D4C3F" w:rsidR="00324291" w:rsidRPr="000051B6" w:rsidRDefault="006B6D56"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eastAsia="Times New Roman" w:hAnsi="Times New Roman"/>
          <w:noProof/>
          <w:sz w:val="24"/>
          <w:szCs w:val="24"/>
          <w:lang w:eastAsia="lt-LT"/>
        </w:rPr>
        <w:t xml:space="preserve">6. </w:t>
      </w:r>
      <w:r w:rsidR="00341697" w:rsidRPr="000051B6">
        <w:rPr>
          <w:rFonts w:ascii="Times New Roman" w:eastAsia="Times New Roman" w:hAnsi="Times New Roman"/>
          <w:noProof/>
          <w:sz w:val="24"/>
          <w:szCs w:val="24"/>
          <w:lang w:eastAsia="lt-LT"/>
        </w:rPr>
        <w:t>U</w:t>
      </w:r>
      <w:r w:rsidR="00324291" w:rsidRPr="000051B6">
        <w:rPr>
          <w:rFonts w:ascii="Times New Roman" w:eastAsia="Times New Roman" w:hAnsi="Times New Roman"/>
          <w:noProof/>
          <w:sz w:val="24"/>
          <w:szCs w:val="24"/>
          <w:lang w:eastAsia="lt-LT"/>
        </w:rPr>
        <w:t xml:space="preserve">ž vykdytojo atliekamas funkcijas </w:t>
      </w:r>
      <w:r w:rsidR="00324291" w:rsidRPr="000051B6">
        <w:rPr>
          <w:rFonts w:ascii="Times New Roman" w:eastAsia="Times New Roman" w:hAnsi="Times New Roman"/>
          <w:sz w:val="24"/>
          <w:szCs w:val="24"/>
          <w:lang w:eastAsia="lt-LT"/>
        </w:rPr>
        <w:t>nustatomas</w:t>
      </w:r>
      <w:r w:rsidR="00324291" w:rsidRPr="000051B6">
        <w:rPr>
          <w:rFonts w:ascii="Times New Roman" w:eastAsia="Times New Roman" w:hAnsi="Times New Roman"/>
          <w:noProof/>
          <w:sz w:val="24"/>
          <w:szCs w:val="24"/>
          <w:lang w:eastAsia="lt-LT"/>
        </w:rPr>
        <w:t xml:space="preserve"> </w:t>
      </w:r>
      <w:r w:rsidR="0014159A">
        <w:rPr>
          <w:rFonts w:ascii="Times New Roman" w:eastAsia="Times New Roman" w:hAnsi="Times New Roman"/>
          <w:noProof/>
          <w:sz w:val="24"/>
          <w:szCs w:val="24"/>
          <w:lang w:eastAsia="lt-LT"/>
        </w:rPr>
        <w:t>5,55</w:t>
      </w:r>
      <w:r w:rsidR="002609C5" w:rsidRPr="000051B6">
        <w:rPr>
          <w:rFonts w:ascii="Times New Roman" w:eastAsia="Times New Roman" w:hAnsi="Times New Roman"/>
          <w:noProof/>
          <w:sz w:val="24"/>
          <w:szCs w:val="24"/>
          <w:lang w:eastAsia="lt-LT"/>
        </w:rPr>
        <w:t xml:space="preserve"> </w:t>
      </w:r>
      <w:r w:rsidR="00050422"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324291" w:rsidRPr="000051B6">
        <w:rPr>
          <w:rFonts w:ascii="Times New Roman" w:eastAsia="Times New Roman" w:hAnsi="Times New Roman"/>
          <w:noProof/>
          <w:sz w:val="24"/>
          <w:szCs w:val="24"/>
          <w:lang w:eastAsia="lt-LT"/>
        </w:rPr>
        <w:t>/val.</w:t>
      </w:r>
      <w:r w:rsidR="00FE4604" w:rsidRPr="000051B6">
        <w:rPr>
          <w:rFonts w:ascii="Times New Roman" w:eastAsia="Times New Roman" w:hAnsi="Times New Roman"/>
          <w:sz w:val="24"/>
          <w:szCs w:val="24"/>
          <w:lang w:eastAsia="lt-LT"/>
        </w:rPr>
        <w:t xml:space="preserve"> įkainis</w:t>
      </w:r>
      <w:r w:rsidR="00E917A2" w:rsidRPr="000051B6">
        <w:rPr>
          <w:rFonts w:ascii="Times New Roman" w:eastAsia="Times New Roman" w:hAnsi="Times New Roman"/>
          <w:sz w:val="24"/>
          <w:szCs w:val="24"/>
          <w:lang w:eastAsia="lt-LT"/>
        </w:rPr>
        <w:t xml:space="preserve"> </w:t>
      </w:r>
      <w:r w:rsidR="00324291" w:rsidRPr="000051B6">
        <w:rPr>
          <w:rFonts w:ascii="Times New Roman" w:eastAsia="Times New Roman" w:hAnsi="Times New Roman"/>
          <w:sz w:val="24"/>
          <w:szCs w:val="24"/>
          <w:lang w:eastAsia="lt-LT"/>
        </w:rPr>
        <w:t>(</w:t>
      </w:r>
      <w:r w:rsidR="00B966F0" w:rsidRPr="000051B6">
        <w:rPr>
          <w:rFonts w:ascii="Times New Roman" w:eastAsia="Times New Roman" w:hAnsi="Times New Roman"/>
          <w:sz w:val="24"/>
          <w:szCs w:val="24"/>
          <w:lang w:eastAsia="lt-LT"/>
        </w:rPr>
        <w:t>egzamino laikas +</w:t>
      </w:r>
      <w:r w:rsidR="00743606">
        <w:rPr>
          <w:rFonts w:ascii="Times New Roman" w:eastAsia="Times New Roman" w:hAnsi="Times New Roman"/>
          <w:sz w:val="24"/>
          <w:szCs w:val="24"/>
          <w:lang w:eastAsia="lt-LT"/>
        </w:rPr>
        <w:t>1</w:t>
      </w:r>
      <w:r w:rsidR="00B966F0" w:rsidRPr="000051B6">
        <w:rPr>
          <w:rFonts w:ascii="Times New Roman" w:eastAsia="Times New Roman" w:hAnsi="Times New Roman"/>
          <w:sz w:val="24"/>
          <w:szCs w:val="24"/>
          <w:lang w:eastAsia="lt-LT"/>
        </w:rPr>
        <w:t xml:space="preserve"> val.</w:t>
      </w:r>
      <w:r w:rsidR="00324291" w:rsidRPr="000051B6">
        <w:rPr>
          <w:rFonts w:ascii="Times New Roman" w:eastAsia="Times New Roman" w:hAnsi="Times New Roman"/>
          <w:sz w:val="24"/>
          <w:szCs w:val="24"/>
          <w:lang w:eastAsia="lt-LT"/>
        </w:rPr>
        <w:t>)</w:t>
      </w:r>
      <w:r w:rsidR="006A5796" w:rsidRPr="000051B6">
        <w:rPr>
          <w:rFonts w:ascii="Times New Roman" w:eastAsia="Times New Roman" w:hAnsi="Times New Roman"/>
          <w:sz w:val="24"/>
          <w:szCs w:val="24"/>
          <w:lang w:eastAsia="lt-LT"/>
        </w:rPr>
        <w:t>.</w:t>
      </w:r>
    </w:p>
    <w:p w14:paraId="47F33658" w14:textId="77777777" w:rsidR="000645F0" w:rsidRDefault="000645F0" w:rsidP="00C06F5F">
      <w:pPr>
        <w:spacing w:after="0" w:line="240" w:lineRule="auto"/>
        <w:rPr>
          <w:rFonts w:ascii="Times New Roman" w:hAnsi="Times New Roman"/>
          <w:b/>
          <w:sz w:val="24"/>
          <w:szCs w:val="24"/>
        </w:rPr>
      </w:pPr>
    </w:p>
    <w:p w14:paraId="5878A350" w14:textId="77777777" w:rsidR="00836463" w:rsidRPr="00C76B2C" w:rsidRDefault="00341697" w:rsidP="008F10BC">
      <w:pPr>
        <w:spacing w:after="0" w:line="240" w:lineRule="auto"/>
        <w:jc w:val="center"/>
      </w:pPr>
      <w:r>
        <w:rPr>
          <w:rFonts w:ascii="Times New Roman" w:hAnsi="Times New Roman"/>
          <w:b/>
          <w:sz w:val="24"/>
          <w:szCs w:val="24"/>
        </w:rPr>
        <w:t>III SKYRIUS</w:t>
      </w:r>
    </w:p>
    <w:p w14:paraId="271E09A2" w14:textId="71838FF6" w:rsidR="00C7259C" w:rsidRDefault="00C7259C" w:rsidP="008F10BC">
      <w:pPr>
        <w:spacing w:after="0" w:line="240" w:lineRule="auto"/>
        <w:jc w:val="center"/>
        <w:rPr>
          <w:rFonts w:ascii="Times New Roman" w:hAnsi="Times New Roman"/>
          <w:b/>
          <w:sz w:val="24"/>
          <w:szCs w:val="24"/>
        </w:rPr>
      </w:pPr>
      <w:r w:rsidRPr="00E15F15">
        <w:rPr>
          <w:rFonts w:ascii="Times New Roman" w:hAnsi="Times New Roman"/>
          <w:b/>
          <w:sz w:val="24"/>
          <w:szCs w:val="24"/>
        </w:rPr>
        <w:t xml:space="preserve">APMOKĖJIMAS UŽ PAGRINDINĖS SESIJOS MOKYKLINIŲ BRANDOS EGZAMINŲ </w:t>
      </w:r>
      <w:r w:rsidR="00243134" w:rsidRPr="000051B6">
        <w:rPr>
          <w:rFonts w:ascii="Times New Roman" w:hAnsi="Times New Roman"/>
          <w:b/>
          <w:sz w:val="24"/>
          <w:szCs w:val="24"/>
        </w:rPr>
        <w:t xml:space="preserve">IR BRANDOS DARBŲ </w:t>
      </w:r>
      <w:r w:rsidRPr="00E15F15">
        <w:rPr>
          <w:rFonts w:ascii="Times New Roman" w:hAnsi="Times New Roman"/>
          <w:b/>
          <w:sz w:val="24"/>
          <w:szCs w:val="24"/>
        </w:rPr>
        <w:t>VYKDYMĄ, KANDIDATŲ DARBŲ VERTINIMĄ IR APELIACIJŲ NAGRINĖJIMĄ</w:t>
      </w:r>
    </w:p>
    <w:p w14:paraId="46644FF6" w14:textId="77777777" w:rsidR="00F717A4" w:rsidRPr="00E15F15" w:rsidRDefault="00F717A4" w:rsidP="008F10BC">
      <w:pPr>
        <w:spacing w:after="0" w:line="240" w:lineRule="auto"/>
        <w:rPr>
          <w:rFonts w:ascii="Times New Roman" w:hAnsi="Times New Roman"/>
          <w:b/>
          <w:sz w:val="24"/>
          <w:szCs w:val="24"/>
        </w:rPr>
      </w:pPr>
    </w:p>
    <w:p w14:paraId="256C2036" w14:textId="5C0D657C" w:rsidR="00EC4962" w:rsidRPr="000051B6" w:rsidRDefault="006B6D56" w:rsidP="00EC4962">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hAnsi="Times New Roman"/>
          <w:sz w:val="24"/>
          <w:szCs w:val="24"/>
        </w:rPr>
        <w:t xml:space="preserve">7. </w:t>
      </w:r>
      <w:r w:rsidR="003B4C81" w:rsidRPr="000051B6">
        <w:rPr>
          <w:rFonts w:ascii="Times New Roman" w:hAnsi="Times New Roman"/>
          <w:sz w:val="24"/>
          <w:szCs w:val="24"/>
        </w:rPr>
        <w:t xml:space="preserve">Už </w:t>
      </w:r>
      <w:r w:rsidR="00B061F5">
        <w:rPr>
          <w:rFonts w:ascii="Times New Roman" w:hAnsi="Times New Roman"/>
          <w:sz w:val="24"/>
          <w:szCs w:val="24"/>
        </w:rPr>
        <w:t xml:space="preserve">pagrindinės sesijos </w:t>
      </w:r>
      <w:r w:rsidR="003B4C81" w:rsidRPr="000051B6">
        <w:rPr>
          <w:rFonts w:ascii="Times New Roman" w:hAnsi="Times New Roman"/>
          <w:sz w:val="24"/>
          <w:szCs w:val="24"/>
        </w:rPr>
        <w:t>mokyklinius</w:t>
      </w:r>
      <w:r w:rsidR="00C7259C" w:rsidRPr="000051B6">
        <w:rPr>
          <w:rFonts w:ascii="Times New Roman" w:hAnsi="Times New Roman"/>
          <w:sz w:val="24"/>
          <w:szCs w:val="24"/>
        </w:rPr>
        <w:t xml:space="preserve"> </w:t>
      </w:r>
      <w:r w:rsidR="003B4C81" w:rsidRPr="000051B6">
        <w:rPr>
          <w:rFonts w:ascii="Times New Roman" w:hAnsi="Times New Roman"/>
          <w:sz w:val="24"/>
          <w:szCs w:val="24"/>
        </w:rPr>
        <w:t>brandos egzaminus</w:t>
      </w:r>
      <w:r w:rsidR="00C7259C" w:rsidRPr="000051B6">
        <w:rPr>
          <w:rFonts w:ascii="Times New Roman" w:hAnsi="Times New Roman"/>
          <w:sz w:val="24"/>
          <w:szCs w:val="24"/>
        </w:rPr>
        <w:t xml:space="preserve"> </w:t>
      </w:r>
      <w:r w:rsidR="003B4C81" w:rsidRPr="000051B6">
        <w:rPr>
          <w:rFonts w:ascii="Times New Roman" w:hAnsi="Times New Roman"/>
          <w:sz w:val="24"/>
          <w:szCs w:val="24"/>
        </w:rPr>
        <w:t xml:space="preserve">mokama </w:t>
      </w:r>
      <w:r w:rsidR="00C7259C" w:rsidRPr="000051B6">
        <w:rPr>
          <w:rFonts w:ascii="Times New Roman" w:hAnsi="Times New Roman"/>
          <w:sz w:val="24"/>
          <w:szCs w:val="24"/>
        </w:rPr>
        <w:t>vykdymo grupių vyresniesiems vykdytojams, administratoriams, vykdytojams skaičiuojant darbo laiką pagal Lietuvos Respublikos švietimo</w:t>
      </w:r>
      <w:r w:rsidR="006B58A2" w:rsidRPr="000051B6">
        <w:rPr>
          <w:rFonts w:ascii="Times New Roman" w:hAnsi="Times New Roman"/>
          <w:sz w:val="24"/>
          <w:szCs w:val="24"/>
        </w:rPr>
        <w:t xml:space="preserve">, </w:t>
      </w:r>
      <w:r w:rsidR="00C7259C" w:rsidRPr="000051B6">
        <w:rPr>
          <w:rFonts w:ascii="Times New Roman" w:hAnsi="Times New Roman"/>
          <w:sz w:val="24"/>
          <w:szCs w:val="24"/>
        </w:rPr>
        <w:t>mokslo</w:t>
      </w:r>
      <w:r w:rsidR="006B58A2" w:rsidRPr="000051B6">
        <w:rPr>
          <w:rFonts w:ascii="Times New Roman" w:hAnsi="Times New Roman"/>
          <w:sz w:val="24"/>
          <w:szCs w:val="24"/>
        </w:rPr>
        <w:t xml:space="preserve"> ir sporto</w:t>
      </w:r>
      <w:r w:rsidR="00C7259C" w:rsidRPr="000051B6">
        <w:rPr>
          <w:rFonts w:ascii="Times New Roman" w:hAnsi="Times New Roman"/>
          <w:sz w:val="24"/>
          <w:szCs w:val="24"/>
        </w:rPr>
        <w:t xml:space="preserve"> ministro patvirtintas dalykų brandos egzaminų vykdymo instrukcijas</w:t>
      </w:r>
      <w:r w:rsidR="00C76FE0" w:rsidRPr="000051B6">
        <w:rPr>
          <w:rFonts w:ascii="Times New Roman" w:hAnsi="Times New Roman"/>
          <w:sz w:val="24"/>
          <w:szCs w:val="24"/>
        </w:rPr>
        <w:t>,</w:t>
      </w:r>
      <w:r w:rsidR="00C76FE0" w:rsidRPr="000051B6">
        <w:rPr>
          <w:rFonts w:ascii="Times New Roman" w:eastAsia="Times New Roman" w:hAnsi="Times New Roman"/>
          <w:sz w:val="24"/>
          <w:szCs w:val="24"/>
          <w:lang w:eastAsia="lt-LT"/>
        </w:rPr>
        <w:t xml:space="preserve"> vyresniesiems vykdytojams</w:t>
      </w:r>
      <w:r w:rsidR="002609C5" w:rsidRPr="000051B6">
        <w:rPr>
          <w:rFonts w:ascii="Times New Roman" w:eastAsia="Times New Roman" w:hAnsi="Times New Roman"/>
          <w:sz w:val="24"/>
          <w:szCs w:val="24"/>
          <w:lang w:eastAsia="lt-LT"/>
        </w:rPr>
        <w:t xml:space="preserve"> </w:t>
      </w:r>
      <w:r w:rsidR="006B58A2" w:rsidRPr="000051B6">
        <w:rPr>
          <w:rFonts w:ascii="Times New Roman" w:eastAsia="Times New Roman" w:hAnsi="Times New Roman"/>
          <w:sz w:val="24"/>
          <w:szCs w:val="24"/>
          <w:lang w:eastAsia="lt-LT"/>
        </w:rPr>
        <w:t xml:space="preserve">pridedant </w:t>
      </w:r>
      <w:r w:rsidR="002609C5" w:rsidRPr="000051B6">
        <w:rPr>
          <w:rFonts w:ascii="Times New Roman" w:eastAsia="Times New Roman" w:hAnsi="Times New Roman"/>
          <w:sz w:val="24"/>
          <w:szCs w:val="24"/>
          <w:lang w:eastAsia="lt-LT"/>
        </w:rPr>
        <w:t>2 val. darbui su brandos egzamino užduotimis</w:t>
      </w:r>
      <w:r w:rsidR="00B061F5">
        <w:rPr>
          <w:rFonts w:ascii="Times New Roman" w:eastAsia="Times New Roman" w:hAnsi="Times New Roman"/>
          <w:sz w:val="24"/>
          <w:szCs w:val="24"/>
          <w:lang w:eastAsia="lt-LT"/>
        </w:rPr>
        <w:t>,</w:t>
      </w:r>
      <w:r w:rsidR="002609C5" w:rsidRPr="000051B6">
        <w:rPr>
          <w:rFonts w:ascii="Times New Roman" w:eastAsia="Times New Roman" w:hAnsi="Times New Roman"/>
          <w:sz w:val="24"/>
          <w:szCs w:val="24"/>
          <w:lang w:eastAsia="lt-LT"/>
        </w:rPr>
        <w:t xml:space="preserve"> protokolų ir kitų dokumentų pildymui, vykdytojų supažindinimui su bendromis egzamino vykdymo procedūromis</w:t>
      </w:r>
      <w:r w:rsidR="00B061F5">
        <w:rPr>
          <w:rFonts w:ascii="Times New Roman" w:eastAsia="Times New Roman" w:hAnsi="Times New Roman"/>
          <w:sz w:val="24"/>
          <w:szCs w:val="24"/>
          <w:lang w:eastAsia="lt-LT"/>
        </w:rPr>
        <w:t>;</w:t>
      </w:r>
      <w:r w:rsidR="00C76FE0" w:rsidRPr="000051B6">
        <w:rPr>
          <w:rFonts w:ascii="Times New Roman" w:eastAsia="Times New Roman" w:hAnsi="Times New Roman"/>
          <w:sz w:val="24"/>
          <w:szCs w:val="24"/>
          <w:lang w:eastAsia="lt-LT"/>
        </w:rPr>
        <w:t xml:space="preserve"> administratoriams</w:t>
      </w:r>
      <w:r w:rsidR="00BF2D81" w:rsidRPr="000051B6">
        <w:rPr>
          <w:rFonts w:ascii="Times New Roman" w:eastAsia="Times New Roman" w:hAnsi="Times New Roman"/>
          <w:sz w:val="24"/>
          <w:szCs w:val="24"/>
          <w:lang w:eastAsia="lt-LT"/>
        </w:rPr>
        <w:t xml:space="preserve"> </w:t>
      </w:r>
      <w:r w:rsidR="006B58A2" w:rsidRPr="000051B6">
        <w:rPr>
          <w:rFonts w:ascii="Times New Roman" w:eastAsia="Times New Roman" w:hAnsi="Times New Roman"/>
          <w:sz w:val="24"/>
          <w:szCs w:val="24"/>
          <w:lang w:eastAsia="lt-LT"/>
        </w:rPr>
        <w:t xml:space="preserve">pridedant </w:t>
      </w:r>
      <w:r w:rsidR="00BF2D81" w:rsidRPr="000051B6">
        <w:rPr>
          <w:rFonts w:ascii="Times New Roman" w:eastAsia="Times New Roman" w:hAnsi="Times New Roman"/>
          <w:sz w:val="24"/>
          <w:szCs w:val="24"/>
          <w:lang w:eastAsia="lt-LT"/>
        </w:rPr>
        <w:t>2 val.</w:t>
      </w:r>
      <w:r w:rsidR="00EC4962" w:rsidRPr="000051B6">
        <w:rPr>
          <w:rFonts w:ascii="Times New Roman" w:eastAsia="Times New Roman" w:hAnsi="Times New Roman"/>
          <w:sz w:val="24"/>
          <w:szCs w:val="24"/>
          <w:lang w:eastAsia="lt-LT"/>
        </w:rPr>
        <w:t xml:space="preserve"> patalpų paruošimui pagal brandos egzamino reikalavimus</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patalpų aprūpinimui dalyko brandos egzamino vykdymo instrukcijoje nurodytais egzaminui reikalingais leidiniais ir priemonėmis, darbui duomenų perdavimo sistemoje KELTAS</w:t>
      </w:r>
      <w:r w:rsidR="00B061F5">
        <w:rPr>
          <w:rFonts w:ascii="Times New Roman" w:eastAsia="Times New Roman" w:hAnsi="Times New Roman"/>
          <w:sz w:val="24"/>
          <w:szCs w:val="24"/>
          <w:lang w:eastAsia="lt-LT"/>
        </w:rPr>
        <w:t>;</w:t>
      </w:r>
      <w:r w:rsidR="00C76FE0" w:rsidRPr="000051B6">
        <w:rPr>
          <w:rFonts w:ascii="Times New Roman" w:eastAsia="Times New Roman" w:hAnsi="Times New Roman"/>
          <w:sz w:val="24"/>
          <w:szCs w:val="24"/>
          <w:lang w:eastAsia="lt-LT"/>
        </w:rPr>
        <w:t xml:space="preserve"> vykdytojams </w:t>
      </w:r>
      <w:r w:rsidR="006B58A2" w:rsidRPr="000051B6">
        <w:rPr>
          <w:rFonts w:ascii="Times New Roman" w:eastAsia="Times New Roman" w:hAnsi="Times New Roman"/>
          <w:sz w:val="24"/>
          <w:szCs w:val="24"/>
          <w:lang w:eastAsia="lt-LT"/>
        </w:rPr>
        <w:t xml:space="preserve">pridedant </w:t>
      </w:r>
      <w:r w:rsidR="00C76FE0" w:rsidRPr="000051B6">
        <w:rPr>
          <w:rFonts w:ascii="Times New Roman" w:eastAsia="Times New Roman" w:hAnsi="Times New Roman"/>
          <w:sz w:val="24"/>
          <w:szCs w:val="24"/>
          <w:lang w:eastAsia="lt-LT"/>
        </w:rPr>
        <w:t xml:space="preserve">1 val. </w:t>
      </w:r>
      <w:r w:rsidR="00EC4962" w:rsidRPr="000051B6">
        <w:rPr>
          <w:rFonts w:ascii="Times New Roman" w:eastAsia="Times New Roman" w:hAnsi="Times New Roman"/>
          <w:sz w:val="24"/>
          <w:szCs w:val="24"/>
          <w:lang w:eastAsia="lt-LT"/>
        </w:rPr>
        <w:t>susipažinimui su brandos egzamino vykdymo instrukcija</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vykdymo protokolų pildymui</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darbų sudėjimui į specialius vokus ar pakuotes pagal Nacionalinės švietimo agentūros reikalavimus</w:t>
      </w:r>
      <w:r w:rsidR="00B061F5">
        <w:rPr>
          <w:rFonts w:ascii="Times New Roman" w:eastAsia="Times New Roman" w:hAnsi="Times New Roman"/>
          <w:sz w:val="24"/>
          <w:szCs w:val="24"/>
          <w:lang w:eastAsia="lt-LT"/>
        </w:rPr>
        <w:t>,</w:t>
      </w:r>
      <w:r w:rsidR="00EC4962" w:rsidRPr="000051B6">
        <w:rPr>
          <w:rFonts w:ascii="Times New Roman" w:eastAsia="Times New Roman" w:hAnsi="Times New Roman"/>
          <w:sz w:val="24"/>
          <w:szCs w:val="24"/>
          <w:lang w:eastAsia="lt-LT"/>
        </w:rPr>
        <w:t xml:space="preserve"> kitų nustatytų vykdymui funkcijų atlikimui prieš ir po egzamino.</w:t>
      </w:r>
    </w:p>
    <w:p w14:paraId="22071D8E" w14:textId="294134A5" w:rsidR="00341697" w:rsidRPr="000051B6" w:rsidRDefault="006B6D56" w:rsidP="008F10BC">
      <w:pPr>
        <w:overflowPunct w:val="0"/>
        <w:spacing w:after="0" w:line="240" w:lineRule="auto"/>
        <w:ind w:firstLine="851"/>
        <w:jc w:val="both"/>
        <w:rPr>
          <w:rFonts w:ascii="Times New Roman" w:eastAsia="Times New Roman" w:hAnsi="Times New Roman"/>
          <w:sz w:val="24"/>
          <w:szCs w:val="24"/>
        </w:rPr>
      </w:pPr>
      <w:r w:rsidRPr="000051B6">
        <w:rPr>
          <w:rFonts w:ascii="Times New Roman" w:eastAsia="Times New Roman" w:hAnsi="Times New Roman"/>
          <w:sz w:val="24"/>
          <w:szCs w:val="20"/>
        </w:rPr>
        <w:t xml:space="preserve">8. </w:t>
      </w:r>
      <w:r w:rsidR="00341697" w:rsidRPr="000051B6">
        <w:rPr>
          <w:rFonts w:ascii="Times New Roman" w:eastAsia="Times New Roman" w:hAnsi="Times New Roman"/>
          <w:sz w:val="24"/>
          <w:szCs w:val="20"/>
        </w:rPr>
        <w:t>Už mokyklinius brandos egzaminus mokama mokyklinių brandos egzaminų centrų, vykdymo grupių vyresniesiems vykdytojams, administratoriams, vykdytojams, vertinimo, brandos darbo vertinimo, apeliacinių komisijų pirmininkams, vertintojams, brandos darbo vertintojams, menų dalykų, technologijų ir profesijos mokytojams (darbų vadovams) ir apeliacinių komisijų nariams.</w:t>
      </w:r>
    </w:p>
    <w:p w14:paraId="0605A542" w14:textId="3D925433" w:rsidR="00341697" w:rsidRPr="000051B6" w:rsidRDefault="006B6D56"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9. </w:t>
      </w:r>
      <w:r w:rsidR="00341697" w:rsidRPr="000051B6">
        <w:rPr>
          <w:rFonts w:ascii="Times New Roman" w:eastAsia="Times New Roman" w:hAnsi="Times New Roman"/>
          <w:sz w:val="24"/>
          <w:szCs w:val="20"/>
        </w:rPr>
        <w:t xml:space="preserve">Už vyresniojo vykdytojo atliekamas funkcijas nustatomas </w:t>
      </w:r>
      <w:r w:rsidR="0014159A">
        <w:rPr>
          <w:rFonts w:ascii="Times New Roman" w:eastAsia="Times New Roman" w:hAnsi="Times New Roman"/>
          <w:sz w:val="24"/>
          <w:szCs w:val="20"/>
        </w:rPr>
        <w:t>5,55</w:t>
      </w:r>
      <w:r w:rsidR="00341697" w:rsidRPr="000051B6">
        <w:rPr>
          <w:rFonts w:ascii="Times New Roman" w:eastAsia="Times New Roman" w:hAnsi="Times New Roman"/>
          <w:sz w:val="24"/>
          <w:szCs w:val="20"/>
        </w:rPr>
        <w:t xml:space="preserve"> Eur/val. įkainis (</w:t>
      </w:r>
      <w:r w:rsidR="00341697" w:rsidRPr="000051B6">
        <w:rPr>
          <w:rFonts w:ascii="Times New Roman" w:eastAsia="Times New Roman" w:hAnsi="Times New Roman"/>
          <w:sz w:val="24"/>
          <w:szCs w:val="24"/>
          <w:lang w:eastAsia="lt-LT"/>
        </w:rPr>
        <w:t>egzamino laikas + 2 val.)</w:t>
      </w:r>
      <w:r w:rsidR="00341697" w:rsidRPr="000051B6">
        <w:rPr>
          <w:rFonts w:ascii="Times New Roman" w:eastAsia="Times New Roman" w:hAnsi="Times New Roman"/>
          <w:noProof/>
          <w:sz w:val="24"/>
          <w:szCs w:val="24"/>
          <w:lang w:eastAsia="lt-LT"/>
        </w:rPr>
        <w:t>.</w:t>
      </w:r>
    </w:p>
    <w:p w14:paraId="21A19232" w14:textId="2C993A0B" w:rsidR="00341697" w:rsidRPr="000051B6" w:rsidRDefault="006B6D56" w:rsidP="008F10BC">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sz w:val="24"/>
          <w:szCs w:val="20"/>
        </w:rPr>
        <w:t xml:space="preserve">10. </w:t>
      </w:r>
      <w:r w:rsidR="00341697" w:rsidRPr="000051B6">
        <w:rPr>
          <w:rFonts w:ascii="Times New Roman" w:eastAsia="Times New Roman" w:hAnsi="Times New Roman"/>
          <w:sz w:val="24"/>
          <w:szCs w:val="20"/>
        </w:rPr>
        <w:t xml:space="preserve">Už administratoriaus atliekamas funkcijas nustatomas </w:t>
      </w:r>
      <w:r w:rsidR="0014159A">
        <w:rPr>
          <w:rFonts w:ascii="Times New Roman" w:eastAsia="Times New Roman" w:hAnsi="Times New Roman"/>
          <w:sz w:val="24"/>
          <w:szCs w:val="20"/>
        </w:rPr>
        <w:t>5,16</w:t>
      </w:r>
      <w:r w:rsidR="00FC6211" w:rsidRPr="000051B6">
        <w:rPr>
          <w:rFonts w:ascii="Times New Roman" w:eastAsia="Times New Roman" w:hAnsi="Times New Roman"/>
          <w:sz w:val="24"/>
          <w:szCs w:val="20"/>
        </w:rPr>
        <w:t xml:space="preserve"> </w:t>
      </w:r>
      <w:r w:rsidR="00341697" w:rsidRPr="000051B6">
        <w:rPr>
          <w:rFonts w:ascii="Times New Roman" w:eastAsia="Times New Roman" w:hAnsi="Times New Roman"/>
          <w:sz w:val="24"/>
          <w:szCs w:val="20"/>
        </w:rPr>
        <w:t>Eur/val. įkainis</w:t>
      </w:r>
      <w:r w:rsidR="00341697" w:rsidRPr="000051B6">
        <w:rPr>
          <w:rFonts w:ascii="Times New Roman" w:eastAsia="Times New Roman" w:hAnsi="Times New Roman"/>
          <w:sz w:val="24"/>
          <w:szCs w:val="24"/>
          <w:lang w:eastAsia="lt-LT"/>
        </w:rPr>
        <w:t xml:space="preserve"> (egzamino laikas + 2 val.).</w:t>
      </w:r>
    </w:p>
    <w:p w14:paraId="4E724B00" w14:textId="454DDFDA" w:rsidR="00341697" w:rsidRPr="000051B6" w:rsidRDefault="006B6D56" w:rsidP="008F10BC">
      <w:pPr>
        <w:autoSpaceDE w:val="0"/>
        <w:autoSpaceDN w:val="0"/>
        <w:adjustRightInd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11. </w:t>
      </w:r>
      <w:r w:rsidR="00341697" w:rsidRPr="000051B6">
        <w:rPr>
          <w:rFonts w:ascii="Times New Roman" w:eastAsia="Times New Roman" w:hAnsi="Times New Roman"/>
          <w:sz w:val="24"/>
          <w:szCs w:val="20"/>
        </w:rPr>
        <w:t xml:space="preserve">Už vykdytojo atliekamas funkcijas nustatomas </w:t>
      </w:r>
      <w:r w:rsidR="0014159A">
        <w:rPr>
          <w:rFonts w:ascii="Times New Roman" w:eastAsia="Times New Roman" w:hAnsi="Times New Roman"/>
          <w:sz w:val="24"/>
          <w:szCs w:val="20"/>
        </w:rPr>
        <w:t>5,14</w:t>
      </w:r>
      <w:r w:rsidR="00EC4962" w:rsidRPr="000051B6">
        <w:rPr>
          <w:rFonts w:ascii="Times New Roman" w:eastAsia="Times New Roman" w:hAnsi="Times New Roman"/>
          <w:sz w:val="24"/>
          <w:szCs w:val="20"/>
        </w:rPr>
        <w:t xml:space="preserve"> </w:t>
      </w:r>
      <w:r w:rsidR="00341697" w:rsidRPr="000051B6">
        <w:rPr>
          <w:rFonts w:ascii="Times New Roman" w:eastAsia="Times New Roman" w:hAnsi="Times New Roman"/>
          <w:sz w:val="24"/>
          <w:szCs w:val="20"/>
        </w:rPr>
        <w:t xml:space="preserve">Eur/val. įkainis </w:t>
      </w:r>
      <w:r w:rsidR="00341697" w:rsidRPr="000051B6">
        <w:rPr>
          <w:rFonts w:ascii="Times New Roman" w:eastAsia="Times New Roman" w:hAnsi="Times New Roman"/>
          <w:sz w:val="24"/>
          <w:szCs w:val="24"/>
          <w:lang w:eastAsia="lt-LT"/>
        </w:rPr>
        <w:t>(egzamino laikas + 1 val.)</w:t>
      </w:r>
      <w:r w:rsidR="00341697" w:rsidRPr="000051B6">
        <w:rPr>
          <w:rFonts w:ascii="Times New Roman" w:eastAsia="Times New Roman" w:hAnsi="Times New Roman"/>
          <w:sz w:val="24"/>
          <w:szCs w:val="20"/>
        </w:rPr>
        <w:t>.</w:t>
      </w:r>
    </w:p>
    <w:p w14:paraId="4195EA5B" w14:textId="0D54779D" w:rsidR="000051B6" w:rsidRDefault="006B6D56"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12. </w:t>
      </w:r>
      <w:r w:rsidR="00341697" w:rsidRPr="000051B6">
        <w:rPr>
          <w:rFonts w:ascii="Times New Roman" w:eastAsia="Times New Roman" w:hAnsi="Times New Roman"/>
          <w:sz w:val="24"/>
          <w:szCs w:val="20"/>
        </w:rPr>
        <w:t>Už vertintojo įvertintą kandidato ar apeliacinės komisijos nario įvertintą apelianto darbą</w:t>
      </w:r>
      <w:r w:rsidR="00FE7639" w:rsidRPr="000051B6">
        <w:rPr>
          <w:rFonts w:ascii="Times New Roman" w:eastAsia="Times New Roman" w:hAnsi="Times New Roman"/>
          <w:sz w:val="24"/>
          <w:szCs w:val="24"/>
        </w:rPr>
        <w:t xml:space="preserve"> vertinimo komisijos nariui nustatomas</w:t>
      </w:r>
      <w:r w:rsidR="00341697" w:rsidRPr="000051B6">
        <w:rPr>
          <w:rFonts w:ascii="Times New Roman" w:eastAsia="Times New Roman" w:hAnsi="Times New Roman"/>
          <w:sz w:val="24"/>
          <w:szCs w:val="20"/>
        </w:rPr>
        <w:t xml:space="preserve"> </w:t>
      </w:r>
      <w:r w:rsidR="0014159A">
        <w:rPr>
          <w:rFonts w:ascii="Times New Roman" w:eastAsia="Times New Roman" w:hAnsi="Times New Roman"/>
          <w:sz w:val="24"/>
          <w:szCs w:val="20"/>
        </w:rPr>
        <w:t>4,6</w:t>
      </w:r>
      <w:r w:rsidR="00EC4962" w:rsidRPr="000051B6">
        <w:rPr>
          <w:rFonts w:ascii="Times New Roman" w:eastAsia="Times New Roman" w:hAnsi="Times New Roman"/>
          <w:sz w:val="24"/>
          <w:szCs w:val="20"/>
        </w:rPr>
        <w:t xml:space="preserve"> </w:t>
      </w:r>
      <w:r w:rsidR="00FE7639" w:rsidRPr="000051B6">
        <w:rPr>
          <w:rFonts w:ascii="Times New Roman" w:eastAsia="Times New Roman" w:hAnsi="Times New Roman"/>
          <w:sz w:val="24"/>
          <w:szCs w:val="20"/>
        </w:rPr>
        <w:t>Eur</w:t>
      </w:r>
      <w:r w:rsidR="00341697" w:rsidRPr="000051B6">
        <w:rPr>
          <w:rFonts w:ascii="Times New Roman" w:eastAsia="Times New Roman" w:hAnsi="Times New Roman"/>
          <w:sz w:val="24"/>
          <w:szCs w:val="20"/>
        </w:rPr>
        <w:t xml:space="preserve"> įkainis</w:t>
      </w:r>
      <w:r w:rsidR="000051B6">
        <w:rPr>
          <w:rFonts w:ascii="Times New Roman" w:eastAsia="Times New Roman" w:hAnsi="Times New Roman"/>
          <w:sz w:val="24"/>
          <w:szCs w:val="20"/>
        </w:rPr>
        <w:t>.</w:t>
      </w:r>
      <w:r w:rsidR="00341697" w:rsidRPr="000051B6">
        <w:rPr>
          <w:rFonts w:ascii="Times New Roman" w:eastAsia="Times New Roman" w:hAnsi="Times New Roman"/>
          <w:sz w:val="24"/>
          <w:szCs w:val="20"/>
        </w:rPr>
        <w:t xml:space="preserve"> Už vieno brandos darbo įvertinimą </w:t>
      </w:r>
      <w:r w:rsidR="00FE7639" w:rsidRPr="000051B6">
        <w:rPr>
          <w:rFonts w:ascii="Times New Roman" w:eastAsia="Times New Roman" w:hAnsi="Times New Roman"/>
          <w:sz w:val="24"/>
          <w:szCs w:val="20"/>
        </w:rPr>
        <w:t>mokama</w:t>
      </w:r>
      <w:r w:rsidR="00C06F5F">
        <w:rPr>
          <w:rFonts w:ascii="Times New Roman" w:eastAsia="Times New Roman" w:hAnsi="Times New Roman"/>
          <w:sz w:val="24"/>
          <w:szCs w:val="20"/>
        </w:rPr>
        <w:t>s</w:t>
      </w:r>
      <w:r w:rsidR="00FE7639" w:rsidRPr="000051B6">
        <w:rPr>
          <w:rFonts w:ascii="Times New Roman" w:eastAsia="Times New Roman" w:hAnsi="Times New Roman"/>
          <w:sz w:val="24"/>
          <w:szCs w:val="20"/>
        </w:rPr>
        <w:t xml:space="preserve"> </w:t>
      </w:r>
      <w:r w:rsidR="0014159A">
        <w:rPr>
          <w:rFonts w:ascii="Times New Roman" w:eastAsia="Times New Roman" w:hAnsi="Times New Roman"/>
          <w:sz w:val="24"/>
          <w:szCs w:val="20"/>
        </w:rPr>
        <w:t>4,6</w:t>
      </w:r>
      <w:r w:rsidR="00FC6211" w:rsidRPr="000051B6">
        <w:rPr>
          <w:rFonts w:ascii="Times New Roman" w:eastAsia="Times New Roman" w:hAnsi="Times New Roman"/>
          <w:sz w:val="24"/>
          <w:szCs w:val="20"/>
        </w:rPr>
        <w:t xml:space="preserve"> </w:t>
      </w:r>
      <w:r w:rsidR="00FE7639" w:rsidRPr="000051B6">
        <w:rPr>
          <w:rFonts w:ascii="Times New Roman" w:eastAsia="Times New Roman" w:hAnsi="Times New Roman"/>
          <w:sz w:val="24"/>
          <w:szCs w:val="20"/>
        </w:rPr>
        <w:t>Eur</w:t>
      </w:r>
      <w:r w:rsidR="00341697" w:rsidRPr="000051B6">
        <w:rPr>
          <w:rFonts w:ascii="Times New Roman" w:eastAsia="Times New Roman" w:hAnsi="Times New Roman"/>
          <w:sz w:val="24"/>
          <w:szCs w:val="20"/>
        </w:rPr>
        <w:t xml:space="preserve"> įkainis</w:t>
      </w:r>
      <w:r w:rsidR="000051B6">
        <w:rPr>
          <w:rFonts w:ascii="Times New Roman" w:eastAsia="Times New Roman" w:hAnsi="Times New Roman"/>
          <w:sz w:val="24"/>
          <w:szCs w:val="20"/>
        </w:rPr>
        <w:t>.</w:t>
      </w:r>
    </w:p>
    <w:p w14:paraId="454C403A" w14:textId="1337DE14" w:rsidR="00341697" w:rsidRPr="000051B6" w:rsidRDefault="006B6D56"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 xml:space="preserve">13. </w:t>
      </w:r>
      <w:r w:rsidR="00341697" w:rsidRPr="000051B6">
        <w:rPr>
          <w:rFonts w:ascii="Times New Roman" w:eastAsia="Times New Roman" w:hAnsi="Times New Roman"/>
          <w:sz w:val="24"/>
          <w:szCs w:val="20"/>
        </w:rPr>
        <w:t xml:space="preserve">Už vertinimo komisijos pirmininko atliekamas funkcijas </w:t>
      </w:r>
      <w:r w:rsidR="004F5695" w:rsidRPr="000051B6">
        <w:rPr>
          <w:rFonts w:ascii="Times New Roman" w:eastAsia="Times New Roman" w:hAnsi="Times New Roman"/>
          <w:sz w:val="24"/>
          <w:szCs w:val="20"/>
        </w:rPr>
        <w:t>nustatomas</w:t>
      </w:r>
      <w:r w:rsidR="00341697" w:rsidRPr="000051B6">
        <w:rPr>
          <w:rFonts w:ascii="Times New Roman" w:eastAsia="Times New Roman" w:hAnsi="Times New Roman"/>
          <w:sz w:val="24"/>
          <w:szCs w:val="20"/>
        </w:rPr>
        <w:t xml:space="preserve"> </w:t>
      </w:r>
      <w:r w:rsidR="0014159A">
        <w:rPr>
          <w:rFonts w:ascii="Times New Roman" w:eastAsia="Times New Roman" w:hAnsi="Times New Roman"/>
          <w:sz w:val="24"/>
          <w:szCs w:val="20"/>
        </w:rPr>
        <w:t>5,24</w:t>
      </w:r>
      <w:r w:rsidR="00E41C3B" w:rsidRPr="000051B6">
        <w:rPr>
          <w:rFonts w:ascii="Times New Roman" w:eastAsia="Times New Roman" w:hAnsi="Times New Roman"/>
          <w:sz w:val="24"/>
          <w:szCs w:val="20"/>
        </w:rPr>
        <w:t xml:space="preserve"> </w:t>
      </w:r>
      <w:r w:rsidR="00341697" w:rsidRPr="000051B6">
        <w:rPr>
          <w:rFonts w:ascii="Times New Roman" w:eastAsia="Times New Roman" w:hAnsi="Times New Roman"/>
          <w:sz w:val="24"/>
          <w:szCs w:val="20"/>
        </w:rPr>
        <w:t>E</w:t>
      </w:r>
      <w:r w:rsidR="004C3C33" w:rsidRPr="000051B6">
        <w:rPr>
          <w:rFonts w:ascii="Times New Roman" w:eastAsia="Times New Roman" w:hAnsi="Times New Roman"/>
          <w:sz w:val="24"/>
          <w:szCs w:val="20"/>
        </w:rPr>
        <w:t>ur</w:t>
      </w:r>
      <w:r w:rsidR="00341697" w:rsidRPr="000051B6">
        <w:rPr>
          <w:rFonts w:ascii="Times New Roman" w:eastAsia="Times New Roman" w:hAnsi="Times New Roman"/>
          <w:sz w:val="24"/>
          <w:szCs w:val="20"/>
        </w:rPr>
        <w:t>/val. įkainis.</w:t>
      </w:r>
    </w:p>
    <w:p w14:paraId="6B641C99" w14:textId="64E20F70" w:rsidR="00170CDB" w:rsidRPr="000051B6" w:rsidRDefault="00170CDB" w:rsidP="008F10BC">
      <w:pPr>
        <w:overflowPunct w:val="0"/>
        <w:spacing w:after="0" w:line="240" w:lineRule="auto"/>
        <w:ind w:firstLine="851"/>
        <w:jc w:val="both"/>
        <w:rPr>
          <w:rFonts w:ascii="Times New Roman" w:eastAsia="Times New Roman" w:hAnsi="Times New Roman"/>
          <w:sz w:val="24"/>
          <w:szCs w:val="20"/>
        </w:rPr>
      </w:pPr>
      <w:r w:rsidRPr="000051B6">
        <w:rPr>
          <w:rFonts w:ascii="Times New Roman" w:eastAsia="Times New Roman" w:hAnsi="Times New Roman"/>
          <w:sz w:val="24"/>
          <w:szCs w:val="20"/>
        </w:rPr>
        <w:t>1</w:t>
      </w:r>
      <w:r w:rsidR="006B6D56" w:rsidRPr="000051B6">
        <w:rPr>
          <w:rFonts w:ascii="Times New Roman" w:eastAsia="Times New Roman" w:hAnsi="Times New Roman"/>
          <w:sz w:val="24"/>
          <w:szCs w:val="20"/>
        </w:rPr>
        <w:t>4</w:t>
      </w:r>
      <w:r w:rsidRPr="000051B6">
        <w:rPr>
          <w:rFonts w:ascii="Times New Roman" w:eastAsia="Times New Roman" w:hAnsi="Times New Roman"/>
          <w:sz w:val="24"/>
          <w:szCs w:val="20"/>
        </w:rPr>
        <w:t>. Vertinimo komisijos pirmininko, mokyklinių brandos egzaminų ir brandos darbų vertintojų dirbtų valandų skaičių apskaičiuoja ir pateikia Švietimo skyriui raštu vertinimo centro administratorius, suderinęs su vertinimo komisijos pirmininku.</w:t>
      </w:r>
    </w:p>
    <w:p w14:paraId="4F262D69" w14:textId="77777777" w:rsidR="00F157D2" w:rsidRPr="00F157D2" w:rsidRDefault="00341697" w:rsidP="00C93631">
      <w:pPr>
        <w:spacing w:after="0"/>
        <w:ind w:firstLine="720"/>
        <w:jc w:val="both"/>
        <w:rPr>
          <w:rFonts w:ascii="Times New Roman" w:eastAsia="Times New Roman" w:hAnsi="Times New Roman"/>
          <w:sz w:val="24"/>
          <w:szCs w:val="24"/>
        </w:rPr>
      </w:pPr>
      <w:r w:rsidRPr="000051B6">
        <w:rPr>
          <w:rFonts w:ascii="Times New Roman" w:eastAsia="Times New Roman" w:hAnsi="Times New Roman"/>
          <w:sz w:val="24"/>
          <w:szCs w:val="20"/>
        </w:rPr>
        <w:t>1</w:t>
      </w:r>
      <w:r w:rsidR="00814C9B" w:rsidRPr="000051B6">
        <w:rPr>
          <w:rFonts w:ascii="Times New Roman" w:eastAsia="Times New Roman" w:hAnsi="Times New Roman"/>
          <w:sz w:val="24"/>
          <w:szCs w:val="20"/>
        </w:rPr>
        <w:t>5</w:t>
      </w:r>
      <w:r w:rsidRPr="000051B6">
        <w:rPr>
          <w:rFonts w:ascii="Times New Roman" w:eastAsia="Times New Roman" w:hAnsi="Times New Roman"/>
          <w:sz w:val="24"/>
          <w:szCs w:val="20"/>
        </w:rPr>
        <w:t xml:space="preserve">. </w:t>
      </w:r>
      <w:r w:rsidR="00F157D2" w:rsidRPr="00F157D2">
        <w:rPr>
          <w:rFonts w:ascii="Times New Roman" w:eastAsia="Times New Roman" w:hAnsi="Times New Roman"/>
          <w:sz w:val="24"/>
          <w:szCs w:val="24"/>
        </w:rPr>
        <w:t>Už menų dalykų, technologijų ir profesijos mokytojo (darbo vadovo) atliekamas funkcijas mokamas 5,95 Eur/val. įkainis.</w:t>
      </w:r>
    </w:p>
    <w:p w14:paraId="16E2723C" w14:textId="06A8EE03" w:rsidR="00430FB9" w:rsidRPr="000051B6" w:rsidRDefault="00430FB9" w:rsidP="00C93631">
      <w:pPr>
        <w:overflowPunct w:val="0"/>
        <w:spacing w:after="0" w:line="240" w:lineRule="auto"/>
        <w:jc w:val="both"/>
        <w:rPr>
          <w:rFonts w:ascii="Times New Roman" w:hAnsi="Times New Roman"/>
          <w:sz w:val="24"/>
          <w:szCs w:val="24"/>
        </w:rPr>
      </w:pPr>
    </w:p>
    <w:p w14:paraId="08452FA8" w14:textId="77777777" w:rsidR="00FA22FB" w:rsidRDefault="000401A1" w:rsidP="00C93631">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I</w:t>
      </w:r>
      <w:r w:rsidR="004E0616" w:rsidRPr="00E15F15">
        <w:rPr>
          <w:rFonts w:ascii="Times New Roman" w:hAnsi="Times New Roman"/>
          <w:b/>
          <w:sz w:val="24"/>
          <w:szCs w:val="24"/>
        </w:rPr>
        <w:t>V</w:t>
      </w:r>
      <w:r w:rsidR="00FA22FB">
        <w:rPr>
          <w:rFonts w:ascii="Times New Roman" w:hAnsi="Times New Roman"/>
          <w:b/>
          <w:sz w:val="24"/>
          <w:szCs w:val="24"/>
        </w:rPr>
        <w:t xml:space="preserve"> SKYRIUS</w:t>
      </w:r>
    </w:p>
    <w:p w14:paraId="6141FAEC" w14:textId="5F615ECB" w:rsidR="000401A1" w:rsidRDefault="000401A1" w:rsidP="00C93631">
      <w:pPr>
        <w:autoSpaceDE w:val="0"/>
        <w:autoSpaceDN w:val="0"/>
        <w:adjustRightInd w:val="0"/>
        <w:spacing w:after="0" w:line="240" w:lineRule="auto"/>
        <w:jc w:val="center"/>
        <w:rPr>
          <w:rFonts w:ascii="Times New Roman" w:hAnsi="Times New Roman"/>
          <w:b/>
          <w:sz w:val="24"/>
          <w:szCs w:val="24"/>
        </w:rPr>
      </w:pPr>
      <w:r w:rsidRPr="00E15F15">
        <w:rPr>
          <w:rFonts w:ascii="Times New Roman" w:hAnsi="Times New Roman"/>
          <w:b/>
          <w:sz w:val="24"/>
          <w:szCs w:val="24"/>
        </w:rPr>
        <w:t xml:space="preserve">APMOKĖJIMAS UŽ PAKARTOTINĖS SESIJOS MOKYKLINIŲ BRANDOS EGZAMINŲ </w:t>
      </w:r>
      <w:r w:rsidR="006A2695" w:rsidRPr="00E15F15">
        <w:rPr>
          <w:rFonts w:ascii="Times New Roman" w:hAnsi="Times New Roman"/>
          <w:b/>
          <w:sz w:val="24"/>
          <w:szCs w:val="24"/>
        </w:rPr>
        <w:t xml:space="preserve">ORGANIZAVIMĄ, </w:t>
      </w:r>
      <w:r w:rsidRPr="00E15F15">
        <w:rPr>
          <w:rFonts w:ascii="Times New Roman" w:hAnsi="Times New Roman"/>
          <w:b/>
          <w:sz w:val="24"/>
          <w:szCs w:val="24"/>
        </w:rPr>
        <w:t>VYKDYMĄ, KANDIDATŲ DARBŲ VERTINIMĄ IR APELIACIJŲ NAGRINĖJIMĄ</w:t>
      </w:r>
    </w:p>
    <w:p w14:paraId="357E7793" w14:textId="77777777" w:rsidR="00B061F5" w:rsidRDefault="00B061F5" w:rsidP="00C93631">
      <w:pPr>
        <w:autoSpaceDE w:val="0"/>
        <w:autoSpaceDN w:val="0"/>
        <w:adjustRightInd w:val="0"/>
        <w:spacing w:after="0" w:line="240" w:lineRule="auto"/>
        <w:rPr>
          <w:rFonts w:ascii="Times New Roman" w:hAnsi="Times New Roman"/>
          <w:b/>
          <w:sz w:val="24"/>
          <w:szCs w:val="24"/>
        </w:rPr>
      </w:pPr>
    </w:p>
    <w:p w14:paraId="409CAB1F" w14:textId="25A9D1A3" w:rsidR="00FA22FB" w:rsidRPr="000051B6" w:rsidRDefault="00FA22FB" w:rsidP="00C93631">
      <w:pPr>
        <w:spacing w:after="0" w:line="240" w:lineRule="auto"/>
        <w:ind w:firstLine="851"/>
        <w:jc w:val="both"/>
        <w:rPr>
          <w:rFonts w:ascii="Times New Roman" w:hAnsi="Times New Roman"/>
          <w:sz w:val="24"/>
          <w:szCs w:val="24"/>
          <w:shd w:val="clear" w:color="auto" w:fill="FDFDFD"/>
        </w:rPr>
      </w:pPr>
      <w:r w:rsidRPr="000051B6">
        <w:rPr>
          <w:rFonts w:ascii="Times New Roman" w:hAnsi="Times New Roman"/>
          <w:sz w:val="24"/>
          <w:szCs w:val="24"/>
        </w:rPr>
        <w:t>1</w:t>
      </w:r>
      <w:r w:rsidR="00814C9B" w:rsidRPr="000051B6">
        <w:rPr>
          <w:rFonts w:ascii="Times New Roman" w:hAnsi="Times New Roman"/>
          <w:sz w:val="24"/>
          <w:szCs w:val="24"/>
        </w:rPr>
        <w:t>6</w:t>
      </w:r>
      <w:r w:rsidR="000401A1" w:rsidRPr="000051B6">
        <w:rPr>
          <w:rFonts w:ascii="Times New Roman" w:hAnsi="Times New Roman"/>
          <w:sz w:val="24"/>
          <w:szCs w:val="24"/>
        </w:rPr>
        <w:t xml:space="preserve">. </w:t>
      </w:r>
      <w:r w:rsidRPr="000051B6">
        <w:rPr>
          <w:rFonts w:ascii="Times New Roman" w:hAnsi="Times New Roman"/>
          <w:sz w:val="24"/>
          <w:szCs w:val="24"/>
          <w:shd w:val="clear" w:color="auto" w:fill="FDFDFD"/>
        </w:rPr>
        <w:t>Bazin</w:t>
      </w:r>
      <w:r w:rsidR="00696BE0" w:rsidRPr="000051B6">
        <w:rPr>
          <w:rFonts w:ascii="Times New Roman" w:hAnsi="Times New Roman"/>
          <w:sz w:val="24"/>
          <w:szCs w:val="24"/>
          <w:shd w:val="clear" w:color="auto" w:fill="FDFDFD"/>
        </w:rPr>
        <w:t>ei</w:t>
      </w:r>
      <w:r w:rsidRPr="000051B6">
        <w:rPr>
          <w:rFonts w:ascii="Times New Roman" w:hAnsi="Times New Roman"/>
          <w:sz w:val="24"/>
          <w:szCs w:val="24"/>
          <w:shd w:val="clear" w:color="auto" w:fill="FDFDFD"/>
        </w:rPr>
        <w:t xml:space="preserve"> mokykl</w:t>
      </w:r>
      <w:r w:rsidR="00696BE0" w:rsidRPr="000051B6">
        <w:rPr>
          <w:rFonts w:ascii="Times New Roman" w:hAnsi="Times New Roman"/>
          <w:sz w:val="24"/>
          <w:szCs w:val="24"/>
          <w:shd w:val="clear" w:color="auto" w:fill="FDFDFD"/>
        </w:rPr>
        <w:t>ai</w:t>
      </w:r>
      <w:r w:rsidRPr="000051B6">
        <w:rPr>
          <w:rFonts w:ascii="Times New Roman" w:hAnsi="Times New Roman"/>
          <w:sz w:val="24"/>
          <w:szCs w:val="24"/>
          <w:shd w:val="clear" w:color="auto" w:fill="FDFDFD"/>
        </w:rPr>
        <w:t xml:space="preserve"> už</w:t>
      </w:r>
      <w:r w:rsidR="00814C9B" w:rsidRPr="000051B6">
        <w:rPr>
          <w:rFonts w:ascii="Times New Roman" w:hAnsi="Times New Roman"/>
          <w:sz w:val="24"/>
          <w:szCs w:val="24"/>
          <w:shd w:val="clear" w:color="auto" w:fill="FDFDFD"/>
        </w:rPr>
        <w:t xml:space="preserve"> </w:t>
      </w:r>
      <w:r w:rsidR="00DE182C" w:rsidRPr="000051B6">
        <w:rPr>
          <w:rFonts w:ascii="Times New Roman" w:hAnsi="Times New Roman"/>
          <w:sz w:val="24"/>
          <w:szCs w:val="24"/>
          <w:shd w:val="clear" w:color="auto" w:fill="FDFDFD"/>
        </w:rPr>
        <w:t xml:space="preserve">pakartotinės sesijos mokyklinius brandos egzaminus </w:t>
      </w:r>
      <w:r w:rsidRPr="000051B6">
        <w:rPr>
          <w:rFonts w:ascii="Times New Roman" w:hAnsi="Times New Roman"/>
          <w:sz w:val="24"/>
          <w:szCs w:val="24"/>
          <w:shd w:val="clear" w:color="auto" w:fill="FDFDFD"/>
        </w:rPr>
        <w:t>mokama egzaminų centrų, vykdymo grupių vyresniesiems vykdytojams, administratoriams, vykdytojams, vertinimo ir apeliacinių komisijų pirmininkams, vertintojams ir apeliacinių komisijų nariams.</w:t>
      </w:r>
    </w:p>
    <w:p w14:paraId="555D9136" w14:textId="16818A47" w:rsidR="00B83EF3" w:rsidRPr="000051B6" w:rsidRDefault="00FA22FB" w:rsidP="00C93631">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1</w:t>
      </w:r>
      <w:r w:rsidR="00814C9B" w:rsidRPr="000051B6">
        <w:rPr>
          <w:rFonts w:ascii="Times New Roman" w:eastAsia="Times New Roman" w:hAnsi="Times New Roman"/>
          <w:noProof/>
          <w:sz w:val="24"/>
          <w:szCs w:val="24"/>
          <w:lang w:eastAsia="lt-LT"/>
        </w:rPr>
        <w:t>7</w:t>
      </w:r>
      <w:r w:rsidRPr="000051B6">
        <w:rPr>
          <w:rFonts w:ascii="Times New Roman" w:eastAsia="Times New Roman" w:hAnsi="Times New Roman"/>
          <w:noProof/>
          <w:sz w:val="24"/>
          <w:szCs w:val="24"/>
          <w:lang w:eastAsia="lt-LT"/>
        </w:rPr>
        <w:t>. U</w:t>
      </w:r>
      <w:r w:rsidR="00B83EF3" w:rsidRPr="000051B6">
        <w:rPr>
          <w:rFonts w:ascii="Times New Roman" w:eastAsia="Times New Roman" w:hAnsi="Times New Roman"/>
          <w:noProof/>
          <w:sz w:val="24"/>
          <w:szCs w:val="24"/>
          <w:lang w:eastAsia="lt-LT"/>
        </w:rPr>
        <w:t xml:space="preserve">ž vyresniojo vykdytojo atliekamas funkcijas </w:t>
      </w:r>
      <w:r w:rsidR="0094408C" w:rsidRPr="000051B6">
        <w:rPr>
          <w:rFonts w:ascii="Times New Roman" w:eastAsia="Times New Roman" w:hAnsi="Times New Roman"/>
          <w:noProof/>
          <w:sz w:val="24"/>
          <w:szCs w:val="24"/>
          <w:lang w:eastAsia="lt-LT"/>
        </w:rPr>
        <w:t xml:space="preserve">nustatomas </w:t>
      </w:r>
      <w:r w:rsidR="00F157D2">
        <w:rPr>
          <w:rFonts w:ascii="Times New Roman" w:eastAsia="Times New Roman" w:hAnsi="Times New Roman"/>
          <w:noProof/>
          <w:sz w:val="24"/>
          <w:szCs w:val="24"/>
          <w:lang w:eastAsia="lt-LT"/>
        </w:rPr>
        <w:t>5,55</w:t>
      </w:r>
      <w:r w:rsidR="006B58A2" w:rsidRPr="000051B6">
        <w:rPr>
          <w:rFonts w:ascii="Times New Roman" w:eastAsia="Times New Roman" w:hAnsi="Times New Roman"/>
          <w:noProof/>
          <w:sz w:val="24"/>
          <w:szCs w:val="24"/>
          <w:lang w:eastAsia="lt-LT"/>
        </w:rPr>
        <w:t xml:space="preserve"> </w:t>
      </w:r>
      <w:r w:rsidR="00B21780"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/val.</w:t>
      </w:r>
      <w:r w:rsidR="00B84343">
        <w:rPr>
          <w:rFonts w:ascii="Times New Roman" w:eastAsia="Times New Roman" w:hAnsi="Times New Roman"/>
          <w:noProof/>
          <w:sz w:val="24"/>
          <w:szCs w:val="24"/>
          <w:lang w:eastAsia="lt-LT"/>
        </w:rPr>
        <w:t xml:space="preserve"> </w:t>
      </w:r>
      <w:r w:rsidR="00B83EF3" w:rsidRPr="000051B6">
        <w:rPr>
          <w:rFonts w:ascii="Times New Roman" w:eastAsia="Times New Roman" w:hAnsi="Times New Roman"/>
          <w:noProof/>
          <w:sz w:val="24"/>
          <w:szCs w:val="24"/>
          <w:lang w:eastAsia="lt-LT"/>
        </w:rPr>
        <w:t>įkainis</w:t>
      </w:r>
      <w:r w:rsidR="00E758B3" w:rsidRPr="000051B6">
        <w:rPr>
          <w:rFonts w:ascii="Times New Roman" w:eastAsia="Times New Roman" w:hAnsi="Times New Roman"/>
          <w:noProof/>
          <w:sz w:val="24"/>
          <w:szCs w:val="24"/>
          <w:lang w:eastAsia="lt-LT"/>
        </w:rPr>
        <w:t xml:space="preserve"> </w:t>
      </w:r>
      <w:r w:rsidR="00B83EF3" w:rsidRPr="000051B6">
        <w:rPr>
          <w:rFonts w:ascii="Times New Roman" w:eastAsia="Times New Roman" w:hAnsi="Times New Roman"/>
          <w:sz w:val="24"/>
          <w:szCs w:val="24"/>
          <w:lang w:eastAsia="lt-LT"/>
        </w:rPr>
        <w:t>(</w:t>
      </w:r>
      <w:r w:rsidR="003721C5" w:rsidRPr="000051B6">
        <w:rPr>
          <w:rFonts w:ascii="Times New Roman" w:eastAsia="Times New Roman" w:hAnsi="Times New Roman"/>
          <w:sz w:val="24"/>
          <w:szCs w:val="24"/>
          <w:lang w:eastAsia="lt-LT"/>
        </w:rPr>
        <w:t>egzamino laikas + 2 val.</w:t>
      </w:r>
      <w:r w:rsidR="00B83EF3" w:rsidRPr="000051B6">
        <w:rPr>
          <w:rFonts w:ascii="Times New Roman" w:eastAsia="Times New Roman" w:hAnsi="Times New Roman"/>
          <w:sz w:val="24"/>
          <w:szCs w:val="24"/>
          <w:lang w:eastAsia="lt-LT"/>
        </w:rPr>
        <w:t>)</w:t>
      </w:r>
      <w:r w:rsidRPr="000051B6">
        <w:rPr>
          <w:rFonts w:ascii="Times New Roman" w:eastAsia="Times New Roman" w:hAnsi="Times New Roman"/>
          <w:noProof/>
          <w:sz w:val="24"/>
          <w:szCs w:val="24"/>
          <w:lang w:eastAsia="lt-LT"/>
        </w:rPr>
        <w:t>.</w:t>
      </w:r>
    </w:p>
    <w:p w14:paraId="0198B35E" w14:textId="5B65A003" w:rsidR="00B83EF3" w:rsidRPr="000051B6" w:rsidRDefault="00FA22FB" w:rsidP="00C93631">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1</w:t>
      </w:r>
      <w:r w:rsidR="00814C9B" w:rsidRPr="000051B6">
        <w:rPr>
          <w:rFonts w:ascii="Times New Roman" w:eastAsia="Times New Roman" w:hAnsi="Times New Roman"/>
          <w:noProof/>
          <w:sz w:val="24"/>
          <w:szCs w:val="24"/>
          <w:lang w:eastAsia="lt-LT"/>
        </w:rPr>
        <w:t>8</w:t>
      </w:r>
      <w:r w:rsidR="00B83EF3" w:rsidRPr="000051B6">
        <w:rPr>
          <w:rFonts w:ascii="Times New Roman" w:eastAsia="Times New Roman" w:hAnsi="Times New Roman"/>
          <w:noProof/>
          <w:sz w:val="24"/>
          <w:szCs w:val="24"/>
          <w:lang w:eastAsia="lt-LT"/>
        </w:rPr>
        <w:t xml:space="preserve">. </w:t>
      </w:r>
      <w:r w:rsidRPr="000051B6">
        <w:rPr>
          <w:rFonts w:ascii="Times New Roman" w:eastAsia="Times New Roman" w:hAnsi="Times New Roman"/>
          <w:noProof/>
          <w:sz w:val="24"/>
          <w:szCs w:val="24"/>
          <w:lang w:eastAsia="lt-LT"/>
        </w:rPr>
        <w:t>U</w:t>
      </w:r>
      <w:r w:rsidR="00B83EF3" w:rsidRPr="000051B6">
        <w:rPr>
          <w:rFonts w:ascii="Times New Roman" w:eastAsia="Times New Roman" w:hAnsi="Times New Roman"/>
          <w:noProof/>
          <w:sz w:val="24"/>
          <w:szCs w:val="24"/>
          <w:lang w:eastAsia="lt-LT"/>
        </w:rPr>
        <w:t xml:space="preserve">ž administratoriaus atliekamas funkcijas </w:t>
      </w:r>
      <w:r w:rsidR="0094408C" w:rsidRPr="000051B6">
        <w:rPr>
          <w:rFonts w:ascii="Times New Roman" w:eastAsia="Times New Roman" w:hAnsi="Times New Roman"/>
          <w:noProof/>
          <w:sz w:val="24"/>
          <w:szCs w:val="24"/>
          <w:lang w:eastAsia="lt-LT"/>
        </w:rPr>
        <w:t>nustatomas</w:t>
      </w:r>
      <w:r w:rsidR="00B83EF3" w:rsidRPr="000051B6">
        <w:rPr>
          <w:rFonts w:ascii="Times New Roman" w:eastAsia="Times New Roman" w:hAnsi="Times New Roman"/>
          <w:noProof/>
          <w:sz w:val="24"/>
          <w:szCs w:val="24"/>
          <w:lang w:eastAsia="lt-LT"/>
        </w:rPr>
        <w:t xml:space="preserve"> </w:t>
      </w:r>
      <w:r w:rsidR="00F157D2">
        <w:rPr>
          <w:rFonts w:ascii="Times New Roman" w:eastAsia="Times New Roman" w:hAnsi="Times New Roman"/>
          <w:noProof/>
          <w:sz w:val="24"/>
          <w:szCs w:val="24"/>
          <w:lang w:eastAsia="lt-LT"/>
        </w:rPr>
        <w:t>5,16</w:t>
      </w:r>
      <w:r w:rsidR="006B58A2" w:rsidRPr="000051B6">
        <w:rPr>
          <w:rFonts w:ascii="Times New Roman" w:eastAsia="Times New Roman" w:hAnsi="Times New Roman"/>
          <w:noProof/>
          <w:sz w:val="24"/>
          <w:szCs w:val="24"/>
          <w:lang w:eastAsia="lt-LT"/>
        </w:rPr>
        <w:t xml:space="preserve"> </w:t>
      </w:r>
      <w:r w:rsidR="00214D1A"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/val.</w:t>
      </w:r>
      <w:r w:rsidR="00B83EF3" w:rsidRPr="000051B6">
        <w:rPr>
          <w:rFonts w:ascii="Times New Roman" w:eastAsia="Times New Roman" w:hAnsi="Times New Roman"/>
          <w:sz w:val="24"/>
          <w:szCs w:val="24"/>
          <w:lang w:eastAsia="lt-LT"/>
        </w:rPr>
        <w:t xml:space="preserve"> įkainis (</w:t>
      </w:r>
      <w:r w:rsidR="003721C5" w:rsidRPr="000051B6">
        <w:rPr>
          <w:rFonts w:ascii="Times New Roman" w:eastAsia="Times New Roman" w:hAnsi="Times New Roman"/>
          <w:sz w:val="24"/>
          <w:szCs w:val="24"/>
          <w:lang w:eastAsia="lt-LT"/>
        </w:rPr>
        <w:t>egzamino laikas + 2 val.</w:t>
      </w:r>
      <w:r w:rsidR="00B83EF3" w:rsidRPr="000051B6">
        <w:rPr>
          <w:rFonts w:ascii="Times New Roman" w:eastAsia="Times New Roman" w:hAnsi="Times New Roman"/>
          <w:sz w:val="24"/>
          <w:szCs w:val="24"/>
          <w:lang w:eastAsia="lt-LT"/>
        </w:rPr>
        <w:t>)</w:t>
      </w:r>
      <w:r w:rsidR="000D3941" w:rsidRPr="000051B6">
        <w:rPr>
          <w:rFonts w:ascii="Times New Roman" w:eastAsia="Times New Roman" w:hAnsi="Times New Roman"/>
          <w:noProof/>
          <w:sz w:val="24"/>
          <w:szCs w:val="24"/>
          <w:lang w:eastAsia="lt-LT"/>
        </w:rPr>
        <w:t>.</w:t>
      </w:r>
    </w:p>
    <w:p w14:paraId="5A25BC18" w14:textId="3AC3077A" w:rsidR="00B83EF3" w:rsidRPr="000051B6" w:rsidRDefault="00EB70EE" w:rsidP="00243134">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t>1</w:t>
      </w:r>
      <w:r w:rsidR="00814C9B" w:rsidRPr="000051B6">
        <w:rPr>
          <w:rFonts w:ascii="Times New Roman" w:eastAsia="Times New Roman" w:hAnsi="Times New Roman"/>
          <w:noProof/>
          <w:sz w:val="24"/>
          <w:szCs w:val="24"/>
          <w:lang w:eastAsia="lt-LT"/>
        </w:rPr>
        <w:t>9</w:t>
      </w:r>
      <w:r w:rsidR="00B83EF3" w:rsidRPr="000051B6">
        <w:rPr>
          <w:rFonts w:ascii="Times New Roman" w:eastAsia="Times New Roman" w:hAnsi="Times New Roman"/>
          <w:noProof/>
          <w:sz w:val="24"/>
          <w:szCs w:val="24"/>
          <w:lang w:eastAsia="lt-LT"/>
        </w:rPr>
        <w:t xml:space="preserve">. </w:t>
      </w:r>
      <w:r w:rsidR="00FA22FB" w:rsidRPr="000051B6">
        <w:rPr>
          <w:rFonts w:ascii="Times New Roman" w:eastAsia="Times New Roman" w:hAnsi="Times New Roman"/>
          <w:noProof/>
          <w:sz w:val="24"/>
          <w:szCs w:val="24"/>
          <w:lang w:eastAsia="lt-LT"/>
        </w:rPr>
        <w:t>U</w:t>
      </w:r>
      <w:r w:rsidR="00B83EF3" w:rsidRPr="000051B6">
        <w:rPr>
          <w:rFonts w:ascii="Times New Roman" w:eastAsia="Times New Roman" w:hAnsi="Times New Roman"/>
          <w:noProof/>
          <w:sz w:val="24"/>
          <w:szCs w:val="24"/>
          <w:lang w:eastAsia="lt-LT"/>
        </w:rPr>
        <w:t xml:space="preserve">ž vykdytojo atliekamas funkcijas </w:t>
      </w:r>
      <w:r w:rsidR="0094408C" w:rsidRPr="000051B6">
        <w:rPr>
          <w:rFonts w:ascii="Times New Roman" w:eastAsia="Times New Roman" w:hAnsi="Times New Roman"/>
          <w:noProof/>
          <w:sz w:val="24"/>
          <w:szCs w:val="24"/>
          <w:lang w:eastAsia="lt-LT"/>
        </w:rPr>
        <w:t xml:space="preserve">nustatomas </w:t>
      </w:r>
      <w:r w:rsidR="00F157D2">
        <w:rPr>
          <w:rFonts w:ascii="Times New Roman" w:eastAsia="Times New Roman" w:hAnsi="Times New Roman"/>
          <w:noProof/>
          <w:sz w:val="24"/>
          <w:szCs w:val="24"/>
          <w:lang w:eastAsia="lt-LT"/>
        </w:rPr>
        <w:t>5,14</w:t>
      </w:r>
      <w:r w:rsidR="006B58A2" w:rsidRPr="000051B6">
        <w:rPr>
          <w:rFonts w:ascii="Times New Roman" w:eastAsia="Times New Roman" w:hAnsi="Times New Roman"/>
          <w:noProof/>
          <w:sz w:val="24"/>
          <w:szCs w:val="24"/>
          <w:lang w:eastAsia="lt-LT"/>
        </w:rPr>
        <w:t xml:space="preserve"> </w:t>
      </w:r>
      <w:r w:rsidR="005F5827"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B83EF3" w:rsidRPr="000051B6">
        <w:rPr>
          <w:rFonts w:ascii="Times New Roman" w:eastAsia="Times New Roman" w:hAnsi="Times New Roman"/>
          <w:noProof/>
          <w:sz w:val="24"/>
          <w:szCs w:val="24"/>
          <w:lang w:eastAsia="lt-LT"/>
        </w:rPr>
        <w:t>/val.</w:t>
      </w:r>
      <w:r w:rsidR="00B83EF3" w:rsidRPr="000051B6">
        <w:rPr>
          <w:rFonts w:ascii="Times New Roman" w:eastAsia="Times New Roman" w:hAnsi="Times New Roman"/>
          <w:sz w:val="24"/>
          <w:szCs w:val="24"/>
          <w:lang w:eastAsia="lt-LT"/>
        </w:rPr>
        <w:t xml:space="preserve"> įkainis (</w:t>
      </w:r>
      <w:r w:rsidR="003721C5" w:rsidRPr="000051B6">
        <w:rPr>
          <w:rFonts w:ascii="Times New Roman" w:eastAsia="Times New Roman" w:hAnsi="Times New Roman"/>
          <w:sz w:val="24"/>
          <w:szCs w:val="24"/>
          <w:lang w:eastAsia="lt-LT"/>
        </w:rPr>
        <w:t>egzamino laikas + 1 val.</w:t>
      </w:r>
      <w:r w:rsidR="000D3941" w:rsidRPr="000051B6">
        <w:rPr>
          <w:rFonts w:ascii="Times New Roman" w:eastAsia="Times New Roman" w:hAnsi="Times New Roman"/>
          <w:sz w:val="24"/>
          <w:szCs w:val="24"/>
          <w:lang w:eastAsia="lt-LT"/>
        </w:rPr>
        <w:t>).</w:t>
      </w:r>
    </w:p>
    <w:p w14:paraId="74ADBF3B" w14:textId="7C7D7DAD" w:rsidR="00B83EF3" w:rsidRPr="000051B6" w:rsidRDefault="00814C9B" w:rsidP="00243134">
      <w:pPr>
        <w:autoSpaceDE w:val="0"/>
        <w:autoSpaceDN w:val="0"/>
        <w:adjustRightInd w:val="0"/>
        <w:spacing w:after="0" w:line="240" w:lineRule="auto"/>
        <w:ind w:firstLine="851"/>
        <w:jc w:val="both"/>
        <w:rPr>
          <w:rFonts w:ascii="Times New Roman" w:eastAsia="Times New Roman" w:hAnsi="Times New Roman"/>
          <w:noProof/>
          <w:sz w:val="24"/>
          <w:szCs w:val="24"/>
          <w:lang w:eastAsia="lt-LT"/>
        </w:rPr>
      </w:pPr>
      <w:r w:rsidRPr="000051B6">
        <w:rPr>
          <w:rFonts w:ascii="Times New Roman" w:eastAsia="Times New Roman" w:hAnsi="Times New Roman"/>
          <w:noProof/>
          <w:sz w:val="24"/>
          <w:szCs w:val="24"/>
          <w:lang w:eastAsia="lt-LT"/>
        </w:rPr>
        <w:lastRenderedPageBreak/>
        <w:t>20</w:t>
      </w:r>
      <w:r w:rsidR="00F715FE" w:rsidRPr="000051B6">
        <w:rPr>
          <w:rFonts w:ascii="Times New Roman" w:eastAsia="Times New Roman" w:hAnsi="Times New Roman"/>
          <w:noProof/>
          <w:sz w:val="24"/>
          <w:szCs w:val="24"/>
          <w:lang w:eastAsia="lt-LT"/>
        </w:rPr>
        <w:t>. U</w:t>
      </w:r>
      <w:r w:rsidR="00B83EF3" w:rsidRPr="000051B6">
        <w:rPr>
          <w:rFonts w:ascii="Times New Roman" w:eastAsia="Times New Roman" w:hAnsi="Times New Roman"/>
          <w:noProof/>
          <w:sz w:val="24"/>
          <w:szCs w:val="24"/>
          <w:lang w:eastAsia="lt-LT"/>
        </w:rPr>
        <w:t>ž vertintojo įvertintą kandidato ar apeliacinės komisijos nario įvertintą apelianto darbą mokama</w:t>
      </w:r>
      <w:r w:rsidR="00B84343">
        <w:rPr>
          <w:rFonts w:ascii="Times New Roman" w:eastAsia="Times New Roman" w:hAnsi="Times New Roman"/>
          <w:noProof/>
          <w:sz w:val="24"/>
          <w:szCs w:val="24"/>
          <w:lang w:eastAsia="lt-LT"/>
        </w:rPr>
        <w:t>s</w:t>
      </w:r>
      <w:r w:rsidR="00B83EF3" w:rsidRPr="000051B6">
        <w:rPr>
          <w:rFonts w:ascii="Times New Roman" w:eastAsia="Times New Roman" w:hAnsi="Times New Roman"/>
          <w:noProof/>
          <w:sz w:val="24"/>
          <w:szCs w:val="24"/>
          <w:lang w:eastAsia="lt-LT"/>
        </w:rPr>
        <w:t xml:space="preserve"> </w:t>
      </w:r>
      <w:r w:rsidR="00F157D2">
        <w:rPr>
          <w:rFonts w:ascii="Times New Roman" w:eastAsia="Times New Roman" w:hAnsi="Times New Roman"/>
          <w:noProof/>
          <w:sz w:val="24"/>
          <w:szCs w:val="24"/>
          <w:lang w:eastAsia="lt-LT"/>
        </w:rPr>
        <w:t>4,6</w:t>
      </w:r>
      <w:r w:rsidR="008B188F" w:rsidRPr="000051B6">
        <w:rPr>
          <w:rFonts w:ascii="Times New Roman" w:eastAsia="Times New Roman" w:hAnsi="Times New Roman"/>
          <w:noProof/>
          <w:sz w:val="24"/>
          <w:szCs w:val="24"/>
          <w:lang w:eastAsia="lt-LT"/>
        </w:rPr>
        <w:t xml:space="preserve"> </w:t>
      </w:r>
      <w:r w:rsidR="00214D1A"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F157D2">
        <w:rPr>
          <w:rFonts w:ascii="Times New Roman" w:eastAsia="Times New Roman" w:hAnsi="Times New Roman"/>
          <w:noProof/>
          <w:sz w:val="24"/>
          <w:szCs w:val="24"/>
          <w:lang w:eastAsia="lt-LT"/>
        </w:rPr>
        <w:t>/val.</w:t>
      </w:r>
      <w:r w:rsidR="00B83EF3" w:rsidRPr="000051B6">
        <w:rPr>
          <w:rFonts w:ascii="Times New Roman" w:eastAsia="Times New Roman" w:hAnsi="Times New Roman"/>
          <w:noProof/>
          <w:sz w:val="24"/>
          <w:szCs w:val="24"/>
          <w:lang w:eastAsia="lt-LT"/>
        </w:rPr>
        <w:t xml:space="preserve"> įkainis</w:t>
      </w:r>
      <w:r w:rsidR="005704E8">
        <w:rPr>
          <w:rFonts w:ascii="Times New Roman" w:eastAsia="Times New Roman" w:hAnsi="Times New Roman"/>
          <w:noProof/>
          <w:sz w:val="24"/>
          <w:szCs w:val="24"/>
          <w:lang w:eastAsia="lt-LT"/>
        </w:rPr>
        <w:t>.</w:t>
      </w:r>
    </w:p>
    <w:p w14:paraId="488E2FEC" w14:textId="3A88F87F" w:rsidR="00B83EF3" w:rsidRPr="000051B6" w:rsidRDefault="00FA22FB" w:rsidP="00243134">
      <w:pPr>
        <w:spacing w:after="0" w:line="240" w:lineRule="auto"/>
        <w:ind w:firstLine="851"/>
        <w:jc w:val="both"/>
        <w:rPr>
          <w:rFonts w:ascii="Times New Roman" w:eastAsia="Times New Roman" w:hAnsi="Times New Roman"/>
          <w:noProof/>
          <w:sz w:val="24"/>
          <w:szCs w:val="24"/>
          <w:lang w:eastAsia="lt-LT"/>
        </w:rPr>
      </w:pPr>
      <w:r w:rsidRPr="000051B6">
        <w:rPr>
          <w:rFonts w:ascii="Times New Roman" w:hAnsi="Times New Roman"/>
          <w:sz w:val="24"/>
          <w:szCs w:val="24"/>
        </w:rPr>
        <w:t>2</w:t>
      </w:r>
      <w:r w:rsidR="00814C9B" w:rsidRPr="000051B6">
        <w:rPr>
          <w:rFonts w:ascii="Times New Roman" w:hAnsi="Times New Roman"/>
          <w:sz w:val="24"/>
          <w:szCs w:val="24"/>
        </w:rPr>
        <w:t>1</w:t>
      </w:r>
      <w:r w:rsidR="00B83EF3" w:rsidRPr="000051B6">
        <w:rPr>
          <w:rFonts w:ascii="Times New Roman" w:hAnsi="Times New Roman"/>
          <w:sz w:val="24"/>
          <w:szCs w:val="24"/>
        </w:rPr>
        <w:t xml:space="preserve">. </w:t>
      </w:r>
      <w:r w:rsidRPr="000051B6">
        <w:rPr>
          <w:rFonts w:ascii="Times New Roman" w:hAnsi="Times New Roman"/>
          <w:sz w:val="24"/>
          <w:szCs w:val="24"/>
        </w:rPr>
        <w:t>U</w:t>
      </w:r>
      <w:r w:rsidR="00B83EF3" w:rsidRPr="000051B6">
        <w:rPr>
          <w:rFonts w:ascii="Times New Roman" w:eastAsia="Times New Roman" w:hAnsi="Times New Roman"/>
          <w:noProof/>
          <w:sz w:val="24"/>
          <w:szCs w:val="24"/>
          <w:lang w:eastAsia="lt-LT"/>
        </w:rPr>
        <w:t xml:space="preserve">ž vertinimo </w:t>
      </w:r>
      <w:r w:rsidRPr="000051B6">
        <w:rPr>
          <w:rFonts w:ascii="Times New Roman" w:eastAsia="Times New Roman" w:hAnsi="Times New Roman"/>
          <w:noProof/>
          <w:sz w:val="24"/>
          <w:szCs w:val="24"/>
          <w:lang w:eastAsia="lt-LT"/>
        </w:rPr>
        <w:t xml:space="preserve">ir apeliacinės </w:t>
      </w:r>
      <w:r w:rsidR="00B83EF3" w:rsidRPr="000051B6">
        <w:rPr>
          <w:rFonts w:ascii="Times New Roman" w:eastAsia="Times New Roman" w:hAnsi="Times New Roman"/>
          <w:noProof/>
          <w:sz w:val="24"/>
          <w:szCs w:val="24"/>
          <w:lang w:eastAsia="lt-LT"/>
        </w:rPr>
        <w:t>komisijos pirmininko a</w:t>
      </w:r>
      <w:r w:rsidR="009F6856" w:rsidRPr="000051B6">
        <w:rPr>
          <w:rFonts w:ascii="Times New Roman" w:eastAsia="Times New Roman" w:hAnsi="Times New Roman"/>
          <w:noProof/>
          <w:sz w:val="24"/>
          <w:szCs w:val="24"/>
          <w:lang w:eastAsia="lt-LT"/>
        </w:rPr>
        <w:t>t</w:t>
      </w:r>
      <w:r w:rsidR="00B83EF3" w:rsidRPr="000051B6">
        <w:rPr>
          <w:rFonts w:ascii="Times New Roman" w:eastAsia="Times New Roman" w:hAnsi="Times New Roman"/>
          <w:noProof/>
          <w:sz w:val="24"/>
          <w:szCs w:val="24"/>
          <w:lang w:eastAsia="lt-LT"/>
        </w:rPr>
        <w:t xml:space="preserve">liekamas funkcijas nustatomas </w:t>
      </w:r>
      <w:r w:rsidR="00F157D2">
        <w:rPr>
          <w:rFonts w:ascii="Times New Roman" w:eastAsia="Times New Roman" w:hAnsi="Times New Roman"/>
          <w:noProof/>
          <w:sz w:val="24"/>
          <w:szCs w:val="24"/>
          <w:lang w:eastAsia="lt-LT"/>
        </w:rPr>
        <w:t>5,24</w:t>
      </w:r>
      <w:r w:rsidR="008B188F" w:rsidRPr="000051B6">
        <w:rPr>
          <w:rFonts w:ascii="Times New Roman" w:eastAsia="Times New Roman" w:hAnsi="Times New Roman"/>
          <w:noProof/>
          <w:sz w:val="24"/>
          <w:szCs w:val="24"/>
          <w:lang w:eastAsia="lt-LT"/>
        </w:rPr>
        <w:t xml:space="preserve"> </w:t>
      </w:r>
      <w:r w:rsidR="00214D1A" w:rsidRPr="000051B6">
        <w:rPr>
          <w:rFonts w:ascii="Times New Roman" w:eastAsia="Times New Roman" w:hAnsi="Times New Roman"/>
          <w:noProof/>
          <w:sz w:val="24"/>
          <w:szCs w:val="24"/>
          <w:lang w:eastAsia="lt-LT"/>
        </w:rPr>
        <w:t>E</w:t>
      </w:r>
      <w:r w:rsidR="00163577" w:rsidRPr="000051B6">
        <w:rPr>
          <w:rFonts w:ascii="Times New Roman" w:eastAsia="Times New Roman" w:hAnsi="Times New Roman"/>
          <w:noProof/>
          <w:sz w:val="24"/>
          <w:szCs w:val="24"/>
          <w:lang w:eastAsia="lt-LT"/>
        </w:rPr>
        <w:t>ur</w:t>
      </w:r>
      <w:r w:rsidR="00561940" w:rsidRPr="000051B6">
        <w:rPr>
          <w:rFonts w:ascii="Times New Roman" w:eastAsia="Times New Roman" w:hAnsi="Times New Roman"/>
          <w:noProof/>
          <w:sz w:val="24"/>
          <w:szCs w:val="24"/>
          <w:lang w:eastAsia="lt-LT"/>
        </w:rPr>
        <w:t>/val. įkainis</w:t>
      </w:r>
      <w:r w:rsidR="004760BF" w:rsidRPr="000051B6">
        <w:rPr>
          <w:rFonts w:ascii="Times New Roman" w:eastAsia="Times New Roman" w:hAnsi="Times New Roman"/>
          <w:noProof/>
          <w:sz w:val="24"/>
          <w:szCs w:val="24"/>
          <w:lang w:eastAsia="lt-LT"/>
        </w:rPr>
        <w:t>.</w:t>
      </w:r>
    </w:p>
    <w:p w14:paraId="30808564" w14:textId="3B59BE2F" w:rsidR="00D972E6" w:rsidRPr="000051B6" w:rsidRDefault="004D414F" w:rsidP="006B6D56">
      <w:pPr>
        <w:autoSpaceDE w:val="0"/>
        <w:autoSpaceDN w:val="0"/>
        <w:adjustRightInd w:val="0"/>
        <w:spacing w:after="0" w:line="240" w:lineRule="auto"/>
        <w:ind w:firstLine="851"/>
        <w:jc w:val="both"/>
        <w:rPr>
          <w:rFonts w:ascii="Times New Roman" w:eastAsia="Times New Roman" w:hAnsi="Times New Roman"/>
          <w:sz w:val="24"/>
          <w:szCs w:val="24"/>
          <w:lang w:eastAsia="lt-LT"/>
        </w:rPr>
      </w:pPr>
      <w:r w:rsidRPr="000051B6">
        <w:rPr>
          <w:rFonts w:ascii="Times New Roman" w:eastAsia="Times New Roman" w:hAnsi="Times New Roman"/>
          <w:sz w:val="24"/>
          <w:szCs w:val="24"/>
          <w:lang w:eastAsia="lt-LT"/>
        </w:rPr>
        <w:t>22. Apeliacinės komisijos pirmininko ir apeliacijos komisijos narių (vertintojų) dirbtų valandų skaičių apskaičiuoja ir pateikia Švietimo skyriui raštu vertinimo centro administratorius, suderinęs su vertinimo komisijos pirmininku.</w:t>
      </w:r>
    </w:p>
    <w:p w14:paraId="51A28E3B" w14:textId="77777777" w:rsidR="004D414F" w:rsidRPr="000051B6" w:rsidRDefault="004D414F" w:rsidP="00D972E6">
      <w:pPr>
        <w:autoSpaceDE w:val="0"/>
        <w:autoSpaceDN w:val="0"/>
        <w:adjustRightInd w:val="0"/>
        <w:spacing w:after="0" w:line="240" w:lineRule="auto"/>
        <w:rPr>
          <w:rFonts w:ascii="Times New Roman" w:eastAsia="Times New Roman" w:hAnsi="Times New Roman"/>
          <w:sz w:val="24"/>
          <w:szCs w:val="24"/>
          <w:lang w:eastAsia="lt-LT"/>
        </w:rPr>
      </w:pPr>
    </w:p>
    <w:p w14:paraId="3071B1C6" w14:textId="34F8311A" w:rsidR="00B83EF3" w:rsidRPr="00C76B2C" w:rsidRDefault="00EB70EE" w:rsidP="008F10BC">
      <w:pPr>
        <w:autoSpaceDE w:val="0"/>
        <w:autoSpaceDN w:val="0"/>
        <w:adjustRightInd w:val="0"/>
        <w:spacing w:after="0" w:line="240" w:lineRule="auto"/>
        <w:jc w:val="center"/>
        <w:rPr>
          <w:rFonts w:ascii="Times New Roman" w:eastAsia="Times New Roman" w:hAnsi="Times New Roman"/>
          <w:sz w:val="24"/>
          <w:szCs w:val="24"/>
          <w:lang w:eastAsia="lt-LT"/>
        </w:rPr>
      </w:pPr>
      <w:r>
        <w:rPr>
          <w:rFonts w:ascii="Times New Roman" w:eastAsia="Times New Roman" w:hAnsi="Times New Roman"/>
          <w:b/>
          <w:sz w:val="24"/>
          <w:szCs w:val="24"/>
          <w:lang w:eastAsia="lt-LT"/>
        </w:rPr>
        <w:t>V SKYRIUS</w:t>
      </w:r>
    </w:p>
    <w:p w14:paraId="14BDCFED" w14:textId="28BC0BB3" w:rsidR="00B83EF3" w:rsidRPr="00E15F15" w:rsidRDefault="00875648"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MOKYMO</w:t>
      </w:r>
      <w:r w:rsidR="00B83EF3" w:rsidRPr="00E15F15">
        <w:rPr>
          <w:rFonts w:ascii="Times New Roman" w:eastAsia="Times New Roman" w:hAnsi="Times New Roman"/>
          <w:b/>
          <w:sz w:val="24"/>
          <w:szCs w:val="24"/>
          <w:lang w:eastAsia="lt-LT"/>
        </w:rPr>
        <w:t xml:space="preserve"> LĖŠŲ, SKIRTŲ ATSISKAITYTI UŽ BRANDOS EGZAMINŲ ADMINISTRAVIMĄ, VYKDYMĄ IR VERTINIMĄ, APSKAITA</w:t>
      </w:r>
    </w:p>
    <w:p w14:paraId="50DE6627" w14:textId="77777777" w:rsidR="000645F0" w:rsidRDefault="000645F0" w:rsidP="00D972E6">
      <w:pPr>
        <w:tabs>
          <w:tab w:val="left" w:pos="1276"/>
        </w:tabs>
        <w:autoSpaceDE w:val="0"/>
        <w:autoSpaceDN w:val="0"/>
        <w:adjustRightInd w:val="0"/>
        <w:spacing w:after="0" w:line="240" w:lineRule="auto"/>
        <w:jc w:val="both"/>
        <w:rPr>
          <w:rFonts w:ascii="Times New Roman" w:hAnsi="Times New Roman"/>
          <w:color w:val="333333"/>
          <w:sz w:val="24"/>
          <w:szCs w:val="24"/>
          <w:shd w:val="clear" w:color="auto" w:fill="FDFDFD"/>
        </w:rPr>
      </w:pPr>
    </w:p>
    <w:p w14:paraId="4E43AE77" w14:textId="76060D7D" w:rsidR="007F3141" w:rsidRPr="007F3141" w:rsidRDefault="007F3141" w:rsidP="007F3141">
      <w:pPr>
        <w:tabs>
          <w:tab w:val="left" w:pos="1276"/>
        </w:tabs>
        <w:autoSpaceDE w:val="0"/>
        <w:autoSpaceDN w:val="0"/>
        <w:adjustRightInd w:val="0"/>
        <w:spacing w:after="0" w:line="240" w:lineRule="auto"/>
        <w:ind w:firstLine="851"/>
        <w:jc w:val="both"/>
        <w:rPr>
          <w:rFonts w:ascii="Times New Roman" w:hAnsi="Times New Roman"/>
          <w:sz w:val="24"/>
          <w:szCs w:val="24"/>
          <w:shd w:val="clear" w:color="auto" w:fill="FDFDFD"/>
        </w:rPr>
      </w:pPr>
      <w:r w:rsidRPr="007F3141">
        <w:rPr>
          <w:rFonts w:ascii="Times New Roman" w:hAnsi="Times New Roman"/>
          <w:sz w:val="24"/>
          <w:szCs w:val="24"/>
          <w:shd w:val="clear" w:color="auto" w:fill="FDFDFD"/>
        </w:rPr>
        <w:t xml:space="preserve">23. </w:t>
      </w:r>
      <w:r w:rsidRPr="007F3141">
        <w:rPr>
          <w:rFonts w:ascii="Times New Roman" w:hAnsi="Times New Roman"/>
          <w:sz w:val="24"/>
          <w:szCs w:val="24"/>
        </w:rPr>
        <w:t>Švietimo įstaigų vadovai, kurių darbuotojai vykdė pagrindinės ir pakartotinės sesijų valstybinių, mokyklinių brandos egzaminų vykdymo grupių</w:t>
      </w:r>
      <w:r w:rsidR="00C93631">
        <w:rPr>
          <w:rFonts w:ascii="Times New Roman" w:hAnsi="Times New Roman"/>
          <w:sz w:val="24"/>
          <w:szCs w:val="24"/>
        </w:rPr>
        <w:t xml:space="preserve"> </w:t>
      </w:r>
      <w:r w:rsidRPr="007F3141">
        <w:rPr>
          <w:rFonts w:ascii="Times New Roman" w:hAnsi="Times New Roman"/>
          <w:sz w:val="24"/>
          <w:szCs w:val="24"/>
        </w:rPr>
        <w:t>vyresniųjų vykdytojų</w:t>
      </w:r>
      <w:r w:rsidR="003750F7">
        <w:rPr>
          <w:rFonts w:ascii="Times New Roman" w:hAnsi="Times New Roman"/>
          <w:sz w:val="24"/>
          <w:szCs w:val="24"/>
        </w:rPr>
        <w:t>,</w:t>
      </w:r>
      <w:r w:rsidR="00C93631">
        <w:rPr>
          <w:rFonts w:ascii="Times New Roman" w:hAnsi="Times New Roman"/>
          <w:sz w:val="24"/>
          <w:szCs w:val="24"/>
        </w:rPr>
        <w:t xml:space="preserve"> </w:t>
      </w:r>
      <w:r w:rsidRPr="007F3141">
        <w:rPr>
          <w:rFonts w:ascii="Times New Roman" w:hAnsi="Times New Roman"/>
          <w:sz w:val="24"/>
          <w:szCs w:val="24"/>
        </w:rPr>
        <w:t xml:space="preserve">vykdytojų, administratorių, pagrindinės ir pakartotinės sesijos mokyklinių brandos egzaminų vertinimo komisijų pirmininkų bei vertintojų, mokyklinių brandos egzaminų įvertinimo apeliacinių komisijų pirmininkų bei narių bazinėje mokykloje funkcijas, apskaičiuoja lėšas, reikalingas apmokėti už darbą, pagal </w:t>
      </w:r>
      <w:r w:rsidR="00C93631" w:rsidRPr="007F3141">
        <w:rPr>
          <w:rFonts w:ascii="Times New Roman" w:hAnsi="Times New Roman"/>
          <w:sz w:val="24"/>
          <w:szCs w:val="24"/>
        </w:rPr>
        <w:t xml:space="preserve">Apraše </w:t>
      </w:r>
      <w:r w:rsidRPr="007F3141">
        <w:rPr>
          <w:rFonts w:ascii="Times New Roman" w:hAnsi="Times New Roman"/>
          <w:sz w:val="24"/>
          <w:szCs w:val="24"/>
        </w:rPr>
        <w:t>nustatytus įkainius. Paraiškos su lydraščiu pateikiamos Kretingos rajono savivaldybei per DVS „Kontora“, nurodant adresatais Švietimo bei Ekonomikos ir biudžeto skyrius. Paraiškas dėl lėšų poreikio apmokėti už brandos egzaminų vykdymą, kandidatų darbų vertinimą ir apeliacijų nagrinėjimą  (priedas) pateikia ne vėliau kaip iki einamųjų metų rugsėjo 1 d.</w:t>
      </w:r>
      <w:r w:rsidRPr="007F3141">
        <w:rPr>
          <w:rFonts w:ascii="Times New Roman" w:hAnsi="Times New Roman"/>
          <w:sz w:val="24"/>
          <w:szCs w:val="24"/>
          <w:shd w:val="clear" w:color="auto" w:fill="FDFDFD"/>
        </w:rPr>
        <w:t xml:space="preserve"> Ekonomikos ir biudžeto skyrius rengia savivaldybės Tarybos sprendimo projektą dėl lėšų skyrimo mokykloms. </w:t>
      </w:r>
    </w:p>
    <w:p w14:paraId="4923D1B6" w14:textId="77777777" w:rsidR="00F157D2" w:rsidRPr="00C93631" w:rsidRDefault="00F157D2" w:rsidP="00C93631">
      <w:pPr>
        <w:autoSpaceDE w:val="0"/>
        <w:autoSpaceDN w:val="0"/>
        <w:adjustRightInd w:val="0"/>
        <w:spacing w:after="0" w:line="240" w:lineRule="auto"/>
        <w:rPr>
          <w:rFonts w:ascii="Times New Roman" w:hAnsi="Times New Roman"/>
          <w:color w:val="000000"/>
          <w:sz w:val="24"/>
          <w:szCs w:val="24"/>
        </w:rPr>
      </w:pPr>
    </w:p>
    <w:p w14:paraId="265AACA9" w14:textId="6EEB04CB" w:rsidR="001F1447" w:rsidRDefault="001F1447"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Pr>
          <w:rFonts w:ascii="Times New Roman" w:eastAsia="Times New Roman" w:hAnsi="Times New Roman"/>
          <w:b/>
          <w:sz w:val="24"/>
          <w:szCs w:val="24"/>
          <w:lang w:eastAsia="lt-LT"/>
        </w:rPr>
        <w:t>VI SKYRIUS</w:t>
      </w:r>
    </w:p>
    <w:p w14:paraId="7F9E92AE" w14:textId="77777777" w:rsidR="00B83EF3" w:rsidRPr="00E15F15" w:rsidRDefault="00B83EF3" w:rsidP="008F10BC">
      <w:pPr>
        <w:autoSpaceDE w:val="0"/>
        <w:autoSpaceDN w:val="0"/>
        <w:adjustRightInd w:val="0"/>
        <w:spacing w:after="0" w:line="240" w:lineRule="auto"/>
        <w:jc w:val="center"/>
        <w:rPr>
          <w:rFonts w:ascii="Times New Roman" w:eastAsia="Times New Roman" w:hAnsi="Times New Roman"/>
          <w:b/>
          <w:sz w:val="24"/>
          <w:szCs w:val="24"/>
          <w:lang w:eastAsia="lt-LT"/>
        </w:rPr>
      </w:pPr>
      <w:r w:rsidRPr="00E15F15">
        <w:rPr>
          <w:rFonts w:ascii="Times New Roman" w:eastAsia="Times New Roman" w:hAnsi="Times New Roman"/>
          <w:b/>
          <w:sz w:val="24"/>
          <w:szCs w:val="24"/>
          <w:lang w:eastAsia="lt-LT"/>
        </w:rPr>
        <w:t>BAIGIAMOSIOS NUOSTATOS</w:t>
      </w:r>
    </w:p>
    <w:p w14:paraId="016E06E7" w14:textId="77777777" w:rsidR="00B83EF3" w:rsidRPr="00C76B2C" w:rsidRDefault="00B83EF3" w:rsidP="00B84343">
      <w:pPr>
        <w:autoSpaceDE w:val="0"/>
        <w:autoSpaceDN w:val="0"/>
        <w:adjustRightInd w:val="0"/>
        <w:spacing w:after="0" w:line="240" w:lineRule="auto"/>
        <w:rPr>
          <w:rFonts w:ascii="Times New Roman" w:eastAsia="Times New Roman" w:hAnsi="Times New Roman"/>
          <w:sz w:val="24"/>
          <w:szCs w:val="24"/>
          <w:lang w:eastAsia="lt-LT"/>
        </w:rPr>
      </w:pPr>
    </w:p>
    <w:p w14:paraId="750B7427" w14:textId="0C6662B7" w:rsidR="00B83EF3" w:rsidRPr="00C76B2C" w:rsidRDefault="006B6D56" w:rsidP="008F10BC">
      <w:pPr>
        <w:autoSpaceDE w:val="0"/>
        <w:autoSpaceDN w:val="0"/>
        <w:adjustRightInd w:val="0"/>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 xml:space="preserve">24. </w:t>
      </w:r>
      <w:r w:rsidR="00B83EF3" w:rsidRPr="00C76B2C">
        <w:rPr>
          <w:rFonts w:ascii="Times New Roman" w:eastAsia="Times New Roman" w:hAnsi="Times New Roman"/>
          <w:sz w:val="24"/>
          <w:szCs w:val="24"/>
          <w:lang w:eastAsia="lt-LT"/>
        </w:rPr>
        <w:t xml:space="preserve">Brandos egzaminų vykdymo instrukcijos, patvirtintos Nacionalinio egzaminų centro direktoriaus, pateikiamos </w:t>
      </w:r>
      <w:r w:rsidR="00FC6211" w:rsidRPr="000645F0">
        <w:rPr>
          <w:rFonts w:ascii="Times New Roman" w:eastAsia="Times New Roman" w:hAnsi="Times New Roman"/>
          <w:sz w:val="24"/>
          <w:szCs w:val="24"/>
          <w:lang w:eastAsia="lt-LT"/>
        </w:rPr>
        <w:t xml:space="preserve">Nacionalinės švietimo agentūros </w:t>
      </w:r>
      <w:r w:rsidR="00B83EF3" w:rsidRPr="00C76B2C">
        <w:rPr>
          <w:rFonts w:ascii="Times New Roman" w:eastAsia="Times New Roman" w:hAnsi="Times New Roman"/>
          <w:sz w:val="24"/>
          <w:szCs w:val="24"/>
          <w:lang w:eastAsia="lt-LT"/>
        </w:rPr>
        <w:t xml:space="preserve">svetainės tinklalapyje </w:t>
      </w:r>
      <w:r w:rsidR="001A2AB2" w:rsidRPr="00D972E6">
        <w:rPr>
          <w:rFonts w:ascii="Times New Roman" w:hAnsi="Times New Roman"/>
          <w:sz w:val="24"/>
          <w:szCs w:val="24"/>
          <w:shd w:val="clear" w:color="auto" w:fill="FDFDFD"/>
        </w:rPr>
        <w:t>https://www.nsa.smm.lt</w:t>
      </w:r>
      <w:r w:rsidR="006E6088">
        <w:rPr>
          <w:rFonts w:ascii="Times New Roman" w:hAnsi="Times New Roman"/>
          <w:sz w:val="24"/>
          <w:szCs w:val="24"/>
          <w:shd w:val="clear" w:color="auto" w:fill="FDFDFD"/>
        </w:rPr>
        <w:t xml:space="preserve"> ir </w:t>
      </w:r>
      <w:r w:rsidR="00B83EF3" w:rsidRPr="00C76B2C">
        <w:rPr>
          <w:rFonts w:ascii="Times New Roman" w:eastAsia="Times New Roman" w:hAnsi="Times New Roman"/>
          <w:sz w:val="24"/>
          <w:szCs w:val="24"/>
          <w:lang w:eastAsia="lt-LT"/>
        </w:rPr>
        <w:t>/</w:t>
      </w:r>
      <w:r w:rsidR="00163577">
        <w:rPr>
          <w:rFonts w:ascii="Times New Roman" w:eastAsia="Times New Roman" w:hAnsi="Times New Roman"/>
          <w:sz w:val="24"/>
          <w:szCs w:val="24"/>
          <w:lang w:eastAsia="lt-LT"/>
        </w:rPr>
        <w:t xml:space="preserve"> </w:t>
      </w:r>
      <w:r w:rsidR="00B83EF3" w:rsidRPr="00C76B2C">
        <w:rPr>
          <w:rFonts w:ascii="Times New Roman" w:eastAsia="Times New Roman" w:hAnsi="Times New Roman"/>
          <w:sz w:val="24"/>
          <w:szCs w:val="24"/>
          <w:lang w:eastAsia="lt-LT"/>
        </w:rPr>
        <w:t>ar duomenų perdavimo sistemoje KELTAS.</w:t>
      </w:r>
    </w:p>
    <w:p w14:paraId="7D5E69EC" w14:textId="2A128E67" w:rsidR="00B84343" w:rsidRPr="00B84343" w:rsidRDefault="006B6D56" w:rsidP="00B84343">
      <w:pPr>
        <w:autoSpaceDE w:val="0"/>
        <w:autoSpaceDN w:val="0"/>
        <w:adjustRightInd w:val="0"/>
        <w:spacing w:after="0" w:line="240" w:lineRule="auto"/>
        <w:ind w:firstLine="851"/>
        <w:jc w:val="both"/>
      </w:pPr>
      <w:r>
        <w:rPr>
          <w:rFonts w:ascii="Times New Roman" w:eastAsia="Times New Roman" w:hAnsi="Times New Roman"/>
          <w:sz w:val="24"/>
          <w:szCs w:val="24"/>
          <w:lang w:eastAsia="lt-LT"/>
        </w:rPr>
        <w:t xml:space="preserve">25. </w:t>
      </w:r>
      <w:r w:rsidR="007A6323" w:rsidRPr="00C76B2C">
        <w:rPr>
          <w:rFonts w:ascii="Times New Roman" w:eastAsia="Times New Roman" w:hAnsi="Times New Roman"/>
          <w:sz w:val="24"/>
          <w:szCs w:val="24"/>
          <w:lang w:eastAsia="lt-LT"/>
        </w:rPr>
        <w:t xml:space="preserve">Už šio Aprašo įgyvendinimą atsakingi Savivaldybės administracijos Švietimo ir </w:t>
      </w:r>
      <w:r w:rsidR="007A6323" w:rsidRPr="00C76B2C">
        <w:rPr>
          <w:rFonts w:ascii="Times New Roman" w:hAnsi="Times New Roman"/>
          <w:sz w:val="24"/>
          <w:szCs w:val="24"/>
          <w:shd w:val="clear" w:color="auto" w:fill="FDFDFD"/>
        </w:rPr>
        <w:t>Ekonomikos ir biudžeto skyriai.</w:t>
      </w:r>
    </w:p>
    <w:p w14:paraId="2102241E" w14:textId="12F25100" w:rsidR="00B83EF3" w:rsidRDefault="00B83EF3" w:rsidP="008F10BC">
      <w:pPr>
        <w:autoSpaceDE w:val="0"/>
        <w:autoSpaceDN w:val="0"/>
        <w:adjustRightInd w:val="0"/>
        <w:spacing w:after="0" w:line="240" w:lineRule="auto"/>
        <w:ind w:firstLine="900"/>
        <w:jc w:val="center"/>
        <w:rPr>
          <w:rFonts w:ascii="Times New Roman" w:eastAsia="Times New Roman" w:hAnsi="Times New Roman"/>
          <w:sz w:val="24"/>
          <w:szCs w:val="24"/>
          <w:lang w:eastAsia="lt-LT"/>
        </w:rPr>
      </w:pPr>
      <w:r w:rsidRPr="00C76B2C">
        <w:rPr>
          <w:rFonts w:ascii="Times New Roman" w:eastAsia="Times New Roman" w:hAnsi="Times New Roman"/>
          <w:sz w:val="24"/>
          <w:szCs w:val="24"/>
          <w:lang w:eastAsia="lt-LT"/>
        </w:rPr>
        <w:t>_______________________________</w:t>
      </w:r>
    </w:p>
    <w:p w14:paraId="751A1635" w14:textId="5671DF21" w:rsidR="00646F81" w:rsidRDefault="00646F81" w:rsidP="008F10BC">
      <w:pPr>
        <w:autoSpaceDE w:val="0"/>
        <w:autoSpaceDN w:val="0"/>
        <w:adjustRightInd w:val="0"/>
        <w:spacing w:after="0" w:line="240" w:lineRule="auto"/>
        <w:ind w:firstLine="900"/>
        <w:jc w:val="center"/>
        <w:rPr>
          <w:rFonts w:ascii="Times New Roman" w:hAnsi="Times New Roman"/>
          <w:sz w:val="24"/>
          <w:szCs w:val="24"/>
        </w:rPr>
      </w:pPr>
    </w:p>
    <w:p w14:paraId="68FB8A84" w14:textId="77777777" w:rsidR="005704E8" w:rsidRDefault="005704E8" w:rsidP="008F10BC">
      <w:pPr>
        <w:autoSpaceDE w:val="0"/>
        <w:autoSpaceDN w:val="0"/>
        <w:adjustRightInd w:val="0"/>
        <w:spacing w:after="0" w:line="240" w:lineRule="auto"/>
        <w:ind w:firstLine="900"/>
        <w:jc w:val="center"/>
        <w:rPr>
          <w:rFonts w:ascii="Times New Roman" w:hAnsi="Times New Roman"/>
          <w:sz w:val="24"/>
          <w:szCs w:val="24"/>
        </w:rPr>
      </w:pPr>
    </w:p>
    <w:p w14:paraId="18CA1142" w14:textId="77777777" w:rsidR="007939C2" w:rsidRDefault="007939C2" w:rsidP="008F10BC">
      <w:pPr>
        <w:autoSpaceDE w:val="0"/>
        <w:autoSpaceDN w:val="0"/>
        <w:adjustRightInd w:val="0"/>
        <w:spacing w:after="0" w:line="240" w:lineRule="auto"/>
        <w:ind w:firstLine="900"/>
        <w:jc w:val="center"/>
        <w:rPr>
          <w:rFonts w:ascii="Times New Roman" w:hAnsi="Times New Roman"/>
          <w:sz w:val="24"/>
          <w:szCs w:val="24"/>
        </w:rPr>
        <w:sectPr w:rsidR="007939C2" w:rsidSect="001A2AB2">
          <w:headerReference w:type="default" r:id="rId8"/>
          <w:pgSz w:w="11906" w:h="16838" w:code="9"/>
          <w:pgMar w:top="1134" w:right="567" w:bottom="1134" w:left="1701" w:header="567" w:footer="567" w:gutter="0"/>
          <w:cols w:space="1296"/>
          <w:titlePg/>
          <w:docGrid w:linePitch="360"/>
        </w:sectPr>
      </w:pPr>
    </w:p>
    <w:p w14:paraId="5F0811EE" w14:textId="77777777" w:rsidR="00743606" w:rsidRDefault="00743606" w:rsidP="00743606">
      <w:pPr>
        <w:autoSpaceDE w:val="0"/>
        <w:autoSpaceDN w:val="0"/>
        <w:adjustRightInd w:val="0"/>
        <w:spacing w:after="0" w:line="240" w:lineRule="auto"/>
        <w:ind w:left="7776" w:firstLine="1296"/>
        <w:rPr>
          <w:rFonts w:ascii="Times New Roman" w:hAnsi="Times New Roman"/>
          <w:sz w:val="24"/>
          <w:szCs w:val="24"/>
        </w:rPr>
      </w:pPr>
      <w:r>
        <w:rPr>
          <w:rFonts w:ascii="Times New Roman" w:hAnsi="Times New Roman"/>
          <w:sz w:val="24"/>
          <w:szCs w:val="24"/>
        </w:rPr>
        <w:lastRenderedPageBreak/>
        <w:t xml:space="preserve">Apmokėjimo už brandos egzaminų </w:t>
      </w:r>
    </w:p>
    <w:p w14:paraId="53A4BD96" w14:textId="77777777" w:rsidR="00743606" w:rsidRDefault="00743606" w:rsidP="00743606">
      <w:pPr>
        <w:autoSpaceDE w:val="0"/>
        <w:autoSpaceDN w:val="0"/>
        <w:adjustRightInd w:val="0"/>
        <w:spacing w:after="0" w:line="240" w:lineRule="auto"/>
        <w:ind w:left="7776" w:firstLine="1296"/>
        <w:rPr>
          <w:rFonts w:ascii="Times New Roman" w:hAnsi="Times New Roman"/>
          <w:sz w:val="24"/>
          <w:szCs w:val="24"/>
        </w:rPr>
      </w:pPr>
      <w:r>
        <w:rPr>
          <w:rFonts w:ascii="Times New Roman" w:hAnsi="Times New Roman"/>
          <w:sz w:val="24"/>
          <w:szCs w:val="24"/>
        </w:rPr>
        <w:t xml:space="preserve">vykdymą, kandidatų darbų vertinimą ir </w:t>
      </w:r>
    </w:p>
    <w:p w14:paraId="07987167" w14:textId="37423960" w:rsidR="00743606" w:rsidRDefault="00743606" w:rsidP="00C10B37">
      <w:pPr>
        <w:autoSpaceDE w:val="0"/>
        <w:autoSpaceDN w:val="0"/>
        <w:adjustRightInd w:val="0"/>
        <w:spacing w:after="0" w:line="240" w:lineRule="auto"/>
        <w:ind w:left="9072"/>
        <w:rPr>
          <w:rFonts w:ascii="Times New Roman" w:hAnsi="Times New Roman"/>
          <w:sz w:val="24"/>
          <w:szCs w:val="24"/>
        </w:rPr>
      </w:pPr>
      <w:r>
        <w:rPr>
          <w:rFonts w:ascii="Times New Roman" w:hAnsi="Times New Roman"/>
          <w:sz w:val="24"/>
          <w:szCs w:val="24"/>
        </w:rPr>
        <w:t>apeliacijų nagrinėjimą</w:t>
      </w:r>
      <w:r w:rsidR="00C10B37">
        <w:rPr>
          <w:rFonts w:ascii="Times New Roman" w:hAnsi="Times New Roman"/>
          <w:sz w:val="24"/>
          <w:szCs w:val="24"/>
        </w:rPr>
        <w:t>, tarpinių patikrinimų vykdymą</w:t>
      </w:r>
      <w:r>
        <w:rPr>
          <w:rFonts w:ascii="Times New Roman" w:hAnsi="Times New Roman"/>
          <w:sz w:val="24"/>
          <w:szCs w:val="24"/>
        </w:rPr>
        <w:t xml:space="preserve"> tvarkos aprašo priedas </w:t>
      </w:r>
    </w:p>
    <w:p w14:paraId="618F7D40" w14:textId="77777777" w:rsidR="00EC5EFA" w:rsidRDefault="00EC5EFA" w:rsidP="00743606">
      <w:pPr>
        <w:spacing w:after="0" w:line="240" w:lineRule="auto"/>
        <w:rPr>
          <w:rFonts w:ascii="Times New Roman" w:eastAsia="Times New Roman" w:hAnsi="Times New Roman"/>
          <w:sz w:val="24"/>
          <w:szCs w:val="24"/>
        </w:rPr>
      </w:pPr>
    </w:p>
    <w:p w14:paraId="7C8F525F" w14:textId="5FA1E9B4" w:rsidR="00743606" w:rsidRDefault="00743606" w:rsidP="00743606">
      <w:pPr>
        <w:spacing w:after="0" w:line="240" w:lineRule="auto"/>
        <w:rPr>
          <w:rFonts w:ascii="Times New Roman" w:eastAsia="Times New Roman" w:hAnsi="Times New Roman"/>
          <w:sz w:val="24"/>
          <w:szCs w:val="24"/>
        </w:rPr>
      </w:pPr>
      <w:r w:rsidRPr="00B7003C">
        <w:rPr>
          <w:rFonts w:ascii="Times New Roman" w:eastAsia="Times New Roman" w:hAnsi="Times New Roman"/>
          <w:sz w:val="24"/>
          <w:szCs w:val="24"/>
        </w:rPr>
        <w:t>Kretingos</w:t>
      </w:r>
      <w:r w:rsidRPr="0077781A">
        <w:rPr>
          <w:rFonts w:ascii="Times New Roman" w:eastAsia="Times New Roman" w:hAnsi="Times New Roman"/>
          <w:sz w:val="24"/>
          <w:szCs w:val="24"/>
        </w:rPr>
        <w:t xml:space="preserve"> rajono savivaldybės</w:t>
      </w:r>
      <w:r w:rsidRPr="00B7003C">
        <w:rPr>
          <w:rFonts w:ascii="Times New Roman" w:eastAsia="Times New Roman" w:hAnsi="Times New Roman"/>
          <w:sz w:val="24"/>
          <w:szCs w:val="24"/>
        </w:rPr>
        <w:t xml:space="preserve"> </w:t>
      </w:r>
      <w:r>
        <w:rPr>
          <w:rFonts w:ascii="Times New Roman" w:eastAsia="Times New Roman" w:hAnsi="Times New Roman"/>
          <w:sz w:val="24"/>
          <w:szCs w:val="24"/>
        </w:rPr>
        <w:t>a</w:t>
      </w:r>
      <w:r w:rsidRPr="0077781A">
        <w:rPr>
          <w:rFonts w:ascii="Times New Roman" w:eastAsia="Times New Roman" w:hAnsi="Times New Roman"/>
          <w:sz w:val="24"/>
          <w:szCs w:val="24"/>
        </w:rPr>
        <w:t>dministracijos</w:t>
      </w:r>
    </w:p>
    <w:p w14:paraId="7125937D" w14:textId="77777777" w:rsidR="00EC5EFA" w:rsidRDefault="00743606" w:rsidP="00743606">
      <w:pPr>
        <w:spacing w:after="0" w:line="240" w:lineRule="auto"/>
        <w:rPr>
          <w:rFonts w:ascii="Times New Roman" w:eastAsia="Times New Roman" w:hAnsi="Times New Roman"/>
          <w:sz w:val="24"/>
          <w:szCs w:val="24"/>
        </w:rPr>
      </w:pPr>
      <w:r w:rsidRPr="00B7003C">
        <w:rPr>
          <w:rFonts w:ascii="Times New Roman" w:eastAsia="Times New Roman" w:hAnsi="Times New Roman"/>
          <w:sz w:val="24"/>
          <w:szCs w:val="24"/>
        </w:rPr>
        <w:t>Švietimo</w:t>
      </w:r>
      <w:r w:rsidR="00EC5EFA">
        <w:rPr>
          <w:rFonts w:ascii="Times New Roman" w:eastAsia="Times New Roman" w:hAnsi="Times New Roman"/>
          <w:sz w:val="24"/>
          <w:szCs w:val="24"/>
        </w:rPr>
        <w:t xml:space="preserve"> skyriui</w:t>
      </w:r>
    </w:p>
    <w:p w14:paraId="2157FA5A" w14:textId="5854EEB3" w:rsidR="00743606" w:rsidRPr="0077781A" w:rsidRDefault="00743606" w:rsidP="00743606">
      <w:pPr>
        <w:spacing w:after="0" w:line="240" w:lineRule="auto"/>
        <w:rPr>
          <w:rFonts w:ascii="Times New Roman" w:eastAsia="Times New Roman" w:hAnsi="Times New Roman"/>
          <w:sz w:val="24"/>
          <w:szCs w:val="24"/>
        </w:rPr>
      </w:pPr>
      <w:r w:rsidRPr="00B7003C">
        <w:rPr>
          <w:rFonts w:ascii="Times New Roman" w:eastAsia="Times New Roman" w:hAnsi="Times New Roman"/>
          <w:sz w:val="24"/>
          <w:szCs w:val="24"/>
        </w:rPr>
        <w:t>Ekonomikos ir biudžeto skyri</w:t>
      </w:r>
      <w:r w:rsidR="00EC5EFA">
        <w:rPr>
          <w:rFonts w:ascii="Times New Roman" w:eastAsia="Times New Roman" w:hAnsi="Times New Roman"/>
          <w:sz w:val="24"/>
          <w:szCs w:val="24"/>
        </w:rPr>
        <w:t>ui</w:t>
      </w:r>
    </w:p>
    <w:p w14:paraId="472C21A4" w14:textId="77777777" w:rsidR="00743606" w:rsidRPr="0077781A" w:rsidRDefault="00743606" w:rsidP="00743606">
      <w:pPr>
        <w:spacing w:after="0" w:line="240" w:lineRule="auto"/>
        <w:jc w:val="center"/>
        <w:rPr>
          <w:rFonts w:ascii="Times New Roman" w:eastAsia="Times New Roman" w:hAnsi="Times New Roman"/>
          <w:sz w:val="20"/>
          <w:szCs w:val="20"/>
        </w:rPr>
      </w:pPr>
      <w:r w:rsidRPr="0077781A">
        <w:rPr>
          <w:rFonts w:ascii="Times New Roman" w:eastAsia="Times New Roman" w:hAnsi="Times New Roman"/>
          <w:sz w:val="24"/>
          <w:szCs w:val="20"/>
        </w:rPr>
        <w:t>____________________________________________</w:t>
      </w:r>
    </w:p>
    <w:p w14:paraId="03136D58" w14:textId="77777777" w:rsidR="00743606" w:rsidRPr="0077781A" w:rsidRDefault="00743606" w:rsidP="00743606">
      <w:pPr>
        <w:spacing w:after="0" w:line="240" w:lineRule="auto"/>
        <w:jc w:val="center"/>
        <w:rPr>
          <w:rFonts w:ascii="Times New Roman" w:eastAsia="Times New Roman" w:hAnsi="Times New Roman"/>
          <w:sz w:val="24"/>
          <w:szCs w:val="24"/>
        </w:rPr>
      </w:pPr>
      <w:r w:rsidRPr="0077781A">
        <w:rPr>
          <w:rFonts w:ascii="Times New Roman" w:eastAsia="Times New Roman" w:hAnsi="Times New Roman"/>
          <w:sz w:val="24"/>
          <w:szCs w:val="24"/>
        </w:rPr>
        <w:t>(ugdymo įstaigos pavadinimas)</w:t>
      </w:r>
    </w:p>
    <w:p w14:paraId="1B567780" w14:textId="77777777" w:rsidR="00743606" w:rsidRPr="0077781A" w:rsidRDefault="00743606" w:rsidP="00C93631">
      <w:pPr>
        <w:spacing w:after="0" w:line="240" w:lineRule="auto"/>
        <w:rPr>
          <w:rFonts w:ascii="Times New Roman" w:eastAsia="Times New Roman" w:hAnsi="Times New Roman"/>
          <w:sz w:val="24"/>
          <w:szCs w:val="24"/>
        </w:rPr>
      </w:pPr>
    </w:p>
    <w:p w14:paraId="5F333B9F" w14:textId="77777777" w:rsidR="00743606" w:rsidRPr="0077781A" w:rsidRDefault="00743606" w:rsidP="00743606">
      <w:pPr>
        <w:spacing w:after="0" w:line="240" w:lineRule="auto"/>
        <w:jc w:val="center"/>
        <w:rPr>
          <w:rFonts w:ascii="Times New Roman" w:eastAsia="Times New Roman" w:hAnsi="Times New Roman"/>
          <w:b/>
          <w:sz w:val="24"/>
          <w:szCs w:val="24"/>
        </w:rPr>
      </w:pPr>
      <w:r w:rsidRPr="0077781A">
        <w:rPr>
          <w:rFonts w:ascii="Times New Roman" w:eastAsia="Times New Roman" w:hAnsi="Times New Roman"/>
          <w:b/>
          <w:sz w:val="24"/>
          <w:szCs w:val="24"/>
        </w:rPr>
        <w:t>PARAIŠKA</w:t>
      </w:r>
    </w:p>
    <w:p w14:paraId="4B83369A" w14:textId="6B54031A" w:rsidR="00743606" w:rsidRPr="0077781A" w:rsidRDefault="00743606" w:rsidP="00743606">
      <w:pPr>
        <w:spacing w:after="0" w:line="240" w:lineRule="auto"/>
        <w:ind w:firstLine="62"/>
        <w:jc w:val="center"/>
        <w:rPr>
          <w:rFonts w:ascii="Times New Roman" w:eastAsia="Times New Roman" w:hAnsi="Times New Roman"/>
          <w:b/>
          <w:sz w:val="24"/>
          <w:szCs w:val="24"/>
        </w:rPr>
      </w:pPr>
      <w:r w:rsidRPr="0077781A">
        <w:rPr>
          <w:rFonts w:ascii="Times New Roman" w:eastAsia="Times New Roman" w:hAnsi="Times New Roman"/>
          <w:b/>
          <w:sz w:val="24"/>
          <w:szCs w:val="24"/>
        </w:rPr>
        <w:t>DĖL APMOKĖJIMO UŽ PAGRINDINĖS IR PAKARTOTINĖS BRANDOS EGZAMINŲ SESIJOS VYKDYMĄ, KANDIDATŲ DARBŲ VERTINIMĄ IR APELIACIJŲ</w:t>
      </w:r>
      <w:r w:rsidR="00C10B37" w:rsidRPr="00C10B37">
        <w:rPr>
          <w:rFonts w:ascii="Times New Roman" w:eastAsia="Times New Roman" w:hAnsi="Times New Roman"/>
          <w:b/>
          <w:sz w:val="24"/>
          <w:szCs w:val="24"/>
        </w:rPr>
        <w:t xml:space="preserve"> </w:t>
      </w:r>
      <w:r w:rsidR="00C10B37" w:rsidRPr="0077781A">
        <w:rPr>
          <w:rFonts w:ascii="Times New Roman" w:eastAsia="Times New Roman" w:hAnsi="Times New Roman"/>
          <w:b/>
          <w:sz w:val="24"/>
          <w:szCs w:val="24"/>
        </w:rPr>
        <w:t>NAGRINĖJIMĄ</w:t>
      </w:r>
      <w:r w:rsidR="00C10B37">
        <w:rPr>
          <w:rFonts w:ascii="Times New Roman" w:eastAsia="Times New Roman" w:hAnsi="Times New Roman"/>
          <w:b/>
          <w:sz w:val="24"/>
          <w:szCs w:val="24"/>
        </w:rPr>
        <w:t>, TARPINIŲ PATIKRINIMŲVYKDYMĄ</w:t>
      </w:r>
      <w:r w:rsidRPr="0077781A">
        <w:rPr>
          <w:rFonts w:ascii="Times New Roman" w:eastAsia="Times New Roman" w:hAnsi="Times New Roman"/>
          <w:b/>
          <w:sz w:val="24"/>
          <w:szCs w:val="24"/>
        </w:rPr>
        <w:t xml:space="preserve"> </w:t>
      </w:r>
    </w:p>
    <w:p w14:paraId="03D284BF" w14:textId="77777777" w:rsidR="00743606" w:rsidRPr="0077781A" w:rsidRDefault="00743606" w:rsidP="00C93631">
      <w:pPr>
        <w:spacing w:after="0" w:line="240" w:lineRule="auto"/>
        <w:rPr>
          <w:rFonts w:ascii="Times New Roman" w:eastAsia="Times New Roman" w:hAnsi="Times New Roman"/>
          <w:b/>
          <w:sz w:val="24"/>
          <w:szCs w:val="24"/>
        </w:rPr>
      </w:pPr>
    </w:p>
    <w:p w14:paraId="3E3B3BD9" w14:textId="77777777" w:rsidR="00743606" w:rsidRPr="0077781A" w:rsidRDefault="00743606" w:rsidP="00743606">
      <w:pPr>
        <w:spacing w:after="0" w:line="240" w:lineRule="auto"/>
        <w:jc w:val="center"/>
        <w:rPr>
          <w:rFonts w:ascii="Times New Roman" w:eastAsia="Times New Roman" w:hAnsi="Times New Roman"/>
          <w:sz w:val="20"/>
          <w:szCs w:val="20"/>
          <w:lang w:val="en-US"/>
        </w:rPr>
      </w:pPr>
      <w:r w:rsidRPr="0077781A">
        <w:rPr>
          <w:rFonts w:ascii="Times New Roman" w:eastAsia="Times New Roman" w:hAnsi="Times New Roman"/>
          <w:sz w:val="24"/>
          <w:szCs w:val="20"/>
        </w:rPr>
        <w:t>__________________ Nr.</w:t>
      </w:r>
    </w:p>
    <w:p w14:paraId="0173D0F9" w14:textId="77777777" w:rsidR="00743606" w:rsidRPr="0077781A" w:rsidRDefault="00743606" w:rsidP="00743606">
      <w:pPr>
        <w:spacing w:after="0" w:line="240" w:lineRule="auto"/>
        <w:jc w:val="center"/>
        <w:rPr>
          <w:rFonts w:ascii="Times New Roman" w:eastAsia="Times New Roman" w:hAnsi="Times New Roman"/>
          <w:sz w:val="24"/>
          <w:szCs w:val="24"/>
        </w:rPr>
      </w:pPr>
      <w:r w:rsidRPr="0077781A">
        <w:rPr>
          <w:rFonts w:ascii="Times New Roman" w:eastAsia="Times New Roman" w:hAnsi="Times New Roman"/>
          <w:sz w:val="24"/>
          <w:szCs w:val="24"/>
        </w:rPr>
        <w:t>(data)</w:t>
      </w:r>
    </w:p>
    <w:p w14:paraId="53248B77" w14:textId="77777777" w:rsidR="00743606" w:rsidRPr="00646F81" w:rsidRDefault="00743606" w:rsidP="00743606">
      <w:pPr>
        <w:spacing w:after="0" w:line="240" w:lineRule="auto"/>
        <w:rPr>
          <w:rFonts w:ascii="Times New Roman" w:eastAsia="Times New Roman" w:hAnsi="Times New Roman"/>
          <w:b/>
          <w:sz w:val="24"/>
          <w:szCs w:val="24"/>
          <w:lang w:eastAsia="lt-LT"/>
        </w:rPr>
      </w:pPr>
    </w:p>
    <w:tbl>
      <w:tblPr>
        <w:tblW w:w="146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6"/>
        <w:gridCol w:w="2103"/>
        <w:gridCol w:w="3142"/>
        <w:gridCol w:w="1984"/>
        <w:gridCol w:w="1701"/>
        <w:gridCol w:w="2268"/>
        <w:gridCol w:w="2843"/>
      </w:tblGrid>
      <w:tr w:rsidR="00743606" w:rsidRPr="00186F67" w14:paraId="7AF7D9A6" w14:textId="77777777" w:rsidTr="00EC5EFA">
        <w:trPr>
          <w:trHeight w:val="1102"/>
        </w:trPr>
        <w:tc>
          <w:tcPr>
            <w:tcW w:w="596" w:type="dxa"/>
          </w:tcPr>
          <w:p w14:paraId="3C07381D" w14:textId="5E25D65E" w:rsidR="00743606" w:rsidRPr="00186F67" w:rsidRDefault="00EC5EFA" w:rsidP="00935CB6">
            <w:pPr>
              <w:spacing w:after="0" w:line="240" w:lineRule="auto"/>
              <w:jc w:val="center"/>
              <w:rPr>
                <w:rFonts w:ascii="Times New Roman" w:eastAsia="Times New Roman" w:hAnsi="Times New Roman"/>
                <w:b/>
                <w:lang w:eastAsia="lt-LT"/>
              </w:rPr>
            </w:pPr>
            <w:r>
              <w:rPr>
                <w:rFonts w:ascii="Times New Roman" w:eastAsia="Times New Roman" w:hAnsi="Times New Roman"/>
                <w:b/>
                <w:lang w:eastAsia="lt-LT"/>
              </w:rPr>
              <w:t>Eil. Nr.</w:t>
            </w:r>
          </w:p>
        </w:tc>
        <w:tc>
          <w:tcPr>
            <w:tcW w:w="2103" w:type="dxa"/>
            <w:vAlign w:val="center"/>
          </w:tcPr>
          <w:p w14:paraId="7C007458"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Brandos egzamino pavadinimas</w:t>
            </w:r>
          </w:p>
        </w:tc>
        <w:tc>
          <w:tcPr>
            <w:tcW w:w="3142" w:type="dxa"/>
            <w:vAlign w:val="center"/>
          </w:tcPr>
          <w:p w14:paraId="387C3C92"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Vardas, pavardė</w:t>
            </w:r>
          </w:p>
        </w:tc>
        <w:tc>
          <w:tcPr>
            <w:tcW w:w="1984" w:type="dxa"/>
            <w:vAlign w:val="center"/>
          </w:tcPr>
          <w:p w14:paraId="112C7666"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Pareigos vertintojų komisijoje/ vykdymo grupėje</w:t>
            </w:r>
          </w:p>
        </w:tc>
        <w:tc>
          <w:tcPr>
            <w:tcW w:w="1701" w:type="dxa"/>
            <w:vAlign w:val="center"/>
          </w:tcPr>
          <w:p w14:paraId="71C6D3DC"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Vertinimo/vykdymo egzamino trukmė, val. arba darbų skaičius</w:t>
            </w:r>
          </w:p>
        </w:tc>
        <w:tc>
          <w:tcPr>
            <w:tcW w:w="2268" w:type="dxa"/>
            <w:vAlign w:val="center"/>
          </w:tcPr>
          <w:p w14:paraId="73BA9096"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 xml:space="preserve">Val. įkainis arba </w:t>
            </w:r>
          </w:p>
          <w:p w14:paraId="5749B976" w14:textId="77777777" w:rsidR="00743606" w:rsidRPr="00186F67" w:rsidRDefault="00743606" w:rsidP="00935CB6">
            <w:pPr>
              <w:spacing w:after="0" w:line="240" w:lineRule="auto"/>
              <w:jc w:val="center"/>
              <w:rPr>
                <w:rFonts w:ascii="Times New Roman" w:eastAsia="Times New Roman" w:hAnsi="Times New Roman"/>
                <w:b/>
                <w:lang w:eastAsia="lt-LT"/>
              </w:rPr>
            </w:pPr>
            <w:r w:rsidRPr="00186F67">
              <w:rPr>
                <w:rFonts w:ascii="Times New Roman" w:eastAsia="Times New Roman" w:hAnsi="Times New Roman"/>
                <w:b/>
                <w:lang w:eastAsia="lt-LT"/>
              </w:rPr>
              <w:t>įkainis už vertintą darbą, Eur</w:t>
            </w:r>
          </w:p>
        </w:tc>
        <w:tc>
          <w:tcPr>
            <w:tcW w:w="2843" w:type="dxa"/>
            <w:vAlign w:val="center"/>
          </w:tcPr>
          <w:p w14:paraId="425CBE28" w14:textId="77777777" w:rsidR="00743606" w:rsidRPr="00186F67" w:rsidRDefault="00743606" w:rsidP="00935CB6">
            <w:pPr>
              <w:spacing w:after="0" w:line="240" w:lineRule="auto"/>
              <w:ind w:right="-101"/>
              <w:jc w:val="center"/>
              <w:rPr>
                <w:rFonts w:ascii="Times New Roman" w:eastAsia="Times New Roman" w:hAnsi="Times New Roman"/>
                <w:b/>
                <w:lang w:eastAsia="lt-LT"/>
              </w:rPr>
            </w:pPr>
            <w:r w:rsidRPr="00186F67">
              <w:rPr>
                <w:rFonts w:ascii="Times New Roman" w:eastAsia="Times New Roman" w:hAnsi="Times New Roman"/>
                <w:b/>
                <w:lang w:eastAsia="lt-LT"/>
              </w:rPr>
              <w:t>Apmokėjimo suma, Eur</w:t>
            </w:r>
          </w:p>
        </w:tc>
      </w:tr>
      <w:tr w:rsidR="00EC5EFA" w:rsidRPr="00186F67" w14:paraId="16979134" w14:textId="77777777" w:rsidTr="00EC5EFA">
        <w:trPr>
          <w:trHeight w:val="130"/>
        </w:trPr>
        <w:tc>
          <w:tcPr>
            <w:tcW w:w="596" w:type="dxa"/>
            <w:vAlign w:val="center"/>
          </w:tcPr>
          <w:p w14:paraId="11659C56" w14:textId="62C404E0"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1</w:t>
            </w:r>
          </w:p>
        </w:tc>
        <w:tc>
          <w:tcPr>
            <w:tcW w:w="2103" w:type="dxa"/>
          </w:tcPr>
          <w:p w14:paraId="022B396E" w14:textId="14FBE74F"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2</w:t>
            </w:r>
          </w:p>
        </w:tc>
        <w:tc>
          <w:tcPr>
            <w:tcW w:w="3142" w:type="dxa"/>
          </w:tcPr>
          <w:p w14:paraId="4F46EE8D" w14:textId="1EE584B0"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3</w:t>
            </w:r>
          </w:p>
        </w:tc>
        <w:tc>
          <w:tcPr>
            <w:tcW w:w="1984" w:type="dxa"/>
          </w:tcPr>
          <w:p w14:paraId="6F3A7CE6" w14:textId="6620163F"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4</w:t>
            </w:r>
          </w:p>
        </w:tc>
        <w:tc>
          <w:tcPr>
            <w:tcW w:w="1701" w:type="dxa"/>
          </w:tcPr>
          <w:p w14:paraId="31D6870E" w14:textId="78026592"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5</w:t>
            </w:r>
          </w:p>
        </w:tc>
        <w:tc>
          <w:tcPr>
            <w:tcW w:w="2268" w:type="dxa"/>
          </w:tcPr>
          <w:p w14:paraId="0E07F589" w14:textId="0EFF8774"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6</w:t>
            </w:r>
          </w:p>
        </w:tc>
        <w:tc>
          <w:tcPr>
            <w:tcW w:w="2843" w:type="dxa"/>
          </w:tcPr>
          <w:p w14:paraId="62634D41" w14:textId="7BFC38E4" w:rsidR="00EC5EFA" w:rsidRPr="00EC5EFA" w:rsidRDefault="00EC5EFA" w:rsidP="00EC5EFA">
            <w:pPr>
              <w:spacing w:after="0" w:line="240" w:lineRule="auto"/>
              <w:jc w:val="center"/>
              <w:rPr>
                <w:rFonts w:ascii="Times New Roman" w:eastAsia="Times New Roman" w:hAnsi="Times New Roman"/>
                <w:sz w:val="20"/>
                <w:szCs w:val="20"/>
                <w:lang w:eastAsia="lt-LT"/>
              </w:rPr>
            </w:pPr>
            <w:r w:rsidRPr="00EC5EFA">
              <w:rPr>
                <w:rFonts w:ascii="Times New Roman" w:eastAsia="Times New Roman" w:hAnsi="Times New Roman"/>
                <w:sz w:val="20"/>
                <w:szCs w:val="20"/>
                <w:lang w:eastAsia="lt-LT"/>
              </w:rPr>
              <w:t>7</w:t>
            </w:r>
          </w:p>
        </w:tc>
      </w:tr>
      <w:tr w:rsidR="00EC5EFA" w:rsidRPr="00186F67" w14:paraId="3D33775B" w14:textId="77777777" w:rsidTr="00EC5EFA">
        <w:trPr>
          <w:trHeight w:val="264"/>
        </w:trPr>
        <w:tc>
          <w:tcPr>
            <w:tcW w:w="596" w:type="dxa"/>
          </w:tcPr>
          <w:p w14:paraId="4FAA4285"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2103" w:type="dxa"/>
            <w:vAlign w:val="center"/>
          </w:tcPr>
          <w:p w14:paraId="51C6BEDC"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3142" w:type="dxa"/>
          </w:tcPr>
          <w:p w14:paraId="5094CFE5"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1984" w:type="dxa"/>
            <w:vAlign w:val="center"/>
          </w:tcPr>
          <w:p w14:paraId="77F85316"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1701" w:type="dxa"/>
            <w:vAlign w:val="center"/>
          </w:tcPr>
          <w:p w14:paraId="0C987D77" w14:textId="77777777" w:rsidR="00EC5EFA" w:rsidRPr="00186F67" w:rsidRDefault="00EC5EFA" w:rsidP="00EC5EFA">
            <w:pPr>
              <w:spacing w:after="0" w:line="240" w:lineRule="auto"/>
              <w:jc w:val="center"/>
              <w:rPr>
                <w:rFonts w:ascii="Times New Roman" w:eastAsia="Times New Roman" w:hAnsi="Times New Roman"/>
                <w:sz w:val="24"/>
                <w:szCs w:val="24"/>
                <w:lang w:eastAsia="lt-LT"/>
              </w:rPr>
            </w:pPr>
          </w:p>
        </w:tc>
        <w:tc>
          <w:tcPr>
            <w:tcW w:w="2268" w:type="dxa"/>
            <w:vAlign w:val="center"/>
          </w:tcPr>
          <w:p w14:paraId="5111E51E" w14:textId="77777777" w:rsidR="00EC5EFA" w:rsidRPr="00186F67" w:rsidRDefault="00EC5EFA" w:rsidP="00EC5EFA">
            <w:pPr>
              <w:spacing w:after="0" w:line="240" w:lineRule="auto"/>
              <w:jc w:val="center"/>
              <w:rPr>
                <w:rFonts w:ascii="Times New Roman" w:eastAsia="Times New Roman" w:hAnsi="Times New Roman"/>
                <w:sz w:val="24"/>
                <w:szCs w:val="24"/>
                <w:lang w:eastAsia="lt-LT"/>
              </w:rPr>
            </w:pPr>
          </w:p>
        </w:tc>
        <w:tc>
          <w:tcPr>
            <w:tcW w:w="2843" w:type="dxa"/>
          </w:tcPr>
          <w:p w14:paraId="368F9427" w14:textId="77777777" w:rsidR="00EC5EFA" w:rsidRPr="00186F67" w:rsidRDefault="00EC5EFA" w:rsidP="00EC5EFA">
            <w:pPr>
              <w:spacing w:after="0" w:line="240" w:lineRule="auto"/>
              <w:jc w:val="center"/>
              <w:rPr>
                <w:rFonts w:ascii="Times New Roman" w:eastAsia="Times New Roman" w:hAnsi="Times New Roman"/>
                <w:color w:val="FF0000"/>
                <w:sz w:val="24"/>
                <w:szCs w:val="24"/>
                <w:lang w:eastAsia="lt-LT"/>
              </w:rPr>
            </w:pPr>
          </w:p>
        </w:tc>
      </w:tr>
      <w:tr w:rsidR="00EC5EFA" w:rsidRPr="00186F67" w14:paraId="1A9A16F4" w14:textId="77777777" w:rsidTr="00EC5EFA">
        <w:trPr>
          <w:trHeight w:val="264"/>
        </w:trPr>
        <w:tc>
          <w:tcPr>
            <w:tcW w:w="596" w:type="dxa"/>
          </w:tcPr>
          <w:p w14:paraId="7A76BA11"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2103" w:type="dxa"/>
            <w:vAlign w:val="center"/>
          </w:tcPr>
          <w:p w14:paraId="37CD207A"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3142" w:type="dxa"/>
          </w:tcPr>
          <w:p w14:paraId="5363BD5D"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1984" w:type="dxa"/>
          </w:tcPr>
          <w:p w14:paraId="346478D8"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1701" w:type="dxa"/>
          </w:tcPr>
          <w:p w14:paraId="0D7CCB11" w14:textId="77777777" w:rsidR="00EC5EFA" w:rsidRPr="00186F67" w:rsidRDefault="00EC5EFA" w:rsidP="00EC5EFA">
            <w:pPr>
              <w:spacing w:after="0" w:line="240" w:lineRule="auto"/>
              <w:jc w:val="center"/>
              <w:rPr>
                <w:rFonts w:ascii="Times New Roman" w:eastAsia="Times New Roman" w:hAnsi="Times New Roman"/>
                <w:sz w:val="24"/>
                <w:szCs w:val="24"/>
                <w:lang w:eastAsia="lt-LT"/>
              </w:rPr>
            </w:pPr>
          </w:p>
        </w:tc>
        <w:tc>
          <w:tcPr>
            <w:tcW w:w="2268" w:type="dxa"/>
            <w:vAlign w:val="center"/>
          </w:tcPr>
          <w:p w14:paraId="0787016D" w14:textId="77777777" w:rsidR="00EC5EFA" w:rsidRPr="00186F67" w:rsidRDefault="00EC5EFA" w:rsidP="00EC5EFA">
            <w:pPr>
              <w:spacing w:after="0" w:line="240" w:lineRule="auto"/>
              <w:rPr>
                <w:rFonts w:ascii="Times New Roman" w:eastAsia="Times New Roman" w:hAnsi="Times New Roman"/>
                <w:sz w:val="24"/>
                <w:szCs w:val="24"/>
                <w:lang w:eastAsia="lt-LT"/>
              </w:rPr>
            </w:pPr>
          </w:p>
        </w:tc>
        <w:tc>
          <w:tcPr>
            <w:tcW w:w="2843" w:type="dxa"/>
          </w:tcPr>
          <w:p w14:paraId="614E798E" w14:textId="77777777" w:rsidR="00EC5EFA" w:rsidRPr="00B84343" w:rsidRDefault="00EC5EFA" w:rsidP="00EC5EFA">
            <w:pPr>
              <w:spacing w:after="0" w:line="240" w:lineRule="auto"/>
              <w:rPr>
                <w:rFonts w:ascii="Times New Roman" w:eastAsia="Times New Roman" w:hAnsi="Times New Roman"/>
                <w:sz w:val="24"/>
                <w:szCs w:val="24"/>
                <w:lang w:eastAsia="lt-LT"/>
              </w:rPr>
            </w:pPr>
            <w:r w:rsidRPr="00B84343">
              <w:rPr>
                <w:rFonts w:ascii="Times New Roman" w:eastAsia="Times New Roman" w:hAnsi="Times New Roman"/>
                <w:sz w:val="24"/>
                <w:szCs w:val="24"/>
                <w:lang w:eastAsia="lt-LT"/>
              </w:rPr>
              <w:t>Iš viso:</w:t>
            </w:r>
          </w:p>
        </w:tc>
      </w:tr>
    </w:tbl>
    <w:p w14:paraId="767FD318" w14:textId="72E78A75" w:rsidR="00EC5EFA" w:rsidRDefault="00EC5EFA" w:rsidP="00EC5EFA">
      <w:pPr>
        <w:spacing w:after="0" w:line="240" w:lineRule="auto"/>
        <w:jc w:val="center"/>
        <w:rPr>
          <w:rFonts w:ascii="Times New Roman" w:hAnsi="Times New Roman"/>
          <w:sz w:val="24"/>
          <w:szCs w:val="24"/>
        </w:rPr>
      </w:pPr>
      <w:r>
        <w:rPr>
          <w:rFonts w:ascii="Times New Roman" w:hAnsi="Times New Roman"/>
          <w:sz w:val="24"/>
          <w:szCs w:val="24"/>
        </w:rPr>
        <w:t>_________________________</w:t>
      </w:r>
    </w:p>
    <w:p w14:paraId="5B9E86B0" w14:textId="77777777" w:rsidR="00743606" w:rsidRPr="00F27EE3" w:rsidRDefault="00743606" w:rsidP="00743606">
      <w:pPr>
        <w:spacing w:after="0" w:line="240" w:lineRule="auto"/>
        <w:rPr>
          <w:rFonts w:ascii="Times New Roman" w:hAnsi="Times New Roman"/>
          <w:sz w:val="24"/>
          <w:szCs w:val="24"/>
        </w:rPr>
      </w:pPr>
    </w:p>
    <w:p w14:paraId="7B1E8D9F" w14:textId="77777777" w:rsidR="00875648" w:rsidRDefault="00875648" w:rsidP="00875648">
      <w:pPr>
        <w:spacing w:after="0" w:line="240" w:lineRule="auto"/>
        <w:rPr>
          <w:rFonts w:ascii="Times New Roman" w:hAnsi="Times New Roman"/>
          <w:sz w:val="24"/>
          <w:szCs w:val="24"/>
        </w:rPr>
      </w:pPr>
      <w:r>
        <w:rPr>
          <w:rFonts w:ascii="Times New Roman" w:hAnsi="Times New Roman"/>
          <w:sz w:val="24"/>
          <w:szCs w:val="24"/>
        </w:rPr>
        <w:t>Direktorius</w:t>
      </w:r>
    </w:p>
    <w:p w14:paraId="5E2C1401" w14:textId="77777777" w:rsidR="00875648" w:rsidRDefault="00875648" w:rsidP="00875648">
      <w:pPr>
        <w:spacing w:after="0" w:line="240" w:lineRule="auto"/>
        <w:rPr>
          <w:rFonts w:ascii="Times New Roman" w:hAnsi="Times New Roman"/>
          <w:sz w:val="24"/>
          <w:szCs w:val="24"/>
        </w:rPr>
      </w:pPr>
      <w:r>
        <w:rPr>
          <w:rFonts w:ascii="Times New Roman" w:hAnsi="Times New Roman"/>
          <w:sz w:val="24"/>
          <w:szCs w:val="24"/>
        </w:rPr>
        <w:t>(</w:t>
      </w:r>
      <w:r w:rsidRPr="00F27EE3">
        <w:rPr>
          <w:rFonts w:ascii="Times New Roman" w:hAnsi="Times New Roman"/>
          <w:sz w:val="24"/>
          <w:szCs w:val="24"/>
        </w:rPr>
        <w:t>Vardas</w:t>
      </w:r>
      <w:r>
        <w:rPr>
          <w:rFonts w:ascii="Times New Roman" w:hAnsi="Times New Roman"/>
          <w:sz w:val="24"/>
          <w:szCs w:val="24"/>
        </w:rPr>
        <w:t>,</w:t>
      </w:r>
      <w:r w:rsidRPr="00F27EE3">
        <w:rPr>
          <w:rFonts w:ascii="Times New Roman" w:hAnsi="Times New Roman"/>
          <w:sz w:val="24"/>
          <w:szCs w:val="24"/>
        </w:rPr>
        <w:t xml:space="preserve"> Pavardė</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(Parašas)</w:t>
      </w:r>
    </w:p>
    <w:p w14:paraId="5C086552" w14:textId="77777777" w:rsidR="00875648" w:rsidRDefault="00875648" w:rsidP="00875648">
      <w:pPr>
        <w:autoSpaceDE w:val="0"/>
        <w:autoSpaceDN w:val="0"/>
        <w:adjustRightInd w:val="0"/>
        <w:spacing w:after="0" w:line="240" w:lineRule="auto"/>
        <w:ind w:left="7776" w:firstLine="1296"/>
        <w:rPr>
          <w:rFonts w:ascii="Times New Roman" w:hAnsi="Times New Roman"/>
          <w:sz w:val="24"/>
          <w:szCs w:val="24"/>
        </w:rPr>
      </w:pPr>
    </w:p>
    <w:p w14:paraId="4923D766" w14:textId="77777777" w:rsidR="00875648" w:rsidRDefault="00875648" w:rsidP="008756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Vyr. finansininkas</w:t>
      </w:r>
    </w:p>
    <w:p w14:paraId="0058DAEA" w14:textId="3DB8CE1C" w:rsidR="00F27EE3" w:rsidRPr="00C76B2C" w:rsidRDefault="00875648" w:rsidP="00875648">
      <w:pPr>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w:t>
      </w:r>
      <w:r w:rsidRPr="00F27EE3">
        <w:rPr>
          <w:rFonts w:ascii="Times New Roman" w:hAnsi="Times New Roman"/>
          <w:sz w:val="24"/>
          <w:szCs w:val="24"/>
        </w:rPr>
        <w:t>Vardas</w:t>
      </w:r>
      <w:r>
        <w:rPr>
          <w:rFonts w:ascii="Times New Roman" w:hAnsi="Times New Roman"/>
          <w:sz w:val="24"/>
          <w:szCs w:val="24"/>
        </w:rPr>
        <w:t>,</w:t>
      </w:r>
      <w:r w:rsidRPr="00F27EE3">
        <w:rPr>
          <w:rFonts w:ascii="Times New Roman" w:hAnsi="Times New Roman"/>
          <w:sz w:val="24"/>
          <w:szCs w:val="24"/>
        </w:rPr>
        <w:t xml:space="preserve"> Pavardė</w:t>
      </w:r>
      <w:r>
        <w:rPr>
          <w:rFonts w:ascii="Times New Roman" w:hAnsi="Times New Roman"/>
          <w:sz w:val="24"/>
          <w:szCs w:val="24"/>
        </w:rPr>
        <w:t>)</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(Parašas)</w:t>
      </w:r>
    </w:p>
    <w:sectPr w:rsidR="00F27EE3" w:rsidRPr="00C76B2C" w:rsidSect="007939C2">
      <w:pgSz w:w="16838" w:h="11906" w:orient="landscape" w:code="9"/>
      <w:pgMar w:top="1701" w:right="1134" w:bottom="1134"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4327D" w14:textId="77777777" w:rsidR="00FC02B7" w:rsidRDefault="00FC02B7" w:rsidP="00A62CCE">
      <w:pPr>
        <w:spacing w:after="0" w:line="240" w:lineRule="auto"/>
      </w:pPr>
      <w:r>
        <w:separator/>
      </w:r>
    </w:p>
  </w:endnote>
  <w:endnote w:type="continuationSeparator" w:id="0">
    <w:p w14:paraId="55B26459" w14:textId="77777777" w:rsidR="00FC02B7" w:rsidRDefault="00FC02B7" w:rsidP="00A62C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E12883" w14:textId="77777777" w:rsidR="00FC02B7" w:rsidRDefault="00FC02B7" w:rsidP="00A62CCE">
      <w:pPr>
        <w:spacing w:after="0" w:line="240" w:lineRule="auto"/>
      </w:pPr>
      <w:r>
        <w:separator/>
      </w:r>
    </w:p>
  </w:footnote>
  <w:footnote w:type="continuationSeparator" w:id="0">
    <w:p w14:paraId="39C9C120" w14:textId="77777777" w:rsidR="00FC02B7" w:rsidRDefault="00FC02B7" w:rsidP="00A62C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75D908" w14:textId="08492436" w:rsidR="00A62CCE" w:rsidRPr="00163577" w:rsidRDefault="00A62CCE" w:rsidP="00A62CCE">
    <w:pPr>
      <w:pStyle w:val="Antrats"/>
      <w:jc w:val="center"/>
      <w:rPr>
        <w:rFonts w:ascii="Times New Roman" w:hAnsi="Times New Roman"/>
        <w:sz w:val="24"/>
        <w:szCs w:val="24"/>
      </w:rPr>
    </w:pPr>
    <w:r w:rsidRPr="00163577">
      <w:rPr>
        <w:rFonts w:ascii="Times New Roman" w:hAnsi="Times New Roman"/>
        <w:sz w:val="24"/>
        <w:szCs w:val="24"/>
      </w:rPr>
      <w:fldChar w:fldCharType="begin"/>
    </w:r>
    <w:r w:rsidRPr="00163577">
      <w:rPr>
        <w:rFonts w:ascii="Times New Roman" w:hAnsi="Times New Roman"/>
        <w:sz w:val="24"/>
        <w:szCs w:val="24"/>
      </w:rPr>
      <w:instrText>PAGE   \* MERGEFORMAT</w:instrText>
    </w:r>
    <w:r w:rsidRPr="00163577">
      <w:rPr>
        <w:rFonts w:ascii="Times New Roman" w:hAnsi="Times New Roman"/>
        <w:sz w:val="24"/>
        <w:szCs w:val="24"/>
      </w:rPr>
      <w:fldChar w:fldCharType="separate"/>
    </w:r>
    <w:r w:rsidR="00227885">
      <w:rPr>
        <w:rFonts w:ascii="Times New Roman" w:hAnsi="Times New Roman"/>
        <w:noProof/>
        <w:sz w:val="24"/>
        <w:szCs w:val="24"/>
      </w:rPr>
      <w:t>3</w:t>
    </w:r>
    <w:r w:rsidRPr="00163577">
      <w:rPr>
        <w:rFonts w:ascii="Times New Roman" w:hAnsi="Times New Roman"/>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3008E6"/>
    <w:multiLevelType w:val="hybridMultilevel"/>
    <w:tmpl w:val="3A543298"/>
    <w:lvl w:ilvl="0" w:tplc="3FF059F6">
      <w:start w:val="1"/>
      <w:numFmt w:val="decimal"/>
      <w:lvlText w:val="%1."/>
      <w:lvlJc w:val="left"/>
      <w:pPr>
        <w:ind w:left="1260" w:hanging="360"/>
      </w:pPr>
      <w:rPr>
        <w:rFonts w:ascii="Times New Roman" w:eastAsia="Times New Roman" w:hAnsi="Times New Roman" w:cs="Times New Roman"/>
      </w:rPr>
    </w:lvl>
    <w:lvl w:ilvl="1" w:tplc="04270019" w:tentative="1">
      <w:start w:val="1"/>
      <w:numFmt w:val="lowerLetter"/>
      <w:lvlText w:val="%2."/>
      <w:lvlJc w:val="left"/>
      <w:pPr>
        <w:ind w:left="1980" w:hanging="360"/>
      </w:pPr>
    </w:lvl>
    <w:lvl w:ilvl="2" w:tplc="0427001B" w:tentative="1">
      <w:start w:val="1"/>
      <w:numFmt w:val="lowerRoman"/>
      <w:lvlText w:val="%3."/>
      <w:lvlJc w:val="right"/>
      <w:pPr>
        <w:ind w:left="2700" w:hanging="180"/>
      </w:pPr>
    </w:lvl>
    <w:lvl w:ilvl="3" w:tplc="0427000F" w:tentative="1">
      <w:start w:val="1"/>
      <w:numFmt w:val="decimal"/>
      <w:lvlText w:val="%4."/>
      <w:lvlJc w:val="left"/>
      <w:pPr>
        <w:ind w:left="3420" w:hanging="360"/>
      </w:pPr>
    </w:lvl>
    <w:lvl w:ilvl="4" w:tplc="04270019" w:tentative="1">
      <w:start w:val="1"/>
      <w:numFmt w:val="lowerLetter"/>
      <w:lvlText w:val="%5."/>
      <w:lvlJc w:val="left"/>
      <w:pPr>
        <w:ind w:left="4140" w:hanging="360"/>
      </w:pPr>
    </w:lvl>
    <w:lvl w:ilvl="5" w:tplc="0427001B" w:tentative="1">
      <w:start w:val="1"/>
      <w:numFmt w:val="lowerRoman"/>
      <w:lvlText w:val="%6."/>
      <w:lvlJc w:val="right"/>
      <w:pPr>
        <w:ind w:left="4860" w:hanging="180"/>
      </w:pPr>
    </w:lvl>
    <w:lvl w:ilvl="6" w:tplc="0427000F" w:tentative="1">
      <w:start w:val="1"/>
      <w:numFmt w:val="decimal"/>
      <w:lvlText w:val="%7."/>
      <w:lvlJc w:val="left"/>
      <w:pPr>
        <w:ind w:left="5580" w:hanging="360"/>
      </w:pPr>
    </w:lvl>
    <w:lvl w:ilvl="7" w:tplc="04270019" w:tentative="1">
      <w:start w:val="1"/>
      <w:numFmt w:val="lowerLetter"/>
      <w:lvlText w:val="%8."/>
      <w:lvlJc w:val="left"/>
      <w:pPr>
        <w:ind w:left="6300" w:hanging="360"/>
      </w:pPr>
    </w:lvl>
    <w:lvl w:ilvl="8" w:tplc="0427001B" w:tentative="1">
      <w:start w:val="1"/>
      <w:numFmt w:val="lowerRoman"/>
      <w:lvlText w:val="%9."/>
      <w:lvlJc w:val="right"/>
      <w:pPr>
        <w:ind w:left="7020" w:hanging="180"/>
      </w:pPr>
    </w:lvl>
  </w:abstractNum>
  <w:abstractNum w:abstractNumId="1" w15:restartNumberingAfterBreak="0">
    <w:nsid w:val="28630EED"/>
    <w:multiLevelType w:val="hybridMultilevel"/>
    <w:tmpl w:val="525E4D60"/>
    <w:lvl w:ilvl="0" w:tplc="71CAF714">
      <w:start w:val="1"/>
      <w:numFmt w:val="upperRoman"/>
      <w:lvlText w:val="%1."/>
      <w:lvlJc w:val="left"/>
      <w:pPr>
        <w:ind w:left="1620" w:hanging="72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num w:numId="1" w16cid:durableId="612596334">
    <w:abstractNumId w:val="0"/>
  </w:num>
  <w:num w:numId="2" w16cid:durableId="10889656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4291"/>
    <w:rsid w:val="000051B6"/>
    <w:rsid w:val="000261E7"/>
    <w:rsid w:val="00027F0E"/>
    <w:rsid w:val="00035FBA"/>
    <w:rsid w:val="000401A1"/>
    <w:rsid w:val="00040DB0"/>
    <w:rsid w:val="00050422"/>
    <w:rsid w:val="00054F06"/>
    <w:rsid w:val="00060E05"/>
    <w:rsid w:val="000645F0"/>
    <w:rsid w:val="000749FD"/>
    <w:rsid w:val="00081509"/>
    <w:rsid w:val="00090267"/>
    <w:rsid w:val="00096F08"/>
    <w:rsid w:val="000A5236"/>
    <w:rsid w:val="000C0C56"/>
    <w:rsid w:val="000D3941"/>
    <w:rsid w:val="00102A1A"/>
    <w:rsid w:val="0011586A"/>
    <w:rsid w:val="00140622"/>
    <w:rsid w:val="0014159A"/>
    <w:rsid w:val="00163577"/>
    <w:rsid w:val="00166D92"/>
    <w:rsid w:val="00170CDB"/>
    <w:rsid w:val="0017753E"/>
    <w:rsid w:val="00186F67"/>
    <w:rsid w:val="00194E13"/>
    <w:rsid w:val="001A2AB2"/>
    <w:rsid w:val="001C376C"/>
    <w:rsid w:val="001D403C"/>
    <w:rsid w:val="001E710F"/>
    <w:rsid w:val="001F1447"/>
    <w:rsid w:val="00214D1A"/>
    <w:rsid w:val="00217949"/>
    <w:rsid w:val="00225AE4"/>
    <w:rsid w:val="00227885"/>
    <w:rsid w:val="00232EF0"/>
    <w:rsid w:val="00243134"/>
    <w:rsid w:val="00253592"/>
    <w:rsid w:val="002570FE"/>
    <w:rsid w:val="002609C5"/>
    <w:rsid w:val="00266D88"/>
    <w:rsid w:val="00273DC5"/>
    <w:rsid w:val="00276D6F"/>
    <w:rsid w:val="002A258A"/>
    <w:rsid w:val="002A4EA1"/>
    <w:rsid w:val="002B482A"/>
    <w:rsid w:val="002B4B08"/>
    <w:rsid w:val="002C4974"/>
    <w:rsid w:val="002E0580"/>
    <w:rsid w:val="002F47D6"/>
    <w:rsid w:val="00314DBA"/>
    <w:rsid w:val="00324291"/>
    <w:rsid w:val="00341697"/>
    <w:rsid w:val="00346A5E"/>
    <w:rsid w:val="00352012"/>
    <w:rsid w:val="003554F0"/>
    <w:rsid w:val="003721C5"/>
    <w:rsid w:val="00374037"/>
    <w:rsid w:val="003750F7"/>
    <w:rsid w:val="00397AE7"/>
    <w:rsid w:val="003B4C81"/>
    <w:rsid w:val="003E1907"/>
    <w:rsid w:val="003E3CEF"/>
    <w:rsid w:val="003F3FC3"/>
    <w:rsid w:val="0040023C"/>
    <w:rsid w:val="004058EE"/>
    <w:rsid w:val="00430FB9"/>
    <w:rsid w:val="00431646"/>
    <w:rsid w:val="0046555B"/>
    <w:rsid w:val="004760BF"/>
    <w:rsid w:val="004773E4"/>
    <w:rsid w:val="00483248"/>
    <w:rsid w:val="004A05AB"/>
    <w:rsid w:val="004A2614"/>
    <w:rsid w:val="004C0673"/>
    <w:rsid w:val="004C3C33"/>
    <w:rsid w:val="004D414F"/>
    <w:rsid w:val="004D5227"/>
    <w:rsid w:val="004E0616"/>
    <w:rsid w:val="004F5695"/>
    <w:rsid w:val="005250BB"/>
    <w:rsid w:val="00532305"/>
    <w:rsid w:val="00536224"/>
    <w:rsid w:val="00561940"/>
    <w:rsid w:val="005704E8"/>
    <w:rsid w:val="00574834"/>
    <w:rsid w:val="00580AE9"/>
    <w:rsid w:val="00585C82"/>
    <w:rsid w:val="005900E5"/>
    <w:rsid w:val="00590DC2"/>
    <w:rsid w:val="005A226F"/>
    <w:rsid w:val="005A47B1"/>
    <w:rsid w:val="005D3890"/>
    <w:rsid w:val="005D46B6"/>
    <w:rsid w:val="005D58BD"/>
    <w:rsid w:val="005F015E"/>
    <w:rsid w:val="005F44E0"/>
    <w:rsid w:val="005F5827"/>
    <w:rsid w:val="00610098"/>
    <w:rsid w:val="00621CC1"/>
    <w:rsid w:val="0062505B"/>
    <w:rsid w:val="00630111"/>
    <w:rsid w:val="00633258"/>
    <w:rsid w:val="00646F81"/>
    <w:rsid w:val="0065344C"/>
    <w:rsid w:val="006538DB"/>
    <w:rsid w:val="0066486A"/>
    <w:rsid w:val="00665006"/>
    <w:rsid w:val="00665DC8"/>
    <w:rsid w:val="006731F8"/>
    <w:rsid w:val="00683626"/>
    <w:rsid w:val="00696BE0"/>
    <w:rsid w:val="006A2695"/>
    <w:rsid w:val="006A2FAE"/>
    <w:rsid w:val="006A5796"/>
    <w:rsid w:val="006B58A2"/>
    <w:rsid w:val="006B6D56"/>
    <w:rsid w:val="006C07FF"/>
    <w:rsid w:val="006C134F"/>
    <w:rsid w:val="006D039F"/>
    <w:rsid w:val="006D09E0"/>
    <w:rsid w:val="006D6DA2"/>
    <w:rsid w:val="006E4FBA"/>
    <w:rsid w:val="006E6088"/>
    <w:rsid w:val="006F374B"/>
    <w:rsid w:val="00700BA0"/>
    <w:rsid w:val="007075E8"/>
    <w:rsid w:val="0071468B"/>
    <w:rsid w:val="00720FAB"/>
    <w:rsid w:val="00722CD1"/>
    <w:rsid w:val="00743606"/>
    <w:rsid w:val="007442FF"/>
    <w:rsid w:val="0074713C"/>
    <w:rsid w:val="00747B8C"/>
    <w:rsid w:val="00776BBB"/>
    <w:rsid w:val="00781FED"/>
    <w:rsid w:val="007879D9"/>
    <w:rsid w:val="00790BF8"/>
    <w:rsid w:val="007939C2"/>
    <w:rsid w:val="007A229A"/>
    <w:rsid w:val="007A2A64"/>
    <w:rsid w:val="007A6323"/>
    <w:rsid w:val="007A7EB1"/>
    <w:rsid w:val="007B6D48"/>
    <w:rsid w:val="007C0B84"/>
    <w:rsid w:val="007E3902"/>
    <w:rsid w:val="007F3141"/>
    <w:rsid w:val="0080570B"/>
    <w:rsid w:val="008128C6"/>
    <w:rsid w:val="00814C9B"/>
    <w:rsid w:val="0082388C"/>
    <w:rsid w:val="00833717"/>
    <w:rsid w:val="00836463"/>
    <w:rsid w:val="00843B94"/>
    <w:rsid w:val="00856AEA"/>
    <w:rsid w:val="00864749"/>
    <w:rsid w:val="00875648"/>
    <w:rsid w:val="00885433"/>
    <w:rsid w:val="0089285A"/>
    <w:rsid w:val="0089484B"/>
    <w:rsid w:val="008B188F"/>
    <w:rsid w:val="008C39AF"/>
    <w:rsid w:val="008C5ADC"/>
    <w:rsid w:val="008D2117"/>
    <w:rsid w:val="008D2E94"/>
    <w:rsid w:val="008F10BC"/>
    <w:rsid w:val="0092372A"/>
    <w:rsid w:val="00926BB0"/>
    <w:rsid w:val="0094408C"/>
    <w:rsid w:val="00955646"/>
    <w:rsid w:val="00955E81"/>
    <w:rsid w:val="009618D2"/>
    <w:rsid w:val="0097026E"/>
    <w:rsid w:val="0097189F"/>
    <w:rsid w:val="00980D1A"/>
    <w:rsid w:val="009D0DBE"/>
    <w:rsid w:val="009D552A"/>
    <w:rsid w:val="009E5D84"/>
    <w:rsid w:val="009F1A2B"/>
    <w:rsid w:val="009F5420"/>
    <w:rsid w:val="009F6856"/>
    <w:rsid w:val="00A0227A"/>
    <w:rsid w:val="00A12249"/>
    <w:rsid w:val="00A24968"/>
    <w:rsid w:val="00A3403E"/>
    <w:rsid w:val="00A62CCE"/>
    <w:rsid w:val="00A65824"/>
    <w:rsid w:val="00A66AAB"/>
    <w:rsid w:val="00AA2E8E"/>
    <w:rsid w:val="00AB769B"/>
    <w:rsid w:val="00AC2138"/>
    <w:rsid w:val="00AC6021"/>
    <w:rsid w:val="00AD0108"/>
    <w:rsid w:val="00AD1373"/>
    <w:rsid w:val="00AF18DD"/>
    <w:rsid w:val="00B059E2"/>
    <w:rsid w:val="00B061F5"/>
    <w:rsid w:val="00B064BF"/>
    <w:rsid w:val="00B07B95"/>
    <w:rsid w:val="00B13652"/>
    <w:rsid w:val="00B20EEA"/>
    <w:rsid w:val="00B213A5"/>
    <w:rsid w:val="00B21780"/>
    <w:rsid w:val="00B35026"/>
    <w:rsid w:val="00B424C6"/>
    <w:rsid w:val="00B55A04"/>
    <w:rsid w:val="00B83EF3"/>
    <w:rsid w:val="00B84343"/>
    <w:rsid w:val="00B966F0"/>
    <w:rsid w:val="00BD1D31"/>
    <w:rsid w:val="00BF2D81"/>
    <w:rsid w:val="00BF420B"/>
    <w:rsid w:val="00BF68C1"/>
    <w:rsid w:val="00BF68EB"/>
    <w:rsid w:val="00C06F5F"/>
    <w:rsid w:val="00C10B37"/>
    <w:rsid w:val="00C12B52"/>
    <w:rsid w:val="00C25793"/>
    <w:rsid w:val="00C31E26"/>
    <w:rsid w:val="00C55BA2"/>
    <w:rsid w:val="00C562FD"/>
    <w:rsid w:val="00C64707"/>
    <w:rsid w:val="00C7259C"/>
    <w:rsid w:val="00C73A96"/>
    <w:rsid w:val="00C76B2C"/>
    <w:rsid w:val="00C76FE0"/>
    <w:rsid w:val="00C93631"/>
    <w:rsid w:val="00C96950"/>
    <w:rsid w:val="00CB08D9"/>
    <w:rsid w:val="00CD7C92"/>
    <w:rsid w:val="00CE1201"/>
    <w:rsid w:val="00CE26A6"/>
    <w:rsid w:val="00CF06EF"/>
    <w:rsid w:val="00D32BAD"/>
    <w:rsid w:val="00D33425"/>
    <w:rsid w:val="00D5497C"/>
    <w:rsid w:val="00D6080A"/>
    <w:rsid w:val="00D723BA"/>
    <w:rsid w:val="00D765E0"/>
    <w:rsid w:val="00D8646B"/>
    <w:rsid w:val="00D92526"/>
    <w:rsid w:val="00D972E6"/>
    <w:rsid w:val="00DA44B5"/>
    <w:rsid w:val="00DC45DE"/>
    <w:rsid w:val="00DE182C"/>
    <w:rsid w:val="00E04B52"/>
    <w:rsid w:val="00E15F15"/>
    <w:rsid w:val="00E213C5"/>
    <w:rsid w:val="00E30B86"/>
    <w:rsid w:val="00E32994"/>
    <w:rsid w:val="00E41C3B"/>
    <w:rsid w:val="00E62523"/>
    <w:rsid w:val="00E758B3"/>
    <w:rsid w:val="00E902DA"/>
    <w:rsid w:val="00E9106E"/>
    <w:rsid w:val="00E917A2"/>
    <w:rsid w:val="00E929A8"/>
    <w:rsid w:val="00EA0FAE"/>
    <w:rsid w:val="00EB0D34"/>
    <w:rsid w:val="00EB1DA3"/>
    <w:rsid w:val="00EB675F"/>
    <w:rsid w:val="00EB70EE"/>
    <w:rsid w:val="00EC4962"/>
    <w:rsid w:val="00EC5EFA"/>
    <w:rsid w:val="00ED641D"/>
    <w:rsid w:val="00ED6C50"/>
    <w:rsid w:val="00F0283D"/>
    <w:rsid w:val="00F066E3"/>
    <w:rsid w:val="00F10069"/>
    <w:rsid w:val="00F157D2"/>
    <w:rsid w:val="00F1589B"/>
    <w:rsid w:val="00F1597E"/>
    <w:rsid w:val="00F238E0"/>
    <w:rsid w:val="00F27EE3"/>
    <w:rsid w:val="00F350C7"/>
    <w:rsid w:val="00F453D6"/>
    <w:rsid w:val="00F715FE"/>
    <w:rsid w:val="00F717A4"/>
    <w:rsid w:val="00F809AD"/>
    <w:rsid w:val="00F94601"/>
    <w:rsid w:val="00F95B73"/>
    <w:rsid w:val="00FA22FB"/>
    <w:rsid w:val="00FA5836"/>
    <w:rsid w:val="00FB4346"/>
    <w:rsid w:val="00FC02B7"/>
    <w:rsid w:val="00FC2F4B"/>
    <w:rsid w:val="00FC6211"/>
    <w:rsid w:val="00FD346B"/>
    <w:rsid w:val="00FD3E36"/>
    <w:rsid w:val="00FE4604"/>
    <w:rsid w:val="00FE7639"/>
    <w:rsid w:val="00FF3D6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6C30E19A"/>
  <w15:docId w15:val="{59047089-E831-408B-BB26-0FA560163E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pacing w:after="200" w:line="276" w:lineRule="auto"/>
    </w:pPr>
    <w:rPr>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E902DA"/>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902DA"/>
    <w:rPr>
      <w:rFonts w:ascii="Tahoma" w:hAnsi="Tahoma" w:cs="Tahoma"/>
      <w:sz w:val="16"/>
      <w:szCs w:val="16"/>
      <w:lang w:eastAsia="en-US"/>
    </w:rPr>
  </w:style>
  <w:style w:type="character" w:customStyle="1" w:styleId="apple-converted-space">
    <w:name w:val="apple-converted-space"/>
    <w:rsid w:val="00140622"/>
  </w:style>
  <w:style w:type="paragraph" w:styleId="Antrats">
    <w:name w:val="header"/>
    <w:basedOn w:val="prastasis"/>
    <w:link w:val="AntratsDiagrama"/>
    <w:uiPriority w:val="99"/>
    <w:unhideWhenUsed/>
    <w:rsid w:val="00A62CCE"/>
    <w:pPr>
      <w:tabs>
        <w:tab w:val="center" w:pos="4819"/>
        <w:tab w:val="right" w:pos="9638"/>
      </w:tabs>
    </w:pPr>
  </w:style>
  <w:style w:type="character" w:customStyle="1" w:styleId="AntratsDiagrama">
    <w:name w:val="Antraštės Diagrama"/>
    <w:link w:val="Antrats"/>
    <w:uiPriority w:val="99"/>
    <w:rsid w:val="00A62CCE"/>
    <w:rPr>
      <w:sz w:val="22"/>
      <w:szCs w:val="22"/>
      <w:lang w:eastAsia="en-US"/>
    </w:rPr>
  </w:style>
  <w:style w:type="paragraph" w:styleId="Porat">
    <w:name w:val="footer"/>
    <w:basedOn w:val="prastasis"/>
    <w:link w:val="PoratDiagrama"/>
    <w:uiPriority w:val="99"/>
    <w:unhideWhenUsed/>
    <w:rsid w:val="00A62CCE"/>
    <w:pPr>
      <w:tabs>
        <w:tab w:val="center" w:pos="4819"/>
        <w:tab w:val="right" w:pos="9638"/>
      </w:tabs>
    </w:pPr>
  </w:style>
  <w:style w:type="character" w:customStyle="1" w:styleId="PoratDiagrama">
    <w:name w:val="Poraštė Diagrama"/>
    <w:link w:val="Porat"/>
    <w:uiPriority w:val="99"/>
    <w:rsid w:val="00A62CCE"/>
    <w:rPr>
      <w:sz w:val="22"/>
      <w:szCs w:val="22"/>
      <w:lang w:eastAsia="en-US"/>
    </w:rPr>
  </w:style>
  <w:style w:type="character" w:styleId="Hipersaitas">
    <w:name w:val="Hyperlink"/>
    <w:uiPriority w:val="99"/>
    <w:unhideWhenUsed/>
    <w:rsid w:val="00214D1A"/>
    <w:rPr>
      <w:color w:val="0000FF"/>
      <w:u w:val="single"/>
    </w:rPr>
  </w:style>
  <w:style w:type="character" w:styleId="Grietas">
    <w:name w:val="Strong"/>
    <w:qFormat/>
    <w:rsid w:val="00665006"/>
    <w:rPr>
      <w:b/>
      <w:bCs/>
    </w:rPr>
  </w:style>
  <w:style w:type="character" w:styleId="Komentaronuoroda">
    <w:name w:val="annotation reference"/>
    <w:basedOn w:val="Numatytasispastraiposriftas"/>
    <w:uiPriority w:val="99"/>
    <w:semiHidden/>
    <w:unhideWhenUsed/>
    <w:rsid w:val="00163577"/>
    <w:rPr>
      <w:sz w:val="16"/>
      <w:szCs w:val="16"/>
    </w:rPr>
  </w:style>
  <w:style w:type="paragraph" w:styleId="Komentarotekstas">
    <w:name w:val="annotation text"/>
    <w:basedOn w:val="prastasis"/>
    <w:link w:val="KomentarotekstasDiagrama"/>
    <w:uiPriority w:val="99"/>
    <w:semiHidden/>
    <w:unhideWhenUsed/>
    <w:rsid w:val="00163577"/>
    <w:rPr>
      <w:sz w:val="20"/>
      <w:szCs w:val="20"/>
    </w:rPr>
  </w:style>
  <w:style w:type="character" w:customStyle="1" w:styleId="KomentarotekstasDiagrama">
    <w:name w:val="Komentaro tekstas Diagrama"/>
    <w:basedOn w:val="Numatytasispastraiposriftas"/>
    <w:link w:val="Komentarotekstas"/>
    <w:uiPriority w:val="99"/>
    <w:semiHidden/>
    <w:rsid w:val="00163577"/>
    <w:rPr>
      <w:lang w:eastAsia="en-US"/>
    </w:rPr>
  </w:style>
  <w:style w:type="paragraph" w:styleId="Komentarotema">
    <w:name w:val="annotation subject"/>
    <w:basedOn w:val="Komentarotekstas"/>
    <w:next w:val="Komentarotekstas"/>
    <w:link w:val="KomentarotemaDiagrama"/>
    <w:uiPriority w:val="99"/>
    <w:semiHidden/>
    <w:unhideWhenUsed/>
    <w:rsid w:val="00163577"/>
    <w:rPr>
      <w:b/>
      <w:bCs/>
    </w:rPr>
  </w:style>
  <w:style w:type="character" w:customStyle="1" w:styleId="KomentarotemaDiagrama">
    <w:name w:val="Komentaro tema Diagrama"/>
    <w:basedOn w:val="KomentarotekstasDiagrama"/>
    <w:link w:val="Komentarotema"/>
    <w:uiPriority w:val="99"/>
    <w:semiHidden/>
    <w:rsid w:val="00163577"/>
    <w:rPr>
      <w:b/>
      <w:bCs/>
      <w:lang w:eastAsia="en-US"/>
    </w:rPr>
  </w:style>
  <w:style w:type="paragraph" w:styleId="Sraopastraipa">
    <w:name w:val="List Paragraph"/>
    <w:basedOn w:val="prastasis"/>
    <w:uiPriority w:val="34"/>
    <w:qFormat/>
    <w:rsid w:val="00EB67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14749080">
      <w:bodyDiv w:val="1"/>
      <w:marLeft w:val="0"/>
      <w:marRight w:val="0"/>
      <w:marTop w:val="0"/>
      <w:marBottom w:val="0"/>
      <w:divBdr>
        <w:top w:val="none" w:sz="0" w:space="0" w:color="auto"/>
        <w:left w:val="none" w:sz="0" w:space="0" w:color="auto"/>
        <w:bottom w:val="none" w:sz="0" w:space="0" w:color="auto"/>
        <w:right w:val="none" w:sz="0" w:space="0" w:color="auto"/>
      </w:divBdr>
    </w:div>
    <w:div w:id="153800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535568-7CFC-4CFB-841A-3CDF3C463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5933</Words>
  <Characters>3383</Characters>
  <Application>Microsoft Office Word</Application>
  <DocSecurity>0</DocSecurity>
  <Lines>28</Lines>
  <Paragraphs>18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9298</CharactersWithSpaces>
  <SharedDoc>false</SharedDoc>
  <HLinks>
    <vt:vector size="6" baseType="variant">
      <vt:variant>
        <vt:i4>6619247</vt:i4>
      </vt:variant>
      <vt:variant>
        <vt:i4>0</vt:i4>
      </vt:variant>
      <vt:variant>
        <vt:i4>0</vt:i4>
      </vt:variant>
      <vt:variant>
        <vt:i4>5</vt:i4>
      </vt:variant>
      <vt:variant>
        <vt:lpwstr>http://www.nec.lt/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Jolanta</dc:creator>
  <cp:lastModifiedBy>Reda Pilelienė</cp:lastModifiedBy>
  <cp:revision>4</cp:revision>
  <cp:lastPrinted>2023-06-27T06:36:00Z</cp:lastPrinted>
  <dcterms:created xsi:type="dcterms:W3CDTF">2023-06-08T09:48:00Z</dcterms:created>
  <dcterms:modified xsi:type="dcterms:W3CDTF">2023-06-27T06:36:00Z</dcterms:modified>
</cp:coreProperties>
</file>