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B2464" w14:textId="011FD4F7" w:rsidR="00147867" w:rsidRDefault="00147867" w:rsidP="00462BB1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3D39C9E5" wp14:editId="6D031894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523C8" w14:textId="77777777" w:rsidR="00147867" w:rsidRDefault="00147867" w:rsidP="00462BB1">
      <w:pPr>
        <w:suppressAutoHyphens/>
        <w:jc w:val="center"/>
        <w:rPr>
          <w:b/>
          <w:caps/>
          <w:sz w:val="28"/>
          <w:lang w:eastAsia="ar-SA"/>
        </w:rPr>
      </w:pPr>
    </w:p>
    <w:p w14:paraId="4B129CE2" w14:textId="39C44F83" w:rsidR="00462BB1" w:rsidRPr="00AB7B85" w:rsidRDefault="00462BB1" w:rsidP="00462BB1">
      <w:pPr>
        <w:suppressAutoHyphens/>
        <w:jc w:val="center"/>
        <w:rPr>
          <w:b/>
          <w:caps/>
          <w:sz w:val="28"/>
          <w:lang w:eastAsia="ar-SA"/>
        </w:rPr>
      </w:pPr>
      <w:r w:rsidRPr="00AB7B85">
        <w:rPr>
          <w:b/>
          <w:caps/>
          <w:sz w:val="28"/>
          <w:lang w:eastAsia="ar-SA"/>
        </w:rPr>
        <w:t>Kretingos rajono savivaldybės taryba</w:t>
      </w:r>
    </w:p>
    <w:p w14:paraId="24195C4D" w14:textId="77777777" w:rsidR="00462BB1" w:rsidRPr="00AB7B85" w:rsidRDefault="00462BB1" w:rsidP="00462BB1">
      <w:pPr>
        <w:rPr>
          <w:caps/>
          <w:szCs w:val="24"/>
        </w:rPr>
      </w:pPr>
    </w:p>
    <w:p w14:paraId="7BF6B369" w14:textId="77777777" w:rsidR="00462BB1" w:rsidRPr="00AB7B85" w:rsidRDefault="00462BB1" w:rsidP="00462BB1">
      <w:pPr>
        <w:jc w:val="center"/>
        <w:rPr>
          <w:b/>
        </w:rPr>
      </w:pPr>
      <w:r w:rsidRPr="00AB7B85">
        <w:rPr>
          <w:b/>
        </w:rPr>
        <w:t>SPRENDIMAS</w:t>
      </w:r>
    </w:p>
    <w:p w14:paraId="424DC140" w14:textId="77777777" w:rsidR="00462BB1" w:rsidRPr="00AB7B85" w:rsidRDefault="00462BB1" w:rsidP="00462BB1">
      <w:pPr>
        <w:jc w:val="center"/>
        <w:rPr>
          <w:b/>
          <w:bCs/>
          <w:szCs w:val="24"/>
        </w:rPr>
      </w:pPr>
      <w:r w:rsidRPr="00AB7B85">
        <w:rPr>
          <w:b/>
          <w:bCs/>
          <w:szCs w:val="24"/>
        </w:rPr>
        <w:t>DĖL KRETINGOS RAJONO SAVIVALDYBĖS TARYBOS 2011 M. SAUSIO 27 D. SPRENDIMO NR. T2-21 „DĖL VAIKŲ CENTRALIZUOTO PRIĖMIMO Į KRETINGOS RAJONO MOKYKLŲ IKIMOKYKLINIO IR PRIEŠMOKYKLINIO UGDYMO GRUPES TVARKOS APRAŠO PATVIRTINIMO“ PAKEITIMO</w:t>
      </w:r>
    </w:p>
    <w:p w14:paraId="3BFB82B3" w14:textId="77777777" w:rsidR="00462BB1" w:rsidRPr="00AB7B85" w:rsidRDefault="00462BB1" w:rsidP="00462BB1">
      <w:pPr>
        <w:rPr>
          <w:szCs w:val="24"/>
        </w:rPr>
      </w:pPr>
    </w:p>
    <w:p w14:paraId="3AD1EDAF" w14:textId="66F32E32" w:rsidR="00462BB1" w:rsidRPr="00AB7B85" w:rsidRDefault="00462BB1" w:rsidP="00462BB1">
      <w:pPr>
        <w:jc w:val="center"/>
        <w:rPr>
          <w:szCs w:val="24"/>
        </w:rPr>
      </w:pPr>
      <w:r w:rsidRPr="00AB7B85">
        <w:rPr>
          <w:szCs w:val="24"/>
        </w:rPr>
        <w:t xml:space="preserve">2023 m. gegužės </w:t>
      </w:r>
      <w:r w:rsidR="00147867">
        <w:rPr>
          <w:szCs w:val="24"/>
        </w:rPr>
        <w:t>25</w:t>
      </w:r>
      <w:r w:rsidRPr="00AB7B85">
        <w:rPr>
          <w:szCs w:val="24"/>
        </w:rPr>
        <w:t xml:space="preserve"> d. Nr. T</w:t>
      </w:r>
      <w:r w:rsidR="00147867">
        <w:rPr>
          <w:szCs w:val="24"/>
        </w:rPr>
        <w:t>2</w:t>
      </w:r>
      <w:r w:rsidRPr="00AB7B85">
        <w:rPr>
          <w:szCs w:val="24"/>
        </w:rPr>
        <w:t>-</w:t>
      </w:r>
      <w:r w:rsidR="0098348E">
        <w:rPr>
          <w:szCs w:val="24"/>
        </w:rPr>
        <w:t>1</w:t>
      </w:r>
      <w:r w:rsidR="00147867">
        <w:rPr>
          <w:szCs w:val="24"/>
        </w:rPr>
        <w:t>62</w:t>
      </w:r>
    </w:p>
    <w:p w14:paraId="2298388E" w14:textId="77777777" w:rsidR="00462BB1" w:rsidRPr="00AB7B85" w:rsidRDefault="00462BB1" w:rsidP="00462BB1">
      <w:pPr>
        <w:jc w:val="center"/>
        <w:rPr>
          <w:szCs w:val="24"/>
        </w:rPr>
      </w:pPr>
      <w:r w:rsidRPr="00AB7B85">
        <w:rPr>
          <w:szCs w:val="24"/>
        </w:rPr>
        <w:t>Kretinga</w:t>
      </w:r>
    </w:p>
    <w:p w14:paraId="44BE5B3B" w14:textId="77777777" w:rsidR="00462BB1" w:rsidRPr="00AB7B85" w:rsidRDefault="00462BB1" w:rsidP="00462BB1">
      <w:pPr>
        <w:rPr>
          <w:szCs w:val="24"/>
        </w:rPr>
      </w:pPr>
    </w:p>
    <w:p w14:paraId="55BEB063" w14:textId="77777777" w:rsidR="00462BB1" w:rsidRPr="00AB7B85" w:rsidRDefault="00462BB1" w:rsidP="00462BB1">
      <w:pPr>
        <w:ind w:firstLine="851"/>
        <w:jc w:val="both"/>
        <w:rPr>
          <w:szCs w:val="24"/>
        </w:rPr>
      </w:pPr>
      <w:r w:rsidRPr="00AB7B85">
        <w:rPr>
          <w:szCs w:val="24"/>
        </w:rPr>
        <w:t xml:space="preserve">Kretingos rajono savivaldybės taryba </w:t>
      </w:r>
      <w:r w:rsidRPr="00AB7B85">
        <w:rPr>
          <w:spacing w:val="40"/>
          <w:szCs w:val="24"/>
        </w:rPr>
        <w:t>nusprendžia</w:t>
      </w:r>
      <w:r w:rsidRPr="00AB7B85">
        <w:rPr>
          <w:szCs w:val="24"/>
        </w:rPr>
        <w:t>:</w:t>
      </w:r>
    </w:p>
    <w:p w14:paraId="0F81AA86" w14:textId="77777777" w:rsidR="00970DDE" w:rsidRPr="00AB7B85" w:rsidRDefault="00970DDE" w:rsidP="00970DDE">
      <w:pPr>
        <w:ind w:firstLine="851"/>
        <w:jc w:val="both"/>
        <w:rPr>
          <w:rFonts w:eastAsia="Calibri"/>
          <w:bCs/>
          <w:szCs w:val="24"/>
        </w:rPr>
      </w:pPr>
      <w:r w:rsidRPr="00AB7B85">
        <w:rPr>
          <w:rFonts w:eastAsia="Calibri"/>
          <w:szCs w:val="24"/>
        </w:rPr>
        <w:t>1. Pakeisti</w:t>
      </w:r>
      <w:r w:rsidRPr="00AB7B85">
        <w:rPr>
          <w:szCs w:val="24"/>
          <w:lang w:eastAsia="lt-LT"/>
        </w:rPr>
        <w:t xml:space="preserve"> </w:t>
      </w:r>
      <w:r w:rsidRPr="00AB7B85">
        <w:rPr>
          <w:rFonts w:eastAsia="Calibri"/>
          <w:szCs w:val="24"/>
        </w:rPr>
        <w:t>Vaikų priėmimo į Kretingos rajono mokyklų ikimokyklinio ir priešmokyklinio ugdymo grupes tvarkos aprašą, patvirtintą Kretingos rajono savivaldybės tarybos 2011 m. sausio 27 d. sprendimu Nr. T2-21 „Dėl vaikų centralizuoto priėmimo į Kretingos rajono mokyklų ikimokyklinio ir priešmokyklinio ugdymo grupes tvarkos aprašo patvirtinimo“ (Kretingos rajono savivaldybės tarybos 2016 m. spalio 27 d. sprendimo Nr. T2-280 redakcija)</w:t>
      </w:r>
      <w:r w:rsidRPr="00AB7B85">
        <w:rPr>
          <w:rFonts w:eastAsia="Calibri"/>
          <w:bCs/>
          <w:szCs w:val="24"/>
        </w:rPr>
        <w:t>:</w:t>
      </w:r>
    </w:p>
    <w:p w14:paraId="7C778103" w14:textId="6AE37661" w:rsidR="00970DDE" w:rsidRPr="00AB7B85" w:rsidRDefault="00970DDE" w:rsidP="00970DDE">
      <w:pPr>
        <w:ind w:firstLine="851"/>
        <w:jc w:val="both"/>
        <w:rPr>
          <w:rFonts w:eastAsia="Calibri"/>
          <w:bCs/>
          <w:szCs w:val="24"/>
        </w:rPr>
      </w:pPr>
      <w:r w:rsidRPr="00AB7B85">
        <w:rPr>
          <w:rFonts w:eastAsia="Calibri"/>
          <w:bCs/>
          <w:szCs w:val="24"/>
        </w:rPr>
        <w:t>1.1. pakeisti 23.1.2.1 punktą ir jį išdėstyti taip:</w:t>
      </w:r>
    </w:p>
    <w:p w14:paraId="0F9D41FC" w14:textId="5E0521D2" w:rsidR="00970DDE" w:rsidRPr="00AB7B85" w:rsidRDefault="00970DDE" w:rsidP="00970DDE">
      <w:pPr>
        <w:ind w:firstLine="851"/>
        <w:jc w:val="both"/>
        <w:rPr>
          <w:rFonts w:eastAsia="Calibri"/>
          <w:bCs/>
          <w:szCs w:val="24"/>
        </w:rPr>
      </w:pPr>
      <w:r w:rsidRPr="00AB7B85">
        <w:rPr>
          <w:rFonts w:eastAsia="Calibri"/>
          <w:bCs/>
          <w:szCs w:val="24"/>
        </w:rPr>
        <w:t>„</w:t>
      </w:r>
      <w:r w:rsidRPr="00AB7B85">
        <w:rPr>
          <w:szCs w:val="24"/>
          <w:lang w:eastAsia="lt-LT"/>
        </w:rPr>
        <w:t xml:space="preserve">23.1.2.1. vaikams, kuriems </w:t>
      </w:r>
      <w:r w:rsidRPr="00AB7B85">
        <w:rPr>
          <w:bCs/>
          <w:szCs w:val="24"/>
          <w:lang w:eastAsia="lt-LT"/>
        </w:rPr>
        <w:t>Kretingos rajono savivaldybės mero (toliau – Meras) potvarkiu</w:t>
      </w:r>
      <w:r w:rsidRPr="00AB7B85">
        <w:rPr>
          <w:szCs w:val="24"/>
          <w:lang w:eastAsia="lt-LT"/>
        </w:rPr>
        <w:t xml:space="preserve"> (Vaiko gerovės komisijos siūlymu) paskirtas privalomas ikimokyklinis ugdymas, arba vaikams, kurie auga šeim</w:t>
      </w:r>
      <w:r w:rsidR="00E71CDC">
        <w:rPr>
          <w:szCs w:val="24"/>
          <w:lang w:eastAsia="lt-LT"/>
        </w:rPr>
        <w:t>oje,</w:t>
      </w:r>
      <w:r w:rsidR="00E71CDC" w:rsidRPr="00E71CDC">
        <w:t xml:space="preserve"> </w:t>
      </w:r>
      <w:r w:rsidR="00E71CDC" w:rsidRPr="00131967">
        <w:t>patiriančioje socialinę riziką ir nėra ugdomi pagal ikimokyklinio ugdymo programas</w:t>
      </w:r>
      <w:r w:rsidR="00E71CDC">
        <w:t>;“;</w:t>
      </w:r>
    </w:p>
    <w:p w14:paraId="1EF9179F" w14:textId="77777777" w:rsidR="00970DDE" w:rsidRPr="00AB7B85" w:rsidRDefault="00970DDE" w:rsidP="00970DDE">
      <w:pPr>
        <w:ind w:firstLine="851"/>
        <w:jc w:val="both"/>
        <w:rPr>
          <w:rFonts w:eastAsia="Calibri"/>
          <w:bCs/>
          <w:szCs w:val="24"/>
        </w:rPr>
      </w:pPr>
      <w:r w:rsidRPr="00AB7B85">
        <w:rPr>
          <w:rFonts w:eastAsia="Calibri"/>
          <w:bCs/>
          <w:szCs w:val="24"/>
        </w:rPr>
        <w:t>1.2. pakeisti 23.1.2.7 punktą ir jį išdėstyti taip:</w:t>
      </w:r>
    </w:p>
    <w:p w14:paraId="550BF5A5" w14:textId="5ECA8823" w:rsidR="00970DDE" w:rsidRPr="00AB7B85" w:rsidRDefault="00970DDE" w:rsidP="00970DDE">
      <w:pPr>
        <w:tabs>
          <w:tab w:val="left" w:pos="-3420"/>
          <w:tab w:val="left" w:pos="-3240"/>
          <w:tab w:val="left" w:pos="0"/>
        </w:tabs>
        <w:spacing w:line="276" w:lineRule="auto"/>
        <w:ind w:firstLine="851"/>
        <w:contextualSpacing/>
        <w:jc w:val="both"/>
        <w:rPr>
          <w:rFonts w:eastAsia="Calibri"/>
          <w:bCs/>
          <w:szCs w:val="24"/>
        </w:rPr>
      </w:pPr>
      <w:r w:rsidRPr="00AB7B85">
        <w:rPr>
          <w:rFonts w:eastAsia="Calibri"/>
          <w:bCs/>
          <w:szCs w:val="24"/>
        </w:rPr>
        <w:t>„</w:t>
      </w:r>
      <w:r w:rsidRPr="00AB7B85">
        <w:rPr>
          <w:szCs w:val="24"/>
          <w:lang w:eastAsia="lt-LT"/>
        </w:rPr>
        <w:t xml:space="preserve">23.1.2.7. įvaikintiems/globojamiems vaikams, pateikus teismo sprendimą </w:t>
      </w:r>
      <w:r w:rsidRPr="00AB7B85">
        <w:rPr>
          <w:bCs/>
          <w:szCs w:val="24"/>
          <w:shd w:val="clear" w:color="auto" w:fill="FFFFFF"/>
        </w:rPr>
        <w:t>ar Mero potvarkį</w:t>
      </w:r>
      <w:r w:rsidRPr="00AB7B85">
        <w:rPr>
          <w:szCs w:val="24"/>
          <w:lang w:eastAsia="lt-LT"/>
        </w:rPr>
        <w:t>;</w:t>
      </w:r>
      <w:r w:rsidRPr="00AB7B85">
        <w:rPr>
          <w:rFonts w:eastAsia="Calibri"/>
          <w:bCs/>
          <w:szCs w:val="24"/>
        </w:rPr>
        <w:t>“;</w:t>
      </w:r>
    </w:p>
    <w:p w14:paraId="46DB8E56" w14:textId="77777777" w:rsidR="00970DDE" w:rsidRPr="00AB7B85" w:rsidRDefault="00970DDE" w:rsidP="00970DDE">
      <w:pPr>
        <w:ind w:firstLine="851"/>
        <w:jc w:val="both"/>
        <w:rPr>
          <w:rFonts w:eastAsia="Calibri"/>
          <w:bCs/>
          <w:szCs w:val="24"/>
        </w:rPr>
      </w:pPr>
      <w:r w:rsidRPr="00AB7B85">
        <w:rPr>
          <w:rFonts w:eastAsia="Calibri"/>
          <w:bCs/>
          <w:szCs w:val="24"/>
        </w:rPr>
        <w:t>1.3. pakeisti 26 punktą ir jį išdėstyti taip:</w:t>
      </w:r>
    </w:p>
    <w:p w14:paraId="6FF05973" w14:textId="1AD5916A" w:rsidR="00970DDE" w:rsidRPr="00AB7B85" w:rsidRDefault="00970DDE" w:rsidP="00970DDE">
      <w:pPr>
        <w:ind w:firstLine="851"/>
        <w:jc w:val="both"/>
        <w:rPr>
          <w:rFonts w:eastAsia="Calibri"/>
          <w:bCs/>
          <w:szCs w:val="24"/>
        </w:rPr>
      </w:pPr>
      <w:r w:rsidRPr="00AB7B85">
        <w:rPr>
          <w:rFonts w:eastAsia="Calibri"/>
          <w:bCs/>
          <w:szCs w:val="24"/>
        </w:rPr>
        <w:t xml:space="preserve">„26. </w:t>
      </w:r>
      <w:r w:rsidRPr="00AB7B85">
        <w:rPr>
          <w:szCs w:val="24"/>
        </w:rPr>
        <w:t>Mokyklose vasaros laikotarpiu veikiančiose grupėse (birželio–rugpjūčio mėn.) vaikų užimtumas organizuojamas, atsižvelgiant į iki gegužės 1 d. Mokyklų pateiktą vaikų lankymo vasaros laikotarpiu poreikį dirbantiems tėvams, ir nustatomas Mero potvarkiu</w:t>
      </w:r>
      <w:r w:rsidRPr="00AB7B85">
        <w:rPr>
          <w:rFonts w:eastAsia="Calibri"/>
          <w:bCs/>
          <w:szCs w:val="24"/>
        </w:rPr>
        <w:t>.“;</w:t>
      </w:r>
    </w:p>
    <w:p w14:paraId="72A4734E" w14:textId="77777777" w:rsidR="00970DDE" w:rsidRPr="00AB7B85" w:rsidRDefault="00970DDE" w:rsidP="00970DDE">
      <w:pPr>
        <w:ind w:firstLine="851"/>
        <w:jc w:val="both"/>
        <w:rPr>
          <w:rFonts w:eastAsia="Calibri"/>
          <w:bCs/>
          <w:szCs w:val="24"/>
        </w:rPr>
      </w:pPr>
      <w:r w:rsidRPr="00AB7B85">
        <w:rPr>
          <w:rFonts w:eastAsia="Calibri"/>
          <w:bCs/>
          <w:szCs w:val="24"/>
        </w:rPr>
        <w:t>1.4. pakeisti 35.1 punktą ir jį išdėstyti taip:</w:t>
      </w:r>
    </w:p>
    <w:p w14:paraId="29E87225" w14:textId="77777777" w:rsidR="00970DDE" w:rsidRPr="00AB7B85" w:rsidRDefault="00970DDE" w:rsidP="00970DDE">
      <w:pPr>
        <w:ind w:firstLine="851"/>
        <w:jc w:val="both"/>
        <w:rPr>
          <w:rFonts w:eastAsia="Calibri"/>
          <w:bCs/>
          <w:szCs w:val="24"/>
        </w:rPr>
      </w:pPr>
      <w:r w:rsidRPr="00AB7B85">
        <w:rPr>
          <w:rFonts w:eastAsia="Calibri"/>
          <w:bCs/>
          <w:szCs w:val="24"/>
        </w:rPr>
        <w:t xml:space="preserve">„35.1. </w:t>
      </w:r>
      <w:r w:rsidRPr="00AB7B85">
        <w:rPr>
          <w:szCs w:val="24"/>
        </w:rPr>
        <w:t>ikimokyklinio ugdymo grupių skaičius, ikimokyklinio ir priešmokyklinio ugdymo grupių organizavimo modeliai kitiems mokslo metams nustatomi Mero potvarkiu iki kovo 31 d., o patikslinami – iki rugsėjo 1 d.</w:t>
      </w:r>
      <w:r w:rsidRPr="00AB7B85">
        <w:rPr>
          <w:rFonts w:eastAsia="Calibri"/>
          <w:bCs/>
          <w:szCs w:val="24"/>
        </w:rPr>
        <w:t>;“.</w:t>
      </w:r>
    </w:p>
    <w:p w14:paraId="556FC431" w14:textId="77777777" w:rsidR="00462BB1" w:rsidRDefault="00970DDE" w:rsidP="00970DDE">
      <w:pPr>
        <w:ind w:firstLine="851"/>
        <w:jc w:val="both"/>
        <w:rPr>
          <w:rFonts w:eastAsia="Calibri"/>
          <w:bCs/>
          <w:szCs w:val="24"/>
        </w:rPr>
      </w:pPr>
      <w:r w:rsidRPr="00AB7B85">
        <w:rPr>
          <w:rFonts w:eastAsia="Calibri"/>
          <w:szCs w:val="24"/>
        </w:rPr>
        <w:t xml:space="preserve">2. </w:t>
      </w:r>
      <w:r w:rsidRPr="00AB7B85">
        <w:rPr>
          <w:rFonts w:eastAsia="Calibri"/>
          <w:bCs/>
          <w:szCs w:val="24"/>
        </w:rPr>
        <w:t>Sprendimą skelbti Teisės aktų registre (TAR) ir savivaldybės interneto svetainėje.</w:t>
      </w:r>
    </w:p>
    <w:p w14:paraId="233463C4" w14:textId="77777777" w:rsidR="00AB7B85" w:rsidRPr="00AB7B85" w:rsidRDefault="00AB7B85" w:rsidP="00AB7B85">
      <w:pPr>
        <w:jc w:val="both"/>
      </w:pPr>
    </w:p>
    <w:p w14:paraId="3BC661F8" w14:textId="7D8DF209" w:rsidR="00462BB1" w:rsidRPr="00AB7B85" w:rsidRDefault="00462BB1" w:rsidP="00462BB1">
      <w:pPr>
        <w:jc w:val="both"/>
      </w:pPr>
      <w:r w:rsidRPr="00AB7B85">
        <w:t>Savivaldybės meras</w:t>
      </w:r>
      <w:r w:rsidR="00147867">
        <w:tab/>
      </w:r>
      <w:r w:rsidR="00147867">
        <w:tab/>
      </w:r>
      <w:r w:rsidR="00147867">
        <w:tab/>
      </w:r>
      <w:r w:rsidR="00147867">
        <w:tab/>
      </w:r>
      <w:r w:rsidR="00147867">
        <w:tab/>
        <w:t>Antanas Kalnius</w:t>
      </w:r>
    </w:p>
    <w:p w14:paraId="44A93C96" w14:textId="77777777" w:rsidR="00462BB1" w:rsidRPr="00AB7B85" w:rsidRDefault="00462BB1" w:rsidP="00462BB1">
      <w:pPr>
        <w:jc w:val="both"/>
      </w:pPr>
    </w:p>
    <w:p w14:paraId="2B862A00" w14:textId="77777777" w:rsidR="00462BB1" w:rsidRPr="00AB7B85" w:rsidRDefault="00462BB1" w:rsidP="00462BB1">
      <w:pPr>
        <w:jc w:val="both"/>
      </w:pPr>
    </w:p>
    <w:p w14:paraId="5505FDDE" w14:textId="77777777" w:rsidR="00462BB1" w:rsidRPr="00AB7B85" w:rsidRDefault="00462BB1" w:rsidP="00462BB1">
      <w:pPr>
        <w:jc w:val="both"/>
      </w:pPr>
    </w:p>
    <w:p w14:paraId="61E90C82" w14:textId="77777777" w:rsidR="00462BB1" w:rsidRPr="00AB7B85" w:rsidRDefault="00462BB1" w:rsidP="00462BB1">
      <w:pPr>
        <w:jc w:val="both"/>
      </w:pPr>
    </w:p>
    <w:p w14:paraId="4491AF6B" w14:textId="77777777" w:rsidR="00462BB1" w:rsidRPr="00AB7B85" w:rsidRDefault="00462BB1" w:rsidP="00462BB1">
      <w:pPr>
        <w:jc w:val="both"/>
      </w:pPr>
    </w:p>
    <w:p w14:paraId="24036DB2" w14:textId="77777777" w:rsidR="00462BB1" w:rsidRPr="00AB7B85" w:rsidRDefault="00462BB1" w:rsidP="00462BB1">
      <w:pPr>
        <w:jc w:val="both"/>
      </w:pPr>
    </w:p>
    <w:p w14:paraId="329406A1" w14:textId="77777777" w:rsidR="00462BB1" w:rsidRPr="00AB7B85" w:rsidRDefault="00462BB1" w:rsidP="00462BB1">
      <w:pPr>
        <w:jc w:val="both"/>
      </w:pPr>
    </w:p>
    <w:p w14:paraId="73CF1478" w14:textId="77777777" w:rsidR="00462BB1" w:rsidRPr="00AB7B85" w:rsidRDefault="00462BB1" w:rsidP="00462BB1">
      <w:pPr>
        <w:jc w:val="both"/>
      </w:pPr>
    </w:p>
    <w:p w14:paraId="6A513275" w14:textId="77777777" w:rsidR="00462BB1" w:rsidRPr="00AB7B85" w:rsidRDefault="00462BB1" w:rsidP="00462BB1">
      <w:pPr>
        <w:jc w:val="both"/>
      </w:pPr>
    </w:p>
    <w:p w14:paraId="044B08C5" w14:textId="77777777" w:rsidR="00462BB1" w:rsidRPr="00AB7B85" w:rsidRDefault="00462BB1" w:rsidP="00462BB1">
      <w:pPr>
        <w:jc w:val="both"/>
      </w:pPr>
    </w:p>
    <w:p w14:paraId="4D9C26E3" w14:textId="77777777" w:rsidR="00462BB1" w:rsidRPr="00AB7B85" w:rsidRDefault="00462BB1" w:rsidP="00462BB1">
      <w:pPr>
        <w:jc w:val="both"/>
      </w:pPr>
    </w:p>
    <w:p w14:paraId="621D675A" w14:textId="073C9247" w:rsidR="00D57B67" w:rsidRPr="00AB7B85" w:rsidRDefault="00462BB1" w:rsidP="00147867">
      <w:pPr>
        <w:jc w:val="both"/>
        <w:rPr>
          <w:bCs/>
          <w:szCs w:val="24"/>
        </w:rPr>
      </w:pPr>
      <w:r w:rsidRPr="00AB7B85">
        <w:t xml:space="preserve">Lina </w:t>
      </w:r>
      <w:proofErr w:type="spellStart"/>
      <w:r w:rsidRPr="00AB7B85">
        <w:t>Jadenkuvienė</w:t>
      </w:r>
      <w:proofErr w:type="spellEnd"/>
    </w:p>
    <w:sectPr w:rsidR="00D57B67" w:rsidRPr="00AB7B85" w:rsidSect="00D57B67">
      <w:headerReference w:type="firs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80473" w14:textId="77777777" w:rsidR="00B55F3B" w:rsidRDefault="00B55F3B">
      <w:r>
        <w:separator/>
      </w:r>
    </w:p>
  </w:endnote>
  <w:endnote w:type="continuationSeparator" w:id="0">
    <w:p w14:paraId="015FEBF7" w14:textId="77777777" w:rsidR="00B55F3B" w:rsidRDefault="00B55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6576A" w14:textId="77777777" w:rsidR="00B55F3B" w:rsidRDefault="00B55F3B">
      <w:r>
        <w:separator/>
      </w:r>
    </w:p>
  </w:footnote>
  <w:footnote w:type="continuationSeparator" w:id="0">
    <w:p w14:paraId="29AAF9E5" w14:textId="77777777" w:rsidR="00B55F3B" w:rsidRDefault="00B55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D5387" w14:textId="77777777" w:rsidR="00AB7B85" w:rsidRDefault="00AB7B8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 w16cid:durableId="5164279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BB1"/>
    <w:rsid w:val="00147867"/>
    <w:rsid w:val="002A2C2C"/>
    <w:rsid w:val="003B0A92"/>
    <w:rsid w:val="00462BB1"/>
    <w:rsid w:val="004874C6"/>
    <w:rsid w:val="00527CDA"/>
    <w:rsid w:val="0064173E"/>
    <w:rsid w:val="00802CFD"/>
    <w:rsid w:val="00906AFF"/>
    <w:rsid w:val="00970DDE"/>
    <w:rsid w:val="0098348E"/>
    <w:rsid w:val="009C3CA0"/>
    <w:rsid w:val="00AB7B85"/>
    <w:rsid w:val="00B55F3B"/>
    <w:rsid w:val="00D57B67"/>
    <w:rsid w:val="00E7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B305D"/>
  <w15:chartTrackingRefBased/>
  <w15:docId w15:val="{D1F924DB-D976-4011-BD2F-B7990A38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62BB1"/>
    <w:pPr>
      <w:spacing w:after="0" w:line="240" w:lineRule="auto"/>
    </w:pPr>
    <w:rPr>
      <w:rFonts w:eastAsia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62BB1"/>
    <w:pPr>
      <w:ind w:left="720"/>
      <w:contextualSpacing/>
    </w:pPr>
    <w:rPr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462BB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62BB1"/>
    <w:rPr>
      <w:rFonts w:eastAsia="Times New Roman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B7B85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B7B85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B7B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B7B8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B7B85"/>
    <w:rPr>
      <w:rFonts w:eastAsia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B7B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B7B85"/>
    <w:rPr>
      <w:rFonts w:eastAsia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71CD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71CD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1285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Jadenkuvienė</dc:creator>
  <cp:keywords/>
  <dc:description/>
  <cp:lastModifiedBy>Reda Pilelienė</cp:lastModifiedBy>
  <cp:revision>3</cp:revision>
  <cp:lastPrinted>2023-05-26T08:05:00Z</cp:lastPrinted>
  <dcterms:created xsi:type="dcterms:W3CDTF">2023-05-03T13:12:00Z</dcterms:created>
  <dcterms:modified xsi:type="dcterms:W3CDTF">2023-05-26T08:11:00Z</dcterms:modified>
</cp:coreProperties>
</file>