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8DA4" w14:textId="5FED175D" w:rsidR="00E6344E" w:rsidRDefault="00E6344E" w:rsidP="00F21585">
      <w:pPr>
        <w:jc w:val="center"/>
        <w:rPr>
          <w:rFonts w:ascii="Times New Roman" w:hAnsi="Times New Roman" w:cs="Times New Roman"/>
          <w:b/>
          <w:bCs/>
          <w:sz w:val="28"/>
          <w:szCs w:val="28"/>
        </w:rPr>
      </w:pPr>
      <w:r>
        <w:rPr>
          <w:noProof/>
        </w:rPr>
        <w:drawing>
          <wp:inline distT="0" distB="0" distL="0" distR="0" wp14:anchorId="1EC397A3" wp14:editId="509CF93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5A63E07" w14:textId="77777777" w:rsidR="00E6344E" w:rsidRDefault="00E6344E" w:rsidP="00F21585">
      <w:pPr>
        <w:jc w:val="center"/>
        <w:rPr>
          <w:rFonts w:ascii="Times New Roman" w:hAnsi="Times New Roman" w:cs="Times New Roman"/>
          <w:b/>
          <w:bCs/>
          <w:sz w:val="28"/>
          <w:szCs w:val="28"/>
        </w:rPr>
      </w:pPr>
    </w:p>
    <w:p w14:paraId="3F22122D" w14:textId="685A702E" w:rsidR="00F21585" w:rsidRPr="00B65258" w:rsidRDefault="00F21585" w:rsidP="00F21585">
      <w:pPr>
        <w:jc w:val="center"/>
        <w:rPr>
          <w:rFonts w:ascii="Times New Roman" w:hAnsi="Times New Roman" w:cs="Times New Roman"/>
          <w:b/>
          <w:bCs/>
          <w:sz w:val="28"/>
          <w:szCs w:val="28"/>
        </w:rPr>
      </w:pPr>
      <w:r w:rsidRPr="00B65258">
        <w:rPr>
          <w:rFonts w:ascii="Times New Roman" w:hAnsi="Times New Roman" w:cs="Times New Roman"/>
          <w:b/>
          <w:bCs/>
          <w:sz w:val="28"/>
          <w:szCs w:val="28"/>
        </w:rPr>
        <w:t>KRETINGOS RAJONO SAVIVALDYBĖS TARYBA</w:t>
      </w:r>
    </w:p>
    <w:p w14:paraId="19203093" w14:textId="77777777" w:rsidR="00F21585" w:rsidRPr="00B65258" w:rsidRDefault="00F21585" w:rsidP="00F21585">
      <w:pPr>
        <w:rPr>
          <w:rFonts w:ascii="Times New Roman" w:hAnsi="Times New Roman" w:cs="Times New Roman"/>
          <w:b/>
          <w:bCs/>
        </w:rPr>
      </w:pPr>
    </w:p>
    <w:p w14:paraId="02F44448" w14:textId="77777777" w:rsidR="00F21585" w:rsidRPr="00B65258" w:rsidRDefault="00F21585" w:rsidP="00F21585">
      <w:pPr>
        <w:jc w:val="center"/>
        <w:rPr>
          <w:rFonts w:ascii="Times New Roman" w:hAnsi="Times New Roman" w:cs="Times New Roman"/>
          <w:b/>
          <w:bCs/>
        </w:rPr>
      </w:pPr>
      <w:r w:rsidRPr="00B65258">
        <w:rPr>
          <w:rFonts w:ascii="Times New Roman" w:hAnsi="Times New Roman" w:cs="Times New Roman"/>
          <w:b/>
          <w:bCs/>
        </w:rPr>
        <w:t>SPRENDIMAS</w:t>
      </w:r>
    </w:p>
    <w:p w14:paraId="6FEC3F91" w14:textId="400903AD" w:rsidR="00F21585" w:rsidRPr="00B65258" w:rsidRDefault="00F21585" w:rsidP="00F21585">
      <w:pPr>
        <w:jc w:val="center"/>
        <w:rPr>
          <w:rFonts w:ascii="Times New Roman" w:hAnsi="Times New Roman" w:cs="Times New Roman"/>
          <w:b/>
          <w:bCs/>
        </w:rPr>
      </w:pPr>
      <w:r w:rsidRPr="00B65258">
        <w:rPr>
          <w:rFonts w:ascii="Times New Roman" w:hAnsi="Times New Roman" w:cs="Times New Roman"/>
          <w:b/>
          <w:bCs/>
        </w:rPr>
        <w:t xml:space="preserve">DĖL </w:t>
      </w:r>
      <w:r w:rsidR="00825403" w:rsidRPr="00B65258">
        <w:rPr>
          <w:rFonts w:ascii="Times New Roman" w:hAnsi="Times New Roman" w:cs="Times New Roman"/>
          <w:b/>
          <w:bCs/>
        </w:rPr>
        <w:t>KRETINGOS RAJONO SAVIVALDYBĖS NEKILNOJAMOJO KULTŪROS PAVELDO VERTINIMO TARYBOS NUOSTATŲ</w:t>
      </w:r>
      <w:r w:rsidR="00550FBD" w:rsidRPr="00B65258">
        <w:rPr>
          <w:rFonts w:ascii="Times New Roman" w:hAnsi="Times New Roman" w:cs="Times New Roman"/>
          <w:b/>
          <w:bCs/>
        </w:rPr>
        <w:t xml:space="preserve"> PATVIRTINIMO</w:t>
      </w:r>
    </w:p>
    <w:p w14:paraId="554F8D78" w14:textId="77777777" w:rsidR="00F21585" w:rsidRPr="00B65258" w:rsidRDefault="00F21585" w:rsidP="00F21585">
      <w:pPr>
        <w:rPr>
          <w:rFonts w:ascii="Times New Roman" w:hAnsi="Times New Roman" w:cs="Times New Roman"/>
        </w:rPr>
      </w:pPr>
    </w:p>
    <w:p w14:paraId="67F325CF" w14:textId="6A2EAAB3" w:rsidR="00F21585" w:rsidRPr="00B65258" w:rsidRDefault="00F21585" w:rsidP="00F21585">
      <w:pPr>
        <w:jc w:val="center"/>
        <w:rPr>
          <w:rFonts w:ascii="Times New Roman" w:hAnsi="Times New Roman" w:cs="Times New Roman"/>
        </w:rPr>
      </w:pPr>
      <w:r w:rsidRPr="00B65258">
        <w:rPr>
          <w:rFonts w:ascii="Times New Roman" w:hAnsi="Times New Roman" w:cs="Times New Roman"/>
        </w:rPr>
        <w:t>202</w:t>
      </w:r>
      <w:r w:rsidR="008C2323" w:rsidRPr="00B65258">
        <w:rPr>
          <w:rFonts w:ascii="Times New Roman" w:hAnsi="Times New Roman" w:cs="Times New Roman"/>
        </w:rPr>
        <w:t xml:space="preserve">2 </w:t>
      </w:r>
      <w:r w:rsidR="0045765A" w:rsidRPr="00B65258">
        <w:rPr>
          <w:rFonts w:ascii="Times New Roman" w:hAnsi="Times New Roman" w:cs="Times New Roman"/>
        </w:rPr>
        <w:t>m.</w:t>
      </w:r>
      <w:r w:rsidR="00B54743" w:rsidRPr="00B65258">
        <w:rPr>
          <w:rFonts w:ascii="Times New Roman" w:hAnsi="Times New Roman" w:cs="Times New Roman"/>
        </w:rPr>
        <w:t xml:space="preserve"> </w:t>
      </w:r>
      <w:r w:rsidR="008C2323" w:rsidRPr="00B65258">
        <w:rPr>
          <w:rFonts w:ascii="Times New Roman" w:hAnsi="Times New Roman" w:cs="Times New Roman"/>
        </w:rPr>
        <w:t>sausio</w:t>
      </w:r>
      <w:r w:rsidR="006F7CF8">
        <w:rPr>
          <w:rFonts w:ascii="Times New Roman" w:hAnsi="Times New Roman" w:cs="Times New Roman"/>
        </w:rPr>
        <w:t xml:space="preserve"> </w:t>
      </w:r>
      <w:r w:rsidR="00E6344E">
        <w:rPr>
          <w:rFonts w:ascii="Times New Roman" w:hAnsi="Times New Roman" w:cs="Times New Roman"/>
        </w:rPr>
        <w:t>2</w:t>
      </w:r>
      <w:r w:rsidR="006F7CF8">
        <w:rPr>
          <w:rFonts w:ascii="Times New Roman" w:hAnsi="Times New Roman" w:cs="Times New Roman"/>
        </w:rPr>
        <w:t>7</w:t>
      </w:r>
      <w:r w:rsidR="000A5D28" w:rsidRPr="00B65258">
        <w:rPr>
          <w:rFonts w:ascii="Times New Roman" w:hAnsi="Times New Roman" w:cs="Times New Roman"/>
        </w:rPr>
        <w:t xml:space="preserve"> </w:t>
      </w:r>
      <w:r w:rsidRPr="00B65258">
        <w:rPr>
          <w:rFonts w:ascii="Times New Roman" w:hAnsi="Times New Roman" w:cs="Times New Roman"/>
        </w:rPr>
        <w:t>d</w:t>
      </w:r>
      <w:r w:rsidR="000A5D28" w:rsidRPr="00B65258">
        <w:rPr>
          <w:rFonts w:ascii="Times New Roman" w:hAnsi="Times New Roman" w:cs="Times New Roman"/>
        </w:rPr>
        <w:t>.</w:t>
      </w:r>
      <w:r w:rsidRPr="00B65258">
        <w:rPr>
          <w:rFonts w:ascii="Times New Roman" w:hAnsi="Times New Roman" w:cs="Times New Roman"/>
        </w:rPr>
        <w:t xml:space="preserve"> Nr.</w:t>
      </w:r>
      <w:r w:rsidR="000D3FEC" w:rsidRPr="00B65258">
        <w:rPr>
          <w:rFonts w:ascii="Times New Roman" w:hAnsi="Times New Roman" w:cs="Times New Roman"/>
        </w:rPr>
        <w:t xml:space="preserve"> T</w:t>
      </w:r>
      <w:r w:rsidR="00E6344E">
        <w:rPr>
          <w:rFonts w:ascii="Times New Roman" w:hAnsi="Times New Roman" w:cs="Times New Roman"/>
        </w:rPr>
        <w:t>2</w:t>
      </w:r>
      <w:r w:rsidR="000D3FEC" w:rsidRPr="00B65258">
        <w:rPr>
          <w:rFonts w:ascii="Times New Roman" w:hAnsi="Times New Roman" w:cs="Times New Roman"/>
        </w:rPr>
        <w:t>-</w:t>
      </w:r>
      <w:r w:rsidR="00E6344E">
        <w:rPr>
          <w:rFonts w:ascii="Times New Roman" w:hAnsi="Times New Roman" w:cs="Times New Roman"/>
        </w:rPr>
        <w:t>3</w:t>
      </w:r>
      <w:r w:rsidR="006F7CF8">
        <w:rPr>
          <w:rFonts w:ascii="Times New Roman" w:hAnsi="Times New Roman" w:cs="Times New Roman"/>
        </w:rPr>
        <w:t>3</w:t>
      </w:r>
    </w:p>
    <w:p w14:paraId="75FE61A5" w14:textId="77777777" w:rsidR="00F21585" w:rsidRPr="00B65258" w:rsidRDefault="00F21585" w:rsidP="00F21585">
      <w:pPr>
        <w:jc w:val="center"/>
        <w:rPr>
          <w:rFonts w:ascii="Times New Roman" w:hAnsi="Times New Roman" w:cs="Times New Roman"/>
        </w:rPr>
      </w:pPr>
      <w:r w:rsidRPr="00B65258">
        <w:rPr>
          <w:rFonts w:ascii="Times New Roman" w:hAnsi="Times New Roman" w:cs="Times New Roman"/>
        </w:rPr>
        <w:t>Kretinga</w:t>
      </w:r>
    </w:p>
    <w:p w14:paraId="3AF4E2EA" w14:textId="77777777" w:rsidR="00F21585" w:rsidRPr="00B65258" w:rsidRDefault="00F21585" w:rsidP="00F21585">
      <w:pPr>
        <w:rPr>
          <w:rFonts w:ascii="Times New Roman" w:hAnsi="Times New Roman" w:cs="Times New Roman"/>
        </w:rPr>
      </w:pPr>
    </w:p>
    <w:p w14:paraId="5FB1FB1B" w14:textId="19415389" w:rsidR="00F21585" w:rsidRPr="00B65258" w:rsidRDefault="00F21585" w:rsidP="00F21585">
      <w:pPr>
        <w:ind w:firstLine="851"/>
        <w:jc w:val="both"/>
        <w:rPr>
          <w:rFonts w:ascii="Times New Roman" w:hAnsi="Times New Roman" w:cs="Times New Roman"/>
        </w:rPr>
      </w:pPr>
      <w:r w:rsidRPr="00B65258">
        <w:rPr>
          <w:rFonts w:ascii="Times New Roman" w:hAnsi="Times New Roman" w:cs="Times New Roman"/>
        </w:rPr>
        <w:t>Vadovaudamasi Lietuvos Respublikos vietos savivaldos įstatymo</w:t>
      </w:r>
      <w:r w:rsidR="008C2323" w:rsidRPr="00B65258">
        <w:rPr>
          <w:rFonts w:ascii="Times New Roman" w:hAnsi="Times New Roman" w:cs="Times New Roman"/>
        </w:rPr>
        <w:t xml:space="preserve"> </w:t>
      </w:r>
      <w:r w:rsidR="00A108FD">
        <w:rPr>
          <w:rFonts w:ascii="Times New Roman" w:hAnsi="Times New Roman" w:cs="Times New Roman"/>
          <w:color w:val="00000A"/>
        </w:rPr>
        <w:t>16</w:t>
      </w:r>
      <w:r w:rsidR="0072189C" w:rsidRPr="00B65258">
        <w:rPr>
          <w:rFonts w:ascii="Times New Roman" w:hAnsi="Times New Roman" w:cs="Times New Roman"/>
          <w:color w:val="00000A"/>
        </w:rPr>
        <w:t xml:space="preserve"> straipsnio 2 dalies 6 punktu</w:t>
      </w:r>
      <w:r w:rsidR="0072189C" w:rsidRPr="00B635FD">
        <w:rPr>
          <w:rFonts w:ascii="Times New Roman" w:hAnsi="Times New Roman" w:cs="Times New Roman"/>
        </w:rPr>
        <w:t xml:space="preserve">, </w:t>
      </w:r>
      <w:r w:rsidRPr="00B635FD">
        <w:rPr>
          <w:rFonts w:ascii="Times New Roman" w:hAnsi="Times New Roman" w:cs="Times New Roman"/>
        </w:rPr>
        <w:t>1</w:t>
      </w:r>
      <w:r w:rsidR="00B54743" w:rsidRPr="00B635FD">
        <w:rPr>
          <w:rFonts w:ascii="Times New Roman" w:hAnsi="Times New Roman" w:cs="Times New Roman"/>
        </w:rPr>
        <w:t>8</w:t>
      </w:r>
      <w:r w:rsidRPr="00B635FD">
        <w:rPr>
          <w:rFonts w:ascii="Times New Roman" w:hAnsi="Times New Roman" w:cs="Times New Roman"/>
        </w:rPr>
        <w:t xml:space="preserve"> straipsnio </w:t>
      </w:r>
      <w:r w:rsidR="00B54743" w:rsidRPr="00B635FD">
        <w:rPr>
          <w:rFonts w:ascii="Times New Roman" w:hAnsi="Times New Roman" w:cs="Times New Roman"/>
        </w:rPr>
        <w:t xml:space="preserve">1 dalimi, </w:t>
      </w:r>
      <w:r w:rsidR="0072189C" w:rsidRPr="00B65258">
        <w:rPr>
          <w:rFonts w:ascii="Times New Roman" w:hAnsi="Times New Roman" w:cs="Times New Roman"/>
          <w:color w:val="00000A"/>
        </w:rPr>
        <w:t>Lietuvos Respublikos nekilnojamojo kultūros paveldo apsaugos įstatymo 8 straipsnio 5 dalimi,</w:t>
      </w:r>
      <w:r w:rsidR="0072189C" w:rsidRPr="00B65258">
        <w:rPr>
          <w:rFonts w:ascii="Times New Roman" w:hAnsi="Times New Roman" w:cs="Times New Roman"/>
          <w:color w:val="000000"/>
        </w:rPr>
        <w:t xml:space="preserve"> </w:t>
      </w:r>
      <w:r w:rsidR="0072189C" w:rsidRPr="00B65258">
        <w:rPr>
          <w:rFonts w:ascii="Times New Roman" w:hAnsi="Times New Roman" w:cs="Times New Roman"/>
          <w:lang w:eastAsia="zh-TW"/>
        </w:rPr>
        <w:t>Lietuvos Respublikos kultūros ministro 2005</w:t>
      </w:r>
      <w:r w:rsidR="00324024">
        <w:rPr>
          <w:rFonts w:ascii="Times New Roman" w:hAnsi="Times New Roman" w:cs="Times New Roman"/>
          <w:lang w:eastAsia="zh-TW"/>
        </w:rPr>
        <w:t xml:space="preserve"> m. balandžio </w:t>
      </w:r>
      <w:r w:rsidR="0072189C" w:rsidRPr="00B65258">
        <w:rPr>
          <w:rFonts w:ascii="Times New Roman" w:hAnsi="Times New Roman" w:cs="Times New Roman"/>
          <w:lang w:eastAsia="zh-TW"/>
        </w:rPr>
        <w:t>15</w:t>
      </w:r>
      <w:r w:rsidR="00324024">
        <w:rPr>
          <w:rFonts w:ascii="Times New Roman" w:hAnsi="Times New Roman" w:cs="Times New Roman"/>
          <w:lang w:eastAsia="zh-TW"/>
        </w:rPr>
        <w:t xml:space="preserve"> d.</w:t>
      </w:r>
      <w:r w:rsidR="0072189C" w:rsidRPr="00B65258">
        <w:rPr>
          <w:rFonts w:ascii="Times New Roman" w:hAnsi="Times New Roman" w:cs="Times New Roman"/>
          <w:lang w:eastAsia="zh-TW"/>
        </w:rPr>
        <w:t xml:space="preserve"> įsakymu Nr. ĮV-149 </w:t>
      </w:r>
      <w:r w:rsidR="0072189C" w:rsidRPr="00B65258">
        <w:rPr>
          <w:rFonts w:ascii="Times New Roman" w:hAnsi="Times New Roman" w:cs="Times New Roman"/>
        </w:rPr>
        <w:t xml:space="preserve">„Dėl Nekilnojamojo kultūros paveldo vertinimo tarybų pavyzdinių nuostatų patvirtinimo“ </w:t>
      </w:r>
      <w:r w:rsidR="0072189C" w:rsidRPr="00B65258">
        <w:rPr>
          <w:rFonts w:ascii="Times New Roman" w:hAnsi="Times New Roman" w:cs="Times New Roman"/>
          <w:lang w:eastAsia="zh-TW"/>
        </w:rPr>
        <w:t>(Lietuvos Respublikos kultūros ministro 2019</w:t>
      </w:r>
      <w:r w:rsidR="00324024">
        <w:rPr>
          <w:rFonts w:ascii="Times New Roman" w:hAnsi="Times New Roman" w:cs="Times New Roman"/>
          <w:lang w:eastAsia="zh-TW"/>
        </w:rPr>
        <w:t xml:space="preserve"> m. gruodžio </w:t>
      </w:r>
      <w:r w:rsidR="0072189C" w:rsidRPr="00B65258">
        <w:rPr>
          <w:rFonts w:ascii="Times New Roman" w:hAnsi="Times New Roman" w:cs="Times New Roman"/>
          <w:lang w:eastAsia="zh-TW"/>
        </w:rPr>
        <w:t>2</w:t>
      </w:r>
      <w:r w:rsidR="00324024">
        <w:rPr>
          <w:rFonts w:ascii="Times New Roman" w:hAnsi="Times New Roman" w:cs="Times New Roman"/>
          <w:lang w:eastAsia="zh-TW"/>
        </w:rPr>
        <w:t xml:space="preserve"> d.</w:t>
      </w:r>
      <w:r w:rsidR="00BF78D9" w:rsidRPr="00B65258">
        <w:rPr>
          <w:rFonts w:ascii="Times New Roman" w:hAnsi="Times New Roman" w:cs="Times New Roman"/>
          <w:lang w:eastAsia="zh-TW"/>
        </w:rPr>
        <w:t xml:space="preserve"> įsakymo Nr. ĮV-607 redakcija), </w:t>
      </w:r>
      <w:r w:rsidRPr="00B65258">
        <w:rPr>
          <w:rFonts w:ascii="Times New Roman" w:hAnsi="Times New Roman" w:cs="Times New Roman"/>
        </w:rPr>
        <w:t>Kretingos rajono savivaldybės</w:t>
      </w:r>
      <w:r w:rsidR="006A03D3">
        <w:rPr>
          <w:rFonts w:ascii="Times New Roman" w:hAnsi="Times New Roman" w:cs="Times New Roman"/>
        </w:rPr>
        <w:t xml:space="preserve"> </w:t>
      </w:r>
      <w:r w:rsidRPr="00B65258">
        <w:rPr>
          <w:rFonts w:ascii="Times New Roman" w:hAnsi="Times New Roman" w:cs="Times New Roman"/>
        </w:rPr>
        <w:t xml:space="preserve">taryba </w:t>
      </w:r>
      <w:r w:rsidRPr="00B65258">
        <w:rPr>
          <w:rFonts w:ascii="Times New Roman" w:hAnsi="Times New Roman" w:cs="Times New Roman"/>
          <w:spacing w:val="40"/>
        </w:rPr>
        <w:t>nusprendžia</w:t>
      </w:r>
      <w:r w:rsidRPr="00B65258">
        <w:rPr>
          <w:rFonts w:ascii="Times New Roman" w:hAnsi="Times New Roman" w:cs="Times New Roman"/>
        </w:rPr>
        <w:t>:</w:t>
      </w:r>
    </w:p>
    <w:p w14:paraId="2BED0B54" w14:textId="22C41DC5" w:rsidR="000E254B" w:rsidRDefault="00BF78D9" w:rsidP="000E254B">
      <w:pPr>
        <w:ind w:firstLine="851"/>
        <w:jc w:val="both"/>
        <w:rPr>
          <w:rFonts w:ascii="Times New Roman" w:hAnsi="Times New Roman" w:cs="Times New Roman"/>
          <w:color w:val="00000A"/>
        </w:rPr>
      </w:pPr>
      <w:r w:rsidRPr="00B65258">
        <w:rPr>
          <w:rFonts w:ascii="Times New Roman" w:hAnsi="Times New Roman" w:cs="Times New Roman"/>
        </w:rPr>
        <w:t xml:space="preserve">1. </w:t>
      </w:r>
      <w:r w:rsidRPr="00B65258">
        <w:rPr>
          <w:rFonts w:ascii="Times New Roman" w:hAnsi="Times New Roman" w:cs="Times New Roman"/>
          <w:color w:val="00000A"/>
        </w:rPr>
        <w:t>Patvirtinti Kretingos rajono savivaldybės nekilnojamojo kultūros paveldo vertinimo tarybos nuostatus (pridedama).</w:t>
      </w:r>
    </w:p>
    <w:p w14:paraId="02BD6E54" w14:textId="3681B079" w:rsidR="00032831" w:rsidRDefault="00032831" w:rsidP="000E254B">
      <w:pPr>
        <w:ind w:firstLine="851"/>
        <w:jc w:val="both"/>
        <w:rPr>
          <w:rFonts w:ascii="Times New Roman" w:hAnsi="Times New Roman" w:cs="Times New Roman"/>
          <w:color w:val="00000A"/>
        </w:rPr>
      </w:pPr>
      <w:r>
        <w:rPr>
          <w:rFonts w:ascii="Times New Roman" w:hAnsi="Times New Roman" w:cs="Times New Roman"/>
          <w:color w:val="00000A"/>
        </w:rPr>
        <w:t>2. Pavesti Kretingos ra</w:t>
      </w:r>
      <w:r w:rsidR="00EE5ED8">
        <w:rPr>
          <w:rFonts w:ascii="Times New Roman" w:hAnsi="Times New Roman" w:cs="Times New Roman"/>
          <w:color w:val="00000A"/>
        </w:rPr>
        <w:t>jono savivaldybės administracijos direktoriui</w:t>
      </w:r>
      <w:r w:rsidR="00D72830">
        <w:rPr>
          <w:rFonts w:ascii="Times New Roman" w:hAnsi="Times New Roman" w:cs="Times New Roman"/>
          <w:color w:val="00000A"/>
        </w:rPr>
        <w:t xml:space="preserve"> </w:t>
      </w:r>
      <w:r>
        <w:rPr>
          <w:rFonts w:ascii="Times New Roman" w:hAnsi="Times New Roman" w:cs="Times New Roman"/>
          <w:color w:val="00000A"/>
        </w:rPr>
        <w:t>įstatymų ir kitų teisės aktų numatyta tvarka parinkti Kretingos rajono savivaldybės nekilnojamojo kultūros paveldo vertinimo tarybos narių kandidatūras</w:t>
      </w:r>
      <w:r w:rsidR="00F47FF1">
        <w:rPr>
          <w:rFonts w:ascii="Times New Roman" w:hAnsi="Times New Roman" w:cs="Times New Roman"/>
          <w:color w:val="00000A"/>
        </w:rPr>
        <w:t xml:space="preserve"> ir </w:t>
      </w:r>
      <w:r w:rsidR="00270DEF">
        <w:rPr>
          <w:rFonts w:ascii="Times New Roman" w:hAnsi="Times New Roman" w:cs="Times New Roman"/>
          <w:color w:val="00000A"/>
        </w:rPr>
        <w:t xml:space="preserve">jas </w:t>
      </w:r>
      <w:r w:rsidR="00F47FF1">
        <w:rPr>
          <w:rFonts w:ascii="Times New Roman" w:hAnsi="Times New Roman" w:cs="Times New Roman"/>
          <w:color w:val="00000A"/>
        </w:rPr>
        <w:t xml:space="preserve">pateikti </w:t>
      </w:r>
      <w:r w:rsidR="00F47FF1" w:rsidRPr="00B65258">
        <w:rPr>
          <w:rFonts w:ascii="Times New Roman" w:hAnsi="Times New Roman" w:cs="Times New Roman"/>
        </w:rPr>
        <w:t>Kretingos rajono savivaldybės</w:t>
      </w:r>
      <w:r w:rsidR="00F47FF1">
        <w:rPr>
          <w:rFonts w:ascii="Times New Roman" w:hAnsi="Times New Roman" w:cs="Times New Roman"/>
        </w:rPr>
        <w:t xml:space="preserve"> </w:t>
      </w:r>
      <w:r w:rsidR="00F47FF1" w:rsidRPr="00B65258">
        <w:rPr>
          <w:rFonts w:ascii="Times New Roman" w:hAnsi="Times New Roman" w:cs="Times New Roman"/>
        </w:rPr>
        <w:t>taryba</w:t>
      </w:r>
      <w:r w:rsidR="00F47FF1">
        <w:rPr>
          <w:rFonts w:ascii="Times New Roman" w:hAnsi="Times New Roman" w:cs="Times New Roman"/>
        </w:rPr>
        <w:t>i tvirtinti</w:t>
      </w:r>
      <w:r w:rsidR="00887E02">
        <w:rPr>
          <w:rFonts w:ascii="Times New Roman" w:hAnsi="Times New Roman" w:cs="Times New Roman"/>
          <w:color w:val="00000A"/>
        </w:rPr>
        <w:t>.</w:t>
      </w:r>
    </w:p>
    <w:p w14:paraId="70782F1D" w14:textId="4AEF1434" w:rsidR="00DF4038" w:rsidRPr="00B65258" w:rsidRDefault="00DF4038" w:rsidP="000E254B">
      <w:pPr>
        <w:ind w:firstLine="851"/>
        <w:jc w:val="both"/>
        <w:rPr>
          <w:rFonts w:ascii="Times New Roman" w:hAnsi="Times New Roman" w:cs="Times New Roman"/>
        </w:rPr>
      </w:pPr>
      <w:r>
        <w:rPr>
          <w:rFonts w:ascii="Times New Roman" w:hAnsi="Times New Roman" w:cs="Times New Roman"/>
          <w:color w:val="00000A"/>
        </w:rPr>
        <w:t>3. Pripažinti netekusiu galios Kretingos rajono savivaldybės tarybos 2007</w:t>
      </w:r>
      <w:r w:rsidR="00324024">
        <w:rPr>
          <w:rFonts w:ascii="Times New Roman" w:hAnsi="Times New Roman" w:cs="Times New Roman"/>
          <w:color w:val="00000A"/>
        </w:rPr>
        <w:t xml:space="preserve"> m. liepos </w:t>
      </w:r>
      <w:r>
        <w:rPr>
          <w:rFonts w:ascii="Times New Roman" w:hAnsi="Times New Roman" w:cs="Times New Roman"/>
          <w:color w:val="00000A"/>
        </w:rPr>
        <w:t xml:space="preserve">26 </w:t>
      </w:r>
      <w:r w:rsidR="00324024">
        <w:rPr>
          <w:rFonts w:ascii="Times New Roman" w:hAnsi="Times New Roman" w:cs="Times New Roman"/>
          <w:color w:val="00000A"/>
        </w:rPr>
        <w:t xml:space="preserve">d. </w:t>
      </w:r>
      <w:r>
        <w:rPr>
          <w:rFonts w:ascii="Times New Roman" w:hAnsi="Times New Roman" w:cs="Times New Roman"/>
          <w:color w:val="00000A"/>
        </w:rPr>
        <w:t>sprendimą Nr. T2-249 „Dėl Kretingos rajono kultūros paveldo vertinimo tarybos sudarymo ir tarybos nuostatų tvirtinimo“ su visais pakeitimais.</w:t>
      </w:r>
    </w:p>
    <w:p w14:paraId="6658C950" w14:textId="2560AABD" w:rsidR="00684D24" w:rsidRPr="00B65258" w:rsidRDefault="00DF4038" w:rsidP="000E254B">
      <w:pPr>
        <w:ind w:firstLine="851"/>
        <w:jc w:val="both"/>
        <w:rPr>
          <w:rFonts w:ascii="Times New Roman" w:hAnsi="Times New Roman" w:cs="Times New Roman"/>
          <w:lang w:val="en-US"/>
        </w:rPr>
      </w:pPr>
      <w:r>
        <w:rPr>
          <w:rFonts w:ascii="Times New Roman" w:hAnsi="Times New Roman" w:cs="Times New Roman"/>
          <w:lang w:val="en-US"/>
        </w:rPr>
        <w:t>4</w:t>
      </w:r>
      <w:r w:rsidR="00BF78D9" w:rsidRPr="00B65258">
        <w:rPr>
          <w:rFonts w:ascii="Times New Roman" w:hAnsi="Times New Roman" w:cs="Times New Roman"/>
          <w:lang w:val="en-US"/>
        </w:rPr>
        <w:t xml:space="preserve">. </w:t>
      </w:r>
      <w:r w:rsidR="00032831">
        <w:rPr>
          <w:rFonts w:ascii="Times New Roman" w:hAnsi="Times New Roman" w:cs="Times New Roman"/>
        </w:rPr>
        <w:t xml:space="preserve">Skelbti šį sprendimą Teisės aktų registre ir </w:t>
      </w:r>
      <w:r w:rsidR="00684D24" w:rsidRPr="00B65258">
        <w:rPr>
          <w:rFonts w:ascii="Times New Roman" w:hAnsi="Times New Roman" w:cs="Times New Roman"/>
        </w:rPr>
        <w:t>Savivaldybės interneto svetainėje.</w:t>
      </w:r>
    </w:p>
    <w:p w14:paraId="79BCCE7C" w14:textId="77777777" w:rsidR="00BF78D9" w:rsidRPr="00B65258" w:rsidRDefault="00BF78D9" w:rsidP="009D2E04">
      <w:pPr>
        <w:jc w:val="both"/>
        <w:rPr>
          <w:rFonts w:ascii="Times New Roman" w:hAnsi="Times New Roman" w:cs="Times New Roman"/>
          <w:color w:val="000000"/>
        </w:rPr>
      </w:pPr>
    </w:p>
    <w:p w14:paraId="10E3938D" w14:textId="27AC2208" w:rsidR="009D2E04" w:rsidRPr="00B65258" w:rsidRDefault="000D77CA" w:rsidP="009D2E04">
      <w:pPr>
        <w:jc w:val="both"/>
        <w:rPr>
          <w:rFonts w:ascii="Times New Roman" w:hAnsi="Times New Roman" w:cs="Times New Roman"/>
          <w:color w:val="000000"/>
        </w:rPr>
      </w:pPr>
      <w:r w:rsidRPr="00B65258">
        <w:rPr>
          <w:rFonts w:ascii="Times New Roman" w:hAnsi="Times New Roman" w:cs="Times New Roman"/>
          <w:color w:val="000000"/>
        </w:rPr>
        <w:t>Savivaldybės meras</w:t>
      </w:r>
      <w:r w:rsidR="00E6344E">
        <w:rPr>
          <w:rFonts w:ascii="Times New Roman" w:hAnsi="Times New Roman" w:cs="Times New Roman"/>
          <w:color w:val="000000"/>
        </w:rPr>
        <w:t xml:space="preserve">                                                                                                         Antanas Kalnius </w:t>
      </w:r>
    </w:p>
    <w:p w14:paraId="70C2C0D1" w14:textId="77777777" w:rsidR="009D2E04" w:rsidRPr="00B65258" w:rsidRDefault="009D2E04" w:rsidP="009D2E04">
      <w:pPr>
        <w:jc w:val="both"/>
        <w:rPr>
          <w:rFonts w:ascii="Times New Roman" w:hAnsi="Times New Roman" w:cs="Times New Roman"/>
          <w:color w:val="000000"/>
        </w:rPr>
      </w:pPr>
    </w:p>
    <w:p w14:paraId="7A6BF773" w14:textId="77777777" w:rsidR="009D2E04" w:rsidRPr="00B65258" w:rsidRDefault="009D2E04" w:rsidP="009D2E04">
      <w:pPr>
        <w:jc w:val="both"/>
        <w:rPr>
          <w:rFonts w:ascii="Times New Roman" w:hAnsi="Times New Roman" w:cs="Times New Roman"/>
          <w:color w:val="000000"/>
        </w:rPr>
      </w:pPr>
    </w:p>
    <w:p w14:paraId="0FC7C4A8" w14:textId="77777777" w:rsidR="009D2E04" w:rsidRPr="00B65258" w:rsidRDefault="009D2E04" w:rsidP="009D2E04">
      <w:pPr>
        <w:jc w:val="both"/>
        <w:rPr>
          <w:rFonts w:ascii="Times New Roman" w:hAnsi="Times New Roman" w:cs="Times New Roman"/>
          <w:color w:val="000000"/>
        </w:rPr>
      </w:pPr>
    </w:p>
    <w:p w14:paraId="7DD01FD1" w14:textId="77777777" w:rsidR="009D2E04" w:rsidRPr="00B65258" w:rsidRDefault="009D2E04" w:rsidP="009D2E04">
      <w:pPr>
        <w:jc w:val="both"/>
        <w:rPr>
          <w:rFonts w:ascii="Times New Roman" w:hAnsi="Times New Roman" w:cs="Times New Roman"/>
          <w:color w:val="000000"/>
        </w:rPr>
      </w:pPr>
    </w:p>
    <w:p w14:paraId="1A19D5E6" w14:textId="77777777" w:rsidR="00C7218C" w:rsidRPr="00B65258" w:rsidRDefault="00C7218C" w:rsidP="009D2E04">
      <w:pPr>
        <w:jc w:val="both"/>
        <w:rPr>
          <w:rFonts w:ascii="Times New Roman" w:hAnsi="Times New Roman" w:cs="Times New Roman"/>
          <w:color w:val="000000"/>
        </w:rPr>
      </w:pPr>
    </w:p>
    <w:p w14:paraId="6C2FA833" w14:textId="77777777" w:rsidR="00C7218C" w:rsidRPr="00B65258" w:rsidRDefault="00C7218C" w:rsidP="009D2E04">
      <w:pPr>
        <w:jc w:val="both"/>
        <w:rPr>
          <w:rFonts w:ascii="Times New Roman" w:hAnsi="Times New Roman" w:cs="Times New Roman"/>
          <w:color w:val="000000"/>
        </w:rPr>
      </w:pPr>
    </w:p>
    <w:p w14:paraId="7B54AFF3" w14:textId="77777777" w:rsidR="00C7218C" w:rsidRPr="00B65258" w:rsidRDefault="00C7218C" w:rsidP="009D2E04">
      <w:pPr>
        <w:jc w:val="both"/>
        <w:rPr>
          <w:rFonts w:ascii="Times New Roman" w:hAnsi="Times New Roman" w:cs="Times New Roman"/>
          <w:color w:val="000000"/>
        </w:rPr>
      </w:pPr>
    </w:p>
    <w:p w14:paraId="7AEEEE31" w14:textId="77777777" w:rsidR="00C7218C" w:rsidRPr="00B65258" w:rsidRDefault="00C7218C" w:rsidP="009D2E04">
      <w:pPr>
        <w:jc w:val="both"/>
        <w:rPr>
          <w:rFonts w:ascii="Times New Roman" w:hAnsi="Times New Roman" w:cs="Times New Roman"/>
          <w:color w:val="000000"/>
        </w:rPr>
      </w:pPr>
    </w:p>
    <w:p w14:paraId="7605C502" w14:textId="77777777" w:rsidR="00470A6D" w:rsidRPr="00B65258" w:rsidRDefault="00470A6D" w:rsidP="009D2E04">
      <w:pPr>
        <w:jc w:val="both"/>
        <w:rPr>
          <w:rFonts w:ascii="Times New Roman" w:hAnsi="Times New Roman" w:cs="Times New Roman"/>
          <w:color w:val="000000"/>
        </w:rPr>
      </w:pPr>
    </w:p>
    <w:p w14:paraId="5663D802" w14:textId="77777777" w:rsidR="00470A6D" w:rsidRPr="00B65258" w:rsidRDefault="00470A6D" w:rsidP="009D2E04">
      <w:pPr>
        <w:jc w:val="both"/>
        <w:rPr>
          <w:rFonts w:ascii="Times New Roman" w:hAnsi="Times New Roman" w:cs="Times New Roman"/>
          <w:color w:val="000000"/>
        </w:rPr>
      </w:pPr>
    </w:p>
    <w:p w14:paraId="4F62AF59" w14:textId="77777777" w:rsidR="00470A6D" w:rsidRPr="00B65258" w:rsidRDefault="00470A6D" w:rsidP="009D2E04">
      <w:pPr>
        <w:jc w:val="both"/>
        <w:rPr>
          <w:rFonts w:ascii="Times New Roman" w:hAnsi="Times New Roman" w:cs="Times New Roman"/>
          <w:color w:val="000000"/>
        </w:rPr>
      </w:pPr>
    </w:p>
    <w:p w14:paraId="17EDD562" w14:textId="77777777" w:rsidR="00470A6D" w:rsidRPr="00B65258" w:rsidRDefault="00470A6D" w:rsidP="009D2E04">
      <w:pPr>
        <w:jc w:val="both"/>
        <w:rPr>
          <w:rFonts w:ascii="Times New Roman" w:hAnsi="Times New Roman" w:cs="Times New Roman"/>
          <w:color w:val="000000"/>
        </w:rPr>
      </w:pPr>
    </w:p>
    <w:p w14:paraId="1A1FC13C" w14:textId="77777777" w:rsidR="00470A6D" w:rsidRPr="00B65258" w:rsidRDefault="00470A6D" w:rsidP="009D2E04">
      <w:pPr>
        <w:jc w:val="both"/>
        <w:rPr>
          <w:rFonts w:ascii="Times New Roman" w:hAnsi="Times New Roman" w:cs="Times New Roman"/>
          <w:color w:val="000000"/>
        </w:rPr>
      </w:pPr>
    </w:p>
    <w:p w14:paraId="4C7898AB" w14:textId="77777777" w:rsidR="00BF78D9" w:rsidRPr="00B65258" w:rsidRDefault="00BF78D9" w:rsidP="009D2E04">
      <w:pPr>
        <w:jc w:val="both"/>
        <w:rPr>
          <w:rFonts w:ascii="Times New Roman" w:hAnsi="Times New Roman" w:cs="Times New Roman"/>
          <w:color w:val="000000"/>
        </w:rPr>
      </w:pPr>
    </w:p>
    <w:p w14:paraId="4985B2C9" w14:textId="77777777" w:rsidR="00BF78D9" w:rsidRPr="00B65258" w:rsidRDefault="00BF78D9" w:rsidP="009D2E04">
      <w:pPr>
        <w:jc w:val="both"/>
        <w:rPr>
          <w:rFonts w:ascii="Times New Roman" w:hAnsi="Times New Roman" w:cs="Times New Roman"/>
          <w:color w:val="000000"/>
        </w:rPr>
      </w:pPr>
    </w:p>
    <w:p w14:paraId="29289A9E" w14:textId="77777777" w:rsidR="00BF78D9" w:rsidRPr="00B65258" w:rsidRDefault="00BF78D9" w:rsidP="009D2E04">
      <w:pPr>
        <w:jc w:val="both"/>
        <w:rPr>
          <w:rFonts w:ascii="Times New Roman" w:hAnsi="Times New Roman" w:cs="Times New Roman"/>
          <w:color w:val="000000"/>
        </w:rPr>
      </w:pPr>
    </w:p>
    <w:p w14:paraId="246B3DB8" w14:textId="77777777" w:rsidR="00BF78D9" w:rsidRPr="00B65258" w:rsidRDefault="00BF78D9" w:rsidP="009D2E04">
      <w:pPr>
        <w:jc w:val="both"/>
        <w:rPr>
          <w:rFonts w:ascii="Times New Roman" w:hAnsi="Times New Roman" w:cs="Times New Roman"/>
          <w:color w:val="000000"/>
        </w:rPr>
      </w:pPr>
    </w:p>
    <w:p w14:paraId="412B8AF8" w14:textId="77777777" w:rsidR="00BF78D9" w:rsidRPr="00B65258" w:rsidRDefault="00BF78D9" w:rsidP="009D2E04">
      <w:pPr>
        <w:jc w:val="both"/>
        <w:rPr>
          <w:rFonts w:ascii="Times New Roman" w:hAnsi="Times New Roman" w:cs="Times New Roman"/>
          <w:color w:val="000000"/>
        </w:rPr>
      </w:pPr>
    </w:p>
    <w:p w14:paraId="4F44C9DA" w14:textId="77777777" w:rsidR="00470A6D" w:rsidRPr="00B65258" w:rsidRDefault="00470A6D" w:rsidP="009D2E04">
      <w:pPr>
        <w:jc w:val="both"/>
        <w:rPr>
          <w:rFonts w:ascii="Times New Roman" w:hAnsi="Times New Roman" w:cs="Times New Roman"/>
          <w:color w:val="000000"/>
        </w:rPr>
      </w:pPr>
    </w:p>
    <w:p w14:paraId="34619D5F" w14:textId="77777777" w:rsidR="009D2E04" w:rsidRPr="00B65258" w:rsidRDefault="009D2E04" w:rsidP="009D2E04">
      <w:pPr>
        <w:jc w:val="both"/>
        <w:rPr>
          <w:rFonts w:ascii="Times New Roman" w:hAnsi="Times New Roman" w:cs="Times New Roman"/>
          <w:color w:val="000000"/>
        </w:rPr>
      </w:pPr>
    </w:p>
    <w:p w14:paraId="6BB60401" w14:textId="77777777" w:rsidR="00324024" w:rsidRDefault="009D2E04" w:rsidP="009D2E04">
      <w:pPr>
        <w:jc w:val="both"/>
        <w:rPr>
          <w:rFonts w:ascii="Times New Roman" w:hAnsi="Times New Roman" w:cs="Times New Roman"/>
          <w:color w:val="000000"/>
        </w:rPr>
        <w:sectPr w:rsidR="00324024" w:rsidSect="000D26B2">
          <w:headerReference w:type="even" r:id="rId9"/>
          <w:headerReference w:type="default" r:id="rId10"/>
          <w:pgSz w:w="11900" w:h="16840"/>
          <w:pgMar w:top="1134" w:right="567" w:bottom="1134" w:left="1701" w:header="708" w:footer="708" w:gutter="0"/>
          <w:pgNumType w:start="2" w:chapStyle="1"/>
          <w:cols w:space="708"/>
          <w:titlePg/>
          <w:docGrid w:linePitch="360"/>
        </w:sectPr>
      </w:pPr>
      <w:r w:rsidRPr="00B65258">
        <w:rPr>
          <w:rFonts w:ascii="Times New Roman" w:hAnsi="Times New Roman" w:cs="Times New Roman"/>
          <w:color w:val="000000"/>
        </w:rPr>
        <w:t xml:space="preserve">Meda </w:t>
      </w:r>
      <w:proofErr w:type="spellStart"/>
      <w:r w:rsidRPr="00B65258">
        <w:rPr>
          <w:rFonts w:ascii="Times New Roman" w:hAnsi="Times New Roman" w:cs="Times New Roman"/>
          <w:color w:val="000000"/>
        </w:rPr>
        <w:t>Skersienė</w:t>
      </w:r>
      <w:proofErr w:type="spellEnd"/>
    </w:p>
    <w:p w14:paraId="1649BA19" w14:textId="77777777" w:rsidR="00F30D19" w:rsidRPr="00B65258" w:rsidRDefault="00F30D19" w:rsidP="003E0D60">
      <w:pPr>
        <w:ind w:left="4464" w:firstLine="720"/>
        <w:rPr>
          <w:rFonts w:ascii="Times New Roman" w:hAnsi="Times New Roman" w:cs="Times New Roman"/>
          <w:caps/>
        </w:rPr>
      </w:pPr>
      <w:r w:rsidRPr="00B65258">
        <w:rPr>
          <w:rFonts w:ascii="Times New Roman" w:hAnsi="Times New Roman" w:cs="Times New Roman"/>
          <w:caps/>
        </w:rPr>
        <w:lastRenderedPageBreak/>
        <w:t>PATVIRTINTA</w:t>
      </w:r>
    </w:p>
    <w:p w14:paraId="25750F6D" w14:textId="77777777" w:rsidR="00F30D19" w:rsidRPr="00B65258" w:rsidRDefault="00F30D19" w:rsidP="00F30D19">
      <w:pPr>
        <w:pStyle w:val="bodytext"/>
        <w:ind w:left="3888" w:firstLine="1296"/>
        <w:jc w:val="left"/>
        <w:rPr>
          <w:rFonts w:eastAsia="Arial Unicode MS"/>
          <w:sz w:val="24"/>
          <w:szCs w:val="24"/>
          <w:lang w:val="lt-LT"/>
        </w:rPr>
      </w:pPr>
      <w:r w:rsidRPr="00B65258">
        <w:rPr>
          <w:rFonts w:eastAsia="Arial Unicode MS"/>
          <w:sz w:val="24"/>
          <w:szCs w:val="24"/>
          <w:lang w:val="lt-LT"/>
        </w:rPr>
        <w:t xml:space="preserve">Kretingos rajono savivaldybės tarybos </w:t>
      </w:r>
    </w:p>
    <w:p w14:paraId="16DD80DF" w14:textId="00CF429A" w:rsidR="00F30D19" w:rsidRPr="00B65258" w:rsidRDefault="008B243A" w:rsidP="00F30D19">
      <w:pPr>
        <w:pStyle w:val="bodytext"/>
        <w:ind w:left="3888" w:firstLine="1296"/>
        <w:jc w:val="left"/>
        <w:rPr>
          <w:rFonts w:eastAsia="Arial Unicode MS"/>
          <w:sz w:val="24"/>
          <w:szCs w:val="24"/>
          <w:lang w:val="lt-LT"/>
        </w:rPr>
      </w:pPr>
      <w:r w:rsidRPr="00B65258">
        <w:rPr>
          <w:rFonts w:eastAsia="Arial Unicode MS"/>
          <w:sz w:val="24"/>
          <w:szCs w:val="24"/>
          <w:lang w:val="lt-LT"/>
        </w:rPr>
        <w:t>2022</w:t>
      </w:r>
      <w:r w:rsidR="00F30D19" w:rsidRPr="00B65258">
        <w:rPr>
          <w:rFonts w:eastAsia="Arial Unicode MS"/>
          <w:sz w:val="24"/>
          <w:szCs w:val="24"/>
          <w:lang w:val="lt-LT"/>
        </w:rPr>
        <w:t xml:space="preserve"> m. </w:t>
      </w:r>
      <w:r w:rsidRPr="00B65258">
        <w:rPr>
          <w:rFonts w:eastAsia="Arial Unicode MS"/>
          <w:sz w:val="24"/>
          <w:szCs w:val="24"/>
          <w:lang w:val="lt-LT"/>
        </w:rPr>
        <w:t>sausio</w:t>
      </w:r>
      <w:r w:rsidR="00E6344E">
        <w:rPr>
          <w:rFonts w:eastAsia="Arial Unicode MS"/>
          <w:sz w:val="24"/>
          <w:szCs w:val="24"/>
          <w:lang w:val="lt-LT"/>
        </w:rPr>
        <w:t xml:space="preserve"> 27 </w:t>
      </w:r>
      <w:r w:rsidR="00F30D19" w:rsidRPr="00B65258">
        <w:rPr>
          <w:rFonts w:eastAsia="Arial Unicode MS"/>
          <w:sz w:val="24"/>
          <w:szCs w:val="24"/>
          <w:lang w:val="lt-LT"/>
        </w:rPr>
        <w:t xml:space="preserve">d. sprendimu Nr. </w:t>
      </w:r>
      <w:r w:rsidR="007E3AE9" w:rsidRPr="00B65258">
        <w:rPr>
          <w:rFonts w:eastAsia="Arial Unicode MS"/>
          <w:sz w:val="24"/>
          <w:szCs w:val="24"/>
          <w:lang w:val="lt-LT"/>
        </w:rPr>
        <w:t>T2</w:t>
      </w:r>
      <w:r w:rsidR="00F30D19" w:rsidRPr="00B65258">
        <w:rPr>
          <w:rFonts w:eastAsia="Arial Unicode MS"/>
          <w:sz w:val="24"/>
          <w:szCs w:val="24"/>
          <w:lang w:val="lt-LT"/>
        </w:rPr>
        <w:t>-</w:t>
      </w:r>
      <w:r w:rsidR="00E6344E">
        <w:rPr>
          <w:rFonts w:eastAsia="Arial Unicode MS"/>
          <w:sz w:val="24"/>
          <w:szCs w:val="24"/>
          <w:lang w:val="lt-LT"/>
        </w:rPr>
        <w:t>33</w:t>
      </w:r>
    </w:p>
    <w:p w14:paraId="4AA5AE4C" w14:textId="5E64910F" w:rsidR="00F30D19" w:rsidRPr="00B65258" w:rsidRDefault="00F30D19" w:rsidP="00324024">
      <w:pPr>
        <w:pStyle w:val="bodytext"/>
        <w:ind w:firstLine="0"/>
        <w:jc w:val="left"/>
        <w:rPr>
          <w:rFonts w:eastAsia="Arial Unicode MS"/>
          <w:sz w:val="24"/>
          <w:szCs w:val="24"/>
          <w:lang w:val="lt-LT"/>
        </w:rPr>
      </w:pPr>
    </w:p>
    <w:p w14:paraId="0A4F8114" w14:textId="0FF000B3" w:rsidR="003E0D60" w:rsidRPr="00B65258" w:rsidRDefault="00BF78D9" w:rsidP="003E0D60">
      <w:pPr>
        <w:jc w:val="center"/>
        <w:rPr>
          <w:rFonts w:ascii="Times New Roman" w:hAnsi="Times New Roman" w:cs="Times New Roman"/>
          <w:b/>
          <w:bCs/>
          <w:color w:val="000000"/>
        </w:rPr>
      </w:pPr>
      <w:r w:rsidRPr="00B65258">
        <w:rPr>
          <w:rFonts w:ascii="Times New Roman" w:hAnsi="Times New Roman" w:cs="Times New Roman"/>
          <w:b/>
          <w:bCs/>
          <w:color w:val="000000"/>
        </w:rPr>
        <w:t>KRETINGOS RAJONO SAVIVALDYBĖS NEKILNOJAMOJO KULTŪROS PAVELDO VERTINIMO TARYBOS NUOSTATAI</w:t>
      </w:r>
    </w:p>
    <w:p w14:paraId="05579F75" w14:textId="77777777" w:rsidR="00BF78D9" w:rsidRPr="00B65258" w:rsidRDefault="00BF78D9" w:rsidP="00324024">
      <w:pPr>
        <w:rPr>
          <w:rFonts w:ascii="Times New Roman" w:hAnsi="Times New Roman" w:cs="Times New Roman"/>
          <w:b/>
          <w:caps/>
        </w:rPr>
      </w:pPr>
    </w:p>
    <w:p w14:paraId="70683074" w14:textId="1D54B132" w:rsidR="00564528" w:rsidRPr="00B65258" w:rsidRDefault="00F30D19" w:rsidP="00564528">
      <w:pPr>
        <w:pStyle w:val="Sraopastraipa"/>
        <w:spacing w:after="120"/>
        <w:ind w:left="0"/>
        <w:jc w:val="center"/>
        <w:rPr>
          <w:rFonts w:ascii="Times New Roman" w:hAnsi="Times New Roman" w:cs="Times New Roman"/>
          <w:b/>
        </w:rPr>
      </w:pPr>
      <w:r w:rsidRPr="00B65258">
        <w:rPr>
          <w:rFonts w:ascii="Times New Roman" w:hAnsi="Times New Roman" w:cs="Times New Roman"/>
          <w:b/>
        </w:rPr>
        <w:t>I. BENDROSIOS NUOSTATOS</w:t>
      </w:r>
    </w:p>
    <w:p w14:paraId="7422E6DA" w14:textId="77777777" w:rsidR="00564528" w:rsidRPr="00B65258" w:rsidRDefault="00564528" w:rsidP="00324024">
      <w:pPr>
        <w:pStyle w:val="Sraopastraipa"/>
        <w:ind w:left="0"/>
        <w:rPr>
          <w:rFonts w:ascii="Times New Roman" w:hAnsi="Times New Roman" w:cs="Times New Roman"/>
          <w:b/>
        </w:rPr>
      </w:pPr>
    </w:p>
    <w:p w14:paraId="4AE25B79" w14:textId="1572EE68" w:rsidR="00BD6996" w:rsidRPr="001422C2" w:rsidRDefault="00BD6996" w:rsidP="00B00E96">
      <w:pPr>
        <w:tabs>
          <w:tab w:val="left" w:pos="720"/>
        </w:tabs>
        <w:ind w:firstLine="851"/>
        <w:jc w:val="both"/>
        <w:rPr>
          <w:rFonts w:ascii="Times New Roman" w:hAnsi="Times New Roman" w:cs="Times New Roman"/>
        </w:rPr>
      </w:pPr>
      <w:r w:rsidRPr="00B65258">
        <w:rPr>
          <w:rFonts w:ascii="Times New Roman" w:hAnsi="Times New Roman" w:cs="Times New Roman"/>
        </w:rPr>
        <w:t xml:space="preserve">1. </w:t>
      </w:r>
      <w:r w:rsidR="008615F0" w:rsidRPr="00B65258">
        <w:rPr>
          <w:rFonts w:ascii="Times New Roman" w:hAnsi="Times New Roman" w:cs="Times New Roman"/>
        </w:rPr>
        <w:t>Kretingos</w:t>
      </w:r>
      <w:r w:rsidRPr="00B65258">
        <w:rPr>
          <w:rFonts w:ascii="Times New Roman" w:hAnsi="Times New Roman" w:cs="Times New Roman"/>
        </w:rPr>
        <w:t xml:space="preserve"> rajono savivaldybės nekilnojamojo kultūros paveldo vertinimo tarybos nuostatai (toliau − Nuostatai) nustato K</w:t>
      </w:r>
      <w:r w:rsidR="008615F0" w:rsidRPr="00B65258">
        <w:rPr>
          <w:rFonts w:ascii="Times New Roman" w:hAnsi="Times New Roman" w:cs="Times New Roman"/>
        </w:rPr>
        <w:t>retingos</w:t>
      </w:r>
      <w:r w:rsidRPr="00B65258">
        <w:rPr>
          <w:rFonts w:ascii="Times New Roman" w:hAnsi="Times New Roman" w:cs="Times New Roman"/>
        </w:rPr>
        <w:t xml:space="preserve"> rajono savivaldybės nekilnojamojo kultūros paveldo vertinimo tarybos (</w:t>
      </w:r>
      <w:r w:rsidRPr="001422C2">
        <w:rPr>
          <w:rFonts w:ascii="Times New Roman" w:hAnsi="Times New Roman" w:cs="Times New Roman"/>
        </w:rPr>
        <w:t xml:space="preserve">toliau – </w:t>
      </w:r>
      <w:r w:rsidR="00A90D9D">
        <w:rPr>
          <w:rFonts w:ascii="Times New Roman" w:hAnsi="Times New Roman" w:cs="Times New Roman"/>
        </w:rPr>
        <w:t>Vertinimo t</w:t>
      </w:r>
      <w:r w:rsidRPr="001422C2">
        <w:rPr>
          <w:rFonts w:ascii="Times New Roman" w:hAnsi="Times New Roman" w:cs="Times New Roman"/>
        </w:rPr>
        <w:t>aryba) funkcijas, teises, sudarymą bei darbo organizavimo tvarką.</w:t>
      </w:r>
    </w:p>
    <w:p w14:paraId="37F3978E" w14:textId="2273E7E4" w:rsidR="005D0305" w:rsidRPr="001422C2" w:rsidRDefault="00BC4B9E" w:rsidP="00B00E96">
      <w:pPr>
        <w:tabs>
          <w:tab w:val="left" w:pos="993"/>
        </w:tabs>
        <w:ind w:firstLine="851"/>
        <w:jc w:val="both"/>
        <w:rPr>
          <w:rFonts w:ascii="Times New Roman" w:hAnsi="Times New Roman" w:cs="Times New Roman"/>
        </w:rPr>
      </w:pPr>
      <w:r>
        <w:rPr>
          <w:rFonts w:ascii="Times New Roman" w:hAnsi="Times New Roman" w:cs="Times New Roman"/>
        </w:rPr>
        <w:t>2. Vertinimo t</w:t>
      </w:r>
      <w:r w:rsidR="00BD6996" w:rsidRPr="001422C2">
        <w:rPr>
          <w:rFonts w:ascii="Times New Roman" w:hAnsi="Times New Roman" w:cs="Times New Roman"/>
        </w:rPr>
        <w:t>aryba savo veikloje vadovaujasi</w:t>
      </w:r>
      <w:r w:rsidR="005D0305" w:rsidRPr="001422C2">
        <w:rPr>
          <w:rFonts w:ascii="Times New Roman" w:hAnsi="Times New Roman" w:cs="Times New Roman"/>
        </w:rPr>
        <w:t>:</w:t>
      </w:r>
    </w:p>
    <w:p w14:paraId="26306E1D"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2.1. </w:t>
      </w:r>
      <w:r w:rsidR="00BD6996" w:rsidRPr="001422C2">
        <w:rPr>
          <w:rFonts w:ascii="Times New Roman" w:hAnsi="Times New Roman" w:cs="Times New Roman"/>
        </w:rPr>
        <w:t>Lietuvos Respublikos nekilnojamojo kultūros paveldo apsaugos įstatymu</w:t>
      </w:r>
      <w:r w:rsidRPr="001422C2">
        <w:rPr>
          <w:rFonts w:ascii="Times New Roman" w:hAnsi="Times New Roman" w:cs="Times New Roman"/>
        </w:rPr>
        <w:t>;</w:t>
      </w:r>
    </w:p>
    <w:p w14:paraId="341C2DEB"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2.2. </w:t>
      </w:r>
      <w:r w:rsidR="00BD6996" w:rsidRPr="001422C2">
        <w:rPr>
          <w:rFonts w:ascii="Times New Roman" w:hAnsi="Times New Roman" w:cs="Times New Roman"/>
        </w:rPr>
        <w:t>Lietuvos Respublikos viešojo administravimo įstatymu</w:t>
      </w:r>
      <w:r w:rsidRPr="001422C2">
        <w:rPr>
          <w:rFonts w:ascii="Times New Roman" w:hAnsi="Times New Roman" w:cs="Times New Roman"/>
        </w:rPr>
        <w:t>;</w:t>
      </w:r>
    </w:p>
    <w:p w14:paraId="3485E2EF"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2.3. </w:t>
      </w:r>
      <w:r w:rsidR="00BD6996" w:rsidRPr="001422C2">
        <w:rPr>
          <w:rFonts w:ascii="Times New Roman" w:hAnsi="Times New Roman" w:cs="Times New Roman"/>
        </w:rPr>
        <w:t>Lietuvos Respublikos architektūros įstatymu</w:t>
      </w:r>
      <w:r w:rsidRPr="001422C2">
        <w:rPr>
          <w:rFonts w:ascii="Times New Roman" w:hAnsi="Times New Roman" w:cs="Times New Roman"/>
        </w:rPr>
        <w:t>;</w:t>
      </w:r>
    </w:p>
    <w:p w14:paraId="12B09053"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2.4. </w:t>
      </w:r>
      <w:r w:rsidR="00BD6996" w:rsidRPr="001422C2">
        <w:rPr>
          <w:rFonts w:ascii="Times New Roman" w:hAnsi="Times New Roman" w:cs="Times New Roman"/>
        </w:rPr>
        <w:t>Kultūros vertybių registro nuostatais, patvirtintais Lietuvos Respublikos Vyriausybės 2005 m. rugsėjo 29 d. nutarimu Nr. 1053 „Dėl Kultūros vertybių registro įsteigimo ir Kultūros vertybių registro nuostatų patvirtinimo“</w:t>
      </w:r>
      <w:r w:rsidRPr="001422C2">
        <w:rPr>
          <w:rFonts w:ascii="Times New Roman" w:hAnsi="Times New Roman" w:cs="Times New Roman"/>
        </w:rPr>
        <w:t>;</w:t>
      </w:r>
    </w:p>
    <w:p w14:paraId="22A069EF"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2.5. </w:t>
      </w:r>
      <w:r w:rsidR="00BD6996" w:rsidRPr="001422C2">
        <w:rPr>
          <w:rFonts w:ascii="Times New Roman" w:hAnsi="Times New Roman" w:cs="Times New Roman"/>
        </w:rPr>
        <w:t>Nekilnojamųjų kultūros vertybių vertinimo, atrankos ir reikšmingumo lygmens nustatymo kriterijų aprašu, patvirtintu Lietuvos Respublikos kultūros ministro 2005 m. balandžio 15 d. įsakymu Nr. ĮV-150 „Dėl Nekilnojamojo kultūros vertybių vertinimo, atrankos ir reikšmingumo lygmens nustatymo kriterijų aprašo patvirtinimo“</w:t>
      </w:r>
      <w:r w:rsidRPr="001422C2">
        <w:rPr>
          <w:rFonts w:ascii="Times New Roman" w:hAnsi="Times New Roman" w:cs="Times New Roman"/>
        </w:rPr>
        <w:t>;</w:t>
      </w:r>
    </w:p>
    <w:p w14:paraId="0ED436E6"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2.6. </w:t>
      </w:r>
      <w:r w:rsidR="00BD6996" w:rsidRPr="001422C2">
        <w:rPr>
          <w:rFonts w:ascii="Times New Roman" w:hAnsi="Times New Roman" w:cs="Times New Roman"/>
        </w:rPr>
        <w:t>Nekilnojamųjų kultūros vertybių atskleidimui reikalingų tyrimų duomenų apimties aprašu, patvirtintu Lietuvos Respublikos kultūros ministro 2005 m. birželio 22 d. įsakymu Nr. ĮV-259 „Dėl Nekilnojamųjų kultūros vertybių atskleidimui reikalingų tyrimų duomenų apimties aprašo patvirtinimo“</w:t>
      </w:r>
      <w:r w:rsidR="0088465C" w:rsidRPr="001422C2">
        <w:rPr>
          <w:rFonts w:ascii="Times New Roman" w:hAnsi="Times New Roman" w:cs="Times New Roman"/>
        </w:rPr>
        <w:t xml:space="preserve"> (toliau – Tyrimų apimties aprašas)</w:t>
      </w:r>
      <w:r w:rsidRPr="001422C2">
        <w:rPr>
          <w:rFonts w:ascii="Times New Roman" w:hAnsi="Times New Roman" w:cs="Times New Roman"/>
        </w:rPr>
        <w:t>;</w:t>
      </w:r>
    </w:p>
    <w:p w14:paraId="601DD80C" w14:textId="77777777"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2.7. </w:t>
      </w:r>
      <w:r w:rsidR="00BD6996" w:rsidRPr="001422C2">
        <w:rPr>
          <w:rFonts w:ascii="Times New Roman" w:hAnsi="Times New Roman" w:cs="Times New Roman"/>
        </w:rPr>
        <w:t>Nekilnojamojo kultūros paveldo vertinimo tarybos akto forma, patvirtinta Lietuvos Respublikos kultūros ministro 2011 m. birželio 15 d. įsakymu Nr. ĮV-446 „Dėl Nekilnojamojo kultūros paveldo vertinimo tarybos akto formos patvirtinimo“</w:t>
      </w:r>
      <w:r w:rsidRPr="001422C2">
        <w:rPr>
          <w:rFonts w:ascii="Times New Roman" w:hAnsi="Times New Roman" w:cs="Times New Roman"/>
        </w:rPr>
        <w:t>;</w:t>
      </w:r>
    </w:p>
    <w:p w14:paraId="207D1682" w14:textId="5E7EE3C4" w:rsidR="005D0305" w:rsidRPr="001422C2" w:rsidRDefault="005D0305" w:rsidP="00B00E96">
      <w:pPr>
        <w:tabs>
          <w:tab w:val="left" w:pos="993"/>
        </w:tabs>
        <w:ind w:firstLine="851"/>
        <w:jc w:val="both"/>
        <w:rPr>
          <w:rFonts w:ascii="Times New Roman" w:hAnsi="Times New Roman" w:cs="Times New Roman"/>
        </w:rPr>
      </w:pPr>
      <w:r w:rsidRPr="001422C2">
        <w:rPr>
          <w:rFonts w:ascii="Times New Roman" w:hAnsi="Times New Roman" w:cs="Times New Roman"/>
        </w:rPr>
        <w:t xml:space="preserve">2.8. </w:t>
      </w:r>
      <w:r w:rsidR="00BD6996" w:rsidRPr="001422C2">
        <w:rPr>
          <w:rFonts w:ascii="Times New Roman" w:hAnsi="Times New Roman" w:cs="Times New Roman"/>
        </w:rPr>
        <w:t>Nekilnojamojo kultūros paveldo vertinimo tarybos akto formos pildymo aprašu, patvirtintu Kultūros paveldo departamento prie Kultūros ministerijos direktoriaus 2011 m. liepos 11 d. įsakymu Nr. Į-230 „Dėl Nekilnojamojo kultūros paveldo vertinimo tarybos akto formos pildymo aprašo patvirtinimo“</w:t>
      </w:r>
      <w:r w:rsidR="00B00E96">
        <w:rPr>
          <w:rFonts w:ascii="Times New Roman" w:hAnsi="Times New Roman" w:cs="Times New Roman"/>
        </w:rPr>
        <w:t>;</w:t>
      </w:r>
    </w:p>
    <w:p w14:paraId="170CA243" w14:textId="53065487" w:rsidR="005D0305" w:rsidRDefault="005D0305" w:rsidP="00B00E96">
      <w:pPr>
        <w:tabs>
          <w:tab w:val="left" w:pos="993"/>
        </w:tabs>
        <w:ind w:firstLine="851"/>
        <w:jc w:val="both"/>
        <w:rPr>
          <w:rFonts w:ascii="Times New Roman" w:hAnsi="Times New Roman" w:cs="Times New Roman"/>
        </w:rPr>
      </w:pPr>
      <w:r>
        <w:rPr>
          <w:rFonts w:ascii="Times New Roman" w:hAnsi="Times New Roman" w:cs="Times New Roman"/>
        </w:rPr>
        <w:t xml:space="preserve">2.9. </w:t>
      </w:r>
      <w:r w:rsidRPr="005D0305">
        <w:rPr>
          <w:rFonts w:ascii="Times New Roman" w:hAnsi="Times New Roman" w:cs="Times New Roman"/>
        </w:rPr>
        <w:t>Nekilnojamojo kultūros paveldo vertinimo tarybų pavyzdiniais nuostatais, patvirtintais Lietuvos Respublikos kultūros ministro 2005 m. balandžio 15</w:t>
      </w:r>
      <w:r>
        <w:rPr>
          <w:rFonts w:ascii="Times New Roman" w:hAnsi="Times New Roman" w:cs="Times New Roman"/>
        </w:rPr>
        <w:t xml:space="preserve"> d. </w:t>
      </w:r>
      <w:r w:rsidRPr="005D0305">
        <w:rPr>
          <w:rFonts w:ascii="Times New Roman" w:hAnsi="Times New Roman" w:cs="Times New Roman"/>
        </w:rPr>
        <w:t>įsakymu Nr. IV149 ,,Dėl Nekilnojamojo kultūros paveldo vertinimo tarybų pavyzdinių nuostatų patvirtinimo“;</w:t>
      </w:r>
    </w:p>
    <w:p w14:paraId="273C6498" w14:textId="7BCC24DB" w:rsidR="00EE5ED8" w:rsidRDefault="005D0305" w:rsidP="00B00E96">
      <w:pPr>
        <w:tabs>
          <w:tab w:val="left" w:pos="993"/>
        </w:tabs>
        <w:ind w:firstLine="851"/>
        <w:jc w:val="both"/>
        <w:rPr>
          <w:rFonts w:ascii="Times New Roman" w:hAnsi="Times New Roman" w:cs="Times New Roman"/>
        </w:rPr>
      </w:pPr>
      <w:r>
        <w:rPr>
          <w:rFonts w:ascii="Times New Roman" w:hAnsi="Times New Roman" w:cs="Times New Roman"/>
        </w:rPr>
        <w:t>2.10. kitais teisės aktais</w:t>
      </w:r>
      <w:r w:rsidR="00EE5ED8">
        <w:rPr>
          <w:rFonts w:ascii="Times New Roman" w:hAnsi="Times New Roman" w:cs="Times New Roman"/>
        </w:rPr>
        <w:t>;</w:t>
      </w:r>
    </w:p>
    <w:p w14:paraId="0614998B" w14:textId="642BB503" w:rsidR="005D0305" w:rsidRPr="00B65258" w:rsidRDefault="00EE5ED8" w:rsidP="00B00E96">
      <w:pPr>
        <w:tabs>
          <w:tab w:val="left" w:pos="993"/>
        </w:tabs>
        <w:ind w:firstLine="851"/>
        <w:jc w:val="both"/>
        <w:rPr>
          <w:rFonts w:ascii="Times New Roman" w:hAnsi="Times New Roman" w:cs="Times New Roman"/>
        </w:rPr>
      </w:pPr>
      <w:r>
        <w:rPr>
          <w:rFonts w:ascii="Times New Roman" w:hAnsi="Times New Roman" w:cs="Times New Roman"/>
        </w:rPr>
        <w:t xml:space="preserve">2.11. </w:t>
      </w:r>
      <w:r w:rsidR="005D0305">
        <w:rPr>
          <w:rFonts w:ascii="Times New Roman" w:hAnsi="Times New Roman" w:cs="Times New Roman"/>
        </w:rPr>
        <w:t>šiais Nuostatais.</w:t>
      </w:r>
    </w:p>
    <w:p w14:paraId="5CE1C26B" w14:textId="62C50FA2" w:rsidR="00BD6996" w:rsidRPr="00B65258" w:rsidRDefault="00BC4B9E" w:rsidP="00B00E96">
      <w:pPr>
        <w:tabs>
          <w:tab w:val="left" w:pos="720"/>
        </w:tabs>
        <w:ind w:firstLine="851"/>
        <w:jc w:val="both"/>
        <w:rPr>
          <w:rFonts w:ascii="Times New Roman" w:hAnsi="Times New Roman" w:cs="Times New Roman"/>
        </w:rPr>
      </w:pPr>
      <w:r>
        <w:rPr>
          <w:rFonts w:ascii="Times New Roman" w:hAnsi="Times New Roman" w:cs="Times New Roman"/>
        </w:rPr>
        <w:t>3. Vertinimo t</w:t>
      </w:r>
      <w:r w:rsidR="00BD6996" w:rsidRPr="00B65258">
        <w:rPr>
          <w:rFonts w:ascii="Times New Roman" w:hAnsi="Times New Roman" w:cs="Times New Roman"/>
        </w:rPr>
        <w:t xml:space="preserve">arybai, atliekant </w:t>
      </w:r>
      <w:r w:rsidR="00B65258" w:rsidRPr="00B65258">
        <w:rPr>
          <w:rFonts w:ascii="Times New Roman" w:hAnsi="Times New Roman" w:cs="Times New Roman"/>
        </w:rPr>
        <w:t>Nuostatuose</w:t>
      </w:r>
      <w:r w:rsidR="00BD6996" w:rsidRPr="00B65258">
        <w:rPr>
          <w:rFonts w:ascii="Times New Roman" w:hAnsi="Times New Roman" w:cs="Times New Roman"/>
        </w:rPr>
        <w:t xml:space="preserve"> nurodytas </w:t>
      </w:r>
      <w:r w:rsidR="00E1667C">
        <w:rPr>
          <w:rFonts w:ascii="Times New Roman" w:hAnsi="Times New Roman" w:cs="Times New Roman"/>
        </w:rPr>
        <w:t>funkcijas metodiškai vadovauja</w:t>
      </w:r>
      <w:r w:rsidR="00B635FD">
        <w:rPr>
          <w:rFonts w:ascii="Times New Roman" w:hAnsi="Times New Roman" w:cs="Times New Roman"/>
        </w:rPr>
        <w:t xml:space="preserve"> ir Vertinimo tarybos narių mokymus organizuoja Kultūros paveldo departamentas prie Kultūros ministerijos  (toliau – Departamentas).</w:t>
      </w:r>
    </w:p>
    <w:p w14:paraId="5BEC6434" w14:textId="77777777" w:rsidR="00BD6996" w:rsidRPr="00B65258" w:rsidRDefault="00BD6996" w:rsidP="00B00E96">
      <w:pPr>
        <w:tabs>
          <w:tab w:val="left" w:pos="720"/>
        </w:tabs>
        <w:ind w:firstLine="851"/>
        <w:jc w:val="both"/>
        <w:rPr>
          <w:rFonts w:ascii="Times New Roman" w:hAnsi="Times New Roman" w:cs="Times New Roman"/>
        </w:rPr>
      </w:pPr>
      <w:r w:rsidRPr="00B65258">
        <w:rPr>
          <w:rFonts w:ascii="Times New Roman" w:hAnsi="Times New Roman" w:cs="Times New Roman"/>
        </w:rPr>
        <w:t>4. Nuostatuose vartojamos sąvokos atitinka Lietuvos Respublikos nekilnojamojo kultūros paveldo apsaugos įstatyme ir kituose teisės aktuose apibrėžtas sąvokas.</w:t>
      </w:r>
    </w:p>
    <w:p w14:paraId="3CA36448" w14:textId="77777777" w:rsidR="00564528" w:rsidRPr="00B65258" w:rsidRDefault="00564528" w:rsidP="00B00E96">
      <w:pPr>
        <w:pStyle w:val="Sraopastraipa"/>
        <w:ind w:left="0"/>
        <w:rPr>
          <w:rFonts w:ascii="Times New Roman" w:hAnsi="Times New Roman" w:cs="Times New Roman"/>
          <w:b/>
          <w:color w:val="FF0000"/>
        </w:rPr>
      </w:pPr>
    </w:p>
    <w:p w14:paraId="3842AEEB" w14:textId="7F88A910" w:rsidR="00564528" w:rsidRPr="005D0305" w:rsidRDefault="00564528" w:rsidP="00564528">
      <w:pPr>
        <w:pStyle w:val="Sraopastraipa"/>
        <w:spacing w:after="120"/>
        <w:ind w:left="0"/>
        <w:jc w:val="center"/>
        <w:rPr>
          <w:rFonts w:ascii="Times New Roman" w:hAnsi="Times New Roman" w:cs="Times New Roman"/>
          <w:b/>
        </w:rPr>
      </w:pPr>
      <w:r w:rsidRPr="005D0305">
        <w:rPr>
          <w:rFonts w:ascii="Times New Roman" w:hAnsi="Times New Roman" w:cs="Times New Roman"/>
          <w:b/>
        </w:rPr>
        <w:t xml:space="preserve">II. </w:t>
      </w:r>
      <w:r w:rsidR="00032831">
        <w:rPr>
          <w:rFonts w:ascii="Times New Roman" w:hAnsi="Times New Roman" w:cs="Times New Roman"/>
          <w:b/>
        </w:rPr>
        <w:t xml:space="preserve">VERTINIMO </w:t>
      </w:r>
      <w:r w:rsidR="00B65258" w:rsidRPr="005D0305">
        <w:rPr>
          <w:rFonts w:ascii="Times New Roman" w:hAnsi="Times New Roman" w:cs="Times New Roman"/>
          <w:b/>
        </w:rPr>
        <w:t>TARYBOS FUNKCIJOS IR TEISĖS</w:t>
      </w:r>
    </w:p>
    <w:p w14:paraId="28CE5EB6" w14:textId="77777777" w:rsidR="00B65258" w:rsidRDefault="00B65258" w:rsidP="00B00E96">
      <w:pPr>
        <w:tabs>
          <w:tab w:val="center" w:pos="4153"/>
          <w:tab w:val="left" w:pos="6237"/>
          <w:tab w:val="right" w:pos="8306"/>
        </w:tabs>
        <w:jc w:val="both"/>
        <w:rPr>
          <w:rFonts w:ascii="Times New Roman" w:hAnsi="Times New Roman" w:cs="Times New Roman"/>
        </w:rPr>
      </w:pPr>
    </w:p>
    <w:p w14:paraId="5488908C" w14:textId="17928109" w:rsidR="00B65258" w:rsidRPr="00B65258" w:rsidRDefault="00B65258" w:rsidP="00B00E96">
      <w:pPr>
        <w:tabs>
          <w:tab w:val="center" w:pos="4153"/>
          <w:tab w:val="left" w:pos="6237"/>
          <w:tab w:val="right" w:pos="8306"/>
        </w:tabs>
        <w:ind w:firstLine="851"/>
        <w:jc w:val="both"/>
        <w:rPr>
          <w:rFonts w:ascii="Times New Roman" w:hAnsi="Times New Roman" w:cs="Times New Roman"/>
        </w:rPr>
      </w:pPr>
      <w:r w:rsidRPr="00B65258">
        <w:rPr>
          <w:rFonts w:ascii="Times New Roman" w:hAnsi="Times New Roman" w:cs="Times New Roman"/>
        </w:rPr>
        <w:t xml:space="preserve">5. </w:t>
      </w:r>
      <w:r w:rsidR="00A90D9D">
        <w:rPr>
          <w:rFonts w:ascii="Times New Roman" w:hAnsi="Times New Roman" w:cs="Times New Roman"/>
        </w:rPr>
        <w:t>Vertinimo t</w:t>
      </w:r>
      <w:r w:rsidRPr="00B65258">
        <w:rPr>
          <w:rFonts w:ascii="Times New Roman" w:hAnsi="Times New Roman" w:cs="Times New Roman"/>
          <w:color w:val="000000"/>
        </w:rPr>
        <w:t>aryba atlieka šias funkcijas dėl vietinio reikšmingumo lygmens kultūros paveldo objektų ir vietovių:</w:t>
      </w:r>
    </w:p>
    <w:p w14:paraId="161E1BB6" w14:textId="77777777"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lastRenderedPageBreak/>
        <w:t xml:space="preserve">5.1. sprendžia dėl apsaugos reikalingumo nekilnojamosioms kultūros vertybėms, vertingųjų savybių patikslinimo arba nustačius, kad kultūros paveldo objektas ar vietovė yra sunykę, sunaikinti ar kitaip prarastos jų vertingosios savybės, dėl apsaugos </w:t>
      </w:r>
      <w:proofErr w:type="spellStart"/>
      <w:r w:rsidRPr="00B65258">
        <w:rPr>
          <w:rFonts w:ascii="Times New Roman" w:hAnsi="Times New Roman" w:cs="Times New Roman"/>
        </w:rPr>
        <w:t>nereikalingumo</w:t>
      </w:r>
      <w:proofErr w:type="spellEnd"/>
      <w:r w:rsidRPr="00B65258">
        <w:rPr>
          <w:rFonts w:ascii="Times New Roman" w:hAnsi="Times New Roman" w:cs="Times New Roman"/>
        </w:rPr>
        <w:t>;</w:t>
      </w:r>
    </w:p>
    <w:p w14:paraId="1C19C839" w14:textId="77777777"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5.2. nustato nekilnojamosioms kultūros vertybėms reikšmingumo lygmenį;</w:t>
      </w:r>
    </w:p>
    <w:p w14:paraId="2422E18A" w14:textId="77777777"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5.3. pagal tyrimų duomenis, nustatytus Tyrimų apimties apraše, nustato nekilnojamojo kultūros paveldo objektų ar vietovių vertingąsias savybes;</w:t>
      </w:r>
    </w:p>
    <w:p w14:paraId="693332C3" w14:textId="77777777"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5.4. pagal tyrimų duomenis apibrėžia kultūros paveldo objektų teritorijų ir apsaugos zonų ar kultūros paveldo vietovių teritorijų ribas;</w:t>
      </w:r>
    </w:p>
    <w:p w14:paraId="6C2F558D" w14:textId="77777777"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5.5. tikslina kultūros paveldo objektų ar vietovių apskaitos duomenis;</w:t>
      </w:r>
    </w:p>
    <w:p w14:paraId="6EF205F2" w14:textId="26E2350B"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5.6. priima spr</w:t>
      </w:r>
      <w:r w:rsidR="00B635FD">
        <w:rPr>
          <w:rFonts w:ascii="Times New Roman" w:hAnsi="Times New Roman" w:cs="Times New Roman"/>
        </w:rPr>
        <w:t>endimus dėl tikslingumo rengti Vertinimo t</w:t>
      </w:r>
      <w:r w:rsidRPr="00B65258">
        <w:rPr>
          <w:rFonts w:ascii="Times New Roman" w:hAnsi="Times New Roman" w:cs="Times New Roman"/>
        </w:rPr>
        <w:t>arybos akto projektą;</w:t>
      </w:r>
    </w:p>
    <w:p w14:paraId="55DAFB57" w14:textId="5D22E098"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 xml:space="preserve">5.7. </w:t>
      </w:r>
      <w:r w:rsidR="00CC0F8E">
        <w:rPr>
          <w:rFonts w:ascii="Times New Roman" w:hAnsi="Times New Roman" w:cs="Times New Roman"/>
        </w:rPr>
        <w:t xml:space="preserve">teikia rekomendacijas dėl </w:t>
      </w:r>
      <w:r w:rsidR="00270DEF">
        <w:rPr>
          <w:rFonts w:ascii="Times New Roman" w:hAnsi="Times New Roman" w:cs="Times New Roman"/>
        </w:rPr>
        <w:t xml:space="preserve">Kretingos rajono savivaldybės (toliau – Savivaldybė) </w:t>
      </w:r>
      <w:r w:rsidR="00CC0F8E">
        <w:rPr>
          <w:rFonts w:ascii="Times New Roman" w:hAnsi="Times New Roman" w:cs="Times New Roman"/>
        </w:rPr>
        <w:t xml:space="preserve"> teritorijoje esančių ir vertingųjų savybių požymių turinčių objektų bei vietovių, kuriems nesiūloma sutei</w:t>
      </w:r>
      <w:r w:rsidR="00793E9F">
        <w:rPr>
          <w:rFonts w:ascii="Times New Roman" w:hAnsi="Times New Roman" w:cs="Times New Roman"/>
        </w:rPr>
        <w:t>kti teisinės apsaugos, tvarkymo;</w:t>
      </w:r>
    </w:p>
    <w:p w14:paraId="4CE91E22" w14:textId="48757505" w:rsid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 xml:space="preserve">5.8. </w:t>
      </w:r>
      <w:r w:rsidR="00CC0F8E" w:rsidRPr="00B65258">
        <w:rPr>
          <w:rFonts w:ascii="Times New Roman" w:hAnsi="Times New Roman" w:cs="Times New Roman"/>
        </w:rPr>
        <w:t xml:space="preserve">konsultuoja </w:t>
      </w:r>
      <w:r w:rsidR="00A90D9D">
        <w:rPr>
          <w:rFonts w:ascii="Times New Roman" w:hAnsi="Times New Roman" w:cs="Times New Roman"/>
        </w:rPr>
        <w:t>Vertinimo t</w:t>
      </w:r>
      <w:r w:rsidR="00CC0F8E" w:rsidRPr="00B65258">
        <w:rPr>
          <w:rFonts w:ascii="Times New Roman" w:hAnsi="Times New Roman" w:cs="Times New Roman"/>
        </w:rPr>
        <w:t>arybų aktų projektų rengėjus dėl nekilnojamųjų kultūros vertybių vertingųjų savybių nustatymo ar patikslinimo, jų teritorijų ir apsaugos zonų apibrėžimo;</w:t>
      </w:r>
    </w:p>
    <w:p w14:paraId="6B2630D2" w14:textId="544FB08D" w:rsidR="00CC0F8E" w:rsidRPr="00B65258" w:rsidRDefault="00CC0F8E" w:rsidP="00B00E96">
      <w:pPr>
        <w:tabs>
          <w:tab w:val="left" w:pos="1560"/>
          <w:tab w:val="left" w:pos="1920"/>
        </w:tabs>
        <w:ind w:firstLine="851"/>
        <w:jc w:val="both"/>
        <w:rPr>
          <w:rFonts w:ascii="Times New Roman" w:hAnsi="Times New Roman" w:cs="Times New Roman"/>
        </w:rPr>
      </w:pPr>
      <w:r>
        <w:rPr>
          <w:rFonts w:ascii="Times New Roman" w:hAnsi="Times New Roman" w:cs="Times New Roman"/>
        </w:rPr>
        <w:t xml:space="preserve">5.9. </w:t>
      </w:r>
      <w:r w:rsidRPr="00B65258">
        <w:rPr>
          <w:rFonts w:ascii="Times New Roman" w:hAnsi="Times New Roman" w:cs="Times New Roman"/>
        </w:rPr>
        <w:t>atlieka kitas įstatymų ir kitų teisės aktų nustatytas funkcijas.</w:t>
      </w:r>
    </w:p>
    <w:p w14:paraId="2635DCEA" w14:textId="525A44C8" w:rsidR="00B65258" w:rsidRPr="00B65258" w:rsidRDefault="00B65258" w:rsidP="00B00E96">
      <w:pPr>
        <w:tabs>
          <w:tab w:val="left" w:pos="1560"/>
          <w:tab w:val="left" w:pos="1920"/>
        </w:tabs>
        <w:ind w:firstLine="851"/>
        <w:jc w:val="both"/>
        <w:rPr>
          <w:rFonts w:ascii="Times New Roman" w:hAnsi="Times New Roman" w:cs="Times New Roman"/>
        </w:rPr>
      </w:pPr>
      <w:r w:rsidRPr="00B65258">
        <w:rPr>
          <w:rFonts w:ascii="Times New Roman" w:hAnsi="Times New Roman" w:cs="Times New Roman"/>
        </w:rPr>
        <w:t xml:space="preserve">6. </w:t>
      </w:r>
      <w:r w:rsidR="00A90D9D">
        <w:rPr>
          <w:rFonts w:ascii="Times New Roman" w:hAnsi="Times New Roman" w:cs="Times New Roman"/>
        </w:rPr>
        <w:t>Vertinimo t</w:t>
      </w:r>
      <w:r w:rsidRPr="00B65258">
        <w:rPr>
          <w:rFonts w:ascii="Times New Roman" w:hAnsi="Times New Roman" w:cs="Times New Roman"/>
        </w:rPr>
        <w:t xml:space="preserve">aryba, nustačiusi, kad pateiktų nagrinėti nekilnojamųjų kultūros vertybių reikšmingumo lygmuo, nurodytas </w:t>
      </w:r>
      <w:r w:rsidR="00A90D9D">
        <w:rPr>
          <w:rFonts w:ascii="Times New Roman" w:hAnsi="Times New Roman" w:cs="Times New Roman"/>
        </w:rPr>
        <w:t>Vertinimo t</w:t>
      </w:r>
      <w:r w:rsidRPr="00B65258">
        <w:rPr>
          <w:rFonts w:ascii="Times New Roman" w:hAnsi="Times New Roman" w:cs="Times New Roman"/>
        </w:rPr>
        <w:t xml:space="preserve">arybos akto projekte, yra ne vietinis, o nacionalinis ar regioninis, perduoda šių nekilnojamųjų kultūros vertybių </w:t>
      </w:r>
      <w:r w:rsidR="00A90D9D">
        <w:rPr>
          <w:rFonts w:ascii="Times New Roman" w:hAnsi="Times New Roman" w:cs="Times New Roman"/>
        </w:rPr>
        <w:t>Vertinimo t</w:t>
      </w:r>
      <w:r w:rsidRPr="00B65258">
        <w:rPr>
          <w:rFonts w:ascii="Times New Roman" w:hAnsi="Times New Roman" w:cs="Times New Roman"/>
        </w:rPr>
        <w:t xml:space="preserve">arybos akto projektus nagrinėti </w:t>
      </w:r>
      <w:r w:rsidRPr="00B65258">
        <w:rPr>
          <w:rFonts w:ascii="Times New Roman" w:hAnsi="Times New Roman" w:cs="Times New Roman"/>
          <w:color w:val="000000"/>
        </w:rPr>
        <w:t>Kultūros paveldo departamento prie Kultūros ministerijos (toliau – Departamento)</w:t>
      </w:r>
      <w:r w:rsidRPr="00B65258">
        <w:rPr>
          <w:rFonts w:ascii="Times New Roman" w:hAnsi="Times New Roman" w:cs="Times New Roman"/>
        </w:rPr>
        <w:t xml:space="preserve"> sudarytoms </w:t>
      </w:r>
      <w:r w:rsidR="00A90D9D">
        <w:rPr>
          <w:rFonts w:ascii="Times New Roman" w:hAnsi="Times New Roman" w:cs="Times New Roman"/>
        </w:rPr>
        <w:t>vertinimo t</w:t>
      </w:r>
      <w:r w:rsidRPr="00B65258">
        <w:rPr>
          <w:rFonts w:ascii="Times New Roman" w:hAnsi="Times New Roman" w:cs="Times New Roman"/>
        </w:rPr>
        <w:t>aryboms.</w:t>
      </w:r>
    </w:p>
    <w:p w14:paraId="7B68B952" w14:textId="77777777" w:rsidR="00B65258" w:rsidRPr="001422C2" w:rsidRDefault="00B65258" w:rsidP="00B00E96">
      <w:pPr>
        <w:tabs>
          <w:tab w:val="left" w:pos="1560"/>
        </w:tabs>
        <w:ind w:firstLine="851"/>
        <w:jc w:val="both"/>
        <w:rPr>
          <w:rFonts w:ascii="Times New Roman" w:hAnsi="Times New Roman" w:cs="Times New Roman"/>
        </w:rPr>
      </w:pPr>
      <w:r w:rsidRPr="001422C2">
        <w:rPr>
          <w:rFonts w:ascii="Times New Roman" w:hAnsi="Times New Roman" w:cs="Times New Roman"/>
        </w:rPr>
        <w:t>7. Taryba turi teisę:</w:t>
      </w:r>
    </w:p>
    <w:p w14:paraId="7B9A8774" w14:textId="44F4AF11" w:rsidR="00B65258" w:rsidRPr="00B65258" w:rsidRDefault="00B65258" w:rsidP="00B00E96">
      <w:pPr>
        <w:tabs>
          <w:tab w:val="left" w:pos="1560"/>
        </w:tabs>
        <w:ind w:firstLine="851"/>
        <w:jc w:val="both"/>
        <w:rPr>
          <w:rFonts w:ascii="Times New Roman" w:hAnsi="Times New Roman" w:cs="Times New Roman"/>
        </w:rPr>
      </w:pPr>
      <w:r w:rsidRPr="00B65258">
        <w:rPr>
          <w:rFonts w:ascii="Times New Roman" w:hAnsi="Times New Roman" w:cs="Times New Roman"/>
        </w:rPr>
        <w:t xml:space="preserve">7.1. gauti iš </w:t>
      </w:r>
      <w:r w:rsidR="00B635FD">
        <w:rPr>
          <w:rFonts w:ascii="Times New Roman" w:hAnsi="Times New Roman" w:cs="Times New Roman"/>
        </w:rPr>
        <w:t>Departamento</w:t>
      </w:r>
      <w:r w:rsidRPr="00B65258">
        <w:rPr>
          <w:rFonts w:ascii="Times New Roman" w:hAnsi="Times New Roman" w:cs="Times New Roman"/>
        </w:rPr>
        <w:t xml:space="preserve"> ir </w:t>
      </w:r>
      <w:r w:rsidR="006A03D3">
        <w:rPr>
          <w:rFonts w:ascii="Times New Roman" w:hAnsi="Times New Roman" w:cs="Times New Roman"/>
        </w:rPr>
        <w:t>Savivaldybės</w:t>
      </w:r>
      <w:r w:rsidRPr="00B65258">
        <w:rPr>
          <w:rFonts w:ascii="Times New Roman" w:hAnsi="Times New Roman" w:cs="Times New Roman"/>
        </w:rPr>
        <w:t xml:space="preserve"> institucijų informaciją, reikalingą funkcijoms vykdyti;</w:t>
      </w:r>
    </w:p>
    <w:p w14:paraId="724B7954" w14:textId="77777777" w:rsidR="00B65258" w:rsidRPr="00B65258" w:rsidRDefault="00B65258" w:rsidP="00B00E96">
      <w:pPr>
        <w:tabs>
          <w:tab w:val="left" w:pos="1560"/>
        </w:tabs>
        <w:ind w:firstLine="851"/>
        <w:jc w:val="both"/>
        <w:rPr>
          <w:rFonts w:ascii="Times New Roman" w:hAnsi="Times New Roman" w:cs="Times New Roman"/>
        </w:rPr>
      </w:pPr>
      <w:r w:rsidRPr="00B65258">
        <w:rPr>
          <w:rFonts w:ascii="Times New Roman" w:hAnsi="Times New Roman" w:cs="Times New Roman"/>
        </w:rPr>
        <w:t>7.2. gauti iš Departamento metodinę pagalbą, susijusią su Nuostatų 2 punkte nurodytų teisės aktų taikymu;</w:t>
      </w:r>
    </w:p>
    <w:p w14:paraId="547A8606" w14:textId="129076FF" w:rsidR="00B65258" w:rsidRPr="00B65258" w:rsidRDefault="00B65258" w:rsidP="00B00E96">
      <w:pPr>
        <w:tabs>
          <w:tab w:val="left" w:pos="1560"/>
        </w:tabs>
        <w:ind w:firstLine="851"/>
        <w:jc w:val="both"/>
        <w:rPr>
          <w:rFonts w:ascii="Times New Roman" w:hAnsi="Times New Roman" w:cs="Times New Roman"/>
        </w:rPr>
      </w:pPr>
      <w:r w:rsidRPr="00B65258">
        <w:rPr>
          <w:rFonts w:ascii="Times New Roman" w:hAnsi="Times New Roman" w:cs="Times New Roman"/>
        </w:rPr>
        <w:t xml:space="preserve">7.3. pasitelkti Savivaldybės atstovus, kai </w:t>
      </w:r>
      <w:r w:rsidR="00A90D9D">
        <w:rPr>
          <w:rFonts w:ascii="Times New Roman" w:hAnsi="Times New Roman" w:cs="Times New Roman"/>
        </w:rPr>
        <w:t>Vertinimo t</w:t>
      </w:r>
      <w:r w:rsidRPr="00B65258">
        <w:rPr>
          <w:rFonts w:ascii="Times New Roman" w:hAnsi="Times New Roman" w:cs="Times New Roman"/>
        </w:rPr>
        <w:t>arybos sprendimai skundžiami teismine tvarka;</w:t>
      </w:r>
    </w:p>
    <w:p w14:paraId="7B746D6A" w14:textId="77777777" w:rsidR="00B65258" w:rsidRPr="00B65258" w:rsidRDefault="00B65258" w:rsidP="00B00E96">
      <w:pPr>
        <w:tabs>
          <w:tab w:val="left" w:pos="1560"/>
        </w:tabs>
        <w:ind w:firstLine="851"/>
        <w:jc w:val="both"/>
        <w:rPr>
          <w:rFonts w:ascii="Times New Roman" w:hAnsi="Times New Roman" w:cs="Times New Roman"/>
        </w:rPr>
      </w:pPr>
      <w:r w:rsidRPr="00B65258">
        <w:rPr>
          <w:rFonts w:ascii="Times New Roman" w:hAnsi="Times New Roman" w:cs="Times New Roman"/>
        </w:rPr>
        <w:t>7.4. dalyvauti valstybės ir savivaldybių institucijų posėdžiuose, pasitarimuose ir konferencijose, kuriuose svarstomi nekilnojamojo kultūros paveldo klausimai, teikti pasiūlymus;</w:t>
      </w:r>
    </w:p>
    <w:p w14:paraId="3C968886" w14:textId="1FA4BD51" w:rsidR="00B65258" w:rsidRPr="00B65258" w:rsidRDefault="00B65258" w:rsidP="00B00E96">
      <w:pPr>
        <w:tabs>
          <w:tab w:val="left" w:pos="1560"/>
        </w:tabs>
        <w:ind w:firstLine="851"/>
        <w:jc w:val="both"/>
        <w:rPr>
          <w:rFonts w:ascii="Times New Roman" w:hAnsi="Times New Roman" w:cs="Times New Roman"/>
        </w:rPr>
      </w:pPr>
      <w:r w:rsidRPr="00B65258">
        <w:rPr>
          <w:rFonts w:ascii="Times New Roman" w:hAnsi="Times New Roman" w:cs="Times New Roman"/>
        </w:rPr>
        <w:t xml:space="preserve">7.5. prireikus, </w:t>
      </w:r>
      <w:r w:rsidR="00A90D9D">
        <w:rPr>
          <w:rFonts w:ascii="Times New Roman" w:hAnsi="Times New Roman" w:cs="Times New Roman"/>
        </w:rPr>
        <w:t>Vertinimo t</w:t>
      </w:r>
      <w:r w:rsidRPr="00B65258">
        <w:rPr>
          <w:rFonts w:ascii="Times New Roman" w:hAnsi="Times New Roman" w:cs="Times New Roman"/>
        </w:rPr>
        <w:t xml:space="preserve">arybose nesant reikalingos srities ar sričių paveldosaugos (specialiosios) ekspertizės specialistų bei atitinkamos srities mokslininkų, turinčių atitinkamos srities daktaro laipsnį, kviesti į </w:t>
      </w:r>
      <w:r w:rsidR="00A90D9D">
        <w:rPr>
          <w:rFonts w:ascii="Times New Roman" w:hAnsi="Times New Roman" w:cs="Times New Roman"/>
        </w:rPr>
        <w:t>Vertinimo t</w:t>
      </w:r>
      <w:r w:rsidRPr="00B65258">
        <w:rPr>
          <w:rFonts w:ascii="Times New Roman" w:hAnsi="Times New Roman" w:cs="Times New Roman"/>
        </w:rPr>
        <w:t>arybos posėdžius reikalingų sričių specialistus, galinčius pateikti išvadas dėl svarstomų klausimų;</w:t>
      </w:r>
    </w:p>
    <w:p w14:paraId="760050D2" w14:textId="77777777" w:rsidR="00B65258" w:rsidRPr="00B65258" w:rsidRDefault="00B65258" w:rsidP="00B00E96">
      <w:pPr>
        <w:tabs>
          <w:tab w:val="left" w:pos="1560"/>
        </w:tabs>
        <w:ind w:firstLine="851"/>
        <w:jc w:val="both"/>
        <w:rPr>
          <w:rFonts w:ascii="Times New Roman" w:hAnsi="Times New Roman" w:cs="Times New Roman"/>
        </w:rPr>
      </w:pPr>
      <w:r w:rsidRPr="00B65258">
        <w:rPr>
          <w:rFonts w:ascii="Times New Roman" w:hAnsi="Times New Roman" w:cs="Times New Roman"/>
        </w:rPr>
        <w:t>7.6. teikti informaciją visuomenės informavimo priemonėms apie savo veiklą.</w:t>
      </w:r>
    </w:p>
    <w:p w14:paraId="052987D2" w14:textId="77777777" w:rsidR="00B65258" w:rsidRPr="00B65258" w:rsidRDefault="00B65258" w:rsidP="00B00E96">
      <w:pPr>
        <w:tabs>
          <w:tab w:val="left" w:pos="1560"/>
        </w:tabs>
        <w:rPr>
          <w:rFonts w:ascii="Times New Roman" w:hAnsi="Times New Roman" w:cs="Times New Roman"/>
          <w:bCs/>
        </w:rPr>
      </w:pPr>
    </w:p>
    <w:p w14:paraId="254C3CC3" w14:textId="77777777" w:rsidR="00B65258" w:rsidRPr="00B65258" w:rsidRDefault="00B65258" w:rsidP="00B00E96">
      <w:pPr>
        <w:tabs>
          <w:tab w:val="left" w:pos="1560"/>
        </w:tabs>
        <w:jc w:val="center"/>
        <w:rPr>
          <w:rFonts w:ascii="Times New Roman" w:hAnsi="Times New Roman" w:cs="Times New Roman"/>
          <w:b/>
        </w:rPr>
      </w:pPr>
      <w:r w:rsidRPr="00B65258">
        <w:rPr>
          <w:rFonts w:ascii="Times New Roman" w:hAnsi="Times New Roman" w:cs="Times New Roman"/>
          <w:b/>
        </w:rPr>
        <w:t>III SKYRIUS</w:t>
      </w:r>
    </w:p>
    <w:p w14:paraId="110CECEE" w14:textId="77777777" w:rsidR="003B2CB1" w:rsidRDefault="00B65258" w:rsidP="003B2CB1">
      <w:pPr>
        <w:tabs>
          <w:tab w:val="left" w:pos="1560"/>
        </w:tabs>
        <w:jc w:val="center"/>
        <w:rPr>
          <w:rFonts w:ascii="Times New Roman" w:hAnsi="Times New Roman" w:cs="Times New Roman"/>
          <w:b/>
        </w:rPr>
      </w:pPr>
      <w:r w:rsidRPr="00B65258">
        <w:rPr>
          <w:rFonts w:ascii="Times New Roman" w:hAnsi="Times New Roman" w:cs="Times New Roman"/>
          <w:b/>
        </w:rPr>
        <w:t xml:space="preserve"> </w:t>
      </w:r>
      <w:r w:rsidR="00793E9F">
        <w:rPr>
          <w:rFonts w:ascii="Times New Roman" w:hAnsi="Times New Roman" w:cs="Times New Roman"/>
          <w:b/>
        </w:rPr>
        <w:t xml:space="preserve">VERTINIMO </w:t>
      </w:r>
      <w:r w:rsidRPr="00B65258">
        <w:rPr>
          <w:rFonts w:ascii="Times New Roman" w:hAnsi="Times New Roman" w:cs="Times New Roman"/>
          <w:b/>
        </w:rPr>
        <w:t xml:space="preserve">TARYBOS SUDARYMAS IR PERSONALINĖ SUDĖTIS </w:t>
      </w:r>
    </w:p>
    <w:p w14:paraId="2BCC5408" w14:textId="77777777" w:rsidR="003B2CB1" w:rsidRDefault="003B2CB1" w:rsidP="003B2CB1">
      <w:pPr>
        <w:tabs>
          <w:tab w:val="left" w:pos="1560"/>
        </w:tabs>
        <w:jc w:val="center"/>
        <w:rPr>
          <w:rFonts w:ascii="Times New Roman" w:hAnsi="Times New Roman" w:cs="Times New Roman"/>
          <w:b/>
        </w:rPr>
      </w:pPr>
    </w:p>
    <w:p w14:paraId="18B54688" w14:textId="089119EF" w:rsidR="003B2CB1" w:rsidRPr="003B2CB1" w:rsidRDefault="003B2CB1" w:rsidP="003B2CB1">
      <w:pPr>
        <w:tabs>
          <w:tab w:val="left" w:pos="1560"/>
        </w:tabs>
        <w:jc w:val="both"/>
        <w:rPr>
          <w:rFonts w:ascii="Times New Roman" w:hAnsi="Times New Roman" w:cs="Times New Roman"/>
          <w:b/>
          <w:lang w:val="en-US"/>
        </w:rPr>
      </w:pPr>
      <w:r>
        <w:rPr>
          <w:rFonts w:ascii="Times New Roman" w:hAnsi="Times New Roman" w:cs="Times New Roman"/>
        </w:rPr>
        <w:t xml:space="preserve">              </w:t>
      </w:r>
      <w:r w:rsidRPr="003B2CB1">
        <w:rPr>
          <w:rFonts w:ascii="Times New Roman" w:hAnsi="Times New Roman" w:cs="Times New Roman"/>
        </w:rPr>
        <w:t>8.</w:t>
      </w:r>
      <w:r>
        <w:rPr>
          <w:rFonts w:ascii="Times New Roman" w:hAnsi="Times New Roman" w:cs="Times New Roman"/>
          <w:b/>
        </w:rPr>
        <w:t xml:space="preserve"> </w:t>
      </w:r>
      <w:r w:rsidR="002543DE" w:rsidRPr="002543DE">
        <w:rPr>
          <w:rFonts w:ascii="Times New Roman" w:hAnsi="Times New Roman" w:cs="Times New Roman"/>
          <w:color w:val="000000"/>
          <w:shd w:val="clear" w:color="auto" w:fill="FFFFFF"/>
        </w:rPr>
        <w:t>Vertinimo tarybą sudaro, Nuostatus ir personalinę sudėtį tvirtina Kretingos rajono savivaldybės taryba (toliau – Savivaldybės taryba).  Savivaldybės administracijai įstatymų ir kitų teisės aktų numatyta tvarka atrinkus Vertinimo tarybos narių kandidatūras, Vertinimo tarybos sudėtis tvirtinama Savivaldybės tarybos sprendimu 3 (trejų) metų laikotarpiui.</w:t>
      </w:r>
    </w:p>
    <w:p w14:paraId="41E9C621" w14:textId="081DA0FC" w:rsidR="00DF28E4" w:rsidRPr="00DF28E4"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9</w:t>
      </w:r>
      <w:r w:rsidR="00DF28E4" w:rsidRPr="00DF28E4">
        <w:rPr>
          <w:rFonts w:ascii="Times New Roman" w:hAnsi="Times New Roman" w:cs="Times New Roman"/>
        </w:rPr>
        <w:t xml:space="preserve">. </w:t>
      </w:r>
      <w:r w:rsidR="00A90D9D">
        <w:rPr>
          <w:rFonts w:ascii="Times New Roman" w:hAnsi="Times New Roman" w:cs="Times New Roman"/>
        </w:rPr>
        <w:t>Vertinimo t</w:t>
      </w:r>
      <w:r w:rsidR="00DF28E4" w:rsidRPr="00DF28E4">
        <w:rPr>
          <w:rFonts w:ascii="Times New Roman" w:hAnsi="Times New Roman" w:cs="Times New Roman"/>
        </w:rPr>
        <w:t>arybos nariais negali būti skiriami Savivaldybės ir jiems pavaldžių įstaigų valstybės tarnautojai ir darbuotojai, dirbantys pagal darbo sutartį.</w:t>
      </w:r>
    </w:p>
    <w:p w14:paraId="7E59DC5B" w14:textId="16F1440E" w:rsidR="00DF28E4" w:rsidRPr="00DF28E4" w:rsidRDefault="002543DE" w:rsidP="00B00E96">
      <w:pPr>
        <w:tabs>
          <w:tab w:val="center" w:pos="4153"/>
          <w:tab w:val="left" w:pos="6237"/>
          <w:tab w:val="right" w:pos="8306"/>
        </w:tabs>
        <w:ind w:firstLine="851"/>
        <w:jc w:val="both"/>
        <w:rPr>
          <w:rFonts w:ascii="Times New Roman" w:hAnsi="Times New Roman" w:cs="Times New Roman"/>
        </w:rPr>
      </w:pPr>
      <w:r>
        <w:rPr>
          <w:rFonts w:ascii="Times New Roman" w:hAnsi="Times New Roman" w:cs="Times New Roman"/>
        </w:rPr>
        <w:t>10</w:t>
      </w:r>
      <w:r w:rsidR="00DF28E4" w:rsidRPr="00DF28E4">
        <w:rPr>
          <w:rFonts w:ascii="Times New Roman" w:hAnsi="Times New Roman" w:cs="Times New Roman"/>
        </w:rPr>
        <w:t xml:space="preserve">. </w:t>
      </w:r>
      <w:r w:rsidR="00A90D9D">
        <w:rPr>
          <w:rFonts w:ascii="Times New Roman" w:hAnsi="Times New Roman" w:cs="Times New Roman"/>
        </w:rPr>
        <w:t>Vertinimo t</w:t>
      </w:r>
      <w:r w:rsidR="00DF28E4" w:rsidRPr="00DF28E4">
        <w:rPr>
          <w:rFonts w:ascii="Times New Roman" w:hAnsi="Times New Roman" w:cs="Times New Roman"/>
        </w:rPr>
        <w:t>arybos nariais gali būti kultūros ministro nustatyta tvarka atestuoti archeologinio, povandeninio, mitologinio, etnokultūrinio, architektūrinio, urbanistinio, inžinerinio, istorinio, memorialinio, dailės, sakralinio, želdynų (toliau – atitinkamos sritys), nekilnojamojo kultūros paveldo specialistai, turintys paveldosaugos (specialiosios) ekspertizės kvalifikacinį atestatą ar atitinkamos srities mokslininkai, turintys atitin</w:t>
      </w:r>
      <w:r w:rsidR="00A90D9D">
        <w:rPr>
          <w:rFonts w:ascii="Times New Roman" w:hAnsi="Times New Roman" w:cs="Times New Roman"/>
        </w:rPr>
        <w:t>kamos srities daktaro laipsnį. Vertinimo t</w:t>
      </w:r>
      <w:r w:rsidR="00DF28E4" w:rsidRPr="00DF28E4">
        <w:rPr>
          <w:rFonts w:ascii="Times New Roman" w:hAnsi="Times New Roman" w:cs="Times New Roman"/>
        </w:rPr>
        <w:t xml:space="preserve">arybos nariai privalo būti nepriekaištingos reputacijos pagal Lietuvos Respublikos valstybės tarnybos </w:t>
      </w:r>
      <w:r w:rsidR="00DF28E4" w:rsidRPr="00DF28E4">
        <w:rPr>
          <w:rFonts w:ascii="Times New Roman" w:hAnsi="Times New Roman" w:cs="Times New Roman"/>
        </w:rPr>
        <w:lastRenderedPageBreak/>
        <w:t xml:space="preserve">įstatyme nustatytus reikalavimus. </w:t>
      </w:r>
      <w:r w:rsidR="00A90D9D">
        <w:rPr>
          <w:rFonts w:ascii="Times New Roman" w:hAnsi="Times New Roman" w:cs="Times New Roman"/>
        </w:rPr>
        <w:t>Vertinimo tarybos narys gali eiti Vertinimo t</w:t>
      </w:r>
      <w:r w:rsidR="00DF28E4" w:rsidRPr="00DF28E4">
        <w:rPr>
          <w:rFonts w:ascii="Times New Roman" w:hAnsi="Times New Roman" w:cs="Times New Roman"/>
        </w:rPr>
        <w:t>arybos nario pareigas, tik pasirašęs Nuostatų priede nurodytą nešališkumo deklaraciją.</w:t>
      </w:r>
    </w:p>
    <w:p w14:paraId="6895EADD" w14:textId="020513A0" w:rsidR="00B65258" w:rsidRPr="00DF28E4"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11</w:t>
      </w:r>
      <w:r w:rsidR="00DF28E4" w:rsidRPr="00DF28E4">
        <w:rPr>
          <w:rFonts w:ascii="Times New Roman" w:hAnsi="Times New Roman" w:cs="Times New Roman"/>
        </w:rPr>
        <w:t xml:space="preserve">. </w:t>
      </w:r>
      <w:r w:rsidR="00A90D9D">
        <w:rPr>
          <w:rFonts w:ascii="Times New Roman" w:hAnsi="Times New Roman" w:cs="Times New Roman"/>
        </w:rPr>
        <w:t>Tvirtinant Vertinimo t</w:t>
      </w:r>
      <w:r w:rsidR="00B65258" w:rsidRPr="00DF28E4">
        <w:rPr>
          <w:rFonts w:ascii="Times New Roman" w:hAnsi="Times New Roman" w:cs="Times New Roman"/>
        </w:rPr>
        <w:t xml:space="preserve">arybos personalinę sudėtį, pagal </w:t>
      </w:r>
      <w:r w:rsidR="00A90D9D">
        <w:rPr>
          <w:rFonts w:ascii="Times New Roman" w:hAnsi="Times New Roman" w:cs="Times New Roman"/>
        </w:rPr>
        <w:t>Vertinimo t</w:t>
      </w:r>
      <w:r w:rsidR="00B65258" w:rsidRPr="00DF28E4">
        <w:rPr>
          <w:rFonts w:ascii="Times New Roman" w:hAnsi="Times New Roman" w:cs="Times New Roman"/>
        </w:rPr>
        <w:t>arybos narių turimą kvalifikaciją vertinti vienos ar kelių rūšių vertingųjų savybių pobūdžių nekilnojamąsias kultūros vertyb</w:t>
      </w:r>
      <w:r w:rsidR="00A90D9D">
        <w:rPr>
          <w:rFonts w:ascii="Times New Roman" w:hAnsi="Times New Roman" w:cs="Times New Roman"/>
        </w:rPr>
        <w:t>es, nustatoma kiekvieno Vertinimo t</w:t>
      </w:r>
      <w:r w:rsidR="00B65258" w:rsidRPr="00DF28E4">
        <w:rPr>
          <w:rFonts w:ascii="Times New Roman" w:hAnsi="Times New Roman" w:cs="Times New Roman"/>
        </w:rPr>
        <w:t xml:space="preserve">arybos nario specializacija </w:t>
      </w:r>
      <w:r w:rsidR="00A90D9D">
        <w:rPr>
          <w:rFonts w:ascii="Times New Roman" w:hAnsi="Times New Roman" w:cs="Times New Roman"/>
        </w:rPr>
        <w:t>Vertinimo t</w:t>
      </w:r>
      <w:r w:rsidR="00B65258" w:rsidRPr="00DF28E4">
        <w:rPr>
          <w:rFonts w:ascii="Times New Roman" w:hAnsi="Times New Roman" w:cs="Times New Roman"/>
        </w:rPr>
        <w:t>aryboje.</w:t>
      </w:r>
    </w:p>
    <w:p w14:paraId="5A5FFDF2" w14:textId="69A0BB35" w:rsidR="00B65258" w:rsidRPr="00D43688" w:rsidRDefault="00B65258" w:rsidP="00B00E96">
      <w:pPr>
        <w:tabs>
          <w:tab w:val="left" w:pos="1134"/>
        </w:tabs>
        <w:ind w:firstLine="851"/>
        <w:jc w:val="both"/>
        <w:rPr>
          <w:rFonts w:ascii="Times New Roman" w:hAnsi="Times New Roman" w:cs="Times New Roman"/>
        </w:rPr>
      </w:pPr>
      <w:r w:rsidRPr="00DF28E4">
        <w:rPr>
          <w:rFonts w:ascii="Times New Roman" w:hAnsi="Times New Roman" w:cs="Times New Roman"/>
        </w:rPr>
        <w:t>1</w:t>
      </w:r>
      <w:r w:rsidR="002543DE">
        <w:rPr>
          <w:rFonts w:ascii="Times New Roman" w:hAnsi="Times New Roman" w:cs="Times New Roman"/>
        </w:rPr>
        <w:t>2</w:t>
      </w:r>
      <w:r w:rsidRPr="00DF28E4">
        <w:rPr>
          <w:rFonts w:ascii="Times New Roman" w:hAnsi="Times New Roman" w:cs="Times New Roman"/>
        </w:rPr>
        <w:t xml:space="preserve">. </w:t>
      </w:r>
      <w:r w:rsidR="00A90D9D">
        <w:rPr>
          <w:rFonts w:ascii="Times New Roman" w:hAnsi="Times New Roman" w:cs="Times New Roman"/>
        </w:rPr>
        <w:t>Vertinimo t</w:t>
      </w:r>
      <w:r w:rsidR="008D1653">
        <w:rPr>
          <w:rFonts w:ascii="Times New Roman" w:hAnsi="Times New Roman" w:cs="Times New Roman"/>
        </w:rPr>
        <w:t xml:space="preserve">aryba sudaroma spręsti </w:t>
      </w:r>
      <w:r w:rsidRPr="00DF28E4">
        <w:rPr>
          <w:rFonts w:ascii="Times New Roman" w:hAnsi="Times New Roman" w:cs="Times New Roman"/>
        </w:rPr>
        <w:t xml:space="preserve">visų rūšių vertingųjų savybių pobūdžių </w:t>
      </w:r>
      <w:r w:rsidR="008D1653">
        <w:rPr>
          <w:rFonts w:ascii="Times New Roman" w:hAnsi="Times New Roman" w:cs="Times New Roman"/>
        </w:rPr>
        <w:t xml:space="preserve">klausimus dėl vietinio reikšmingumo </w:t>
      </w:r>
      <w:r w:rsidRPr="00DF28E4">
        <w:rPr>
          <w:rFonts w:ascii="Times New Roman" w:hAnsi="Times New Roman" w:cs="Times New Roman"/>
        </w:rPr>
        <w:t xml:space="preserve">kultūros </w:t>
      </w:r>
      <w:r w:rsidRPr="00334A12">
        <w:rPr>
          <w:rFonts w:ascii="Times New Roman" w:hAnsi="Times New Roman" w:cs="Times New Roman"/>
        </w:rPr>
        <w:t xml:space="preserve">paveldo objektų ir vietovių, nurodytų šiuose Nuostatuose. </w:t>
      </w:r>
      <w:r w:rsidR="00A90D9D" w:rsidRPr="00D43688">
        <w:rPr>
          <w:rFonts w:ascii="Times New Roman" w:hAnsi="Times New Roman" w:cs="Times New Roman"/>
        </w:rPr>
        <w:t>Savivaldybės t</w:t>
      </w:r>
      <w:r w:rsidRPr="00D43688">
        <w:rPr>
          <w:rFonts w:ascii="Times New Roman" w:hAnsi="Times New Roman" w:cs="Times New Roman"/>
        </w:rPr>
        <w:t xml:space="preserve">arybos </w:t>
      </w:r>
      <w:r w:rsidR="00A90D9D" w:rsidRPr="00D43688">
        <w:rPr>
          <w:rFonts w:ascii="Times New Roman" w:hAnsi="Times New Roman" w:cs="Times New Roman"/>
        </w:rPr>
        <w:t>sprendimu sudarytoje Vertinimo t</w:t>
      </w:r>
      <w:r w:rsidRPr="00D43688">
        <w:rPr>
          <w:rFonts w:ascii="Times New Roman" w:hAnsi="Times New Roman" w:cs="Times New Roman"/>
        </w:rPr>
        <w:t>aryboje turi būti ne mažiau kaip 5 nariai.</w:t>
      </w:r>
    </w:p>
    <w:p w14:paraId="5CC0A86C" w14:textId="27244F55" w:rsidR="00B65258" w:rsidRPr="00D43688"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13</w:t>
      </w:r>
      <w:r w:rsidR="00DF28E4" w:rsidRPr="00D43688">
        <w:rPr>
          <w:rFonts w:ascii="Times New Roman" w:hAnsi="Times New Roman" w:cs="Times New Roman"/>
        </w:rPr>
        <w:t xml:space="preserve">. </w:t>
      </w:r>
      <w:r w:rsidR="00A90D9D" w:rsidRPr="00D43688">
        <w:rPr>
          <w:rFonts w:ascii="Times New Roman" w:hAnsi="Times New Roman" w:cs="Times New Roman"/>
        </w:rPr>
        <w:t>Vertinimo t</w:t>
      </w:r>
      <w:r w:rsidR="00B65258" w:rsidRPr="00D43688">
        <w:rPr>
          <w:rFonts w:ascii="Times New Roman" w:hAnsi="Times New Roman" w:cs="Times New Roman"/>
        </w:rPr>
        <w:t>arybos sudėtis keičiama, kai</w:t>
      </w:r>
      <w:r w:rsidR="00793E9F" w:rsidRPr="00D43688">
        <w:rPr>
          <w:rFonts w:ascii="Times New Roman" w:hAnsi="Times New Roman" w:cs="Times New Roman"/>
        </w:rPr>
        <w:t xml:space="preserve"> Vertinimo tarybos narys</w:t>
      </w:r>
      <w:r w:rsidR="00B65258" w:rsidRPr="00D43688">
        <w:rPr>
          <w:rFonts w:ascii="Times New Roman" w:hAnsi="Times New Roman" w:cs="Times New Roman"/>
        </w:rPr>
        <w:t>:</w:t>
      </w:r>
    </w:p>
    <w:p w14:paraId="660A1890" w14:textId="3599428D"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13</w:t>
      </w:r>
      <w:r w:rsidR="00B65258" w:rsidRPr="00334A12">
        <w:rPr>
          <w:rFonts w:ascii="Times New Roman" w:hAnsi="Times New Roman" w:cs="Times New Roman"/>
        </w:rPr>
        <w:t>.1. raštu ats</w:t>
      </w:r>
      <w:r w:rsidR="00A90D9D">
        <w:rPr>
          <w:rFonts w:ascii="Times New Roman" w:hAnsi="Times New Roman" w:cs="Times New Roman"/>
        </w:rPr>
        <w:t>isako dalyvauti Vertinimo t</w:t>
      </w:r>
      <w:r w:rsidR="00B65258" w:rsidRPr="00334A12">
        <w:rPr>
          <w:rFonts w:ascii="Times New Roman" w:hAnsi="Times New Roman" w:cs="Times New Roman"/>
        </w:rPr>
        <w:t>arybos darbe;</w:t>
      </w:r>
    </w:p>
    <w:p w14:paraId="2C5D4AA5" w14:textId="770C42C5"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13</w:t>
      </w:r>
      <w:r w:rsidR="00B65258" w:rsidRPr="00334A12">
        <w:rPr>
          <w:rFonts w:ascii="Times New Roman" w:hAnsi="Times New Roman" w:cs="Times New Roman"/>
        </w:rPr>
        <w:t>.2. be pateisinamos priežasties nedalyvau</w:t>
      </w:r>
      <w:r w:rsidR="00A90D9D">
        <w:rPr>
          <w:rFonts w:ascii="Times New Roman" w:hAnsi="Times New Roman" w:cs="Times New Roman"/>
        </w:rPr>
        <w:t>ja daugiau kaip ketvirtadalyje Vertinimo t</w:t>
      </w:r>
      <w:r w:rsidR="00B65258" w:rsidRPr="00334A12">
        <w:rPr>
          <w:rFonts w:ascii="Times New Roman" w:hAnsi="Times New Roman" w:cs="Times New Roman"/>
        </w:rPr>
        <w:t>arybos posėdžių per metus;</w:t>
      </w:r>
    </w:p>
    <w:p w14:paraId="120558DC" w14:textId="0D5E12C3"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13</w:t>
      </w:r>
      <w:r w:rsidR="00B65258" w:rsidRPr="00334A12">
        <w:rPr>
          <w:rFonts w:ascii="Times New Roman" w:hAnsi="Times New Roman" w:cs="Times New Roman"/>
        </w:rPr>
        <w:t>.3. praranda nepriekaištingą reputaciją;</w:t>
      </w:r>
    </w:p>
    <w:p w14:paraId="722EBD3F" w14:textId="1295F232"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13</w:t>
      </w:r>
      <w:r w:rsidR="00B65258" w:rsidRPr="00334A12">
        <w:rPr>
          <w:rFonts w:ascii="Times New Roman" w:hAnsi="Times New Roman" w:cs="Times New Roman"/>
        </w:rPr>
        <w:t>.4. praranda šių Nuostatų 1</w:t>
      </w:r>
      <w:r w:rsidR="00334A12" w:rsidRPr="00334A12">
        <w:rPr>
          <w:rFonts w:ascii="Times New Roman" w:hAnsi="Times New Roman" w:cs="Times New Roman"/>
        </w:rPr>
        <w:t>1</w:t>
      </w:r>
      <w:r w:rsidR="00B65258" w:rsidRPr="00334A12">
        <w:rPr>
          <w:rFonts w:ascii="Times New Roman" w:hAnsi="Times New Roman" w:cs="Times New Roman"/>
        </w:rPr>
        <w:t xml:space="preserve"> punkte nurodytą kvalifikacinį atestatą ar mokslinį laipsnį;</w:t>
      </w:r>
    </w:p>
    <w:p w14:paraId="061F051D" w14:textId="4B84E479"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13</w:t>
      </w:r>
      <w:r w:rsidR="00B65258" w:rsidRPr="00334A12">
        <w:rPr>
          <w:rFonts w:ascii="Times New Roman" w:hAnsi="Times New Roman" w:cs="Times New Roman"/>
        </w:rPr>
        <w:t xml:space="preserve">.5. pažeidžia </w:t>
      </w:r>
      <w:r w:rsidR="00A90D9D">
        <w:rPr>
          <w:rFonts w:ascii="Times New Roman" w:hAnsi="Times New Roman" w:cs="Times New Roman"/>
        </w:rPr>
        <w:t>Vertinimo t</w:t>
      </w:r>
      <w:r w:rsidR="00B65258" w:rsidRPr="00334A12">
        <w:rPr>
          <w:rFonts w:ascii="Times New Roman" w:hAnsi="Times New Roman" w:cs="Times New Roman"/>
        </w:rPr>
        <w:t>arybos nario Nuostatų priede pasirašytą nešališkumo deklaraciją.</w:t>
      </w:r>
    </w:p>
    <w:p w14:paraId="6F13DA50" w14:textId="11AD1E8B"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14</w:t>
      </w:r>
      <w:r w:rsidR="00A90D9D">
        <w:rPr>
          <w:rFonts w:ascii="Times New Roman" w:hAnsi="Times New Roman" w:cs="Times New Roman"/>
        </w:rPr>
        <w:t>. Nauji nariai skiriami iki Vertinimo t</w:t>
      </w:r>
      <w:r w:rsidR="00B65258" w:rsidRPr="00334A12">
        <w:rPr>
          <w:rFonts w:ascii="Times New Roman" w:hAnsi="Times New Roman" w:cs="Times New Roman"/>
        </w:rPr>
        <w:t xml:space="preserve">arybos kadencijos pabaigos. Tos pačios institucijos sudarytos </w:t>
      </w:r>
      <w:r w:rsidR="00A90D9D">
        <w:rPr>
          <w:rFonts w:ascii="Times New Roman" w:hAnsi="Times New Roman" w:cs="Times New Roman"/>
        </w:rPr>
        <w:t>Vertinimo t</w:t>
      </w:r>
      <w:r w:rsidR="00B65258" w:rsidRPr="00334A12">
        <w:rPr>
          <w:rFonts w:ascii="Times New Roman" w:hAnsi="Times New Roman" w:cs="Times New Roman"/>
        </w:rPr>
        <w:t>arybos nariu asmuo gali būti ne daugiau kaip dvi kadencijas iš eilės.</w:t>
      </w:r>
    </w:p>
    <w:p w14:paraId="67AB126A" w14:textId="04FADE6C" w:rsidR="00B65258" w:rsidRPr="00334A12"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15</w:t>
      </w:r>
      <w:r w:rsidR="00A90D9D">
        <w:rPr>
          <w:rFonts w:ascii="Times New Roman" w:hAnsi="Times New Roman" w:cs="Times New Roman"/>
        </w:rPr>
        <w:t>. Vertinimo t</w:t>
      </w:r>
      <w:r w:rsidR="00B65258" w:rsidRPr="00334A12">
        <w:rPr>
          <w:rFonts w:ascii="Times New Roman" w:hAnsi="Times New Roman" w:cs="Times New Roman"/>
        </w:rPr>
        <w:t>arybos nariai Lietuvos Respublikos viešųjų ir privačių interesų derinimo valstybinėje tarnyboje įstatymo nustatyta tvarka ir terminais turi pateikti privačių interesų deklaracijas.</w:t>
      </w:r>
    </w:p>
    <w:p w14:paraId="28EE6751" w14:textId="7FDF7679" w:rsidR="00B65258" w:rsidRPr="00334A12" w:rsidRDefault="00DF28E4" w:rsidP="00B00E96">
      <w:pPr>
        <w:tabs>
          <w:tab w:val="left" w:pos="1560"/>
        </w:tabs>
        <w:ind w:firstLine="851"/>
        <w:jc w:val="both"/>
        <w:rPr>
          <w:rFonts w:ascii="Times New Roman" w:hAnsi="Times New Roman" w:cs="Times New Roman"/>
        </w:rPr>
      </w:pPr>
      <w:r w:rsidRPr="00334A12">
        <w:rPr>
          <w:rFonts w:ascii="Times New Roman" w:hAnsi="Times New Roman" w:cs="Times New Roman"/>
        </w:rPr>
        <w:t>1</w:t>
      </w:r>
      <w:r w:rsidR="002543DE">
        <w:rPr>
          <w:rFonts w:ascii="Times New Roman" w:hAnsi="Times New Roman" w:cs="Times New Roman"/>
        </w:rPr>
        <w:t>6</w:t>
      </w:r>
      <w:r w:rsidR="00A90D9D">
        <w:rPr>
          <w:rFonts w:ascii="Times New Roman" w:hAnsi="Times New Roman" w:cs="Times New Roman"/>
        </w:rPr>
        <w:t>. Vertinimo t</w:t>
      </w:r>
      <w:r w:rsidR="00B65258" w:rsidRPr="00334A12">
        <w:rPr>
          <w:rFonts w:ascii="Times New Roman" w:hAnsi="Times New Roman" w:cs="Times New Roman"/>
        </w:rPr>
        <w:t>arybos pirmo posėdžio metu iš savo narių vienos kadencijos laikotarpiui išrenkamas pirminin</w:t>
      </w:r>
      <w:r w:rsidR="00A90D9D">
        <w:rPr>
          <w:rFonts w:ascii="Times New Roman" w:hAnsi="Times New Roman" w:cs="Times New Roman"/>
        </w:rPr>
        <w:t>kas ir jo pavaduotojas, kai už Vertinimo t</w:t>
      </w:r>
      <w:r w:rsidR="00B65258" w:rsidRPr="00334A12">
        <w:rPr>
          <w:rFonts w:ascii="Times New Roman" w:hAnsi="Times New Roman" w:cs="Times New Roman"/>
        </w:rPr>
        <w:t xml:space="preserve">arybos pirmininko ar jo pavaduotojo kandidatūras balsuoja ne </w:t>
      </w:r>
      <w:r w:rsidR="00A90D9D">
        <w:rPr>
          <w:rFonts w:ascii="Times New Roman" w:hAnsi="Times New Roman" w:cs="Times New Roman"/>
        </w:rPr>
        <w:t>mažiau kaip du trečdaliai visų Vertinimo t</w:t>
      </w:r>
      <w:r w:rsidR="00B65258" w:rsidRPr="00334A12">
        <w:rPr>
          <w:rFonts w:ascii="Times New Roman" w:hAnsi="Times New Roman" w:cs="Times New Roman"/>
        </w:rPr>
        <w:t>arybos narių.</w:t>
      </w:r>
    </w:p>
    <w:p w14:paraId="5CFE5D19" w14:textId="77777777" w:rsidR="00B65258" w:rsidRPr="00334A12" w:rsidRDefault="00B65258" w:rsidP="00B00E96">
      <w:pPr>
        <w:tabs>
          <w:tab w:val="left" w:pos="1560"/>
        </w:tabs>
        <w:jc w:val="both"/>
        <w:rPr>
          <w:rFonts w:ascii="Times New Roman" w:hAnsi="Times New Roman" w:cs="Times New Roman"/>
        </w:rPr>
      </w:pPr>
    </w:p>
    <w:p w14:paraId="25467DA5" w14:textId="15CE4ABF" w:rsidR="00B65258" w:rsidRPr="00334A12" w:rsidRDefault="00AA4607" w:rsidP="00B65258">
      <w:pPr>
        <w:tabs>
          <w:tab w:val="left" w:pos="1560"/>
        </w:tabs>
        <w:jc w:val="center"/>
        <w:rPr>
          <w:rFonts w:ascii="Times New Roman" w:hAnsi="Times New Roman" w:cs="Times New Roman"/>
          <w:b/>
          <w:bCs/>
        </w:rPr>
      </w:pPr>
      <w:r>
        <w:rPr>
          <w:rFonts w:ascii="Times New Roman" w:hAnsi="Times New Roman" w:cs="Times New Roman"/>
          <w:b/>
          <w:bCs/>
        </w:rPr>
        <w:t>IV. VERTINIMO T</w:t>
      </w:r>
      <w:r w:rsidR="00B65258" w:rsidRPr="00334A12">
        <w:rPr>
          <w:rFonts w:ascii="Times New Roman" w:hAnsi="Times New Roman" w:cs="Times New Roman"/>
          <w:b/>
          <w:bCs/>
        </w:rPr>
        <w:t>ARYBOS DARBO ORGANIZAVIMAS</w:t>
      </w:r>
    </w:p>
    <w:p w14:paraId="1C4EFC8F" w14:textId="77777777" w:rsidR="00B65258" w:rsidRPr="00C535C0" w:rsidRDefault="00B65258" w:rsidP="00B00E96">
      <w:pPr>
        <w:tabs>
          <w:tab w:val="left" w:pos="1560"/>
        </w:tabs>
        <w:jc w:val="both"/>
        <w:rPr>
          <w:rFonts w:ascii="Times New Roman" w:hAnsi="Times New Roman" w:cs="Times New Roman"/>
        </w:rPr>
      </w:pPr>
    </w:p>
    <w:p w14:paraId="1D3BB6B8" w14:textId="0075A5D5" w:rsidR="00B65258" w:rsidRPr="00C535C0"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17</w:t>
      </w:r>
      <w:r w:rsidR="00B65258" w:rsidRPr="00C535C0">
        <w:rPr>
          <w:rFonts w:ascii="Times New Roman" w:hAnsi="Times New Roman" w:cs="Times New Roman"/>
        </w:rPr>
        <w:t xml:space="preserve">. </w:t>
      </w:r>
      <w:r w:rsidR="00A90D9D">
        <w:rPr>
          <w:rFonts w:ascii="Times New Roman" w:hAnsi="Times New Roman" w:cs="Times New Roman"/>
        </w:rPr>
        <w:t>Vertinimo tarybos posėdžiams vadovauja Vertinimo t</w:t>
      </w:r>
      <w:r w:rsidR="00B65258" w:rsidRPr="00C535C0">
        <w:rPr>
          <w:rFonts w:ascii="Times New Roman" w:hAnsi="Times New Roman" w:cs="Times New Roman"/>
        </w:rPr>
        <w:t xml:space="preserve">arybos pirmininkas, jo nesant – jo pavaduotojas. </w:t>
      </w:r>
      <w:r w:rsidR="00A90D9D">
        <w:rPr>
          <w:rFonts w:ascii="Times New Roman" w:hAnsi="Times New Roman" w:cs="Times New Roman"/>
        </w:rPr>
        <w:t>Vertinimo t</w:t>
      </w:r>
      <w:r w:rsidR="00B65258" w:rsidRPr="00C535C0">
        <w:rPr>
          <w:rFonts w:ascii="Times New Roman" w:hAnsi="Times New Roman" w:cs="Times New Roman"/>
        </w:rPr>
        <w:t>arybos pirmininkas be</w:t>
      </w:r>
      <w:r w:rsidR="00A90D9D">
        <w:rPr>
          <w:rFonts w:ascii="Times New Roman" w:hAnsi="Times New Roman" w:cs="Times New Roman"/>
        </w:rPr>
        <w:t xml:space="preserve"> atskiro įgaliojimo atstovauja Vertinimo t</w:t>
      </w:r>
      <w:r w:rsidR="00B65258" w:rsidRPr="00C535C0">
        <w:rPr>
          <w:rFonts w:ascii="Times New Roman" w:hAnsi="Times New Roman" w:cs="Times New Roman"/>
        </w:rPr>
        <w:t>arybai pagal ko</w:t>
      </w:r>
      <w:r w:rsidR="004F0213">
        <w:rPr>
          <w:rFonts w:ascii="Times New Roman" w:hAnsi="Times New Roman" w:cs="Times New Roman"/>
        </w:rPr>
        <w:t>mpetenciją visose valstybės ir S</w:t>
      </w:r>
      <w:r w:rsidR="00B65258" w:rsidRPr="00C535C0">
        <w:rPr>
          <w:rFonts w:ascii="Times New Roman" w:hAnsi="Times New Roman" w:cs="Times New Roman"/>
        </w:rPr>
        <w:t>avivaldybės</w:t>
      </w:r>
      <w:r w:rsidR="00C535C0">
        <w:rPr>
          <w:rFonts w:ascii="Times New Roman" w:hAnsi="Times New Roman" w:cs="Times New Roman"/>
        </w:rPr>
        <w:t xml:space="preserve"> institucijose bei įstaigose, </w:t>
      </w:r>
      <w:r w:rsidR="00A90D9D">
        <w:rPr>
          <w:rFonts w:ascii="Times New Roman" w:hAnsi="Times New Roman" w:cs="Times New Roman"/>
        </w:rPr>
        <w:t>teismuose. Vertinimo t</w:t>
      </w:r>
      <w:r w:rsidR="00B65258" w:rsidRPr="00C535C0">
        <w:rPr>
          <w:rFonts w:ascii="Times New Roman" w:hAnsi="Times New Roman" w:cs="Times New Roman"/>
        </w:rPr>
        <w:t>ar</w:t>
      </w:r>
      <w:r w:rsidR="00A90D9D">
        <w:rPr>
          <w:rFonts w:ascii="Times New Roman" w:hAnsi="Times New Roman" w:cs="Times New Roman"/>
        </w:rPr>
        <w:t>ybos pirmininkas gali įgalioti Vertinimo tarybos narį atstovauti Vertinimo t</w:t>
      </w:r>
      <w:r w:rsidR="00B65258" w:rsidRPr="00C535C0">
        <w:rPr>
          <w:rFonts w:ascii="Times New Roman" w:hAnsi="Times New Roman" w:cs="Times New Roman"/>
        </w:rPr>
        <w:t xml:space="preserve">arybai valstybės ir </w:t>
      </w:r>
      <w:r w:rsidR="004F0213">
        <w:rPr>
          <w:rFonts w:ascii="Times New Roman" w:hAnsi="Times New Roman" w:cs="Times New Roman"/>
        </w:rPr>
        <w:t>S</w:t>
      </w:r>
      <w:r w:rsidR="00B65258" w:rsidRPr="00C535C0">
        <w:rPr>
          <w:rFonts w:ascii="Times New Roman" w:hAnsi="Times New Roman" w:cs="Times New Roman"/>
        </w:rPr>
        <w:t>avivaldybė</w:t>
      </w:r>
      <w:r w:rsidR="00C535C0">
        <w:rPr>
          <w:rFonts w:ascii="Times New Roman" w:hAnsi="Times New Roman" w:cs="Times New Roman"/>
        </w:rPr>
        <w:t>s institucijose bei įstaigose,</w:t>
      </w:r>
      <w:r w:rsidR="00B65258" w:rsidRPr="00C535C0">
        <w:rPr>
          <w:rFonts w:ascii="Times New Roman" w:hAnsi="Times New Roman" w:cs="Times New Roman"/>
        </w:rPr>
        <w:t xml:space="preserve"> teismuose.</w:t>
      </w:r>
    </w:p>
    <w:p w14:paraId="16DD703C" w14:textId="6D3468A6" w:rsidR="00B65258" w:rsidRPr="004A2F56" w:rsidRDefault="002543DE" w:rsidP="00B00E96">
      <w:pPr>
        <w:tabs>
          <w:tab w:val="left" w:pos="1560"/>
        </w:tabs>
        <w:ind w:firstLine="851"/>
        <w:jc w:val="both"/>
        <w:rPr>
          <w:rFonts w:ascii="Times New Roman" w:hAnsi="Times New Roman" w:cs="Times New Roman"/>
          <w:b/>
        </w:rPr>
      </w:pPr>
      <w:r>
        <w:rPr>
          <w:rFonts w:ascii="Times New Roman" w:hAnsi="Times New Roman" w:cs="Times New Roman"/>
        </w:rPr>
        <w:t>18</w:t>
      </w:r>
      <w:r w:rsidR="00A90D9D">
        <w:rPr>
          <w:rFonts w:ascii="Times New Roman" w:hAnsi="Times New Roman" w:cs="Times New Roman"/>
        </w:rPr>
        <w:t>. Vertinimo t</w:t>
      </w:r>
      <w:r w:rsidR="00B65258" w:rsidRPr="00C535C0">
        <w:rPr>
          <w:rFonts w:ascii="Times New Roman" w:hAnsi="Times New Roman" w:cs="Times New Roman"/>
        </w:rPr>
        <w:t xml:space="preserve">arybos darbą </w:t>
      </w:r>
      <w:r w:rsidR="00B65258" w:rsidRPr="00D43688">
        <w:rPr>
          <w:rFonts w:ascii="Times New Roman" w:hAnsi="Times New Roman" w:cs="Times New Roman"/>
        </w:rPr>
        <w:t xml:space="preserve">organizuoja </w:t>
      </w:r>
      <w:r w:rsidR="00D43688" w:rsidRPr="00D43688">
        <w:rPr>
          <w:rFonts w:ascii="Times New Roman" w:hAnsi="Times New Roman" w:cs="Times New Roman"/>
        </w:rPr>
        <w:t xml:space="preserve">Savivaldybės </w:t>
      </w:r>
      <w:r w:rsidR="003B2CB1">
        <w:rPr>
          <w:rFonts w:ascii="Times New Roman" w:hAnsi="Times New Roman" w:cs="Times New Roman"/>
        </w:rPr>
        <w:t>tarybos</w:t>
      </w:r>
      <w:r w:rsidR="00594FCF" w:rsidRPr="00D43688">
        <w:rPr>
          <w:rFonts w:ascii="Times New Roman" w:hAnsi="Times New Roman" w:cs="Times New Roman"/>
        </w:rPr>
        <w:t xml:space="preserve"> paskirtas</w:t>
      </w:r>
      <w:r w:rsidR="00A90D9D" w:rsidRPr="00D43688">
        <w:rPr>
          <w:rFonts w:ascii="Times New Roman" w:hAnsi="Times New Roman" w:cs="Times New Roman"/>
        </w:rPr>
        <w:t xml:space="preserve"> </w:t>
      </w:r>
      <w:r w:rsidR="00A90D9D">
        <w:rPr>
          <w:rFonts w:ascii="Times New Roman" w:hAnsi="Times New Roman" w:cs="Times New Roman"/>
        </w:rPr>
        <w:t xml:space="preserve">sekretorius, kuris </w:t>
      </w:r>
      <w:r w:rsidR="00A90D9D" w:rsidRPr="00F955DD">
        <w:rPr>
          <w:rFonts w:ascii="Times New Roman" w:hAnsi="Times New Roman" w:cs="Times New Roman"/>
        </w:rPr>
        <w:t>nėra Vertinimo t</w:t>
      </w:r>
      <w:r w:rsidR="00B65258" w:rsidRPr="00F955DD">
        <w:rPr>
          <w:rFonts w:ascii="Times New Roman" w:hAnsi="Times New Roman" w:cs="Times New Roman"/>
        </w:rPr>
        <w:t>ar</w:t>
      </w:r>
      <w:r w:rsidR="00F64D64" w:rsidRPr="00F955DD">
        <w:rPr>
          <w:rFonts w:ascii="Times New Roman" w:hAnsi="Times New Roman" w:cs="Times New Roman"/>
        </w:rPr>
        <w:t>ybos narys, neturi teisės būti v</w:t>
      </w:r>
      <w:r w:rsidR="00A90D9D" w:rsidRPr="00F955DD">
        <w:rPr>
          <w:rFonts w:ascii="Times New Roman" w:hAnsi="Times New Roman" w:cs="Times New Roman"/>
        </w:rPr>
        <w:t>ertinimo t</w:t>
      </w:r>
      <w:r w:rsidR="00B65258" w:rsidRPr="00F955DD">
        <w:rPr>
          <w:rFonts w:ascii="Times New Roman" w:hAnsi="Times New Roman" w:cs="Times New Roman"/>
        </w:rPr>
        <w:t xml:space="preserve">arybos aktų </w:t>
      </w:r>
      <w:r w:rsidR="00F64D64" w:rsidRPr="00F955DD">
        <w:rPr>
          <w:rFonts w:ascii="Times New Roman" w:hAnsi="Times New Roman" w:cs="Times New Roman"/>
        </w:rPr>
        <w:t>projektų rengėju ir pristatyti šių aktų projektų Vertinimo t</w:t>
      </w:r>
      <w:r w:rsidR="00B65258" w:rsidRPr="00F955DD">
        <w:rPr>
          <w:rFonts w:ascii="Times New Roman" w:hAnsi="Times New Roman" w:cs="Times New Roman"/>
        </w:rPr>
        <w:t xml:space="preserve">arybos posėdžiuose. </w:t>
      </w:r>
      <w:r w:rsidR="00F64D64" w:rsidRPr="00F955DD">
        <w:rPr>
          <w:rFonts w:ascii="Times New Roman" w:hAnsi="Times New Roman" w:cs="Times New Roman"/>
        </w:rPr>
        <w:t>Vertinimo t</w:t>
      </w:r>
      <w:r w:rsidR="00B65258" w:rsidRPr="00F955DD">
        <w:rPr>
          <w:rFonts w:ascii="Times New Roman" w:hAnsi="Times New Roman" w:cs="Times New Roman"/>
        </w:rPr>
        <w:t>arybos sekretorius:</w:t>
      </w:r>
    </w:p>
    <w:p w14:paraId="48277AE6" w14:textId="1E1BD475" w:rsidR="00B65258" w:rsidRPr="00874E71"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18</w:t>
      </w:r>
      <w:r w:rsidR="00B65258" w:rsidRPr="00C535C0">
        <w:rPr>
          <w:rFonts w:ascii="Times New Roman" w:hAnsi="Times New Roman" w:cs="Times New Roman"/>
        </w:rPr>
        <w:t xml:space="preserve">.1. derina su </w:t>
      </w:r>
      <w:r w:rsidR="00F64D64">
        <w:rPr>
          <w:rFonts w:ascii="Times New Roman" w:hAnsi="Times New Roman" w:cs="Times New Roman"/>
        </w:rPr>
        <w:t>Vertinimo t</w:t>
      </w:r>
      <w:r w:rsidR="00B65258" w:rsidRPr="00C535C0">
        <w:rPr>
          <w:rFonts w:ascii="Times New Roman" w:hAnsi="Times New Roman" w:cs="Times New Roman"/>
        </w:rPr>
        <w:t xml:space="preserve">arybos pirmininku </w:t>
      </w:r>
      <w:r w:rsidR="00993C61">
        <w:rPr>
          <w:rFonts w:ascii="Times New Roman" w:hAnsi="Times New Roman" w:cs="Times New Roman"/>
        </w:rPr>
        <w:t xml:space="preserve">(arba jo pavaduotoju) </w:t>
      </w:r>
      <w:r w:rsidR="00B65258" w:rsidRPr="00C535C0">
        <w:rPr>
          <w:rFonts w:ascii="Times New Roman" w:hAnsi="Times New Roman" w:cs="Times New Roman"/>
        </w:rPr>
        <w:t>posėdžių laiką ir jų darbotvarkes;</w:t>
      </w:r>
    </w:p>
    <w:p w14:paraId="694C4BCD" w14:textId="518EC0D7" w:rsidR="00F955DD" w:rsidRPr="00874E71"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18</w:t>
      </w:r>
      <w:r w:rsidR="00B65258" w:rsidRPr="00874E71">
        <w:rPr>
          <w:rFonts w:ascii="Times New Roman" w:hAnsi="Times New Roman" w:cs="Times New Roman"/>
        </w:rPr>
        <w:t xml:space="preserve">.2. </w:t>
      </w:r>
      <w:r w:rsidR="00F97660" w:rsidRPr="00874E71">
        <w:rPr>
          <w:rFonts w:ascii="Times New Roman" w:hAnsi="Times New Roman" w:cs="Times New Roman"/>
        </w:rPr>
        <w:t xml:space="preserve">sudaro </w:t>
      </w:r>
      <w:r w:rsidR="00F97660" w:rsidRPr="007B7EA2">
        <w:rPr>
          <w:rFonts w:ascii="Times New Roman" w:hAnsi="Times New Roman" w:cs="Times New Roman"/>
        </w:rPr>
        <w:t xml:space="preserve">ir </w:t>
      </w:r>
      <w:r w:rsidR="00A8644A" w:rsidRPr="007B7EA2">
        <w:rPr>
          <w:rFonts w:ascii="Times New Roman" w:hAnsi="Times New Roman" w:cs="Times New Roman"/>
        </w:rPr>
        <w:t xml:space="preserve">skelbia </w:t>
      </w:r>
      <w:r w:rsidR="00874E71" w:rsidRPr="007B7EA2">
        <w:rPr>
          <w:rFonts w:ascii="Times New Roman" w:hAnsi="Times New Roman" w:cs="Times New Roman"/>
        </w:rPr>
        <w:t>Vertinimo t</w:t>
      </w:r>
      <w:r w:rsidR="004638D0" w:rsidRPr="007B7EA2">
        <w:rPr>
          <w:rFonts w:ascii="Times New Roman" w:hAnsi="Times New Roman" w:cs="Times New Roman"/>
        </w:rPr>
        <w:t xml:space="preserve">arybos posėdžių darbotvarkes  </w:t>
      </w:r>
      <w:r w:rsidR="00F97660" w:rsidRPr="007B7EA2">
        <w:rPr>
          <w:rFonts w:ascii="Times New Roman" w:hAnsi="Times New Roman" w:cs="Times New Roman"/>
        </w:rPr>
        <w:t xml:space="preserve">Nuostatų 25 ir 26 punktuose </w:t>
      </w:r>
      <w:r w:rsidR="004638D0" w:rsidRPr="007B7EA2">
        <w:rPr>
          <w:rFonts w:ascii="Times New Roman" w:hAnsi="Times New Roman" w:cs="Times New Roman"/>
        </w:rPr>
        <w:t xml:space="preserve">nustatyta tvarka </w:t>
      </w:r>
      <w:r w:rsidR="00F97660" w:rsidRPr="007B7EA2">
        <w:rPr>
          <w:rFonts w:ascii="Times New Roman" w:hAnsi="Times New Roman" w:cs="Times New Roman"/>
        </w:rPr>
        <w:t>ir atlieka kitas Nuostatų 25–27 punktuose nurodytas viešinimo procedūras, s</w:t>
      </w:r>
      <w:r w:rsidR="00874E71" w:rsidRPr="007B7EA2">
        <w:rPr>
          <w:rFonts w:ascii="Times New Roman" w:hAnsi="Times New Roman" w:cs="Times New Roman"/>
        </w:rPr>
        <w:t xml:space="preserve">usijusias su informacijos apie Vertinimo tarybos posėdžius ir </w:t>
      </w:r>
      <w:r w:rsidR="00B86444" w:rsidRPr="007B7EA2">
        <w:rPr>
          <w:rFonts w:ascii="Times New Roman" w:hAnsi="Times New Roman" w:cs="Times New Roman"/>
        </w:rPr>
        <w:t>V</w:t>
      </w:r>
      <w:r w:rsidR="00874E71" w:rsidRPr="007B7EA2">
        <w:rPr>
          <w:rFonts w:ascii="Times New Roman" w:hAnsi="Times New Roman" w:cs="Times New Roman"/>
        </w:rPr>
        <w:t>ertinimo t</w:t>
      </w:r>
      <w:r w:rsidR="00F97660" w:rsidRPr="007B7EA2">
        <w:rPr>
          <w:rFonts w:ascii="Times New Roman" w:hAnsi="Times New Roman" w:cs="Times New Roman"/>
        </w:rPr>
        <w:t>arybos aktų projektų paskelbimu;</w:t>
      </w:r>
    </w:p>
    <w:p w14:paraId="52DC1171" w14:textId="5980505A" w:rsidR="00B65258" w:rsidRPr="00874E71" w:rsidRDefault="00C535C0" w:rsidP="00B00E96">
      <w:pPr>
        <w:tabs>
          <w:tab w:val="left" w:pos="1560"/>
        </w:tabs>
        <w:ind w:firstLine="851"/>
        <w:jc w:val="both"/>
        <w:rPr>
          <w:rFonts w:ascii="Times New Roman" w:hAnsi="Times New Roman" w:cs="Times New Roman"/>
          <w:i/>
          <w:u w:val="single"/>
        </w:rPr>
      </w:pPr>
      <w:r w:rsidRPr="00874E71">
        <w:rPr>
          <w:rFonts w:ascii="Times New Roman" w:hAnsi="Times New Roman" w:cs="Times New Roman"/>
        </w:rPr>
        <w:t>1</w:t>
      </w:r>
      <w:r w:rsidR="002543DE">
        <w:rPr>
          <w:rFonts w:ascii="Times New Roman" w:hAnsi="Times New Roman" w:cs="Times New Roman"/>
        </w:rPr>
        <w:t>8</w:t>
      </w:r>
      <w:r w:rsidR="00B65258" w:rsidRPr="00874E71">
        <w:rPr>
          <w:rFonts w:ascii="Times New Roman" w:hAnsi="Times New Roman" w:cs="Times New Roman"/>
        </w:rPr>
        <w:t xml:space="preserve">.3. </w:t>
      </w:r>
      <w:r w:rsidR="00874E71" w:rsidRPr="00874E71">
        <w:rPr>
          <w:rFonts w:ascii="Times New Roman" w:hAnsi="Times New Roman" w:cs="Times New Roman"/>
        </w:rPr>
        <w:t>teikia Vertinimo t</w:t>
      </w:r>
      <w:r w:rsidR="00F97660" w:rsidRPr="00874E71">
        <w:rPr>
          <w:rFonts w:ascii="Times New Roman" w:hAnsi="Times New Roman" w:cs="Times New Roman"/>
        </w:rPr>
        <w:t>arybos aktų projektus, informaciją apie Nuostatų 24–26 punktuose nurodytų viešinimo proce</w:t>
      </w:r>
      <w:r w:rsidR="00874E71" w:rsidRPr="00874E71">
        <w:rPr>
          <w:rFonts w:ascii="Times New Roman" w:hAnsi="Times New Roman" w:cs="Times New Roman"/>
        </w:rPr>
        <w:t>dūrų atlikimą ir kitą medžiagą Vertinimo t</w:t>
      </w:r>
      <w:r w:rsidR="00F97660" w:rsidRPr="00874E71">
        <w:rPr>
          <w:rFonts w:ascii="Times New Roman" w:hAnsi="Times New Roman" w:cs="Times New Roman"/>
        </w:rPr>
        <w:t>arybos nariams;</w:t>
      </w:r>
    </w:p>
    <w:p w14:paraId="5F95F750" w14:textId="0C5F71CA" w:rsidR="00B65258" w:rsidRPr="00793E9F" w:rsidRDefault="00C535C0" w:rsidP="00B00E96">
      <w:pPr>
        <w:tabs>
          <w:tab w:val="left" w:pos="1560"/>
        </w:tabs>
        <w:ind w:firstLine="851"/>
        <w:jc w:val="both"/>
        <w:rPr>
          <w:rFonts w:ascii="Times New Roman" w:hAnsi="Times New Roman" w:cs="Times New Roman"/>
        </w:rPr>
      </w:pPr>
      <w:r w:rsidRPr="00793E9F">
        <w:rPr>
          <w:rFonts w:ascii="Times New Roman" w:hAnsi="Times New Roman" w:cs="Times New Roman"/>
        </w:rPr>
        <w:t>1</w:t>
      </w:r>
      <w:r w:rsidR="002543DE">
        <w:rPr>
          <w:rFonts w:ascii="Times New Roman" w:hAnsi="Times New Roman" w:cs="Times New Roman"/>
        </w:rPr>
        <w:t>8</w:t>
      </w:r>
      <w:r w:rsidR="00F64D64" w:rsidRPr="00793E9F">
        <w:rPr>
          <w:rFonts w:ascii="Times New Roman" w:hAnsi="Times New Roman" w:cs="Times New Roman"/>
        </w:rPr>
        <w:t>.4. protokoluoja Vertinimo t</w:t>
      </w:r>
      <w:r w:rsidR="00B65258" w:rsidRPr="00793E9F">
        <w:rPr>
          <w:rFonts w:ascii="Times New Roman" w:hAnsi="Times New Roman" w:cs="Times New Roman"/>
        </w:rPr>
        <w:t>arybos posėdžius, daro skaitmeninius jų garso įrašus;</w:t>
      </w:r>
    </w:p>
    <w:p w14:paraId="173D9B0C" w14:textId="5A4F340E" w:rsidR="00B65258" w:rsidRPr="00A22879"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18</w:t>
      </w:r>
      <w:r w:rsidR="00B65258" w:rsidRPr="00793E9F">
        <w:rPr>
          <w:rFonts w:ascii="Times New Roman" w:hAnsi="Times New Roman" w:cs="Times New Roman"/>
        </w:rPr>
        <w:t xml:space="preserve">.5. tvarko </w:t>
      </w:r>
      <w:r w:rsidR="00F64D64" w:rsidRPr="00793E9F">
        <w:rPr>
          <w:rFonts w:ascii="Times New Roman" w:hAnsi="Times New Roman" w:cs="Times New Roman"/>
        </w:rPr>
        <w:t>Vertinimo t</w:t>
      </w:r>
      <w:r w:rsidR="00B65258" w:rsidRPr="00793E9F">
        <w:rPr>
          <w:rFonts w:ascii="Times New Roman" w:hAnsi="Times New Roman" w:cs="Times New Roman"/>
        </w:rPr>
        <w:t>arybos dokumentus</w:t>
      </w:r>
      <w:r w:rsidR="00993C61">
        <w:rPr>
          <w:rFonts w:ascii="Times New Roman" w:hAnsi="Times New Roman" w:cs="Times New Roman"/>
        </w:rPr>
        <w:t>;</w:t>
      </w:r>
    </w:p>
    <w:p w14:paraId="3171CCD0" w14:textId="54FB9552" w:rsidR="00B65258" w:rsidRPr="00A22879"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18</w:t>
      </w:r>
      <w:r w:rsidR="00B65258" w:rsidRPr="00A22879">
        <w:rPr>
          <w:rFonts w:ascii="Times New Roman" w:hAnsi="Times New Roman" w:cs="Times New Roman"/>
        </w:rPr>
        <w:t xml:space="preserve">.6. atlieka kitas funkcijas, nurodytas </w:t>
      </w:r>
      <w:r w:rsidR="00F64D64" w:rsidRPr="00A22879">
        <w:rPr>
          <w:rFonts w:ascii="Times New Roman" w:hAnsi="Times New Roman" w:cs="Times New Roman"/>
        </w:rPr>
        <w:t>Savivaldybės tarybos patvirtintuose Vertinimo t</w:t>
      </w:r>
      <w:r w:rsidR="00422677" w:rsidRPr="00A22879">
        <w:rPr>
          <w:rFonts w:ascii="Times New Roman" w:hAnsi="Times New Roman" w:cs="Times New Roman"/>
        </w:rPr>
        <w:t>arybos</w:t>
      </w:r>
      <w:r w:rsidR="00B65258" w:rsidRPr="00A22879">
        <w:rPr>
          <w:rFonts w:ascii="Times New Roman" w:hAnsi="Times New Roman" w:cs="Times New Roman"/>
        </w:rPr>
        <w:t xml:space="preserve"> nuostatuose.</w:t>
      </w:r>
      <w:r w:rsidR="00AA4607">
        <w:rPr>
          <w:rFonts w:ascii="Times New Roman" w:hAnsi="Times New Roman" w:cs="Times New Roman"/>
        </w:rPr>
        <w:t xml:space="preserve"> </w:t>
      </w:r>
    </w:p>
    <w:p w14:paraId="0C20C5DA" w14:textId="155F08C3" w:rsidR="00B65258" w:rsidRPr="004A2F5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19</w:t>
      </w:r>
      <w:r w:rsidR="00F64D64">
        <w:rPr>
          <w:rFonts w:ascii="Times New Roman" w:hAnsi="Times New Roman" w:cs="Times New Roman"/>
        </w:rPr>
        <w:t>. Vertinimo t</w:t>
      </w:r>
      <w:r w:rsidR="00B65258" w:rsidRPr="004A2F56">
        <w:rPr>
          <w:rFonts w:ascii="Times New Roman" w:hAnsi="Times New Roman" w:cs="Times New Roman"/>
        </w:rPr>
        <w:t xml:space="preserve">arybos posėdžiai yra teisėti, jeigu juose dalyvauja ne mažiau kaip du trečdaliai </w:t>
      </w:r>
      <w:r w:rsidR="00F64D64">
        <w:rPr>
          <w:rFonts w:ascii="Times New Roman" w:hAnsi="Times New Roman" w:cs="Times New Roman"/>
        </w:rPr>
        <w:t>Vertinimo t</w:t>
      </w:r>
      <w:r w:rsidR="00B65258" w:rsidRPr="004A2F56">
        <w:rPr>
          <w:rFonts w:ascii="Times New Roman" w:hAnsi="Times New Roman" w:cs="Times New Roman"/>
        </w:rPr>
        <w:t>arybos narių.</w:t>
      </w:r>
    </w:p>
    <w:p w14:paraId="60530074" w14:textId="1B5C938A" w:rsidR="00B65258" w:rsidRPr="004A2F5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20</w:t>
      </w:r>
      <w:r w:rsidR="00B65258" w:rsidRPr="004A2F56">
        <w:rPr>
          <w:rFonts w:ascii="Times New Roman" w:hAnsi="Times New Roman" w:cs="Times New Roman"/>
        </w:rPr>
        <w:t xml:space="preserve">. </w:t>
      </w:r>
      <w:r w:rsidR="00F64D64">
        <w:rPr>
          <w:rFonts w:ascii="Times New Roman" w:hAnsi="Times New Roman" w:cs="Times New Roman"/>
        </w:rPr>
        <w:t>Vertinimo t</w:t>
      </w:r>
      <w:r w:rsidR="00B65258" w:rsidRPr="004A2F56">
        <w:rPr>
          <w:rFonts w:ascii="Times New Roman" w:hAnsi="Times New Roman" w:cs="Times New Roman"/>
        </w:rPr>
        <w:t>arybų nariams nusprendus, kad yra tam poreikis, gali būti organizu</w:t>
      </w:r>
      <w:r w:rsidR="004A2F56">
        <w:rPr>
          <w:rFonts w:ascii="Times New Roman" w:hAnsi="Times New Roman" w:cs="Times New Roman"/>
        </w:rPr>
        <w:t>ojami išvažiuo</w:t>
      </w:r>
      <w:r w:rsidR="004A2F56" w:rsidRPr="004A2F56">
        <w:rPr>
          <w:rFonts w:ascii="Times New Roman" w:hAnsi="Times New Roman" w:cs="Times New Roman"/>
        </w:rPr>
        <w:t>jamieji posėdžiai arba posėdžiai gali būti organizuojami elektroninėmis ryšio priemonėmis.</w:t>
      </w:r>
    </w:p>
    <w:p w14:paraId="6B454E2F" w14:textId="6E0301C5" w:rsidR="00B65258" w:rsidRPr="004A2F56" w:rsidRDefault="00B65258" w:rsidP="00B00E96">
      <w:pPr>
        <w:tabs>
          <w:tab w:val="left" w:pos="1560"/>
        </w:tabs>
        <w:ind w:firstLine="851"/>
        <w:jc w:val="both"/>
        <w:rPr>
          <w:rFonts w:ascii="Times New Roman" w:hAnsi="Times New Roman" w:cs="Times New Roman"/>
        </w:rPr>
      </w:pPr>
      <w:r w:rsidRPr="004A2F56">
        <w:rPr>
          <w:rFonts w:ascii="Times New Roman" w:hAnsi="Times New Roman" w:cs="Times New Roman"/>
        </w:rPr>
        <w:t>2</w:t>
      </w:r>
      <w:r w:rsidR="002543DE">
        <w:rPr>
          <w:rFonts w:ascii="Times New Roman" w:hAnsi="Times New Roman" w:cs="Times New Roman"/>
        </w:rPr>
        <w:t>1</w:t>
      </w:r>
      <w:r w:rsidR="00F64D64">
        <w:rPr>
          <w:rFonts w:ascii="Times New Roman" w:hAnsi="Times New Roman" w:cs="Times New Roman"/>
        </w:rPr>
        <w:t>. Vertinimo t</w:t>
      </w:r>
      <w:r w:rsidRPr="004A2F56">
        <w:rPr>
          <w:rFonts w:ascii="Times New Roman" w:hAnsi="Times New Roman" w:cs="Times New Roman"/>
        </w:rPr>
        <w:t>arybos narys netur</w:t>
      </w:r>
      <w:r w:rsidR="00B86444">
        <w:rPr>
          <w:rFonts w:ascii="Times New Roman" w:hAnsi="Times New Roman" w:cs="Times New Roman"/>
        </w:rPr>
        <w:t>i teisės rengti V</w:t>
      </w:r>
      <w:r w:rsidR="00F64D64">
        <w:rPr>
          <w:rFonts w:ascii="Times New Roman" w:hAnsi="Times New Roman" w:cs="Times New Roman"/>
        </w:rPr>
        <w:t>ertinimo t</w:t>
      </w:r>
      <w:r w:rsidRPr="004A2F56">
        <w:rPr>
          <w:rFonts w:ascii="Times New Roman" w:hAnsi="Times New Roman" w:cs="Times New Roman"/>
        </w:rPr>
        <w:t>arybo</w:t>
      </w:r>
      <w:r w:rsidR="00F64D64">
        <w:rPr>
          <w:rFonts w:ascii="Times New Roman" w:hAnsi="Times New Roman" w:cs="Times New Roman"/>
        </w:rPr>
        <w:t>s akto projekto, kurį svarstys Vertinimo taryba, kurios narys jis yra. Vertinimo t</w:t>
      </w:r>
      <w:r w:rsidRPr="004A2F56">
        <w:rPr>
          <w:rFonts w:ascii="Times New Roman" w:hAnsi="Times New Roman" w:cs="Times New Roman"/>
        </w:rPr>
        <w:t>arybos narys taip pat neturi teisės d</w:t>
      </w:r>
      <w:r w:rsidR="00F64D64">
        <w:rPr>
          <w:rFonts w:ascii="Times New Roman" w:hAnsi="Times New Roman" w:cs="Times New Roman"/>
        </w:rPr>
        <w:t xml:space="preserve">alyvauti </w:t>
      </w:r>
      <w:r w:rsidR="00F64D64">
        <w:rPr>
          <w:rFonts w:ascii="Times New Roman" w:hAnsi="Times New Roman" w:cs="Times New Roman"/>
        </w:rPr>
        <w:lastRenderedPageBreak/>
        <w:t>svarstant ar priimant Vertinimo t</w:t>
      </w:r>
      <w:r w:rsidRPr="004A2F56">
        <w:rPr>
          <w:rFonts w:ascii="Times New Roman" w:hAnsi="Times New Roman" w:cs="Times New Roman"/>
        </w:rPr>
        <w:t>arybos s</w:t>
      </w:r>
      <w:r w:rsidR="00F64D64">
        <w:rPr>
          <w:rFonts w:ascii="Times New Roman" w:hAnsi="Times New Roman" w:cs="Times New Roman"/>
        </w:rPr>
        <w:t>prendimus arba kitaip paveikti Vertinimo t</w:t>
      </w:r>
      <w:r w:rsidRPr="004A2F56">
        <w:rPr>
          <w:rFonts w:ascii="Times New Roman" w:hAnsi="Times New Roman" w:cs="Times New Roman"/>
        </w:rPr>
        <w:t>arybos sprendimus, kurie gali sukelti viešųjų ir privačių interesų konfliktą. Prieš pradedant tokio sprendimo rengimo, svarstymo ar priėmimo procedū</w:t>
      </w:r>
      <w:r w:rsidR="00F64D64">
        <w:rPr>
          <w:rFonts w:ascii="Times New Roman" w:hAnsi="Times New Roman" w:cs="Times New Roman"/>
        </w:rPr>
        <w:t>rą arba pačios procedūros metu Vertinimo t</w:t>
      </w:r>
      <w:r w:rsidRPr="004A2F56">
        <w:rPr>
          <w:rFonts w:ascii="Times New Roman" w:hAnsi="Times New Roman" w:cs="Times New Roman"/>
        </w:rPr>
        <w:t>a</w:t>
      </w:r>
      <w:r w:rsidR="00F64D64">
        <w:rPr>
          <w:rFonts w:ascii="Times New Roman" w:hAnsi="Times New Roman" w:cs="Times New Roman"/>
        </w:rPr>
        <w:t xml:space="preserve">rybos narys privalo informuoti Vertinimo tarybos pirmininką </w:t>
      </w:r>
      <w:r w:rsidR="00993C61">
        <w:rPr>
          <w:rFonts w:ascii="Times New Roman" w:hAnsi="Times New Roman" w:cs="Times New Roman"/>
        </w:rPr>
        <w:t>(</w:t>
      </w:r>
      <w:r w:rsidR="00F64D64">
        <w:rPr>
          <w:rFonts w:ascii="Times New Roman" w:hAnsi="Times New Roman" w:cs="Times New Roman"/>
        </w:rPr>
        <w:t>arba</w:t>
      </w:r>
      <w:r w:rsidR="00993C61">
        <w:rPr>
          <w:rFonts w:ascii="Times New Roman" w:hAnsi="Times New Roman" w:cs="Times New Roman"/>
        </w:rPr>
        <w:t xml:space="preserve"> jo </w:t>
      </w:r>
      <w:r w:rsidR="00F64D64">
        <w:rPr>
          <w:rFonts w:ascii="Times New Roman" w:hAnsi="Times New Roman" w:cs="Times New Roman"/>
        </w:rPr>
        <w:t>pavaduotoją</w:t>
      </w:r>
      <w:r w:rsidR="00993C61">
        <w:rPr>
          <w:rFonts w:ascii="Times New Roman" w:hAnsi="Times New Roman" w:cs="Times New Roman"/>
        </w:rPr>
        <w:t>)</w:t>
      </w:r>
      <w:r w:rsidR="00F64D64">
        <w:rPr>
          <w:rFonts w:ascii="Times New Roman" w:hAnsi="Times New Roman" w:cs="Times New Roman"/>
        </w:rPr>
        <w:t xml:space="preserve"> </w:t>
      </w:r>
      <w:r w:rsidRPr="004A2F56">
        <w:rPr>
          <w:rFonts w:ascii="Times New Roman" w:hAnsi="Times New Roman" w:cs="Times New Roman"/>
        </w:rPr>
        <w:t>apie esamą interesų konfliktą, nusišalinti ir jokia forma nedalyvauti toliau svarstan</w:t>
      </w:r>
      <w:r w:rsidR="00F64D64">
        <w:rPr>
          <w:rFonts w:ascii="Times New Roman" w:hAnsi="Times New Roman" w:cs="Times New Roman"/>
        </w:rPr>
        <w:t xml:space="preserve">t ar priimant sprendimą. Jeigu </w:t>
      </w:r>
      <w:r w:rsidR="00993C61">
        <w:rPr>
          <w:rFonts w:ascii="Times New Roman" w:hAnsi="Times New Roman" w:cs="Times New Roman"/>
        </w:rPr>
        <w:t xml:space="preserve">toks </w:t>
      </w:r>
      <w:r w:rsidR="00F64D64">
        <w:rPr>
          <w:rFonts w:ascii="Times New Roman" w:hAnsi="Times New Roman" w:cs="Times New Roman"/>
        </w:rPr>
        <w:t>Vertinimo t</w:t>
      </w:r>
      <w:r w:rsidRPr="004A2F56">
        <w:rPr>
          <w:rFonts w:ascii="Times New Roman" w:hAnsi="Times New Roman" w:cs="Times New Roman"/>
        </w:rPr>
        <w:t>arybos narys nenu</w:t>
      </w:r>
      <w:r w:rsidR="00F64D64">
        <w:rPr>
          <w:rFonts w:ascii="Times New Roman" w:hAnsi="Times New Roman" w:cs="Times New Roman"/>
        </w:rPr>
        <w:t>sišalina</w:t>
      </w:r>
      <w:r w:rsidR="00993C61">
        <w:rPr>
          <w:rFonts w:ascii="Times New Roman" w:hAnsi="Times New Roman" w:cs="Times New Roman"/>
        </w:rPr>
        <w:t xml:space="preserve">, </w:t>
      </w:r>
      <w:r w:rsidR="00F64D64">
        <w:rPr>
          <w:rFonts w:ascii="Times New Roman" w:hAnsi="Times New Roman" w:cs="Times New Roman"/>
        </w:rPr>
        <w:t>Vertinimo t</w:t>
      </w:r>
      <w:r w:rsidRPr="004A2F56">
        <w:rPr>
          <w:rFonts w:ascii="Times New Roman" w:hAnsi="Times New Roman" w:cs="Times New Roman"/>
        </w:rPr>
        <w:t xml:space="preserve">arybos </w:t>
      </w:r>
      <w:r w:rsidR="00F64D64">
        <w:rPr>
          <w:rFonts w:ascii="Times New Roman" w:hAnsi="Times New Roman" w:cs="Times New Roman"/>
        </w:rPr>
        <w:t xml:space="preserve">pirmininko </w:t>
      </w:r>
      <w:r w:rsidR="00993C61">
        <w:rPr>
          <w:rFonts w:ascii="Times New Roman" w:hAnsi="Times New Roman" w:cs="Times New Roman"/>
        </w:rPr>
        <w:t>(</w:t>
      </w:r>
      <w:r w:rsidR="00F64D64">
        <w:rPr>
          <w:rFonts w:ascii="Times New Roman" w:hAnsi="Times New Roman" w:cs="Times New Roman"/>
        </w:rPr>
        <w:t>ar j</w:t>
      </w:r>
      <w:r w:rsidR="00993C61">
        <w:rPr>
          <w:rFonts w:ascii="Times New Roman" w:hAnsi="Times New Roman" w:cs="Times New Roman"/>
        </w:rPr>
        <w:t xml:space="preserve">o pavaduotojo) </w:t>
      </w:r>
      <w:r w:rsidRPr="004A2F56">
        <w:rPr>
          <w:rFonts w:ascii="Times New Roman" w:hAnsi="Times New Roman" w:cs="Times New Roman"/>
        </w:rPr>
        <w:t>siūlymu ir tam pritariant ne mažiau kaip dviem trečdaliam</w:t>
      </w:r>
      <w:r w:rsidR="00F64D64">
        <w:rPr>
          <w:rFonts w:ascii="Times New Roman" w:hAnsi="Times New Roman" w:cs="Times New Roman"/>
        </w:rPr>
        <w:t xml:space="preserve">s </w:t>
      </w:r>
      <w:r w:rsidRPr="004A2F56">
        <w:rPr>
          <w:rFonts w:ascii="Times New Roman" w:hAnsi="Times New Roman" w:cs="Times New Roman"/>
        </w:rPr>
        <w:t xml:space="preserve">posėdyje dalyvaujančių </w:t>
      </w:r>
      <w:r w:rsidR="00F64D64">
        <w:rPr>
          <w:rFonts w:ascii="Times New Roman" w:hAnsi="Times New Roman" w:cs="Times New Roman"/>
        </w:rPr>
        <w:t>Vertinimo tarybos narių, Vertinimo t</w:t>
      </w:r>
      <w:r w:rsidRPr="004A2F56">
        <w:rPr>
          <w:rFonts w:ascii="Times New Roman" w:hAnsi="Times New Roman" w:cs="Times New Roman"/>
        </w:rPr>
        <w:t>arybos narys gali būti nušalintas nuo tokių klausimų svarsty</w:t>
      </w:r>
      <w:r w:rsidR="00F64D64">
        <w:rPr>
          <w:rFonts w:ascii="Times New Roman" w:hAnsi="Times New Roman" w:cs="Times New Roman"/>
        </w:rPr>
        <w:t xml:space="preserve">mo ir sprendimų priėmimo. Apie Vertinimo tarybos nario nusišalinimą </w:t>
      </w:r>
      <w:r w:rsidR="00993C61">
        <w:rPr>
          <w:rFonts w:ascii="Times New Roman" w:hAnsi="Times New Roman" w:cs="Times New Roman"/>
        </w:rPr>
        <w:t xml:space="preserve">arba nušalinimą </w:t>
      </w:r>
      <w:r w:rsidR="00F64D64">
        <w:rPr>
          <w:rFonts w:ascii="Times New Roman" w:hAnsi="Times New Roman" w:cs="Times New Roman"/>
        </w:rPr>
        <w:t>nurodoma Vertinimo t</w:t>
      </w:r>
      <w:r w:rsidRPr="004A2F56">
        <w:rPr>
          <w:rFonts w:ascii="Times New Roman" w:hAnsi="Times New Roman" w:cs="Times New Roman"/>
        </w:rPr>
        <w:t>arybos posėdžio protokole.</w:t>
      </w:r>
    </w:p>
    <w:p w14:paraId="5CD55E6E" w14:textId="1E068D40" w:rsidR="00B65258" w:rsidRPr="004A2F56" w:rsidRDefault="004A2F56" w:rsidP="00B00E96">
      <w:pPr>
        <w:tabs>
          <w:tab w:val="left" w:pos="1560"/>
        </w:tabs>
        <w:ind w:firstLine="851"/>
        <w:jc w:val="both"/>
        <w:rPr>
          <w:rFonts w:ascii="Times New Roman" w:hAnsi="Times New Roman" w:cs="Times New Roman"/>
        </w:rPr>
      </w:pPr>
      <w:r w:rsidRPr="004A2F56">
        <w:rPr>
          <w:rFonts w:ascii="Times New Roman" w:hAnsi="Times New Roman" w:cs="Times New Roman"/>
        </w:rPr>
        <w:t>2</w:t>
      </w:r>
      <w:r w:rsidR="002543DE">
        <w:rPr>
          <w:rFonts w:ascii="Times New Roman" w:hAnsi="Times New Roman" w:cs="Times New Roman"/>
        </w:rPr>
        <w:t>2</w:t>
      </w:r>
      <w:r w:rsidRPr="004A2F56">
        <w:rPr>
          <w:rFonts w:ascii="Times New Roman" w:hAnsi="Times New Roman" w:cs="Times New Roman"/>
        </w:rPr>
        <w:t xml:space="preserve">. </w:t>
      </w:r>
      <w:r w:rsidR="00F64D64">
        <w:rPr>
          <w:rFonts w:ascii="Times New Roman" w:hAnsi="Times New Roman" w:cs="Times New Roman"/>
        </w:rPr>
        <w:t>Vertinimo t</w:t>
      </w:r>
      <w:r w:rsidR="00B65258" w:rsidRPr="004A2F56">
        <w:rPr>
          <w:rFonts w:ascii="Times New Roman" w:hAnsi="Times New Roman" w:cs="Times New Roman"/>
        </w:rPr>
        <w:t xml:space="preserve">arybos narys gali nedalyvauti </w:t>
      </w:r>
      <w:r w:rsidR="00F64D64">
        <w:rPr>
          <w:rFonts w:ascii="Times New Roman" w:hAnsi="Times New Roman" w:cs="Times New Roman"/>
        </w:rPr>
        <w:t>Vertinimo</w:t>
      </w:r>
      <w:r w:rsidR="00F64D64" w:rsidRPr="004A2F56">
        <w:rPr>
          <w:rFonts w:ascii="Times New Roman" w:hAnsi="Times New Roman" w:cs="Times New Roman"/>
        </w:rPr>
        <w:t xml:space="preserve"> </w:t>
      </w:r>
      <w:r w:rsidR="00F64D64">
        <w:rPr>
          <w:rFonts w:ascii="Times New Roman" w:hAnsi="Times New Roman" w:cs="Times New Roman"/>
        </w:rPr>
        <w:t>t</w:t>
      </w:r>
      <w:r w:rsidR="00B65258" w:rsidRPr="004A2F56">
        <w:rPr>
          <w:rFonts w:ascii="Times New Roman" w:hAnsi="Times New Roman" w:cs="Times New Roman"/>
        </w:rPr>
        <w:t>arybos posėdyje tik dėl šių pateisinamų priežasčių:</w:t>
      </w:r>
    </w:p>
    <w:p w14:paraId="00947775" w14:textId="5FA04F8A" w:rsidR="00B65258" w:rsidRPr="004A2F56" w:rsidRDefault="00B65258" w:rsidP="00B00E96">
      <w:pPr>
        <w:tabs>
          <w:tab w:val="left" w:pos="1560"/>
        </w:tabs>
        <w:ind w:firstLine="851"/>
        <w:jc w:val="both"/>
        <w:rPr>
          <w:rFonts w:ascii="Times New Roman" w:hAnsi="Times New Roman" w:cs="Times New Roman"/>
        </w:rPr>
      </w:pPr>
      <w:r w:rsidRPr="004A2F56">
        <w:rPr>
          <w:rFonts w:ascii="Times New Roman" w:hAnsi="Times New Roman" w:cs="Times New Roman"/>
        </w:rPr>
        <w:t>2</w:t>
      </w:r>
      <w:r w:rsidR="002543DE">
        <w:rPr>
          <w:rFonts w:ascii="Times New Roman" w:hAnsi="Times New Roman" w:cs="Times New Roman"/>
        </w:rPr>
        <w:t>2</w:t>
      </w:r>
      <w:r w:rsidRPr="004A2F56">
        <w:rPr>
          <w:rFonts w:ascii="Times New Roman" w:hAnsi="Times New Roman" w:cs="Times New Roman"/>
        </w:rPr>
        <w:t xml:space="preserve">.1. </w:t>
      </w:r>
      <w:r w:rsidR="00F64D64">
        <w:rPr>
          <w:rFonts w:ascii="Times New Roman" w:hAnsi="Times New Roman" w:cs="Times New Roman"/>
        </w:rPr>
        <w:t>Vertinimo</w:t>
      </w:r>
      <w:r w:rsidR="00F64D64" w:rsidRPr="004A2F56">
        <w:rPr>
          <w:rFonts w:ascii="Times New Roman" w:hAnsi="Times New Roman" w:cs="Times New Roman"/>
        </w:rPr>
        <w:t xml:space="preserve"> </w:t>
      </w:r>
      <w:r w:rsidR="00F64D64">
        <w:rPr>
          <w:rFonts w:ascii="Times New Roman" w:hAnsi="Times New Roman" w:cs="Times New Roman"/>
        </w:rPr>
        <w:t>t</w:t>
      </w:r>
      <w:r w:rsidRPr="004A2F56">
        <w:rPr>
          <w:rFonts w:ascii="Times New Roman" w:hAnsi="Times New Roman" w:cs="Times New Roman"/>
        </w:rPr>
        <w:t>arybos nario ar jo artimųjų, kuriems reikalinga slauga, ligos;</w:t>
      </w:r>
    </w:p>
    <w:p w14:paraId="5AB780A5" w14:textId="5352D4D5" w:rsidR="00B65258" w:rsidRPr="004A2F5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22</w:t>
      </w:r>
      <w:r w:rsidR="00F64D64">
        <w:rPr>
          <w:rFonts w:ascii="Times New Roman" w:hAnsi="Times New Roman" w:cs="Times New Roman"/>
        </w:rPr>
        <w:t>.2. Vertinimo</w:t>
      </w:r>
      <w:r w:rsidR="00F64D64" w:rsidRPr="004A2F56">
        <w:rPr>
          <w:rFonts w:ascii="Times New Roman" w:hAnsi="Times New Roman" w:cs="Times New Roman"/>
        </w:rPr>
        <w:t xml:space="preserve"> </w:t>
      </w:r>
      <w:r w:rsidR="00F64D64">
        <w:rPr>
          <w:rFonts w:ascii="Times New Roman" w:hAnsi="Times New Roman" w:cs="Times New Roman"/>
        </w:rPr>
        <w:t>t</w:t>
      </w:r>
      <w:r w:rsidR="00B65258" w:rsidRPr="004A2F56">
        <w:rPr>
          <w:rFonts w:ascii="Times New Roman" w:hAnsi="Times New Roman" w:cs="Times New Roman"/>
        </w:rPr>
        <w:t>arybos nario artimųjų mirties;</w:t>
      </w:r>
    </w:p>
    <w:p w14:paraId="4CCF1C2C" w14:textId="5E17BB88" w:rsidR="00B65258" w:rsidRPr="004A2F5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22</w:t>
      </w:r>
      <w:r w:rsidR="00F64D64">
        <w:rPr>
          <w:rFonts w:ascii="Times New Roman" w:hAnsi="Times New Roman" w:cs="Times New Roman"/>
        </w:rPr>
        <w:t>.3. Vertinimo</w:t>
      </w:r>
      <w:r w:rsidR="00F64D64" w:rsidRPr="004A2F56">
        <w:rPr>
          <w:rFonts w:ascii="Times New Roman" w:hAnsi="Times New Roman" w:cs="Times New Roman"/>
        </w:rPr>
        <w:t xml:space="preserve"> </w:t>
      </w:r>
      <w:r w:rsidR="00F64D64">
        <w:rPr>
          <w:rFonts w:ascii="Times New Roman" w:hAnsi="Times New Roman" w:cs="Times New Roman"/>
        </w:rPr>
        <w:t>t</w:t>
      </w:r>
      <w:r w:rsidR="00B65258" w:rsidRPr="004A2F56">
        <w:rPr>
          <w:rFonts w:ascii="Times New Roman" w:hAnsi="Times New Roman" w:cs="Times New Roman"/>
        </w:rPr>
        <w:t>arybos nario komandiruotės;</w:t>
      </w:r>
    </w:p>
    <w:p w14:paraId="4078AE4F" w14:textId="5202A8E2" w:rsidR="00B65258" w:rsidRPr="004A2F5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22</w:t>
      </w:r>
      <w:r w:rsidR="00B65258" w:rsidRPr="004A2F56">
        <w:rPr>
          <w:rFonts w:ascii="Times New Roman" w:hAnsi="Times New Roman" w:cs="Times New Roman"/>
        </w:rPr>
        <w:t xml:space="preserve">.4. </w:t>
      </w:r>
      <w:r w:rsidR="00F64D64">
        <w:rPr>
          <w:rFonts w:ascii="Times New Roman" w:hAnsi="Times New Roman" w:cs="Times New Roman"/>
        </w:rPr>
        <w:t>Vertinimo</w:t>
      </w:r>
      <w:r w:rsidR="00F64D64" w:rsidRPr="004A2F56">
        <w:rPr>
          <w:rFonts w:ascii="Times New Roman" w:hAnsi="Times New Roman" w:cs="Times New Roman"/>
        </w:rPr>
        <w:t xml:space="preserve"> </w:t>
      </w:r>
      <w:r w:rsidR="00F64D64">
        <w:rPr>
          <w:rFonts w:ascii="Times New Roman" w:hAnsi="Times New Roman" w:cs="Times New Roman"/>
        </w:rPr>
        <w:t xml:space="preserve"> t</w:t>
      </w:r>
      <w:r w:rsidR="00B65258" w:rsidRPr="004A2F56">
        <w:rPr>
          <w:rFonts w:ascii="Times New Roman" w:hAnsi="Times New Roman" w:cs="Times New Roman"/>
        </w:rPr>
        <w:t>arybos nario atostogų;</w:t>
      </w:r>
    </w:p>
    <w:p w14:paraId="58273ED9" w14:textId="1C71523A" w:rsidR="00F97660" w:rsidRDefault="002543DE" w:rsidP="00F97660">
      <w:pPr>
        <w:tabs>
          <w:tab w:val="left" w:pos="1560"/>
        </w:tabs>
        <w:ind w:firstLine="851"/>
        <w:jc w:val="both"/>
        <w:rPr>
          <w:rFonts w:ascii="Times New Roman" w:hAnsi="Times New Roman" w:cs="Times New Roman"/>
        </w:rPr>
      </w:pPr>
      <w:r>
        <w:rPr>
          <w:rFonts w:ascii="Times New Roman" w:hAnsi="Times New Roman" w:cs="Times New Roman"/>
        </w:rPr>
        <w:t>22</w:t>
      </w:r>
      <w:r w:rsidR="00B65258" w:rsidRPr="00C92676">
        <w:rPr>
          <w:rFonts w:ascii="Times New Roman" w:hAnsi="Times New Roman" w:cs="Times New Roman"/>
        </w:rPr>
        <w:t>.5. dėl kitų svarbių priežasčių</w:t>
      </w:r>
      <w:r w:rsidR="008B0452" w:rsidRPr="00C92676">
        <w:rPr>
          <w:rFonts w:ascii="Times New Roman" w:hAnsi="Times New Roman" w:cs="Times New Roman"/>
        </w:rPr>
        <w:t>, pateikus</w:t>
      </w:r>
      <w:r w:rsidR="00F64D64" w:rsidRPr="00C92676">
        <w:rPr>
          <w:rFonts w:ascii="Times New Roman" w:hAnsi="Times New Roman" w:cs="Times New Roman"/>
        </w:rPr>
        <w:t xml:space="preserve"> raštišką </w:t>
      </w:r>
      <w:r w:rsidR="00B65258" w:rsidRPr="00C92676">
        <w:rPr>
          <w:rFonts w:ascii="Times New Roman" w:hAnsi="Times New Roman" w:cs="Times New Roman"/>
        </w:rPr>
        <w:t xml:space="preserve">paaiškinimą ir </w:t>
      </w:r>
      <w:r w:rsidR="008B0452" w:rsidRPr="00C92676">
        <w:rPr>
          <w:rFonts w:ascii="Times New Roman" w:hAnsi="Times New Roman" w:cs="Times New Roman"/>
        </w:rPr>
        <w:t>jį perduodant</w:t>
      </w:r>
      <w:r w:rsidR="00F97660">
        <w:rPr>
          <w:rFonts w:ascii="Times New Roman" w:hAnsi="Times New Roman" w:cs="Times New Roman"/>
        </w:rPr>
        <w:t xml:space="preserve"> sekretoriui.</w:t>
      </w:r>
    </w:p>
    <w:p w14:paraId="6D8BC59D" w14:textId="4B31434F" w:rsidR="00F97660" w:rsidRPr="00336C53" w:rsidRDefault="002543DE" w:rsidP="00F97660">
      <w:pPr>
        <w:tabs>
          <w:tab w:val="left" w:pos="1560"/>
        </w:tabs>
        <w:ind w:firstLine="851"/>
        <w:jc w:val="both"/>
        <w:rPr>
          <w:rFonts w:ascii="Times New Roman" w:hAnsi="Times New Roman" w:cs="Times New Roman"/>
        </w:rPr>
      </w:pPr>
      <w:r>
        <w:rPr>
          <w:rFonts w:ascii="Times New Roman" w:hAnsi="Times New Roman" w:cs="Times New Roman"/>
        </w:rPr>
        <w:t>23</w:t>
      </w:r>
      <w:r w:rsidR="00F97660">
        <w:rPr>
          <w:rFonts w:ascii="Times New Roman" w:hAnsi="Times New Roman" w:cs="Times New Roman"/>
        </w:rPr>
        <w:t xml:space="preserve">. </w:t>
      </w:r>
      <w:r w:rsidR="00F97660" w:rsidRPr="00F97660">
        <w:rPr>
          <w:rFonts w:ascii="Times New Roman" w:hAnsi="Times New Roman" w:cs="Times New Roman"/>
        </w:rPr>
        <w:t xml:space="preserve">Nekilnojamųjų kultūros vertybių, kurioms einamaisiais metais yra inicijuotos atskleidimo ir registravimo Kultūros vertybių registre procedūros ir kurių </w:t>
      </w:r>
      <w:r w:rsidR="00F97660">
        <w:rPr>
          <w:rFonts w:ascii="Times New Roman" w:hAnsi="Times New Roman" w:cs="Times New Roman"/>
        </w:rPr>
        <w:t>Vertinimo t</w:t>
      </w:r>
      <w:r w:rsidR="00F97660" w:rsidRPr="00F97660">
        <w:rPr>
          <w:rFonts w:ascii="Times New Roman" w:hAnsi="Times New Roman" w:cs="Times New Roman"/>
        </w:rPr>
        <w:t>arybos aktai ein</w:t>
      </w:r>
      <w:r w:rsidR="00F97660">
        <w:rPr>
          <w:rFonts w:ascii="Times New Roman" w:hAnsi="Times New Roman" w:cs="Times New Roman"/>
        </w:rPr>
        <w:t>amaisiais metais bus svarstomi Vertinimo t</w:t>
      </w:r>
      <w:r w:rsidR="00F97660" w:rsidRPr="00F97660">
        <w:rPr>
          <w:rFonts w:ascii="Times New Roman" w:hAnsi="Times New Roman" w:cs="Times New Roman"/>
        </w:rPr>
        <w:t xml:space="preserve">arybos posėdyje, sąrašai turi būti </w:t>
      </w:r>
      <w:r w:rsidR="00336C53">
        <w:rPr>
          <w:rFonts w:ascii="Times New Roman" w:hAnsi="Times New Roman" w:cs="Times New Roman"/>
        </w:rPr>
        <w:t xml:space="preserve">Savivaldybės  </w:t>
      </w:r>
      <w:r w:rsidR="00F97660" w:rsidRPr="00F97660">
        <w:rPr>
          <w:rFonts w:ascii="Times New Roman" w:hAnsi="Times New Roman" w:cs="Times New Roman"/>
        </w:rPr>
        <w:t>interneto svetainė</w:t>
      </w:r>
      <w:r w:rsidR="00336C53">
        <w:rPr>
          <w:rFonts w:ascii="Times New Roman" w:hAnsi="Times New Roman" w:cs="Times New Roman"/>
        </w:rPr>
        <w:t>j</w:t>
      </w:r>
      <w:r w:rsidR="00F97660" w:rsidRPr="00F97660">
        <w:rPr>
          <w:rFonts w:ascii="Times New Roman" w:hAnsi="Times New Roman" w:cs="Times New Roman"/>
        </w:rPr>
        <w:t xml:space="preserve">e iki einamųjų metų sausio 31 d. Šie sąrašai per einamuosius metus gali būti keičiami ne daugiau kaip penktadaliu. Pakeitus šiuos sąrašus, ne vėliau kaip per 3 darbo </w:t>
      </w:r>
      <w:r w:rsidR="00F97660" w:rsidRPr="00336C53">
        <w:rPr>
          <w:rFonts w:ascii="Times New Roman" w:hAnsi="Times New Roman" w:cs="Times New Roman"/>
        </w:rPr>
        <w:t>dienas nuo jų pakeitimo jie pakartotinai skelbiami Savivaldybės interneto svetainėje.</w:t>
      </w:r>
      <w:r w:rsidR="00336C53" w:rsidRPr="00336C53">
        <w:rPr>
          <w:rFonts w:ascii="Times New Roman" w:hAnsi="Times New Roman" w:cs="Times New Roman"/>
        </w:rPr>
        <w:t xml:space="preserve"> </w:t>
      </w:r>
    </w:p>
    <w:p w14:paraId="49A57053" w14:textId="0041A31F" w:rsidR="00336C53" w:rsidRDefault="002543DE" w:rsidP="00336C53">
      <w:pPr>
        <w:tabs>
          <w:tab w:val="left" w:pos="1560"/>
        </w:tabs>
        <w:ind w:firstLine="851"/>
        <w:jc w:val="both"/>
        <w:rPr>
          <w:rFonts w:ascii="Times New Roman" w:hAnsi="Times New Roman" w:cs="Times New Roman"/>
        </w:rPr>
      </w:pPr>
      <w:r>
        <w:rPr>
          <w:rFonts w:ascii="Times New Roman" w:hAnsi="Times New Roman" w:cs="Times New Roman"/>
        </w:rPr>
        <w:t>24</w:t>
      </w:r>
      <w:r w:rsidR="00336C53" w:rsidRPr="00336C53">
        <w:rPr>
          <w:rFonts w:ascii="Times New Roman" w:hAnsi="Times New Roman" w:cs="Times New Roman"/>
        </w:rPr>
        <w:t>. Vertinimo tarybos posėdžių darbotvarkės likus ne mažiau kaip 3 darbo dienoms iki posėdžio dienos turi būti paskelbtos Savivaldybės interneto svetainėje.</w:t>
      </w:r>
    </w:p>
    <w:p w14:paraId="17A93186" w14:textId="4A744B2D" w:rsidR="00336C53" w:rsidRPr="002B09E1" w:rsidRDefault="00336C53" w:rsidP="00336C53">
      <w:pPr>
        <w:tabs>
          <w:tab w:val="left" w:pos="1560"/>
        </w:tabs>
        <w:ind w:firstLine="851"/>
        <w:jc w:val="both"/>
        <w:rPr>
          <w:rFonts w:ascii="Times New Roman" w:hAnsi="Times New Roman" w:cs="Times New Roman"/>
        </w:rPr>
      </w:pPr>
      <w:r>
        <w:rPr>
          <w:rFonts w:ascii="Times New Roman" w:hAnsi="Times New Roman" w:cs="Times New Roman"/>
        </w:rPr>
        <w:t>2</w:t>
      </w:r>
      <w:r w:rsidR="002543DE">
        <w:rPr>
          <w:rFonts w:ascii="Times New Roman" w:hAnsi="Times New Roman" w:cs="Times New Roman"/>
        </w:rPr>
        <w:t>5</w:t>
      </w:r>
      <w:r w:rsidRPr="00336C53">
        <w:rPr>
          <w:rFonts w:ascii="Times New Roman" w:hAnsi="Times New Roman" w:cs="Times New Roman"/>
          <w:color w:val="00B0F0"/>
        </w:rPr>
        <w:t xml:space="preserve">. </w:t>
      </w:r>
      <w:r w:rsidRPr="002B09E1">
        <w:rPr>
          <w:rFonts w:ascii="Times New Roman" w:hAnsi="Times New Roman" w:cs="Times New Roman"/>
        </w:rPr>
        <w:t>Informacija apie Vertinimo tarybos posėdį likus ne mažiau kaip 20 darbo dienų iki planuojamo Vertinimo tarybos posėdžio turi būti paskelbta Savivaldybės interneto svetainėje, o Vertinimo tarybos akto projektas ar nuoroda, kur galima susipažinti su šiuo projektu, likus ne mažiau kaip 10 darbo dienų iki Vertinimo tarybos posėdžio turi būti paskelbti viename iš nacionalinių ir viename iš vietinių laikraščių, jeigu toks leidžiamas vietovėje, kurioje yra kultūros paveldo objektas ar vietovė, ir Savivaldybės interneto svetainėje, kai Vertinimo tarybos posėdyje Vertinimo tarybos aktu planuojama:</w:t>
      </w:r>
    </w:p>
    <w:p w14:paraId="03036A38" w14:textId="20F70C86" w:rsidR="00336C53" w:rsidRPr="002B09E1" w:rsidRDefault="00336C53" w:rsidP="00336C53">
      <w:pPr>
        <w:tabs>
          <w:tab w:val="left" w:pos="1560"/>
        </w:tabs>
        <w:ind w:firstLine="851"/>
        <w:jc w:val="both"/>
        <w:rPr>
          <w:rFonts w:ascii="Times New Roman" w:hAnsi="Times New Roman" w:cs="Times New Roman"/>
        </w:rPr>
      </w:pPr>
      <w:r w:rsidRPr="002B09E1">
        <w:rPr>
          <w:rFonts w:ascii="Times New Roman" w:hAnsi="Times New Roman" w:cs="Times New Roman"/>
        </w:rPr>
        <w:t>2</w:t>
      </w:r>
      <w:r w:rsidR="002543DE">
        <w:rPr>
          <w:rFonts w:ascii="Times New Roman" w:hAnsi="Times New Roman" w:cs="Times New Roman"/>
        </w:rPr>
        <w:t>5</w:t>
      </w:r>
      <w:r w:rsidRPr="002B09E1">
        <w:rPr>
          <w:rFonts w:ascii="Times New Roman" w:hAnsi="Times New Roman" w:cs="Times New Roman"/>
        </w:rPr>
        <w:t>.1. suteikti teisinę apsaugą naujai atskleistoms nekilnojamosioms kultūros vertybėms (objektams ar vietovėms);</w:t>
      </w:r>
    </w:p>
    <w:p w14:paraId="5CA31B52" w14:textId="0FAD8B1E" w:rsidR="00336C53" w:rsidRPr="002B09E1" w:rsidRDefault="002543DE" w:rsidP="00336C53">
      <w:pPr>
        <w:tabs>
          <w:tab w:val="left" w:pos="1560"/>
        </w:tabs>
        <w:ind w:firstLine="851"/>
        <w:jc w:val="both"/>
        <w:rPr>
          <w:rFonts w:ascii="Times New Roman" w:hAnsi="Times New Roman" w:cs="Times New Roman"/>
        </w:rPr>
      </w:pPr>
      <w:r>
        <w:rPr>
          <w:rFonts w:ascii="Times New Roman" w:hAnsi="Times New Roman" w:cs="Times New Roman"/>
        </w:rPr>
        <w:t>25</w:t>
      </w:r>
      <w:r w:rsidR="00336C53" w:rsidRPr="002B09E1">
        <w:rPr>
          <w:rFonts w:ascii="Times New Roman" w:hAnsi="Times New Roman" w:cs="Times New Roman"/>
        </w:rPr>
        <w:t>.2. naujai apibrėžti ar patikslinti kultūros paveldo objekto teritorijos ar apsaugos zonos ribas, išskyrus atvejus, kai kultūros paveldo objekto teritorija ar apsaugos zona sumažinama arba kultūros paveldo objekto teritorijos ar apsaugos zonos ribos tikslinamos taip, kad sutaptų su kadastrinių matavimų metu patikslintomis žemės sklypų ribomis;</w:t>
      </w:r>
    </w:p>
    <w:p w14:paraId="3224CBB0" w14:textId="2281F7B8" w:rsidR="00336C53" w:rsidRPr="002B09E1" w:rsidRDefault="002543DE" w:rsidP="00336C53">
      <w:pPr>
        <w:tabs>
          <w:tab w:val="left" w:pos="1560"/>
        </w:tabs>
        <w:ind w:firstLine="851"/>
        <w:jc w:val="both"/>
        <w:rPr>
          <w:rFonts w:ascii="Times New Roman" w:hAnsi="Times New Roman" w:cs="Times New Roman"/>
        </w:rPr>
      </w:pPr>
      <w:r>
        <w:rPr>
          <w:rFonts w:ascii="Times New Roman" w:hAnsi="Times New Roman" w:cs="Times New Roman"/>
        </w:rPr>
        <w:t>25</w:t>
      </w:r>
      <w:r w:rsidR="00336C53" w:rsidRPr="002B09E1">
        <w:rPr>
          <w:rFonts w:ascii="Times New Roman" w:hAnsi="Times New Roman" w:cs="Times New Roman"/>
        </w:rPr>
        <w:t>.3. naujai apibrėžti ar patikslinti kultūros paveldo vietovės ribas, išskyrus atvejus, kai kultūros vietovės teritorija sumažinama arba kultūros paveldo vietovės ribos tikslinamos taip, kad sutaptų su kadastrinių matavimų metu patikslintomis žemės sklypų ribomis.</w:t>
      </w:r>
    </w:p>
    <w:p w14:paraId="53B767AC" w14:textId="4C4181E3" w:rsidR="00336C53" w:rsidRPr="002B09E1" w:rsidRDefault="002B09E1" w:rsidP="00B00E96">
      <w:pPr>
        <w:tabs>
          <w:tab w:val="left" w:pos="1560"/>
        </w:tabs>
        <w:ind w:firstLine="851"/>
        <w:jc w:val="both"/>
        <w:rPr>
          <w:rFonts w:ascii="Times New Roman" w:hAnsi="Times New Roman" w:cs="Times New Roman"/>
        </w:rPr>
      </w:pPr>
      <w:r w:rsidRPr="002B09E1">
        <w:rPr>
          <w:rFonts w:ascii="Times New Roman" w:hAnsi="Times New Roman" w:cs="Times New Roman"/>
        </w:rPr>
        <w:t>2</w:t>
      </w:r>
      <w:r w:rsidR="002543DE">
        <w:rPr>
          <w:rFonts w:ascii="Times New Roman" w:hAnsi="Times New Roman" w:cs="Times New Roman"/>
        </w:rPr>
        <w:t>6</w:t>
      </w:r>
      <w:r w:rsidRPr="002B09E1">
        <w:rPr>
          <w:rFonts w:ascii="Times New Roman" w:hAnsi="Times New Roman" w:cs="Times New Roman"/>
        </w:rPr>
        <w:t xml:space="preserve">. </w:t>
      </w:r>
      <w:r>
        <w:rPr>
          <w:rFonts w:ascii="Times New Roman" w:hAnsi="Times New Roman" w:cs="Times New Roman"/>
        </w:rPr>
        <w:t>Informacija apie Vertinimo t</w:t>
      </w:r>
      <w:r w:rsidRPr="002B09E1">
        <w:rPr>
          <w:rFonts w:ascii="Times New Roman" w:hAnsi="Times New Roman" w:cs="Times New Roman"/>
        </w:rPr>
        <w:t>arybos posėdį</w:t>
      </w:r>
      <w:r>
        <w:rPr>
          <w:rFonts w:ascii="Times New Roman" w:hAnsi="Times New Roman" w:cs="Times New Roman"/>
        </w:rPr>
        <w:t>, kuriame planuojama svarstyti Vertinimo t</w:t>
      </w:r>
      <w:r w:rsidRPr="002B09E1">
        <w:rPr>
          <w:rFonts w:ascii="Times New Roman" w:hAnsi="Times New Roman" w:cs="Times New Roman"/>
        </w:rPr>
        <w:t>arybos akto projektą dėl apsaugos suteikimo naujai atskleistam kultūros paveldo objektui, šio objekto valdytojui (-</w:t>
      </w:r>
      <w:proofErr w:type="spellStart"/>
      <w:r w:rsidRPr="002B09E1">
        <w:rPr>
          <w:rFonts w:ascii="Times New Roman" w:hAnsi="Times New Roman" w:cs="Times New Roman"/>
        </w:rPr>
        <w:t>ams</w:t>
      </w:r>
      <w:proofErr w:type="spellEnd"/>
      <w:r w:rsidRPr="002B09E1">
        <w:rPr>
          <w:rFonts w:ascii="Times New Roman" w:hAnsi="Times New Roman" w:cs="Times New Roman"/>
        </w:rPr>
        <w:t>) registruotu laišku (-</w:t>
      </w:r>
      <w:proofErr w:type="spellStart"/>
      <w:r w:rsidRPr="002B09E1">
        <w:rPr>
          <w:rFonts w:ascii="Times New Roman" w:hAnsi="Times New Roman" w:cs="Times New Roman"/>
        </w:rPr>
        <w:t>ais</w:t>
      </w:r>
      <w:proofErr w:type="spellEnd"/>
      <w:r w:rsidRPr="002B09E1">
        <w:rPr>
          <w:rFonts w:ascii="Times New Roman" w:hAnsi="Times New Roman" w:cs="Times New Roman"/>
        </w:rPr>
        <w:t xml:space="preserve">) turi būti pateikta likus ne mažiau kaip 10 darbo dienų iki </w:t>
      </w:r>
      <w:r>
        <w:rPr>
          <w:rFonts w:ascii="Times New Roman" w:hAnsi="Times New Roman" w:cs="Times New Roman"/>
        </w:rPr>
        <w:t>Vertinimo t</w:t>
      </w:r>
      <w:r w:rsidRPr="002B09E1">
        <w:rPr>
          <w:rFonts w:ascii="Times New Roman" w:hAnsi="Times New Roman" w:cs="Times New Roman"/>
        </w:rPr>
        <w:t xml:space="preserve">arybos posėdžio, nurodant kur galima susipažinti su </w:t>
      </w:r>
      <w:r>
        <w:rPr>
          <w:rFonts w:ascii="Times New Roman" w:hAnsi="Times New Roman" w:cs="Times New Roman"/>
        </w:rPr>
        <w:t>Vertinimo t</w:t>
      </w:r>
      <w:r w:rsidRPr="002B09E1">
        <w:rPr>
          <w:rFonts w:ascii="Times New Roman" w:hAnsi="Times New Roman" w:cs="Times New Roman"/>
        </w:rPr>
        <w:t>arybos akto projektu.</w:t>
      </w:r>
      <w:r w:rsidRPr="002B09E1">
        <w:rPr>
          <w:rFonts w:ascii="Times New Roman" w:hAnsi="Times New Roman" w:cs="Times New Roman"/>
          <w:b/>
          <w:bCs/>
        </w:rPr>
        <w:t xml:space="preserve">  </w:t>
      </w:r>
    </w:p>
    <w:p w14:paraId="34022573" w14:textId="68C487C4" w:rsidR="00B65258" w:rsidRPr="00C92676" w:rsidRDefault="00D20BE6" w:rsidP="00B00E96">
      <w:pPr>
        <w:tabs>
          <w:tab w:val="left" w:pos="1560"/>
        </w:tabs>
        <w:ind w:firstLine="851"/>
        <w:jc w:val="both"/>
        <w:rPr>
          <w:rFonts w:ascii="Times New Roman" w:hAnsi="Times New Roman" w:cs="Times New Roman"/>
        </w:rPr>
      </w:pPr>
      <w:r w:rsidRPr="00995493">
        <w:rPr>
          <w:rFonts w:ascii="Times New Roman" w:hAnsi="Times New Roman" w:cs="Times New Roman"/>
        </w:rPr>
        <w:t>2</w:t>
      </w:r>
      <w:r w:rsidR="002543DE">
        <w:rPr>
          <w:rFonts w:ascii="Times New Roman" w:hAnsi="Times New Roman" w:cs="Times New Roman"/>
        </w:rPr>
        <w:t>7</w:t>
      </w:r>
      <w:r w:rsidR="00B65258" w:rsidRPr="00995493">
        <w:rPr>
          <w:rFonts w:ascii="Times New Roman" w:hAnsi="Times New Roman" w:cs="Times New Roman"/>
        </w:rPr>
        <w:t xml:space="preserve">. </w:t>
      </w:r>
      <w:r w:rsidR="00F955DD" w:rsidRPr="00995493">
        <w:rPr>
          <w:rFonts w:ascii="Times New Roman" w:hAnsi="Times New Roman" w:cs="Times New Roman"/>
        </w:rPr>
        <w:t>Vertinimo t</w:t>
      </w:r>
      <w:r w:rsidR="00B65258" w:rsidRPr="00995493">
        <w:rPr>
          <w:rFonts w:ascii="Times New Roman" w:hAnsi="Times New Roman" w:cs="Times New Roman"/>
        </w:rPr>
        <w:t>arybos</w:t>
      </w:r>
      <w:r w:rsidR="00B65258" w:rsidRPr="00C92676">
        <w:rPr>
          <w:rFonts w:ascii="Times New Roman" w:hAnsi="Times New Roman" w:cs="Times New Roman"/>
        </w:rPr>
        <w:t xml:space="preserve"> posėdžiuose </w:t>
      </w:r>
      <w:r w:rsidR="00F955DD" w:rsidRPr="00C92676">
        <w:rPr>
          <w:rFonts w:ascii="Times New Roman" w:hAnsi="Times New Roman" w:cs="Times New Roman"/>
        </w:rPr>
        <w:t>Vertinimo t</w:t>
      </w:r>
      <w:r w:rsidR="00B65258" w:rsidRPr="00C92676">
        <w:rPr>
          <w:rFonts w:ascii="Times New Roman" w:hAnsi="Times New Roman" w:cs="Times New Roman"/>
        </w:rPr>
        <w:t>arybos aktų projektus, pareng</w:t>
      </w:r>
      <w:r w:rsidR="00F955DD" w:rsidRPr="00C92676">
        <w:rPr>
          <w:rFonts w:ascii="Times New Roman" w:hAnsi="Times New Roman" w:cs="Times New Roman"/>
        </w:rPr>
        <w:t>t</w:t>
      </w:r>
      <w:r w:rsidR="00B65258" w:rsidRPr="00C92676">
        <w:rPr>
          <w:rFonts w:ascii="Times New Roman" w:hAnsi="Times New Roman" w:cs="Times New Roman"/>
        </w:rPr>
        <w:t>us vadovaujantis Nuostatų 2 punkte nuro</w:t>
      </w:r>
      <w:r w:rsidR="00F955DD" w:rsidRPr="00C92676">
        <w:rPr>
          <w:rFonts w:ascii="Times New Roman" w:hAnsi="Times New Roman" w:cs="Times New Roman"/>
        </w:rPr>
        <w:t xml:space="preserve">dytais teisės aktais, pristato </w:t>
      </w:r>
      <w:r w:rsidR="00C92676" w:rsidRPr="00C92676">
        <w:rPr>
          <w:rFonts w:ascii="Times New Roman" w:hAnsi="Times New Roman" w:cs="Times New Roman"/>
        </w:rPr>
        <w:t>jų</w:t>
      </w:r>
      <w:r w:rsidR="00B65258" w:rsidRPr="00C92676">
        <w:rPr>
          <w:rFonts w:ascii="Times New Roman" w:hAnsi="Times New Roman" w:cs="Times New Roman"/>
        </w:rPr>
        <w:t xml:space="preserve"> re</w:t>
      </w:r>
      <w:r w:rsidR="00F955DD" w:rsidRPr="00C92676">
        <w:rPr>
          <w:rFonts w:ascii="Times New Roman" w:hAnsi="Times New Roman" w:cs="Times New Roman"/>
        </w:rPr>
        <w:t>ngėjai, kurie yra atsakingi už Vertinimo t</w:t>
      </w:r>
      <w:r w:rsidR="00B65258" w:rsidRPr="00C92676">
        <w:rPr>
          <w:rFonts w:ascii="Times New Roman" w:hAnsi="Times New Roman" w:cs="Times New Roman"/>
        </w:rPr>
        <w:t xml:space="preserve">arybos aktų projektuose pateiktos </w:t>
      </w:r>
      <w:r w:rsidR="00F955DD" w:rsidRPr="00C92676">
        <w:rPr>
          <w:rFonts w:ascii="Times New Roman" w:hAnsi="Times New Roman" w:cs="Times New Roman"/>
        </w:rPr>
        <w:t>faktinės informacijos tikrumą. Vertinimo t</w:t>
      </w:r>
      <w:r w:rsidR="00B65258" w:rsidRPr="00C92676">
        <w:rPr>
          <w:rFonts w:ascii="Times New Roman" w:hAnsi="Times New Roman" w:cs="Times New Roman"/>
        </w:rPr>
        <w:t>arybų posėdžiuose gali dalyvaut</w:t>
      </w:r>
      <w:r w:rsidR="00A206B5" w:rsidRPr="00C92676">
        <w:rPr>
          <w:rFonts w:ascii="Times New Roman" w:hAnsi="Times New Roman" w:cs="Times New Roman"/>
        </w:rPr>
        <w:t>i ir pasisakyti Nuostatų 5.6–5.9</w:t>
      </w:r>
      <w:r w:rsidR="00B65258" w:rsidRPr="00C92676">
        <w:rPr>
          <w:rFonts w:ascii="Times New Roman" w:hAnsi="Times New Roman" w:cs="Times New Roman"/>
        </w:rPr>
        <w:t xml:space="preserve"> papunkčiuose nurodytus klausimus pristatantys asmenys, valstybės ir savivaldybės institucijų atstovai bei objektų (įskaitant žemės sklypų, kuriuose jie yra), kurių nekilnojamųjų kultūros vertybių registravimo ar vertingųjų savybių pati</w:t>
      </w:r>
      <w:r w:rsidR="00A206B5" w:rsidRPr="00C92676">
        <w:rPr>
          <w:rFonts w:ascii="Times New Roman" w:hAnsi="Times New Roman" w:cs="Times New Roman"/>
        </w:rPr>
        <w:t>kslinimo klausimas įtrauktas į Vertinimo t</w:t>
      </w:r>
      <w:r w:rsidR="00B65258" w:rsidRPr="00C92676">
        <w:rPr>
          <w:rFonts w:ascii="Times New Roman" w:hAnsi="Times New Roman" w:cs="Times New Roman"/>
        </w:rPr>
        <w:t xml:space="preserve">arybos posėdžio darbotvarkę, valdytojai. Kiti asmenys </w:t>
      </w:r>
      <w:r w:rsidR="00B65258" w:rsidRPr="00C92676">
        <w:rPr>
          <w:rFonts w:ascii="Times New Roman" w:hAnsi="Times New Roman" w:cs="Times New Roman"/>
        </w:rPr>
        <w:lastRenderedPageBreak/>
        <w:t xml:space="preserve">gali dalyvauti </w:t>
      </w:r>
      <w:r w:rsidR="00A206B5" w:rsidRPr="00C92676">
        <w:rPr>
          <w:rFonts w:ascii="Times New Roman" w:hAnsi="Times New Roman" w:cs="Times New Roman"/>
        </w:rPr>
        <w:t>Vertinimo tarybos posėdžiuose</w:t>
      </w:r>
      <w:r w:rsidR="00AA4607" w:rsidRPr="00C92676">
        <w:rPr>
          <w:rFonts w:ascii="Times New Roman" w:hAnsi="Times New Roman" w:cs="Times New Roman"/>
        </w:rPr>
        <w:t>, iš anksto suderinę su Vertinimo tarybos pirmininku ar jo pavaduotoju. Filmuoti Vertinimo t</w:t>
      </w:r>
      <w:r w:rsidR="00B65258" w:rsidRPr="00C92676">
        <w:rPr>
          <w:rFonts w:ascii="Times New Roman" w:hAnsi="Times New Roman" w:cs="Times New Roman"/>
        </w:rPr>
        <w:t xml:space="preserve">arybos </w:t>
      </w:r>
      <w:r w:rsidR="00AA4607" w:rsidRPr="00C92676">
        <w:rPr>
          <w:rFonts w:ascii="Times New Roman" w:hAnsi="Times New Roman" w:cs="Times New Roman"/>
        </w:rPr>
        <w:t>posėdžius galima tik gavus posėdyje dalyvaujančių Vertinimo t</w:t>
      </w:r>
      <w:r w:rsidR="00B65258" w:rsidRPr="00C92676">
        <w:rPr>
          <w:rFonts w:ascii="Times New Roman" w:hAnsi="Times New Roman" w:cs="Times New Roman"/>
        </w:rPr>
        <w:t>arybos narių</w:t>
      </w:r>
      <w:r w:rsidR="00AA4607" w:rsidRPr="00C92676">
        <w:rPr>
          <w:rFonts w:ascii="Times New Roman" w:hAnsi="Times New Roman" w:cs="Times New Roman"/>
        </w:rPr>
        <w:t xml:space="preserve"> </w:t>
      </w:r>
      <w:r w:rsidR="00B65258" w:rsidRPr="00C92676">
        <w:rPr>
          <w:rFonts w:ascii="Times New Roman" w:hAnsi="Times New Roman" w:cs="Times New Roman"/>
        </w:rPr>
        <w:t>sutikimą.</w:t>
      </w:r>
    </w:p>
    <w:p w14:paraId="516379A7" w14:textId="55F8B070" w:rsidR="00B65258" w:rsidRPr="00C92676" w:rsidRDefault="00B65258" w:rsidP="00B00E96">
      <w:pPr>
        <w:tabs>
          <w:tab w:val="left" w:pos="1560"/>
        </w:tabs>
        <w:ind w:firstLine="851"/>
        <w:jc w:val="both"/>
        <w:rPr>
          <w:rFonts w:ascii="Times New Roman" w:hAnsi="Times New Roman" w:cs="Times New Roman"/>
        </w:rPr>
      </w:pPr>
      <w:r w:rsidRPr="00C92676">
        <w:rPr>
          <w:rFonts w:ascii="Times New Roman" w:hAnsi="Times New Roman" w:cs="Times New Roman"/>
        </w:rPr>
        <w:t>2</w:t>
      </w:r>
      <w:r w:rsidR="002543DE">
        <w:rPr>
          <w:rFonts w:ascii="Times New Roman" w:hAnsi="Times New Roman" w:cs="Times New Roman"/>
        </w:rPr>
        <w:t>8</w:t>
      </w:r>
      <w:r w:rsidRPr="00C92676">
        <w:rPr>
          <w:rFonts w:ascii="Times New Roman" w:hAnsi="Times New Roman" w:cs="Times New Roman"/>
        </w:rPr>
        <w:t xml:space="preserve">. </w:t>
      </w:r>
      <w:r w:rsidR="00AA4607" w:rsidRPr="00C92676">
        <w:rPr>
          <w:rFonts w:ascii="Times New Roman" w:hAnsi="Times New Roman" w:cs="Times New Roman"/>
        </w:rPr>
        <w:t>Vertinimo t</w:t>
      </w:r>
      <w:r w:rsidRPr="00C92676">
        <w:rPr>
          <w:rFonts w:ascii="Times New Roman" w:hAnsi="Times New Roman" w:cs="Times New Roman"/>
        </w:rPr>
        <w:t xml:space="preserve">arybos aktų projektai gali būti svarstomi </w:t>
      </w:r>
      <w:r w:rsidR="00AA4607" w:rsidRPr="00C92676">
        <w:rPr>
          <w:rFonts w:ascii="Times New Roman" w:hAnsi="Times New Roman" w:cs="Times New Roman"/>
        </w:rPr>
        <w:t>Vertinimo t</w:t>
      </w:r>
      <w:r w:rsidRPr="00C92676">
        <w:rPr>
          <w:rFonts w:ascii="Times New Roman" w:hAnsi="Times New Roman" w:cs="Times New Roman"/>
        </w:rPr>
        <w:t xml:space="preserve">arybos posėdyje, tik kai juose dalyvauja ir juos pristato </w:t>
      </w:r>
      <w:r w:rsidR="00AA4607" w:rsidRPr="00C92676">
        <w:rPr>
          <w:rFonts w:ascii="Times New Roman" w:hAnsi="Times New Roman" w:cs="Times New Roman"/>
        </w:rPr>
        <w:t>Vertinimo tarybos aktų projektų rengėjai. Vertinimo t</w:t>
      </w:r>
      <w:r w:rsidRPr="00C92676">
        <w:rPr>
          <w:rFonts w:ascii="Times New Roman" w:hAnsi="Times New Roman" w:cs="Times New Roman"/>
        </w:rPr>
        <w:t xml:space="preserve">arybos posėdyje turi dalyvauti bent vienas svarstomo klausimo atitinkamos srities </w:t>
      </w:r>
      <w:r w:rsidR="00AA4607" w:rsidRPr="00C92676">
        <w:rPr>
          <w:rFonts w:ascii="Times New Roman" w:hAnsi="Times New Roman" w:cs="Times New Roman"/>
        </w:rPr>
        <w:t>Vertinimo t</w:t>
      </w:r>
      <w:r w:rsidRPr="00C92676">
        <w:rPr>
          <w:rFonts w:ascii="Times New Roman" w:hAnsi="Times New Roman" w:cs="Times New Roman"/>
        </w:rPr>
        <w:t>a</w:t>
      </w:r>
      <w:r w:rsidR="00AA4607" w:rsidRPr="00C92676">
        <w:rPr>
          <w:rFonts w:ascii="Times New Roman" w:hAnsi="Times New Roman" w:cs="Times New Roman"/>
        </w:rPr>
        <w:t>rybos narys. Jeigu tokių narių Vertinimo t</w:t>
      </w:r>
      <w:r w:rsidRPr="00C92676">
        <w:rPr>
          <w:rFonts w:ascii="Times New Roman" w:hAnsi="Times New Roman" w:cs="Times New Roman"/>
        </w:rPr>
        <w:t>aryboje nėra, sprendimai gali būti priimami turint ne mažiau dviejų atitinkamos srities specialistų, turinčių ekspertizės specialisto kvalifikacinę katego</w:t>
      </w:r>
      <w:r w:rsidR="00AA4607" w:rsidRPr="00C92676">
        <w:rPr>
          <w:rFonts w:ascii="Times New Roman" w:hAnsi="Times New Roman" w:cs="Times New Roman"/>
        </w:rPr>
        <w:t>riją arba mokslinį laipsnį (ne Vertinimo t</w:t>
      </w:r>
      <w:r w:rsidRPr="00C92676">
        <w:rPr>
          <w:rFonts w:ascii="Times New Roman" w:hAnsi="Times New Roman" w:cs="Times New Roman"/>
        </w:rPr>
        <w:t>arybos narių) raštiškas išvadas.</w:t>
      </w:r>
    </w:p>
    <w:p w14:paraId="703EE371" w14:textId="43ECA4AF" w:rsidR="00B65258" w:rsidRPr="00C9267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29</w:t>
      </w:r>
      <w:r w:rsidR="00B65258" w:rsidRPr="00C92676">
        <w:rPr>
          <w:rFonts w:ascii="Times New Roman" w:hAnsi="Times New Roman" w:cs="Times New Roman"/>
        </w:rPr>
        <w:t>. Priimant sprendimus balsuoti „už“ ar „prieš“ tu</w:t>
      </w:r>
      <w:r w:rsidR="00AA4607" w:rsidRPr="00C92676">
        <w:rPr>
          <w:rFonts w:ascii="Times New Roman" w:hAnsi="Times New Roman" w:cs="Times New Roman"/>
        </w:rPr>
        <w:t>ri visi posėdyje dalyvaujantys Vertinimo t</w:t>
      </w:r>
      <w:r w:rsidR="00B65258" w:rsidRPr="00C92676">
        <w:rPr>
          <w:rFonts w:ascii="Times New Roman" w:hAnsi="Times New Roman" w:cs="Times New Roman"/>
        </w:rPr>
        <w:t>arybos nariai, išskyrus dėl šių sprendimų nusišalinusius arba</w:t>
      </w:r>
      <w:r w:rsidR="00AA4607" w:rsidRPr="00C92676">
        <w:rPr>
          <w:rFonts w:ascii="Times New Roman" w:hAnsi="Times New Roman" w:cs="Times New Roman"/>
        </w:rPr>
        <w:t xml:space="preserve"> nušalintus Vertinimo t</w:t>
      </w:r>
      <w:r w:rsidR="00B65258" w:rsidRPr="00C92676">
        <w:rPr>
          <w:rFonts w:ascii="Times New Roman" w:hAnsi="Times New Roman" w:cs="Times New Roman"/>
        </w:rPr>
        <w:t xml:space="preserve">arybos narius. </w:t>
      </w:r>
      <w:r w:rsidR="00AA4607" w:rsidRPr="00C92676">
        <w:rPr>
          <w:rFonts w:ascii="Times New Roman" w:hAnsi="Times New Roman" w:cs="Times New Roman"/>
        </w:rPr>
        <w:t>Vertinimo t</w:t>
      </w:r>
      <w:r w:rsidR="00B65258" w:rsidRPr="00C92676">
        <w:rPr>
          <w:rFonts w:ascii="Times New Roman" w:hAnsi="Times New Roman" w:cs="Times New Roman"/>
        </w:rPr>
        <w:t xml:space="preserve">arybos sprendimai priimami, kai už juos balsuoja nemažiau kaip du trečdaliai posėdyje dalyvaujančių </w:t>
      </w:r>
      <w:r w:rsidR="00AA4607" w:rsidRPr="00C92676">
        <w:rPr>
          <w:rFonts w:ascii="Times New Roman" w:hAnsi="Times New Roman" w:cs="Times New Roman"/>
        </w:rPr>
        <w:t>Vertinimo tarybos narių, kurie solidariai atsako tik už tuos Vertinimo t</w:t>
      </w:r>
      <w:r w:rsidR="00B65258" w:rsidRPr="00C92676">
        <w:rPr>
          <w:rFonts w:ascii="Times New Roman" w:hAnsi="Times New Roman" w:cs="Times New Roman"/>
        </w:rPr>
        <w:t>arybos priimtus sprendimus, kurie buvo priimami jų balsais.</w:t>
      </w:r>
    </w:p>
    <w:p w14:paraId="37A855D8" w14:textId="28A5BA57" w:rsidR="00B65258" w:rsidRPr="00C9267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30</w:t>
      </w:r>
      <w:r w:rsidR="00B65258" w:rsidRPr="00C92676">
        <w:rPr>
          <w:rFonts w:ascii="Times New Roman" w:hAnsi="Times New Roman" w:cs="Times New Roman"/>
        </w:rPr>
        <w:t xml:space="preserve">. </w:t>
      </w:r>
      <w:r w:rsidR="00F16140" w:rsidRPr="00C92676">
        <w:rPr>
          <w:rFonts w:ascii="Times New Roman" w:hAnsi="Times New Roman" w:cs="Times New Roman"/>
        </w:rPr>
        <w:t>Vertinimo t</w:t>
      </w:r>
      <w:r w:rsidR="00B65258" w:rsidRPr="00C92676">
        <w:rPr>
          <w:rFonts w:ascii="Times New Roman" w:hAnsi="Times New Roman" w:cs="Times New Roman"/>
        </w:rPr>
        <w:t xml:space="preserve">arybos sprendimai atliekant Nuostatų 5.1–5.5 papunkčiuose </w:t>
      </w:r>
      <w:r w:rsidR="00F16140" w:rsidRPr="00C92676">
        <w:rPr>
          <w:rFonts w:ascii="Times New Roman" w:hAnsi="Times New Roman" w:cs="Times New Roman"/>
        </w:rPr>
        <w:t>nurodytas funkcijas įforminami Vertinimo t</w:t>
      </w:r>
      <w:r w:rsidR="00B65258" w:rsidRPr="00C92676">
        <w:rPr>
          <w:rFonts w:ascii="Times New Roman" w:hAnsi="Times New Roman" w:cs="Times New Roman"/>
        </w:rPr>
        <w:t>arybos</w:t>
      </w:r>
      <w:r w:rsidR="00F16140" w:rsidRPr="00C92676">
        <w:rPr>
          <w:rFonts w:ascii="Times New Roman" w:hAnsi="Times New Roman" w:cs="Times New Roman"/>
        </w:rPr>
        <w:t xml:space="preserve"> aktais, išskyrus atvejus, kai Vertinimo t</w:t>
      </w:r>
      <w:r w:rsidR="00B65258" w:rsidRPr="00C92676">
        <w:rPr>
          <w:rFonts w:ascii="Times New Roman" w:hAnsi="Times New Roman" w:cs="Times New Roman"/>
        </w:rPr>
        <w:t>aryba priima sprendimą nesuteikti apsaugos nekilnojamosioms kultūros vertybėms. Šiuo atve</w:t>
      </w:r>
      <w:r w:rsidR="00F16140" w:rsidRPr="00C92676">
        <w:rPr>
          <w:rFonts w:ascii="Times New Roman" w:hAnsi="Times New Roman" w:cs="Times New Roman"/>
        </w:rPr>
        <w:t>ju ir atliekant Nuostatų 5.6–5.9</w:t>
      </w:r>
      <w:r w:rsidR="00B65258" w:rsidRPr="00C92676">
        <w:rPr>
          <w:rFonts w:ascii="Times New Roman" w:hAnsi="Times New Roman" w:cs="Times New Roman"/>
        </w:rPr>
        <w:t xml:space="preserve"> papunkčiuose nurodytas funkcijas</w:t>
      </w:r>
      <w:r w:rsidR="00F16140" w:rsidRPr="00C92676">
        <w:rPr>
          <w:rFonts w:ascii="Times New Roman" w:hAnsi="Times New Roman" w:cs="Times New Roman"/>
        </w:rPr>
        <w:t xml:space="preserve"> priim</w:t>
      </w:r>
      <w:r w:rsidR="00874E71">
        <w:rPr>
          <w:rFonts w:ascii="Times New Roman" w:hAnsi="Times New Roman" w:cs="Times New Roman"/>
        </w:rPr>
        <w:t>ti sprendimai įforminami Vertini</w:t>
      </w:r>
      <w:r w:rsidR="00F16140" w:rsidRPr="00C92676">
        <w:rPr>
          <w:rFonts w:ascii="Times New Roman" w:hAnsi="Times New Roman" w:cs="Times New Roman"/>
        </w:rPr>
        <w:t>mo t</w:t>
      </w:r>
      <w:r w:rsidR="00B65258" w:rsidRPr="00C92676">
        <w:rPr>
          <w:rFonts w:ascii="Times New Roman" w:hAnsi="Times New Roman" w:cs="Times New Roman"/>
        </w:rPr>
        <w:t>arybos protokolu.</w:t>
      </w:r>
    </w:p>
    <w:p w14:paraId="4FF2199B" w14:textId="530D8617" w:rsidR="00B65258" w:rsidRPr="00C9267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31</w:t>
      </w:r>
      <w:r w:rsidR="00B65258" w:rsidRPr="00C92676">
        <w:rPr>
          <w:rFonts w:ascii="Times New Roman" w:hAnsi="Times New Roman" w:cs="Times New Roman"/>
        </w:rPr>
        <w:t xml:space="preserve">. </w:t>
      </w:r>
      <w:r w:rsidR="00F16140" w:rsidRPr="00C92676">
        <w:rPr>
          <w:rFonts w:ascii="Times New Roman" w:hAnsi="Times New Roman" w:cs="Times New Roman"/>
        </w:rPr>
        <w:t>Vertinimo t</w:t>
      </w:r>
      <w:r w:rsidR="00B65258" w:rsidRPr="00C92676">
        <w:rPr>
          <w:rFonts w:ascii="Times New Roman" w:hAnsi="Times New Roman" w:cs="Times New Roman"/>
        </w:rPr>
        <w:t xml:space="preserve">arybos akto egzempliorius pasirašo </w:t>
      </w:r>
      <w:r w:rsidR="00F16140" w:rsidRPr="00C92676">
        <w:rPr>
          <w:rFonts w:ascii="Times New Roman" w:hAnsi="Times New Roman" w:cs="Times New Roman"/>
        </w:rPr>
        <w:t>Vertinimo t</w:t>
      </w:r>
      <w:r w:rsidR="00B65258" w:rsidRPr="00C92676">
        <w:rPr>
          <w:rFonts w:ascii="Times New Roman" w:hAnsi="Times New Roman" w:cs="Times New Roman"/>
        </w:rPr>
        <w:t>arybos pirmininkas</w:t>
      </w:r>
      <w:r w:rsidR="00C92676" w:rsidRPr="00C92676">
        <w:rPr>
          <w:rFonts w:ascii="Times New Roman" w:hAnsi="Times New Roman" w:cs="Times New Roman"/>
        </w:rPr>
        <w:t xml:space="preserve">, </w:t>
      </w:r>
      <w:r w:rsidR="00B65258" w:rsidRPr="00C92676">
        <w:rPr>
          <w:rFonts w:ascii="Times New Roman" w:hAnsi="Times New Roman" w:cs="Times New Roman"/>
        </w:rPr>
        <w:t xml:space="preserve">jo nesant – jo pavaduotojas. Vienas </w:t>
      </w:r>
      <w:r w:rsidR="00F16140" w:rsidRPr="00C92676">
        <w:rPr>
          <w:rFonts w:ascii="Times New Roman" w:hAnsi="Times New Roman" w:cs="Times New Roman"/>
        </w:rPr>
        <w:t>Vertinimo t</w:t>
      </w:r>
      <w:r w:rsidR="00B65258" w:rsidRPr="00C92676">
        <w:rPr>
          <w:rFonts w:ascii="Times New Roman" w:hAnsi="Times New Roman" w:cs="Times New Roman"/>
        </w:rPr>
        <w:t xml:space="preserve">arybos akto egzempliorius kartu su </w:t>
      </w:r>
      <w:r w:rsidR="0072700E" w:rsidRPr="00C92676">
        <w:rPr>
          <w:rFonts w:ascii="Times New Roman" w:hAnsi="Times New Roman" w:cs="Times New Roman"/>
        </w:rPr>
        <w:t xml:space="preserve">posėdžio </w:t>
      </w:r>
      <w:r w:rsidR="00B65258" w:rsidRPr="00C92676">
        <w:rPr>
          <w:rFonts w:ascii="Times New Roman" w:hAnsi="Times New Roman" w:cs="Times New Roman"/>
        </w:rPr>
        <w:t>protokolu ne vėli</w:t>
      </w:r>
      <w:r w:rsidR="0072700E" w:rsidRPr="00C92676">
        <w:rPr>
          <w:rFonts w:ascii="Times New Roman" w:hAnsi="Times New Roman" w:cs="Times New Roman"/>
        </w:rPr>
        <w:t>au kaip per 10 darbo dienų nuo Vertinimo t</w:t>
      </w:r>
      <w:r w:rsidR="00B65258" w:rsidRPr="00C92676">
        <w:rPr>
          <w:rFonts w:ascii="Times New Roman" w:hAnsi="Times New Roman" w:cs="Times New Roman"/>
        </w:rPr>
        <w:t xml:space="preserve">arybos sprendimo priėmimo dienos turi būti perduotas Kultūros vertybių registro tvarkytojui, o kitą egzempliorių </w:t>
      </w:r>
      <w:r w:rsidR="0072700E" w:rsidRPr="00C92676">
        <w:rPr>
          <w:rFonts w:ascii="Times New Roman" w:hAnsi="Times New Roman" w:cs="Times New Roman"/>
        </w:rPr>
        <w:t>su papildomais</w:t>
      </w:r>
      <w:r w:rsidR="00B65258" w:rsidRPr="00C92676">
        <w:rPr>
          <w:rFonts w:ascii="Times New Roman" w:hAnsi="Times New Roman" w:cs="Times New Roman"/>
        </w:rPr>
        <w:t xml:space="preserve"> veiklos dokumentais (posėdžių protokolais, garso įrašais, susirašinėjimo ir kitais dokumentais) Lietuvos Respublikos dokumentų ir archyvų įstatymo nustatyta tvarka saugo </w:t>
      </w:r>
      <w:r w:rsidR="00E638CF" w:rsidRPr="00C92676">
        <w:rPr>
          <w:rFonts w:ascii="Times New Roman" w:hAnsi="Times New Roman" w:cs="Times New Roman"/>
        </w:rPr>
        <w:t>Savivaldybės Kultūros ir sporto skyrius</w:t>
      </w:r>
      <w:r w:rsidR="00B65258" w:rsidRPr="00C92676">
        <w:rPr>
          <w:rFonts w:ascii="Times New Roman" w:hAnsi="Times New Roman" w:cs="Times New Roman"/>
        </w:rPr>
        <w:t>.</w:t>
      </w:r>
    </w:p>
    <w:p w14:paraId="21AACEFE" w14:textId="0655A788" w:rsidR="00874E71" w:rsidRDefault="002543DE" w:rsidP="00874E71">
      <w:pPr>
        <w:tabs>
          <w:tab w:val="left" w:pos="1560"/>
        </w:tabs>
        <w:ind w:firstLine="851"/>
        <w:jc w:val="both"/>
        <w:rPr>
          <w:rFonts w:ascii="Times New Roman" w:hAnsi="Times New Roman" w:cs="Times New Roman"/>
        </w:rPr>
      </w:pPr>
      <w:r>
        <w:rPr>
          <w:rFonts w:ascii="Times New Roman" w:hAnsi="Times New Roman" w:cs="Times New Roman"/>
        </w:rPr>
        <w:t>32</w:t>
      </w:r>
      <w:r w:rsidR="0072700E" w:rsidRPr="00C92676">
        <w:rPr>
          <w:rFonts w:ascii="Times New Roman" w:hAnsi="Times New Roman" w:cs="Times New Roman"/>
        </w:rPr>
        <w:t>. Vertinimo t</w:t>
      </w:r>
      <w:r w:rsidR="00B65258" w:rsidRPr="00C92676">
        <w:rPr>
          <w:rFonts w:ascii="Times New Roman" w:hAnsi="Times New Roman" w:cs="Times New Roman"/>
        </w:rPr>
        <w:t>arybos posėdžio protokolo forma turi atitikti Dokumentų rengimo taisyklėse, patvirtintose Lietuvos vyriausiojo archyvaro 2011 m. liepos 4 d. įsakymu Nr. V-117 „Dėl Dokumentų rengimo taisyklių patvirtinimo“</w:t>
      </w:r>
      <w:r w:rsidR="00C92676" w:rsidRPr="00C92676">
        <w:rPr>
          <w:rFonts w:ascii="Times New Roman" w:hAnsi="Times New Roman" w:cs="Times New Roman"/>
        </w:rPr>
        <w:t xml:space="preserve"> (su visais pakeitimais</w:t>
      </w:r>
      <w:r w:rsidR="00B65258" w:rsidRPr="00C92676">
        <w:rPr>
          <w:rFonts w:ascii="Times New Roman" w:hAnsi="Times New Roman" w:cs="Times New Roman"/>
        </w:rPr>
        <w:t xml:space="preserve">), nustatytus reikalavimus. </w:t>
      </w:r>
    </w:p>
    <w:p w14:paraId="0CDAFCD0" w14:textId="2C1265A8" w:rsidR="00874E71" w:rsidRPr="00874E71" w:rsidRDefault="00B65258" w:rsidP="00874E71">
      <w:pPr>
        <w:tabs>
          <w:tab w:val="left" w:pos="1560"/>
        </w:tabs>
        <w:ind w:firstLine="851"/>
        <w:jc w:val="both"/>
        <w:rPr>
          <w:rFonts w:ascii="Times New Roman" w:hAnsi="Times New Roman" w:cs="Times New Roman"/>
        </w:rPr>
      </w:pPr>
      <w:r w:rsidRPr="00C92676">
        <w:rPr>
          <w:rFonts w:ascii="Times New Roman" w:hAnsi="Times New Roman" w:cs="Times New Roman"/>
        </w:rPr>
        <w:t>3</w:t>
      </w:r>
      <w:r w:rsidR="002543DE">
        <w:rPr>
          <w:rFonts w:ascii="Times New Roman" w:hAnsi="Times New Roman" w:cs="Times New Roman"/>
        </w:rPr>
        <w:t>3</w:t>
      </w:r>
      <w:r w:rsidR="0072700E" w:rsidRPr="00C92676">
        <w:rPr>
          <w:rFonts w:ascii="Times New Roman" w:hAnsi="Times New Roman" w:cs="Times New Roman"/>
        </w:rPr>
        <w:t>. Vertinimo t</w:t>
      </w:r>
      <w:r w:rsidRPr="00C92676">
        <w:rPr>
          <w:rFonts w:ascii="Times New Roman" w:hAnsi="Times New Roman" w:cs="Times New Roman"/>
        </w:rPr>
        <w:t>arybos po</w:t>
      </w:r>
      <w:r w:rsidR="0072700E" w:rsidRPr="00C92676">
        <w:rPr>
          <w:rFonts w:ascii="Times New Roman" w:hAnsi="Times New Roman" w:cs="Times New Roman"/>
        </w:rPr>
        <w:t>sėdžio protokolą, suderintą su Vertinimo t</w:t>
      </w:r>
      <w:r w:rsidRPr="00C92676">
        <w:rPr>
          <w:rFonts w:ascii="Times New Roman" w:hAnsi="Times New Roman" w:cs="Times New Roman"/>
        </w:rPr>
        <w:t>a</w:t>
      </w:r>
      <w:r w:rsidR="0072700E" w:rsidRPr="00C92676">
        <w:rPr>
          <w:rFonts w:ascii="Times New Roman" w:hAnsi="Times New Roman" w:cs="Times New Roman"/>
        </w:rPr>
        <w:t>rybos nariais, turi pasirašyti Vertinimo tarybos posėdžio pirmininkas ir Vertinimo tarybos sekretorius. Vertinimo t</w:t>
      </w:r>
      <w:r w:rsidRPr="00C92676">
        <w:rPr>
          <w:rFonts w:ascii="Times New Roman" w:hAnsi="Times New Roman" w:cs="Times New Roman"/>
        </w:rPr>
        <w:t>arybos posėdžių eigai fiksuoti daromas skaitmen</w:t>
      </w:r>
      <w:r w:rsidR="0072700E" w:rsidRPr="00C92676">
        <w:rPr>
          <w:rFonts w:ascii="Times New Roman" w:hAnsi="Times New Roman" w:cs="Times New Roman"/>
        </w:rPr>
        <w:t xml:space="preserve">inis </w:t>
      </w:r>
      <w:r w:rsidR="0072700E" w:rsidRPr="00874E71">
        <w:rPr>
          <w:rFonts w:ascii="Times New Roman" w:hAnsi="Times New Roman" w:cs="Times New Roman"/>
        </w:rPr>
        <w:t xml:space="preserve">garso įrašas. Vertinimo </w:t>
      </w:r>
      <w:r w:rsidR="00C92676" w:rsidRPr="00874E71">
        <w:rPr>
          <w:rFonts w:ascii="Times New Roman" w:hAnsi="Times New Roman" w:cs="Times New Roman"/>
        </w:rPr>
        <w:t>t</w:t>
      </w:r>
      <w:r w:rsidRPr="00874E71">
        <w:rPr>
          <w:rFonts w:ascii="Times New Roman" w:hAnsi="Times New Roman" w:cs="Times New Roman"/>
        </w:rPr>
        <w:t>arybos sprendimai</w:t>
      </w:r>
      <w:r w:rsidR="00C92676" w:rsidRPr="00874E71">
        <w:rPr>
          <w:rFonts w:ascii="Times New Roman" w:hAnsi="Times New Roman" w:cs="Times New Roman"/>
        </w:rPr>
        <w:t xml:space="preserve"> </w:t>
      </w:r>
      <w:r w:rsidRPr="00874E71">
        <w:rPr>
          <w:rFonts w:ascii="Times New Roman" w:hAnsi="Times New Roman" w:cs="Times New Roman"/>
        </w:rPr>
        <w:t>skelbiami Savi</w:t>
      </w:r>
      <w:r w:rsidR="0072700E" w:rsidRPr="00874E71">
        <w:rPr>
          <w:rFonts w:ascii="Times New Roman" w:hAnsi="Times New Roman" w:cs="Times New Roman"/>
        </w:rPr>
        <w:t xml:space="preserve">valdybės interneto svetainėje. </w:t>
      </w:r>
      <w:r w:rsidR="00874E71" w:rsidRPr="00874E71">
        <w:rPr>
          <w:rFonts w:ascii="Times New Roman" w:hAnsi="Times New Roman" w:cs="Times New Roman"/>
          <w:color w:val="000000"/>
          <w:lang w:eastAsia="lt-LT"/>
        </w:rPr>
        <w:t>Vertinimo tarybos sprendimai įforminti protokolais skelbiami nuasmeninti ir pašalinus iš jų kitus asmens duomenis, kurie, vadovaujantis asmens duomenų apsaugą reglamentuojančiais teisės aktais, negali būti viešai skelbiami.</w:t>
      </w:r>
      <w:r w:rsidR="00874E71">
        <w:rPr>
          <w:color w:val="000000"/>
          <w:lang w:eastAsia="lt-LT"/>
        </w:rPr>
        <w:t xml:space="preserve">  </w:t>
      </w:r>
    </w:p>
    <w:p w14:paraId="5C90C3B0" w14:textId="2501CD6A" w:rsidR="00874E71" w:rsidRPr="00C92676" w:rsidRDefault="002543DE" w:rsidP="00B00E96">
      <w:pPr>
        <w:tabs>
          <w:tab w:val="left" w:pos="1560"/>
        </w:tabs>
        <w:ind w:firstLine="851"/>
        <w:jc w:val="both"/>
        <w:rPr>
          <w:rFonts w:ascii="Times New Roman" w:hAnsi="Times New Roman" w:cs="Times New Roman"/>
        </w:rPr>
      </w:pPr>
      <w:r>
        <w:rPr>
          <w:rFonts w:ascii="Times New Roman" w:hAnsi="Times New Roman" w:cs="Times New Roman"/>
        </w:rPr>
        <w:t>34</w:t>
      </w:r>
      <w:r w:rsidR="00874E71">
        <w:rPr>
          <w:rFonts w:ascii="Times New Roman" w:hAnsi="Times New Roman" w:cs="Times New Roman"/>
        </w:rPr>
        <w:t xml:space="preserve">. </w:t>
      </w:r>
      <w:r w:rsidR="00874E71">
        <w:rPr>
          <w:rFonts w:ascii="Times New Roman" w:hAnsi="Times New Roman" w:cs="Times New Roman"/>
          <w:color w:val="000000"/>
          <w:lang w:eastAsia="lt-LT"/>
        </w:rPr>
        <w:t>Su Vertinimo tarybos</w:t>
      </w:r>
      <w:r w:rsidR="00874E71" w:rsidRPr="00874E71">
        <w:rPr>
          <w:rFonts w:ascii="Times New Roman" w:hAnsi="Times New Roman" w:cs="Times New Roman"/>
          <w:color w:val="000000"/>
          <w:lang w:eastAsia="lt-LT"/>
        </w:rPr>
        <w:t xml:space="preserve"> posėdžių garso įrašai</w:t>
      </w:r>
      <w:r w:rsidR="00874E71">
        <w:rPr>
          <w:rFonts w:ascii="Times New Roman" w:hAnsi="Times New Roman" w:cs="Times New Roman"/>
          <w:color w:val="000000"/>
          <w:lang w:eastAsia="lt-LT"/>
        </w:rPr>
        <w:t>s, posėdžių medžiaga ir kitais Vertinimo tarybos</w:t>
      </w:r>
      <w:r w:rsidR="00874E71" w:rsidRPr="00874E71">
        <w:rPr>
          <w:rFonts w:ascii="Times New Roman" w:hAnsi="Times New Roman" w:cs="Times New Roman"/>
          <w:color w:val="000000"/>
          <w:lang w:eastAsia="lt-LT"/>
        </w:rPr>
        <w:t xml:space="preserve"> veiklos dokumentais, nepažeidžiant Lietuvos Respublikos asmens duomenų teisinės apsaugos įstatymo, galim</w:t>
      </w:r>
      <w:r w:rsidR="00874E71">
        <w:rPr>
          <w:rFonts w:ascii="Times New Roman" w:hAnsi="Times New Roman" w:cs="Times New Roman"/>
          <w:color w:val="000000"/>
          <w:lang w:eastAsia="lt-LT"/>
        </w:rPr>
        <w:t>a susipažinti Vertinimo tarybos</w:t>
      </w:r>
      <w:r w:rsidR="00874E71" w:rsidRPr="00874E71">
        <w:rPr>
          <w:rFonts w:ascii="Times New Roman" w:hAnsi="Times New Roman" w:cs="Times New Roman"/>
          <w:color w:val="000000"/>
          <w:lang w:eastAsia="lt-LT"/>
        </w:rPr>
        <w:t xml:space="preserve"> nuostatuose nustatyta tvarka.</w:t>
      </w:r>
    </w:p>
    <w:p w14:paraId="11AB0D44" w14:textId="77777777" w:rsidR="00B65258" w:rsidRPr="00C535C0" w:rsidRDefault="00B65258" w:rsidP="00B65258">
      <w:pPr>
        <w:tabs>
          <w:tab w:val="left" w:pos="1560"/>
        </w:tabs>
        <w:jc w:val="both"/>
        <w:rPr>
          <w:rFonts w:ascii="Times New Roman" w:hAnsi="Times New Roman" w:cs="Times New Roman"/>
          <w:color w:val="A6A6A6" w:themeColor="background1" w:themeShade="A6"/>
        </w:rPr>
      </w:pPr>
    </w:p>
    <w:p w14:paraId="6A28AE09" w14:textId="77777777" w:rsidR="00B65258" w:rsidRPr="0072700E" w:rsidRDefault="00B65258" w:rsidP="00B65258">
      <w:pPr>
        <w:tabs>
          <w:tab w:val="left" w:pos="1560"/>
        </w:tabs>
        <w:jc w:val="center"/>
        <w:rPr>
          <w:rFonts w:ascii="Times New Roman" w:hAnsi="Times New Roman" w:cs="Times New Roman"/>
          <w:b/>
          <w:bCs/>
        </w:rPr>
      </w:pPr>
      <w:r w:rsidRPr="0072700E">
        <w:rPr>
          <w:rFonts w:ascii="Times New Roman" w:hAnsi="Times New Roman" w:cs="Times New Roman"/>
          <w:b/>
          <w:bCs/>
        </w:rPr>
        <w:t>V SKYRIUS</w:t>
      </w:r>
    </w:p>
    <w:p w14:paraId="35A98249" w14:textId="77777777" w:rsidR="00B65258" w:rsidRPr="0072700E" w:rsidRDefault="00B65258" w:rsidP="00B65258">
      <w:pPr>
        <w:tabs>
          <w:tab w:val="left" w:pos="1560"/>
        </w:tabs>
        <w:jc w:val="center"/>
        <w:rPr>
          <w:rFonts w:ascii="Times New Roman" w:hAnsi="Times New Roman" w:cs="Times New Roman"/>
          <w:b/>
          <w:bCs/>
        </w:rPr>
      </w:pPr>
      <w:r w:rsidRPr="0072700E">
        <w:rPr>
          <w:rFonts w:ascii="Times New Roman" w:hAnsi="Times New Roman" w:cs="Times New Roman"/>
          <w:b/>
          <w:bCs/>
        </w:rPr>
        <w:t>BAIGIAMOSIOS NUOSTATOS</w:t>
      </w:r>
    </w:p>
    <w:p w14:paraId="42F7FD64" w14:textId="77777777" w:rsidR="00B65258" w:rsidRPr="0072700E" w:rsidRDefault="00B65258" w:rsidP="00B00E96">
      <w:pPr>
        <w:tabs>
          <w:tab w:val="left" w:pos="1560"/>
        </w:tabs>
        <w:rPr>
          <w:rFonts w:ascii="Times New Roman" w:hAnsi="Times New Roman" w:cs="Times New Roman"/>
          <w:b/>
          <w:bCs/>
        </w:rPr>
      </w:pPr>
    </w:p>
    <w:p w14:paraId="3EC0BB1F" w14:textId="1CB2E481" w:rsidR="00B65258" w:rsidRPr="0072700E" w:rsidRDefault="00B65258" w:rsidP="00B00E96">
      <w:pPr>
        <w:tabs>
          <w:tab w:val="num" w:pos="0"/>
          <w:tab w:val="left" w:pos="1134"/>
        </w:tabs>
        <w:ind w:firstLine="851"/>
        <w:jc w:val="both"/>
        <w:rPr>
          <w:rFonts w:ascii="Times New Roman" w:hAnsi="Times New Roman" w:cs="Times New Roman"/>
        </w:rPr>
      </w:pPr>
      <w:r w:rsidRPr="0072700E">
        <w:rPr>
          <w:rFonts w:ascii="Times New Roman" w:hAnsi="Times New Roman" w:cs="Times New Roman"/>
        </w:rPr>
        <w:t>3</w:t>
      </w:r>
      <w:r w:rsidR="002543DE">
        <w:rPr>
          <w:rFonts w:ascii="Times New Roman" w:hAnsi="Times New Roman" w:cs="Times New Roman"/>
        </w:rPr>
        <w:t>5</w:t>
      </w:r>
      <w:r w:rsidRPr="002543DE">
        <w:rPr>
          <w:rFonts w:ascii="Times New Roman" w:hAnsi="Times New Roman" w:cs="Times New Roman"/>
        </w:rPr>
        <w:t xml:space="preserve">. </w:t>
      </w:r>
      <w:r w:rsidR="002543DE" w:rsidRPr="002543DE">
        <w:rPr>
          <w:rFonts w:ascii="Times New Roman" w:hAnsi="Times New Roman" w:cs="Times New Roman"/>
        </w:rPr>
        <w:t>Vertinimo t</w:t>
      </w:r>
      <w:r w:rsidR="002543DE" w:rsidRPr="002543DE">
        <w:rPr>
          <w:rFonts w:ascii="Times New Roman" w:hAnsi="Times New Roman" w:cs="Times New Roman"/>
          <w:color w:val="000000"/>
          <w:shd w:val="clear" w:color="auto" w:fill="FFFFFF"/>
        </w:rPr>
        <w:t>arybos veiklą organizuoja ir už tinkamą jos organizavimą atsako Vertinimo tarybos sudarytojas. Vertinimo tarybos veiklai reikalingas lėšos numatomos kiekvienų metų Savivaldybės biudžete.</w:t>
      </w:r>
    </w:p>
    <w:p w14:paraId="02D76D48" w14:textId="6CEE0A2B" w:rsidR="00B65258" w:rsidRPr="0072700E" w:rsidRDefault="00083341" w:rsidP="00B00E96">
      <w:pPr>
        <w:tabs>
          <w:tab w:val="num" w:pos="0"/>
          <w:tab w:val="left" w:pos="1134"/>
        </w:tabs>
        <w:ind w:firstLine="851"/>
        <w:jc w:val="both"/>
        <w:rPr>
          <w:rFonts w:ascii="Times New Roman" w:hAnsi="Times New Roman" w:cs="Times New Roman"/>
        </w:rPr>
      </w:pPr>
      <w:r>
        <w:rPr>
          <w:rFonts w:ascii="Times New Roman" w:hAnsi="Times New Roman" w:cs="Times New Roman"/>
        </w:rPr>
        <w:t>3</w:t>
      </w:r>
      <w:r w:rsidR="002543DE">
        <w:rPr>
          <w:rFonts w:ascii="Times New Roman" w:hAnsi="Times New Roman" w:cs="Times New Roman"/>
        </w:rPr>
        <w:t>6</w:t>
      </w:r>
      <w:r w:rsidR="0072700E">
        <w:rPr>
          <w:rFonts w:ascii="Times New Roman" w:hAnsi="Times New Roman" w:cs="Times New Roman"/>
        </w:rPr>
        <w:t>. Vertinimo t</w:t>
      </w:r>
      <w:r w:rsidR="00B65258" w:rsidRPr="0072700E">
        <w:rPr>
          <w:rFonts w:ascii="Times New Roman" w:hAnsi="Times New Roman" w:cs="Times New Roman"/>
        </w:rPr>
        <w:t>arybos sprendimai gali būti skundžiami Lietuvos Respublikos administracinių bylų teisenos įstatymų nustatyta tvarka.</w:t>
      </w:r>
    </w:p>
    <w:p w14:paraId="1D880E8B" w14:textId="77777777" w:rsidR="00B65258" w:rsidRPr="0072700E" w:rsidRDefault="00B65258" w:rsidP="00B65258">
      <w:pPr>
        <w:tabs>
          <w:tab w:val="left" w:pos="1560"/>
        </w:tabs>
        <w:jc w:val="center"/>
        <w:rPr>
          <w:rFonts w:ascii="Times New Roman" w:hAnsi="Times New Roman" w:cs="Times New Roman"/>
          <w:b/>
          <w:bCs/>
        </w:rPr>
      </w:pPr>
    </w:p>
    <w:p w14:paraId="07A2A47F" w14:textId="77777777" w:rsidR="00B65258" w:rsidRDefault="00B65258" w:rsidP="00B65258">
      <w:pPr>
        <w:tabs>
          <w:tab w:val="left" w:pos="1560"/>
        </w:tabs>
        <w:jc w:val="center"/>
        <w:rPr>
          <w:rFonts w:ascii="Times New Roman" w:hAnsi="Times New Roman" w:cs="Times New Roman"/>
        </w:rPr>
      </w:pPr>
      <w:r w:rsidRPr="0072700E">
        <w:rPr>
          <w:rFonts w:ascii="Times New Roman" w:hAnsi="Times New Roman" w:cs="Times New Roman"/>
        </w:rPr>
        <w:t>_____________________</w:t>
      </w:r>
    </w:p>
    <w:p w14:paraId="17A184E2" w14:textId="77777777" w:rsidR="00B00E96" w:rsidRDefault="00B00E96" w:rsidP="00B65258">
      <w:pPr>
        <w:tabs>
          <w:tab w:val="left" w:pos="1560"/>
        </w:tabs>
        <w:jc w:val="center"/>
        <w:rPr>
          <w:rFonts w:ascii="Times New Roman" w:hAnsi="Times New Roman" w:cs="Times New Roman"/>
        </w:rPr>
        <w:sectPr w:rsidR="00B00E96" w:rsidSect="00EF7D56">
          <w:headerReference w:type="default" r:id="rId11"/>
          <w:headerReference w:type="first" r:id="rId12"/>
          <w:pgSz w:w="11900" w:h="16840"/>
          <w:pgMar w:top="1134" w:right="567" w:bottom="1134" w:left="1701" w:header="708" w:footer="708" w:gutter="0"/>
          <w:pgNumType w:start="1" w:chapStyle="1"/>
          <w:cols w:space="708"/>
          <w:titlePg/>
          <w:docGrid w:linePitch="360"/>
        </w:sectPr>
      </w:pPr>
    </w:p>
    <w:p w14:paraId="058D56E2" w14:textId="7B22576F" w:rsidR="00B65258" w:rsidRPr="0072700E" w:rsidRDefault="00F16140" w:rsidP="00B65258">
      <w:pPr>
        <w:ind w:firstLine="6237"/>
        <w:rPr>
          <w:rFonts w:ascii="Times New Roman" w:hAnsi="Times New Roman" w:cs="Times New Roman"/>
        </w:rPr>
      </w:pPr>
      <w:r w:rsidRPr="0072700E">
        <w:rPr>
          <w:rFonts w:ascii="Times New Roman" w:hAnsi="Times New Roman" w:cs="Times New Roman"/>
        </w:rPr>
        <w:lastRenderedPageBreak/>
        <w:t xml:space="preserve">Kretingos </w:t>
      </w:r>
      <w:r w:rsidR="00B65258" w:rsidRPr="0072700E">
        <w:rPr>
          <w:rFonts w:ascii="Times New Roman" w:hAnsi="Times New Roman" w:cs="Times New Roman"/>
        </w:rPr>
        <w:t xml:space="preserve">rajono savivaldybės </w:t>
      </w:r>
    </w:p>
    <w:p w14:paraId="1A4ADF2A" w14:textId="77777777" w:rsidR="00B65258" w:rsidRPr="0072700E" w:rsidRDefault="00B65258" w:rsidP="00B65258">
      <w:pPr>
        <w:ind w:firstLine="6237"/>
        <w:rPr>
          <w:rFonts w:ascii="Times New Roman" w:hAnsi="Times New Roman" w:cs="Times New Roman"/>
        </w:rPr>
      </w:pPr>
      <w:r w:rsidRPr="0072700E">
        <w:rPr>
          <w:rFonts w:ascii="Times New Roman" w:hAnsi="Times New Roman" w:cs="Times New Roman"/>
        </w:rPr>
        <w:t xml:space="preserve">nekilnojamojo kultūros paveldo </w:t>
      </w:r>
    </w:p>
    <w:p w14:paraId="4560178A" w14:textId="77777777" w:rsidR="00B65258" w:rsidRPr="0072700E" w:rsidRDefault="00B65258" w:rsidP="00B65258">
      <w:pPr>
        <w:ind w:firstLine="6237"/>
        <w:rPr>
          <w:rFonts w:ascii="Times New Roman" w:hAnsi="Times New Roman" w:cs="Times New Roman"/>
        </w:rPr>
      </w:pPr>
      <w:r w:rsidRPr="0072700E">
        <w:rPr>
          <w:rFonts w:ascii="Times New Roman" w:hAnsi="Times New Roman" w:cs="Times New Roman"/>
        </w:rPr>
        <w:t>vertinimo tarybos nuostatų</w:t>
      </w:r>
    </w:p>
    <w:p w14:paraId="1273D557" w14:textId="77777777" w:rsidR="00B65258" w:rsidRPr="0072700E" w:rsidRDefault="00B65258" w:rsidP="00B65258">
      <w:pPr>
        <w:ind w:firstLine="6237"/>
        <w:rPr>
          <w:rFonts w:ascii="Times New Roman" w:hAnsi="Times New Roman" w:cs="Times New Roman"/>
        </w:rPr>
      </w:pPr>
      <w:r w:rsidRPr="0072700E">
        <w:rPr>
          <w:rFonts w:ascii="Times New Roman" w:hAnsi="Times New Roman" w:cs="Times New Roman"/>
        </w:rPr>
        <w:t>priedas</w:t>
      </w:r>
    </w:p>
    <w:p w14:paraId="00CC13AC" w14:textId="77777777" w:rsidR="00B65258" w:rsidRPr="0072700E" w:rsidRDefault="00B65258" w:rsidP="00B65258">
      <w:pPr>
        <w:ind w:firstLine="312"/>
        <w:rPr>
          <w:rFonts w:ascii="Times New Roman" w:hAnsi="Times New Roman" w:cs="Times New Roman"/>
        </w:rPr>
      </w:pPr>
    </w:p>
    <w:p w14:paraId="22BD2D90" w14:textId="77777777" w:rsidR="00B65258" w:rsidRPr="00B65258" w:rsidRDefault="00B65258" w:rsidP="00B65258">
      <w:pPr>
        <w:ind w:firstLine="312"/>
        <w:jc w:val="center"/>
        <w:rPr>
          <w:rFonts w:ascii="Times New Roman" w:hAnsi="Times New Roman" w:cs="Times New Roman"/>
          <w:b/>
        </w:rPr>
      </w:pPr>
      <w:r w:rsidRPr="00B65258">
        <w:rPr>
          <w:rFonts w:ascii="Times New Roman" w:hAnsi="Times New Roman" w:cs="Times New Roman"/>
          <w:b/>
        </w:rPr>
        <w:t>(Nešališkumo deklaracijos forma)</w:t>
      </w:r>
    </w:p>
    <w:p w14:paraId="4E89B954" w14:textId="77777777" w:rsidR="00B65258" w:rsidRPr="00B65258" w:rsidRDefault="00B65258" w:rsidP="00B65258">
      <w:pPr>
        <w:jc w:val="center"/>
        <w:rPr>
          <w:rFonts w:ascii="Times New Roman" w:hAnsi="Times New Roman" w:cs="Times New Roman"/>
        </w:rPr>
      </w:pPr>
    </w:p>
    <w:p w14:paraId="14979CB4" w14:textId="77777777" w:rsidR="00B65258" w:rsidRPr="00B65258" w:rsidRDefault="00B65258" w:rsidP="00B65258">
      <w:pPr>
        <w:jc w:val="center"/>
        <w:rPr>
          <w:rFonts w:ascii="Times New Roman" w:hAnsi="Times New Roman" w:cs="Times New Roman"/>
        </w:rPr>
      </w:pPr>
      <w:r w:rsidRPr="00B65258">
        <w:rPr>
          <w:rFonts w:ascii="Times New Roman" w:hAnsi="Times New Roman" w:cs="Times New Roman"/>
        </w:rPr>
        <w:t>__________________________________________________________</w:t>
      </w:r>
    </w:p>
    <w:p w14:paraId="176364A2" w14:textId="77777777" w:rsidR="00B65258" w:rsidRPr="00B65258" w:rsidRDefault="00B65258" w:rsidP="00B65258">
      <w:pPr>
        <w:jc w:val="center"/>
        <w:rPr>
          <w:rFonts w:ascii="Times New Roman" w:hAnsi="Times New Roman" w:cs="Times New Roman"/>
          <w:b/>
          <w:bCs/>
        </w:rPr>
      </w:pPr>
      <w:r w:rsidRPr="00B65258">
        <w:rPr>
          <w:rFonts w:ascii="Times New Roman" w:hAnsi="Times New Roman" w:cs="Times New Roman"/>
          <w:i/>
          <w:iCs/>
        </w:rPr>
        <w:t>(Nekilnojamojo kultūros paveldo vertinimo tarybos nario vardas ir pavardė)</w:t>
      </w:r>
    </w:p>
    <w:p w14:paraId="5B185A04" w14:textId="77777777" w:rsidR="00B65258" w:rsidRPr="00B65258" w:rsidRDefault="00B65258" w:rsidP="00B65258">
      <w:pPr>
        <w:jc w:val="center"/>
        <w:rPr>
          <w:rFonts w:ascii="Times New Roman" w:hAnsi="Times New Roman" w:cs="Times New Roman"/>
          <w:b/>
          <w:bCs/>
        </w:rPr>
      </w:pPr>
    </w:p>
    <w:p w14:paraId="50422A03" w14:textId="77777777" w:rsidR="00B65258" w:rsidRPr="00B65258" w:rsidRDefault="00B65258" w:rsidP="00B65258">
      <w:pPr>
        <w:jc w:val="center"/>
        <w:rPr>
          <w:rFonts w:ascii="Times New Roman" w:hAnsi="Times New Roman" w:cs="Times New Roman"/>
          <w:b/>
          <w:bCs/>
        </w:rPr>
      </w:pPr>
      <w:r w:rsidRPr="00B65258">
        <w:rPr>
          <w:rFonts w:ascii="Times New Roman" w:hAnsi="Times New Roman" w:cs="Times New Roman"/>
          <w:b/>
          <w:bCs/>
        </w:rPr>
        <w:t>NEŠALIŠKUMO DEKLARACIJA</w:t>
      </w:r>
    </w:p>
    <w:p w14:paraId="155297C6" w14:textId="77777777" w:rsidR="00B65258" w:rsidRPr="00B65258" w:rsidRDefault="00B65258" w:rsidP="00B65258">
      <w:pPr>
        <w:jc w:val="center"/>
        <w:rPr>
          <w:rFonts w:ascii="Times New Roman" w:hAnsi="Times New Roman" w:cs="Times New Roman"/>
          <w:b/>
          <w:bCs/>
        </w:rPr>
      </w:pPr>
    </w:p>
    <w:p w14:paraId="1C9542E0" w14:textId="77777777" w:rsidR="00B65258" w:rsidRPr="00B65258" w:rsidRDefault="00B65258" w:rsidP="00B65258">
      <w:pPr>
        <w:jc w:val="center"/>
        <w:rPr>
          <w:rFonts w:ascii="Times New Roman" w:hAnsi="Times New Roman" w:cs="Times New Roman"/>
        </w:rPr>
      </w:pPr>
      <w:r w:rsidRPr="00B65258">
        <w:rPr>
          <w:rFonts w:ascii="Times New Roman" w:hAnsi="Times New Roman" w:cs="Times New Roman"/>
        </w:rPr>
        <w:t xml:space="preserve">20__ m. _____________ d. </w:t>
      </w:r>
    </w:p>
    <w:p w14:paraId="25334AD7" w14:textId="77777777" w:rsidR="00B65258" w:rsidRPr="00B65258" w:rsidRDefault="00B65258" w:rsidP="00B65258">
      <w:pPr>
        <w:jc w:val="center"/>
        <w:rPr>
          <w:rFonts w:ascii="Times New Roman" w:hAnsi="Times New Roman" w:cs="Times New Roman"/>
        </w:rPr>
      </w:pPr>
      <w:r w:rsidRPr="00B65258">
        <w:rPr>
          <w:rFonts w:ascii="Times New Roman" w:hAnsi="Times New Roman" w:cs="Times New Roman"/>
        </w:rPr>
        <w:t>_____________</w:t>
      </w:r>
    </w:p>
    <w:p w14:paraId="3BCAEE2D" w14:textId="77777777" w:rsidR="00B65258" w:rsidRPr="00B65258" w:rsidRDefault="00B65258" w:rsidP="00B65258">
      <w:pPr>
        <w:jc w:val="center"/>
        <w:rPr>
          <w:rFonts w:ascii="Times New Roman" w:hAnsi="Times New Roman" w:cs="Times New Roman"/>
        </w:rPr>
      </w:pPr>
      <w:r w:rsidRPr="00B65258">
        <w:rPr>
          <w:rFonts w:ascii="Times New Roman" w:hAnsi="Times New Roman" w:cs="Times New Roman"/>
        </w:rPr>
        <w:t>(sudarymo vieta)</w:t>
      </w:r>
    </w:p>
    <w:p w14:paraId="7320068B" w14:textId="77777777" w:rsidR="00B65258" w:rsidRPr="00B65258" w:rsidRDefault="00B65258" w:rsidP="00B65258">
      <w:pPr>
        <w:ind w:firstLine="312"/>
        <w:jc w:val="both"/>
        <w:rPr>
          <w:rFonts w:ascii="Times New Roman" w:hAnsi="Times New Roman" w:cs="Times New Roman"/>
        </w:rPr>
      </w:pPr>
    </w:p>
    <w:p w14:paraId="2EA7E64D"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 xml:space="preserve">Būdamas ____________________________________________________________ nariu </w:t>
      </w:r>
    </w:p>
    <w:p w14:paraId="7A3AEFB6" w14:textId="77777777" w:rsidR="00B65258" w:rsidRPr="00B65258" w:rsidRDefault="00B65258" w:rsidP="00B65258">
      <w:pPr>
        <w:spacing w:line="276" w:lineRule="auto"/>
        <w:ind w:firstLine="851"/>
        <w:jc w:val="center"/>
        <w:rPr>
          <w:rFonts w:ascii="Times New Roman" w:hAnsi="Times New Roman" w:cs="Times New Roman"/>
          <w:i/>
        </w:rPr>
      </w:pPr>
      <w:r w:rsidRPr="00B65258">
        <w:rPr>
          <w:rFonts w:ascii="Times New Roman" w:hAnsi="Times New Roman" w:cs="Times New Roman"/>
          <w:i/>
          <w:iCs/>
        </w:rPr>
        <w:t xml:space="preserve">(tarybos </w:t>
      </w:r>
      <w:r w:rsidRPr="00B65258">
        <w:rPr>
          <w:rFonts w:ascii="Times New Roman" w:hAnsi="Times New Roman" w:cs="Times New Roman"/>
          <w:bCs/>
          <w:i/>
          <w:iCs/>
        </w:rPr>
        <w:t>pavadinimas)</w:t>
      </w:r>
    </w:p>
    <w:p w14:paraId="420B0DDB" w14:textId="77777777" w:rsidR="00B65258" w:rsidRPr="00B65258" w:rsidRDefault="00B65258" w:rsidP="00B65258">
      <w:pPr>
        <w:jc w:val="both"/>
        <w:rPr>
          <w:rFonts w:ascii="Times New Roman" w:hAnsi="Times New Roman" w:cs="Times New Roman"/>
        </w:rPr>
      </w:pPr>
      <w:r w:rsidRPr="00B65258">
        <w:rPr>
          <w:rFonts w:ascii="Times New Roman" w:hAnsi="Times New Roman" w:cs="Times New Roman"/>
        </w:rPr>
        <w:t xml:space="preserve">(toliau – narys), </w:t>
      </w:r>
      <w:r w:rsidRPr="00B65258">
        <w:rPr>
          <w:rFonts w:ascii="Times New Roman" w:hAnsi="Times New Roman" w:cs="Times New Roman"/>
          <w:bCs/>
        </w:rPr>
        <w:t>pasižadu:</w:t>
      </w:r>
    </w:p>
    <w:p w14:paraId="3D1F6466"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1. Objektyviai, be išankstinio nusistatymo, nešališkai, vadovaudamasis lygiateisiškumo, nediskriminavimo, skaidrumo, atsakomybės už priimtus sprendimus, nesavanaudiškumo ir teisingumo principais, atlikti nario pareigas.</w:t>
      </w:r>
    </w:p>
    <w:p w14:paraId="785B6EB9"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 Prieš klausimo svarstymą ar, jei interesų konflikto situacija išaiškėja svarstant klausimą, prieš sprendimo priėmimą informuoti posėdžio pirmininką ir nusišalinti nuo klausimo svarstymo ir atitinkamo sprendimo priėmimo, paaiškėjus bent vienai iš šių aplinkybių:</w:t>
      </w:r>
    </w:p>
    <w:p w14:paraId="66B3AEF5"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2.1. svarstomas klausimas ar priimamas sprendimas, susijęs su mano asmeniniu turtiniu ar neturtiniu suinteresuotumu;</w:t>
      </w:r>
    </w:p>
    <w:p w14:paraId="164BE1AC"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2.2. svarstomas klausimas ar priimamas sprendimas, susijęs su asmeniu, kurį su manimi sieja santuokos, artimos giminystės ar svainystės ryšiai* arba svarstomas klausimas ar priimamas sprendimas, susijęs su šių asmenų asmeniniu turtiniu ar neturtiniu suinteresuotumu;</w:t>
      </w:r>
    </w:p>
    <w:p w14:paraId="781D2FD7"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2.3. svarstomas klausimas ar priimamas sprendimas, susijęs su juridiniu asmeniu, kurio valdymo organų narys esu arba yra asmuo, susijęs su manimi santuokos, artimos giminystės ar svainystės ryšiais;</w:t>
      </w:r>
    </w:p>
    <w:p w14:paraId="12C13954"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2.4. svarstomas klausimas ar priimamas sprendimas, susijęs su juridiniu asmeniu, kuriame turiu arba asmuo, susijęs su manimi santuokos, artimos giminystės ar svainystės ryšiais, turi įstatinio kapitalo dalį arba turtinį įnašą, nurodytą Lietuvos Respublikos viešųjų ir privačių interesų derinimo valstybinėje tarnyboje įstatyme;</w:t>
      </w:r>
    </w:p>
    <w:p w14:paraId="19C1067D"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2.5. svarstomas klausimas ar priimamas sprendimas, susijęs su fiziniu ar juridiniu asmeniu, iš kurio gaunu arba asmuo, susijęs su manimi santuokos, artimos giminystės ar svainystės ryšiais, gauna bet kokios rūšies pajamų;</w:t>
      </w:r>
    </w:p>
    <w:p w14:paraId="1D229B04"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2.6. svarstomas klausimas ar priimamas sprendimas, susijęs su fiziniu ar juridiniu asmeniu, kuriam teikiu arba asmuo, susijęs su manimi santuokos, artimos giminystės ar svainystės ryšiais, teikia bet kokias atlygintinas ar neatlygintinas konsultavimo, tarpininkavimo ar kitas paslaugas;</w:t>
      </w:r>
    </w:p>
    <w:p w14:paraId="53A1A55E"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2.7. dėl bet kokių kitų paaiškėjusių aplinkybių negaliu laikytis 1 punkte nustatytų principų.</w:t>
      </w:r>
    </w:p>
    <w:p w14:paraId="7B51FAD6"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3. Paaiškėjus šios deklaracijos 2 punkte nurodytoms aplinkybėms, Nekilnojamojo kultūros paveldo vertinimo tarybos narys privalo apie tai informuoti posėdžio dalyvius ir nusišalinti nuo klausimo svarstymo ir sprendimo priėmimo, t. y. šio klausimo svarstymo ir balsavimo metu išeiti iš Nekilnojamojo kultūros paveldo vertinimo tarybos posėdžio patalpos.</w:t>
      </w:r>
    </w:p>
    <w:p w14:paraId="1310CEF8"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 xml:space="preserve">Sprendimą nušalinti Nekilnojamojo kultūros paveldo vertinimo tarybos narį nuo klausimo svarstymo ir sprendimo priėmimo šioje deklaracijoje nurodytais pagrindais taip pat gali priimti Nekilnojamojo kultūros paveldo vertinimo tarybos nariai, dalyvaujantys posėdyje. Tokiu atveju </w:t>
      </w:r>
      <w:r w:rsidRPr="00B65258">
        <w:rPr>
          <w:rFonts w:ascii="Times New Roman" w:hAnsi="Times New Roman" w:cs="Times New Roman"/>
        </w:rPr>
        <w:lastRenderedPageBreak/>
        <w:t>nušalintas Nekilnojamojo kultūros paveldo vertinimo tarybos narys šio klausimo svarstymo ir balsavimo metu privalo išeiti iš Nekilnojamojo kultūros paveldo vertinimo tarybos posėdžio patalpos.</w:t>
      </w:r>
    </w:p>
    <w:p w14:paraId="06E0B0E0" w14:textId="77777777" w:rsidR="00B65258" w:rsidRPr="00B65258" w:rsidRDefault="00B65258" w:rsidP="00B65258">
      <w:pPr>
        <w:ind w:firstLine="851"/>
        <w:jc w:val="both"/>
        <w:rPr>
          <w:rFonts w:ascii="Times New Roman" w:hAnsi="Times New Roman" w:cs="Times New Roman"/>
        </w:rPr>
      </w:pPr>
      <w:r w:rsidRPr="00B65258">
        <w:rPr>
          <w:rFonts w:ascii="Times New Roman" w:hAnsi="Times New Roman" w:cs="Times New Roman"/>
        </w:rPr>
        <w:t xml:space="preserve">4. Duomenys apie privačius interesus ir kitas interesų konfliktą keliančias aplinkybes, kurie </w:t>
      </w:r>
      <w:r w:rsidRPr="00B65258">
        <w:rPr>
          <w:rFonts w:ascii="Times New Roman" w:hAnsi="Times New Roman" w:cs="Times New Roman"/>
          <w:bCs/>
        </w:rPr>
        <w:t>dar</w:t>
      </w:r>
      <w:r w:rsidRPr="00B65258">
        <w:rPr>
          <w:rFonts w:ascii="Times New Roman" w:hAnsi="Times New Roman" w:cs="Times New Roman"/>
        </w:rPr>
        <w:t xml:space="preserve"> nėra nurodyti Privačių interesų deklaracijoje**, pateikiami šios deklaracijos priede.</w:t>
      </w:r>
    </w:p>
    <w:p w14:paraId="74EE3E5D" w14:textId="77777777" w:rsidR="00B65258" w:rsidRPr="00B65258" w:rsidRDefault="00B65258" w:rsidP="00B65258">
      <w:pPr>
        <w:ind w:left="284" w:hanging="284"/>
        <w:jc w:val="both"/>
        <w:rPr>
          <w:rFonts w:ascii="Times New Roman" w:hAnsi="Times New Roman" w:cs="Times New Roman"/>
        </w:rPr>
      </w:pPr>
    </w:p>
    <w:p w14:paraId="6775863A" w14:textId="77777777" w:rsidR="00B65258" w:rsidRPr="00B65258" w:rsidRDefault="00B65258" w:rsidP="00B65258">
      <w:pPr>
        <w:ind w:firstLine="312"/>
        <w:jc w:val="both"/>
        <w:rPr>
          <w:rFonts w:ascii="Times New Roman" w:hAnsi="Times New Roman" w:cs="Times New Roman"/>
        </w:rPr>
      </w:pPr>
      <w:r w:rsidRPr="00B65258">
        <w:rPr>
          <w:rFonts w:ascii="Times New Roman" w:hAnsi="Times New Roman" w:cs="Times New Roman"/>
        </w:rPr>
        <w:t>____________________                                       ____________________________________</w:t>
      </w:r>
    </w:p>
    <w:p w14:paraId="22AB3D8F" w14:textId="77777777" w:rsidR="00B65258" w:rsidRPr="00B65258" w:rsidRDefault="00B65258" w:rsidP="00B65258">
      <w:pPr>
        <w:ind w:firstLine="312"/>
        <w:jc w:val="both"/>
        <w:rPr>
          <w:rFonts w:ascii="Times New Roman" w:hAnsi="Times New Roman" w:cs="Times New Roman"/>
          <w:i/>
          <w:iCs/>
        </w:rPr>
      </w:pPr>
      <w:r w:rsidRPr="00B65258">
        <w:rPr>
          <w:rFonts w:ascii="Times New Roman" w:hAnsi="Times New Roman" w:cs="Times New Roman"/>
        </w:rPr>
        <w:tab/>
      </w:r>
      <w:r w:rsidRPr="00B65258">
        <w:rPr>
          <w:rFonts w:ascii="Times New Roman" w:hAnsi="Times New Roman" w:cs="Times New Roman"/>
          <w:i/>
        </w:rPr>
        <w:t>(Parašas)</w:t>
      </w:r>
      <w:r w:rsidRPr="00B65258">
        <w:rPr>
          <w:rFonts w:ascii="Times New Roman" w:hAnsi="Times New Roman" w:cs="Times New Roman"/>
          <w:i/>
        </w:rPr>
        <w:tab/>
      </w:r>
      <w:r w:rsidRPr="00B65258">
        <w:rPr>
          <w:rFonts w:ascii="Times New Roman" w:hAnsi="Times New Roman" w:cs="Times New Roman"/>
          <w:i/>
        </w:rPr>
        <w:tab/>
        <w:t xml:space="preserve">                                        (Vardas ir pavardė)</w:t>
      </w:r>
    </w:p>
    <w:p w14:paraId="1E654C4D" w14:textId="77777777" w:rsidR="00B65258" w:rsidRPr="00B65258" w:rsidRDefault="00B65258" w:rsidP="00B65258">
      <w:pPr>
        <w:ind w:firstLine="3848"/>
        <w:jc w:val="both"/>
        <w:rPr>
          <w:rFonts w:ascii="Times New Roman" w:hAnsi="Times New Roman" w:cs="Times New Roman"/>
          <w:i/>
          <w:iCs/>
        </w:rPr>
      </w:pPr>
    </w:p>
    <w:p w14:paraId="2F2CE60A" w14:textId="77777777" w:rsidR="00B65258" w:rsidRPr="00B65258" w:rsidRDefault="00B65258" w:rsidP="00B65258">
      <w:pPr>
        <w:ind w:firstLine="312"/>
        <w:jc w:val="both"/>
        <w:rPr>
          <w:rFonts w:ascii="Times New Roman" w:hAnsi="Times New Roman" w:cs="Times New Roman"/>
          <w:i/>
          <w:iCs/>
        </w:rPr>
      </w:pPr>
    </w:p>
    <w:p w14:paraId="6881CCB8" w14:textId="77777777" w:rsidR="00B65258" w:rsidRPr="00B65258" w:rsidRDefault="00B65258" w:rsidP="00B65258">
      <w:pPr>
        <w:ind w:firstLine="312"/>
        <w:jc w:val="both"/>
        <w:rPr>
          <w:rFonts w:ascii="Times New Roman" w:hAnsi="Times New Roman" w:cs="Times New Roman"/>
          <w:i/>
          <w:iCs/>
        </w:rPr>
      </w:pPr>
    </w:p>
    <w:p w14:paraId="5697ACCC" w14:textId="77777777" w:rsidR="00B65258" w:rsidRPr="00B65258" w:rsidRDefault="00B65258" w:rsidP="00B65258">
      <w:pPr>
        <w:jc w:val="both"/>
        <w:rPr>
          <w:rFonts w:ascii="Times New Roman" w:hAnsi="Times New Roman" w:cs="Times New Roman"/>
          <w:iCs/>
          <w:sz w:val="20"/>
          <w:szCs w:val="20"/>
        </w:rPr>
      </w:pPr>
      <w:r w:rsidRPr="00B65258">
        <w:rPr>
          <w:rFonts w:ascii="Times New Roman" w:hAnsi="Times New Roman" w:cs="Times New Roman"/>
          <w:iCs/>
          <w:sz w:val="20"/>
          <w:szCs w:val="20"/>
        </w:rPr>
        <w:t>Pastabos:</w:t>
      </w:r>
    </w:p>
    <w:p w14:paraId="13CCF4EA" w14:textId="77777777" w:rsidR="00B65258" w:rsidRPr="00B65258" w:rsidRDefault="00B65258" w:rsidP="00B65258">
      <w:pPr>
        <w:tabs>
          <w:tab w:val="center" w:pos="4819"/>
          <w:tab w:val="right" w:pos="9638"/>
        </w:tabs>
        <w:ind w:firstLine="567"/>
        <w:jc w:val="both"/>
        <w:rPr>
          <w:rFonts w:ascii="Times New Roman" w:hAnsi="Times New Roman" w:cs="Times New Roman"/>
          <w:sz w:val="20"/>
          <w:szCs w:val="20"/>
        </w:rPr>
      </w:pPr>
      <w:r w:rsidRPr="00B65258">
        <w:rPr>
          <w:rFonts w:ascii="Times New Roman" w:hAnsi="Times New Roman" w:cs="Times New Roman"/>
          <w:sz w:val="20"/>
          <w:szCs w:val="20"/>
        </w:rPr>
        <w:t>* Sutuoktinis, seneliai, tėvai (įtėviai), vaikai (įvaikiai), jų sutuoktiniai, vaikaičiai, broliai, seserys ir jų vaikai, taip pat sutuoktinio tėvai, broliai, seserys ir jų vaikai.</w:t>
      </w:r>
    </w:p>
    <w:p w14:paraId="2A739D68" w14:textId="77777777" w:rsidR="00B00E96" w:rsidRDefault="00B65258" w:rsidP="00B65258">
      <w:pPr>
        <w:tabs>
          <w:tab w:val="center" w:pos="4819"/>
          <w:tab w:val="right" w:pos="9638"/>
        </w:tabs>
        <w:ind w:firstLine="567"/>
        <w:jc w:val="both"/>
        <w:rPr>
          <w:rFonts w:ascii="Times New Roman" w:hAnsi="Times New Roman" w:cs="Times New Roman"/>
          <w:sz w:val="20"/>
          <w:szCs w:val="20"/>
        </w:rPr>
        <w:sectPr w:rsidR="00B00E96" w:rsidSect="00EF7D56">
          <w:headerReference w:type="default" r:id="rId13"/>
          <w:pgSz w:w="11900" w:h="16840"/>
          <w:pgMar w:top="1134" w:right="567" w:bottom="1134" w:left="1701" w:header="708" w:footer="708" w:gutter="0"/>
          <w:pgNumType w:start="1" w:chapStyle="1"/>
          <w:cols w:space="708"/>
          <w:titlePg/>
          <w:docGrid w:linePitch="360"/>
        </w:sectPr>
      </w:pPr>
      <w:r w:rsidRPr="00B65258">
        <w:rPr>
          <w:rFonts w:ascii="Times New Roman" w:hAnsi="Times New Roman" w:cs="Times New Roman"/>
          <w:sz w:val="20"/>
          <w:szCs w:val="20"/>
        </w:rPr>
        <w:t>** Privačių interesų</w:t>
      </w:r>
      <w:r w:rsidRPr="00B65258">
        <w:rPr>
          <w:rFonts w:ascii="Times New Roman" w:hAnsi="Times New Roman" w:cs="Times New Roman"/>
          <w:color w:val="7030A0"/>
          <w:sz w:val="20"/>
          <w:szCs w:val="20"/>
        </w:rPr>
        <w:t xml:space="preserve"> </w:t>
      </w:r>
      <w:r w:rsidRPr="00B65258">
        <w:rPr>
          <w:rFonts w:ascii="Times New Roman" w:hAnsi="Times New Roman" w:cs="Times New Roman"/>
          <w:sz w:val="20"/>
          <w:szCs w:val="20"/>
        </w:rPr>
        <w:t>deklaracija teikiama Lietuvos Respublikos viešųjų ir privačių interesų derinimo valstybinėje tarnyboje įstatymo nustatyta tvarka.</w:t>
      </w:r>
    </w:p>
    <w:p w14:paraId="1A3ECE6D" w14:textId="77777777" w:rsidR="00B65258" w:rsidRPr="00B65258" w:rsidRDefault="00B65258" w:rsidP="00B65258">
      <w:pPr>
        <w:ind w:left="5102" w:firstLine="1135"/>
        <w:rPr>
          <w:rFonts w:ascii="Times New Roman" w:hAnsi="Times New Roman" w:cs="Times New Roman"/>
        </w:rPr>
      </w:pPr>
      <w:r w:rsidRPr="00B65258">
        <w:rPr>
          <w:rFonts w:ascii="Times New Roman" w:hAnsi="Times New Roman" w:cs="Times New Roman"/>
        </w:rPr>
        <w:lastRenderedPageBreak/>
        <w:t>Nešališkumo deklaracijos formos</w:t>
      </w:r>
    </w:p>
    <w:p w14:paraId="7681FBFE" w14:textId="77777777" w:rsidR="00B65258" w:rsidRPr="00B65258" w:rsidRDefault="00B65258" w:rsidP="00B65258">
      <w:pPr>
        <w:ind w:left="5102" w:firstLine="1135"/>
        <w:rPr>
          <w:rFonts w:ascii="Times New Roman" w:hAnsi="Times New Roman" w:cs="Times New Roman"/>
        </w:rPr>
      </w:pPr>
      <w:r w:rsidRPr="00B65258">
        <w:rPr>
          <w:rFonts w:ascii="Times New Roman" w:hAnsi="Times New Roman" w:cs="Times New Roman"/>
        </w:rPr>
        <w:t>priedas</w:t>
      </w:r>
    </w:p>
    <w:p w14:paraId="73AD3BA7" w14:textId="77777777" w:rsidR="00B65258" w:rsidRPr="00B65258" w:rsidRDefault="00B65258" w:rsidP="00B65258">
      <w:pPr>
        <w:ind w:right="-65" w:firstLine="1135"/>
        <w:jc w:val="both"/>
        <w:rPr>
          <w:rFonts w:ascii="Times New Roman" w:hAnsi="Times New Roman" w:cs="Times New Roman"/>
        </w:rPr>
      </w:pPr>
    </w:p>
    <w:p w14:paraId="57D66396" w14:textId="77777777" w:rsidR="00B65258" w:rsidRPr="00B65258" w:rsidRDefault="00B65258" w:rsidP="00B65258">
      <w:pPr>
        <w:jc w:val="center"/>
        <w:rPr>
          <w:rFonts w:ascii="Times New Roman" w:hAnsi="Times New Roman" w:cs="Times New Roman"/>
          <w:b/>
        </w:rPr>
      </w:pPr>
      <w:r w:rsidRPr="00B65258">
        <w:rPr>
          <w:rFonts w:ascii="Times New Roman" w:hAnsi="Times New Roman" w:cs="Times New Roman"/>
          <w:b/>
        </w:rPr>
        <w:t>RYŠIAI SU JURIDINIAIS ASMENIMIS</w:t>
      </w:r>
    </w:p>
    <w:p w14:paraId="56B75D50" w14:textId="77777777" w:rsidR="00B65258" w:rsidRPr="00B65258" w:rsidRDefault="00B65258" w:rsidP="00B65258">
      <w:pPr>
        <w:ind w:right="-65"/>
        <w:jc w:val="center"/>
        <w:rPr>
          <w:rFonts w:ascii="Times New Roman" w:hAnsi="Times New Roman" w:cs="Times New Roman"/>
          <w:b/>
        </w:rPr>
      </w:pPr>
    </w:p>
    <w:p w14:paraId="5383AE83" w14:textId="77777777" w:rsidR="00B65258" w:rsidRPr="00B65258" w:rsidRDefault="00B65258" w:rsidP="00B65258">
      <w:pPr>
        <w:ind w:right="-65"/>
        <w:jc w:val="center"/>
        <w:rPr>
          <w:rFonts w:ascii="Times New Roman" w:hAnsi="Times New Roman" w:cs="Times New Roman"/>
        </w:rPr>
      </w:pPr>
      <w:r w:rsidRPr="00B65258">
        <w:rPr>
          <w:rFonts w:ascii="Times New Roman" w:hAnsi="Times New Roman" w:cs="Times New Roman"/>
        </w:rPr>
        <w:t>(Kitos deklaruojančiojo ir jo sutuoktinio darbovietės, narystės, pareigos įmonėse, įstaigose, asociacijose ar fonduose, išskyrus narystę politinėse partijose ar organizacijose, dalyvavimas juridiniuose asmenyse ir kt.)</w:t>
      </w:r>
    </w:p>
    <w:p w14:paraId="7DCAB95E" w14:textId="77777777" w:rsidR="00B65258" w:rsidRPr="00B65258" w:rsidRDefault="00B65258" w:rsidP="00B65258">
      <w:pPr>
        <w:ind w:right="-65"/>
        <w:jc w:val="both"/>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65258" w:rsidRPr="00B65258" w14:paraId="6903D83D"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65364CEC"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Ryšys su juridiniu asmeniu</w:t>
            </w:r>
          </w:p>
        </w:tc>
        <w:tc>
          <w:tcPr>
            <w:tcW w:w="4666" w:type="dxa"/>
            <w:tcBorders>
              <w:top w:val="single" w:sz="4" w:space="0" w:color="auto"/>
              <w:left w:val="single" w:sz="4" w:space="0" w:color="auto"/>
              <w:bottom w:val="single" w:sz="4" w:space="0" w:color="auto"/>
              <w:right w:val="single" w:sz="4" w:space="0" w:color="auto"/>
            </w:tcBorders>
          </w:tcPr>
          <w:p w14:paraId="6F31EAA6" w14:textId="77777777" w:rsidR="00B65258" w:rsidRPr="00B65258" w:rsidRDefault="00B65258" w:rsidP="00145B5A">
            <w:pPr>
              <w:spacing w:line="256" w:lineRule="auto"/>
              <w:ind w:right="-65"/>
              <w:jc w:val="both"/>
              <w:rPr>
                <w:rFonts w:ascii="Times New Roman" w:hAnsi="Times New Roman" w:cs="Times New Roman"/>
              </w:rPr>
            </w:pPr>
          </w:p>
        </w:tc>
      </w:tr>
      <w:tr w:rsidR="00B65258" w:rsidRPr="00B65258" w14:paraId="4E122024"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538B98C4"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Juridinio asmens pavadinimas, kodas</w:t>
            </w:r>
          </w:p>
        </w:tc>
        <w:tc>
          <w:tcPr>
            <w:tcW w:w="4666" w:type="dxa"/>
            <w:tcBorders>
              <w:top w:val="single" w:sz="4" w:space="0" w:color="auto"/>
              <w:left w:val="single" w:sz="4" w:space="0" w:color="auto"/>
              <w:bottom w:val="single" w:sz="4" w:space="0" w:color="auto"/>
              <w:right w:val="single" w:sz="4" w:space="0" w:color="auto"/>
            </w:tcBorders>
          </w:tcPr>
          <w:p w14:paraId="2D7073AB" w14:textId="77777777" w:rsidR="00B65258" w:rsidRPr="00B65258" w:rsidRDefault="00B65258" w:rsidP="00145B5A">
            <w:pPr>
              <w:spacing w:line="256" w:lineRule="auto"/>
              <w:ind w:right="-65"/>
              <w:jc w:val="both"/>
              <w:rPr>
                <w:rFonts w:ascii="Times New Roman" w:hAnsi="Times New Roman" w:cs="Times New Roman"/>
              </w:rPr>
            </w:pPr>
          </w:p>
        </w:tc>
      </w:tr>
      <w:tr w:rsidR="00B65258" w:rsidRPr="00B65258" w14:paraId="07EDD5EB"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2867E7AF"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 xml:space="preserve">Duomenys ir aplinkybės, </w:t>
            </w:r>
          </w:p>
          <w:p w14:paraId="352FFFEA"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dėl kurių gali kilti interesų konfliktas</w:t>
            </w:r>
          </w:p>
        </w:tc>
        <w:tc>
          <w:tcPr>
            <w:tcW w:w="4666" w:type="dxa"/>
            <w:tcBorders>
              <w:top w:val="single" w:sz="4" w:space="0" w:color="auto"/>
              <w:left w:val="single" w:sz="4" w:space="0" w:color="auto"/>
              <w:bottom w:val="single" w:sz="4" w:space="0" w:color="auto"/>
              <w:right w:val="single" w:sz="4" w:space="0" w:color="auto"/>
            </w:tcBorders>
          </w:tcPr>
          <w:p w14:paraId="0D797799" w14:textId="77777777" w:rsidR="00B65258" w:rsidRPr="00B65258" w:rsidRDefault="00B65258" w:rsidP="00145B5A">
            <w:pPr>
              <w:spacing w:line="256" w:lineRule="auto"/>
              <w:ind w:right="-65"/>
              <w:jc w:val="both"/>
              <w:rPr>
                <w:rFonts w:ascii="Times New Roman" w:hAnsi="Times New Roman" w:cs="Times New Roman"/>
              </w:rPr>
            </w:pPr>
          </w:p>
        </w:tc>
      </w:tr>
    </w:tbl>
    <w:p w14:paraId="4A3447BA" w14:textId="77777777" w:rsidR="00B65258" w:rsidRPr="00B65258" w:rsidRDefault="00B65258" w:rsidP="00B65258">
      <w:pPr>
        <w:ind w:right="-65"/>
        <w:jc w:val="both"/>
        <w:rPr>
          <w:rFonts w:ascii="Times New Roman" w:hAnsi="Times New Roman" w:cs="Times New Roman"/>
        </w:rPr>
      </w:pPr>
    </w:p>
    <w:p w14:paraId="52B07C9E" w14:textId="77777777" w:rsidR="00B65258" w:rsidRPr="00B65258" w:rsidRDefault="00B65258" w:rsidP="00B65258">
      <w:pPr>
        <w:ind w:right="-65"/>
        <w:jc w:val="center"/>
        <w:rPr>
          <w:rFonts w:ascii="Times New Roman" w:hAnsi="Times New Roman" w:cs="Times New Roman"/>
          <w:b/>
        </w:rPr>
      </w:pPr>
      <w:r w:rsidRPr="00B65258">
        <w:rPr>
          <w:rFonts w:ascii="Times New Roman" w:hAnsi="Times New Roman" w:cs="Times New Roman"/>
          <w:b/>
        </w:rPr>
        <w:t>RYŠIAI SU FIZINIAIS ASMENIMIS</w:t>
      </w:r>
    </w:p>
    <w:p w14:paraId="57A98F44" w14:textId="77777777" w:rsidR="00B65258" w:rsidRPr="00B65258" w:rsidRDefault="00B65258" w:rsidP="00B65258">
      <w:pPr>
        <w:ind w:right="-65"/>
        <w:jc w:val="center"/>
        <w:rPr>
          <w:rFonts w:ascii="Times New Roman" w:hAnsi="Times New Roman" w:cs="Times New Roman"/>
        </w:rPr>
      </w:pPr>
      <w:r w:rsidRPr="00B65258">
        <w:rPr>
          <w:rFonts w:ascii="Times New Roman" w:hAnsi="Times New Roman" w:cs="Times New Roman"/>
        </w:rPr>
        <w:t xml:space="preserve">(Deklaruojančiojo ir jo sutuoktinio, sugyventinio, partnerio artimi ar kiti asmenys, </w:t>
      </w:r>
    </w:p>
    <w:p w14:paraId="1EEA03B0" w14:textId="77777777" w:rsidR="00B65258" w:rsidRPr="00B65258" w:rsidRDefault="00B65258" w:rsidP="00B65258">
      <w:pPr>
        <w:ind w:right="-65"/>
        <w:jc w:val="center"/>
        <w:rPr>
          <w:rFonts w:ascii="Times New Roman" w:hAnsi="Times New Roman" w:cs="Times New Roman"/>
        </w:rPr>
      </w:pPr>
      <w:r w:rsidRPr="00B65258">
        <w:rPr>
          <w:rFonts w:ascii="Times New Roman" w:hAnsi="Times New Roman" w:cs="Times New Roman"/>
        </w:rPr>
        <w:t>dėl kurių gali kilti interesų konfliktas)</w:t>
      </w:r>
    </w:p>
    <w:p w14:paraId="129C4491" w14:textId="77777777" w:rsidR="00B65258" w:rsidRPr="00B65258" w:rsidRDefault="00B65258" w:rsidP="00B65258">
      <w:pPr>
        <w:ind w:right="-65"/>
        <w:jc w:val="both"/>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65258" w:rsidRPr="00B65258" w14:paraId="20C43670"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0FFF290C"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Vardas pavardė</w:t>
            </w:r>
          </w:p>
        </w:tc>
        <w:tc>
          <w:tcPr>
            <w:tcW w:w="4666" w:type="dxa"/>
            <w:tcBorders>
              <w:top w:val="single" w:sz="4" w:space="0" w:color="auto"/>
              <w:left w:val="single" w:sz="4" w:space="0" w:color="auto"/>
              <w:bottom w:val="single" w:sz="4" w:space="0" w:color="auto"/>
              <w:right w:val="single" w:sz="4" w:space="0" w:color="auto"/>
            </w:tcBorders>
          </w:tcPr>
          <w:p w14:paraId="4AD677F1" w14:textId="77777777" w:rsidR="00B65258" w:rsidRPr="00B65258" w:rsidRDefault="00B65258" w:rsidP="00145B5A">
            <w:pPr>
              <w:spacing w:line="256" w:lineRule="auto"/>
              <w:ind w:right="-65"/>
              <w:jc w:val="both"/>
              <w:rPr>
                <w:rFonts w:ascii="Times New Roman" w:hAnsi="Times New Roman" w:cs="Times New Roman"/>
              </w:rPr>
            </w:pPr>
          </w:p>
        </w:tc>
      </w:tr>
      <w:tr w:rsidR="00B65258" w:rsidRPr="00B65258" w14:paraId="15351C44"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22693105"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 xml:space="preserve">Duomenys ir aplinkybės, </w:t>
            </w:r>
          </w:p>
          <w:p w14:paraId="388A477C"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dėl kurių gali kilti interesų konfliktas</w:t>
            </w:r>
          </w:p>
        </w:tc>
        <w:tc>
          <w:tcPr>
            <w:tcW w:w="4666" w:type="dxa"/>
            <w:tcBorders>
              <w:top w:val="single" w:sz="4" w:space="0" w:color="auto"/>
              <w:left w:val="single" w:sz="4" w:space="0" w:color="auto"/>
              <w:bottom w:val="single" w:sz="4" w:space="0" w:color="auto"/>
              <w:right w:val="single" w:sz="4" w:space="0" w:color="auto"/>
            </w:tcBorders>
          </w:tcPr>
          <w:p w14:paraId="2BE54281" w14:textId="77777777" w:rsidR="00B65258" w:rsidRPr="00B65258" w:rsidRDefault="00B65258" w:rsidP="00145B5A">
            <w:pPr>
              <w:spacing w:line="256" w:lineRule="auto"/>
              <w:ind w:right="-65"/>
              <w:jc w:val="both"/>
              <w:rPr>
                <w:rFonts w:ascii="Times New Roman" w:hAnsi="Times New Roman" w:cs="Times New Roman"/>
              </w:rPr>
            </w:pPr>
          </w:p>
        </w:tc>
      </w:tr>
    </w:tbl>
    <w:p w14:paraId="318A2888" w14:textId="77777777" w:rsidR="00B65258" w:rsidRPr="00B65258" w:rsidRDefault="00B65258" w:rsidP="00B65258">
      <w:pPr>
        <w:ind w:right="-65"/>
        <w:jc w:val="both"/>
        <w:rPr>
          <w:rFonts w:ascii="Times New Roman" w:hAnsi="Times New Roman" w:cs="Times New Roman"/>
        </w:rPr>
      </w:pPr>
    </w:p>
    <w:p w14:paraId="1C41BC5B" w14:textId="77777777" w:rsidR="00B65258" w:rsidRPr="00B65258" w:rsidRDefault="00B65258" w:rsidP="00B65258">
      <w:pPr>
        <w:ind w:right="-65"/>
        <w:jc w:val="center"/>
        <w:rPr>
          <w:rFonts w:ascii="Times New Roman" w:hAnsi="Times New Roman" w:cs="Times New Roman"/>
          <w:b/>
        </w:rPr>
      </w:pPr>
      <w:r w:rsidRPr="00B65258">
        <w:rPr>
          <w:rFonts w:ascii="Times New Roman" w:hAnsi="Times New Roman" w:cs="Times New Roman"/>
          <w:b/>
        </w:rPr>
        <w:t>INDIVIDUALI VEIKLA</w:t>
      </w:r>
    </w:p>
    <w:p w14:paraId="20E3A575" w14:textId="77777777" w:rsidR="00B65258" w:rsidRPr="00B65258" w:rsidRDefault="00B65258" w:rsidP="00B65258">
      <w:pPr>
        <w:ind w:right="-65"/>
        <w:jc w:val="center"/>
        <w:rPr>
          <w:rFonts w:ascii="Times New Roman" w:hAnsi="Times New Roman" w:cs="Times New Roman"/>
        </w:rPr>
      </w:pPr>
      <w:r w:rsidRPr="00B65258">
        <w:rPr>
          <w:rFonts w:ascii="Times New Roman" w:hAnsi="Times New Roman" w:cs="Times New Roman"/>
        </w:rPr>
        <w:t>(Deklaruojančiojo ir jo sutuoktinio, sugyventinio, partnerio individuali veikla, kaip ji apibrėžta Gyventojų pajamų mokesčio įstatyme)</w:t>
      </w:r>
    </w:p>
    <w:p w14:paraId="584F4E66" w14:textId="77777777" w:rsidR="00B65258" w:rsidRPr="00B65258" w:rsidRDefault="00B65258" w:rsidP="00B65258">
      <w:pPr>
        <w:ind w:right="-65"/>
        <w:jc w:val="both"/>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65258" w:rsidRPr="00B65258" w14:paraId="00B1EF04" w14:textId="77777777" w:rsidTr="00145B5A">
        <w:tc>
          <w:tcPr>
            <w:tcW w:w="4665" w:type="dxa"/>
            <w:tcBorders>
              <w:top w:val="single" w:sz="4" w:space="0" w:color="auto"/>
              <w:left w:val="single" w:sz="4" w:space="0" w:color="auto"/>
              <w:bottom w:val="single" w:sz="4" w:space="0" w:color="auto"/>
              <w:right w:val="single" w:sz="4" w:space="0" w:color="auto"/>
            </w:tcBorders>
          </w:tcPr>
          <w:p w14:paraId="757F712C" w14:textId="77777777" w:rsidR="00B65258" w:rsidRPr="00B65258" w:rsidRDefault="00B65258" w:rsidP="00145B5A">
            <w:pPr>
              <w:spacing w:line="256" w:lineRule="auto"/>
              <w:ind w:right="-65"/>
              <w:jc w:val="both"/>
              <w:rPr>
                <w:rFonts w:ascii="Times New Roman" w:hAnsi="Times New Roman" w:cs="Times New Roman"/>
              </w:rPr>
            </w:pPr>
          </w:p>
        </w:tc>
        <w:tc>
          <w:tcPr>
            <w:tcW w:w="4666" w:type="dxa"/>
            <w:tcBorders>
              <w:top w:val="single" w:sz="4" w:space="0" w:color="auto"/>
              <w:left w:val="single" w:sz="4" w:space="0" w:color="auto"/>
              <w:bottom w:val="single" w:sz="4" w:space="0" w:color="auto"/>
              <w:right w:val="single" w:sz="4" w:space="0" w:color="auto"/>
            </w:tcBorders>
          </w:tcPr>
          <w:p w14:paraId="3525A82F" w14:textId="77777777" w:rsidR="00B65258" w:rsidRPr="00B65258" w:rsidRDefault="00B65258" w:rsidP="00145B5A">
            <w:pPr>
              <w:spacing w:line="256" w:lineRule="auto"/>
              <w:ind w:right="-65"/>
              <w:jc w:val="both"/>
              <w:rPr>
                <w:rFonts w:ascii="Times New Roman" w:hAnsi="Times New Roman" w:cs="Times New Roman"/>
              </w:rPr>
            </w:pPr>
          </w:p>
        </w:tc>
      </w:tr>
      <w:tr w:rsidR="00B65258" w:rsidRPr="00B65258" w14:paraId="73F47D4F" w14:textId="77777777" w:rsidTr="00145B5A">
        <w:tc>
          <w:tcPr>
            <w:tcW w:w="4665" w:type="dxa"/>
            <w:tcBorders>
              <w:top w:val="single" w:sz="4" w:space="0" w:color="auto"/>
              <w:left w:val="single" w:sz="4" w:space="0" w:color="auto"/>
              <w:bottom w:val="single" w:sz="4" w:space="0" w:color="auto"/>
              <w:right w:val="single" w:sz="4" w:space="0" w:color="auto"/>
            </w:tcBorders>
          </w:tcPr>
          <w:p w14:paraId="452B1B0F" w14:textId="77777777" w:rsidR="00B65258" w:rsidRPr="00B65258" w:rsidRDefault="00B65258" w:rsidP="00145B5A">
            <w:pPr>
              <w:spacing w:line="256" w:lineRule="auto"/>
              <w:ind w:right="-65"/>
              <w:jc w:val="both"/>
              <w:rPr>
                <w:rFonts w:ascii="Times New Roman" w:hAnsi="Times New Roman" w:cs="Times New Roman"/>
              </w:rPr>
            </w:pPr>
          </w:p>
        </w:tc>
        <w:tc>
          <w:tcPr>
            <w:tcW w:w="4666" w:type="dxa"/>
            <w:tcBorders>
              <w:top w:val="single" w:sz="4" w:space="0" w:color="auto"/>
              <w:left w:val="single" w:sz="4" w:space="0" w:color="auto"/>
              <w:bottom w:val="single" w:sz="4" w:space="0" w:color="auto"/>
              <w:right w:val="single" w:sz="4" w:space="0" w:color="auto"/>
            </w:tcBorders>
          </w:tcPr>
          <w:p w14:paraId="21B9E78B" w14:textId="77777777" w:rsidR="00B65258" w:rsidRPr="00B65258" w:rsidRDefault="00B65258" w:rsidP="00145B5A">
            <w:pPr>
              <w:spacing w:line="256" w:lineRule="auto"/>
              <w:ind w:right="-65"/>
              <w:jc w:val="both"/>
              <w:rPr>
                <w:rFonts w:ascii="Times New Roman" w:hAnsi="Times New Roman" w:cs="Times New Roman"/>
              </w:rPr>
            </w:pPr>
          </w:p>
        </w:tc>
      </w:tr>
    </w:tbl>
    <w:p w14:paraId="05783A49" w14:textId="77777777" w:rsidR="00B65258" w:rsidRPr="00B65258" w:rsidRDefault="00B65258" w:rsidP="00B65258">
      <w:pPr>
        <w:ind w:right="-65"/>
        <w:jc w:val="both"/>
        <w:rPr>
          <w:rFonts w:ascii="Times New Roman" w:hAnsi="Times New Roman" w:cs="Times New Roman"/>
        </w:rPr>
      </w:pPr>
    </w:p>
    <w:p w14:paraId="7060BC49" w14:textId="77777777" w:rsidR="00B65258" w:rsidRPr="00B65258" w:rsidRDefault="00B65258" w:rsidP="00B65258">
      <w:pPr>
        <w:ind w:right="-65"/>
        <w:jc w:val="center"/>
        <w:rPr>
          <w:rFonts w:ascii="Times New Roman" w:hAnsi="Times New Roman" w:cs="Times New Roman"/>
          <w:b/>
        </w:rPr>
      </w:pPr>
      <w:r w:rsidRPr="00B65258">
        <w:rPr>
          <w:rFonts w:ascii="Times New Roman" w:hAnsi="Times New Roman" w:cs="Times New Roman"/>
          <w:b/>
        </w:rPr>
        <w:t>DUOMENYS APIE EINANT PAREIGAS ATSIRADUSIUS RYŠIUS, GALINČIUS SUKELTI ABEJONIŲ DĖL VEIKLOS NEŠALIŠKUMO AR GALIMO INTERESŲ KONFLIKTO</w:t>
      </w:r>
    </w:p>
    <w:p w14:paraId="4A243E72" w14:textId="77777777" w:rsidR="00B65258" w:rsidRPr="00B65258" w:rsidRDefault="00B65258" w:rsidP="00B65258">
      <w:pPr>
        <w:ind w:right="-65"/>
        <w:jc w:val="both"/>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65258" w:rsidRPr="00B65258" w14:paraId="270A0A5E"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6B7C740D"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 xml:space="preserve">Juridinio asmens pavadinimas, kodas / </w:t>
            </w:r>
          </w:p>
          <w:p w14:paraId="207D125B"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fizinio asmens vardas, pavardė</w:t>
            </w:r>
          </w:p>
        </w:tc>
        <w:tc>
          <w:tcPr>
            <w:tcW w:w="4666" w:type="dxa"/>
            <w:tcBorders>
              <w:top w:val="single" w:sz="4" w:space="0" w:color="auto"/>
              <w:left w:val="single" w:sz="4" w:space="0" w:color="auto"/>
              <w:bottom w:val="single" w:sz="4" w:space="0" w:color="auto"/>
              <w:right w:val="single" w:sz="4" w:space="0" w:color="auto"/>
            </w:tcBorders>
          </w:tcPr>
          <w:p w14:paraId="7935FBCE" w14:textId="77777777" w:rsidR="00B65258" w:rsidRPr="00B65258" w:rsidRDefault="00B65258" w:rsidP="00145B5A">
            <w:pPr>
              <w:spacing w:line="256" w:lineRule="auto"/>
              <w:ind w:right="-65"/>
              <w:jc w:val="both"/>
              <w:rPr>
                <w:rFonts w:ascii="Times New Roman" w:hAnsi="Times New Roman" w:cs="Times New Roman"/>
              </w:rPr>
            </w:pPr>
          </w:p>
        </w:tc>
      </w:tr>
      <w:tr w:rsidR="00B65258" w:rsidRPr="00B65258" w14:paraId="033F3244" w14:textId="77777777" w:rsidTr="00145B5A">
        <w:tc>
          <w:tcPr>
            <w:tcW w:w="4665" w:type="dxa"/>
            <w:tcBorders>
              <w:top w:val="single" w:sz="4" w:space="0" w:color="auto"/>
              <w:left w:val="single" w:sz="4" w:space="0" w:color="auto"/>
              <w:bottom w:val="single" w:sz="4" w:space="0" w:color="auto"/>
              <w:right w:val="single" w:sz="4" w:space="0" w:color="auto"/>
            </w:tcBorders>
            <w:hideMark/>
          </w:tcPr>
          <w:p w14:paraId="473C8DCB"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 xml:space="preserve">Duomenys ir aplinkybės, </w:t>
            </w:r>
          </w:p>
          <w:p w14:paraId="79186FD2" w14:textId="77777777" w:rsidR="00B65258" w:rsidRPr="00B65258" w:rsidRDefault="00B65258" w:rsidP="00145B5A">
            <w:pPr>
              <w:spacing w:line="256" w:lineRule="auto"/>
              <w:ind w:right="-65"/>
              <w:jc w:val="both"/>
              <w:rPr>
                <w:rFonts w:ascii="Times New Roman" w:hAnsi="Times New Roman" w:cs="Times New Roman"/>
              </w:rPr>
            </w:pPr>
            <w:r w:rsidRPr="00B65258">
              <w:rPr>
                <w:rFonts w:ascii="Times New Roman" w:hAnsi="Times New Roman" w:cs="Times New Roman"/>
              </w:rPr>
              <w:t>dėl kurių gali kilti interesų konfliktas</w:t>
            </w:r>
          </w:p>
        </w:tc>
        <w:tc>
          <w:tcPr>
            <w:tcW w:w="4666" w:type="dxa"/>
            <w:tcBorders>
              <w:top w:val="single" w:sz="4" w:space="0" w:color="auto"/>
              <w:left w:val="single" w:sz="4" w:space="0" w:color="auto"/>
              <w:bottom w:val="single" w:sz="4" w:space="0" w:color="auto"/>
              <w:right w:val="single" w:sz="4" w:space="0" w:color="auto"/>
            </w:tcBorders>
          </w:tcPr>
          <w:p w14:paraId="3986CBA4" w14:textId="77777777" w:rsidR="00B65258" w:rsidRPr="00B65258" w:rsidRDefault="00B65258" w:rsidP="00145B5A">
            <w:pPr>
              <w:spacing w:line="256" w:lineRule="auto"/>
              <w:ind w:right="-65"/>
              <w:jc w:val="both"/>
              <w:rPr>
                <w:rFonts w:ascii="Times New Roman" w:hAnsi="Times New Roman" w:cs="Times New Roman"/>
              </w:rPr>
            </w:pPr>
          </w:p>
        </w:tc>
      </w:tr>
    </w:tbl>
    <w:p w14:paraId="2A780C75" w14:textId="77777777" w:rsidR="00B65258" w:rsidRPr="00B65258" w:rsidRDefault="00B65258" w:rsidP="00B65258">
      <w:pPr>
        <w:ind w:right="-65"/>
        <w:jc w:val="both"/>
        <w:rPr>
          <w:rFonts w:ascii="Times New Roman" w:hAnsi="Times New Roman" w:cs="Times New Roman"/>
        </w:rPr>
      </w:pPr>
    </w:p>
    <w:p w14:paraId="5A82AF5C" w14:textId="77777777" w:rsidR="00B65258" w:rsidRPr="00B65258" w:rsidRDefault="00B65258" w:rsidP="00B65258">
      <w:pPr>
        <w:ind w:right="-65"/>
        <w:jc w:val="center"/>
        <w:rPr>
          <w:rFonts w:ascii="Times New Roman" w:hAnsi="Times New Roman" w:cs="Times New Roman"/>
          <w:b/>
        </w:rPr>
      </w:pPr>
      <w:r w:rsidRPr="00B65258">
        <w:rPr>
          <w:rFonts w:ascii="Times New Roman" w:hAnsi="Times New Roman" w:cs="Times New Roman"/>
          <w:b/>
        </w:rPr>
        <w:t>KITI DUOMENYS, DĖL KURIŲ GALI KILTI INTERESŲ KONFLIKTAS</w:t>
      </w:r>
    </w:p>
    <w:p w14:paraId="628E3882" w14:textId="77777777" w:rsidR="00B65258" w:rsidRPr="00B65258" w:rsidRDefault="00B65258" w:rsidP="00B65258">
      <w:pPr>
        <w:ind w:right="-65"/>
        <w:jc w:val="both"/>
        <w:rPr>
          <w:rFonts w:ascii="Times New Roman"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65258" w:rsidRPr="00B65258" w14:paraId="1D8308FF" w14:textId="77777777" w:rsidTr="00145B5A">
        <w:tc>
          <w:tcPr>
            <w:tcW w:w="4665" w:type="dxa"/>
            <w:tcBorders>
              <w:top w:val="single" w:sz="4" w:space="0" w:color="auto"/>
              <w:left w:val="single" w:sz="4" w:space="0" w:color="auto"/>
              <w:bottom w:val="single" w:sz="4" w:space="0" w:color="auto"/>
              <w:right w:val="single" w:sz="4" w:space="0" w:color="auto"/>
            </w:tcBorders>
          </w:tcPr>
          <w:p w14:paraId="051AB623" w14:textId="77777777" w:rsidR="00B65258" w:rsidRPr="00B65258" w:rsidRDefault="00B65258" w:rsidP="00145B5A">
            <w:pPr>
              <w:spacing w:line="256" w:lineRule="auto"/>
              <w:ind w:right="-65"/>
              <w:jc w:val="both"/>
              <w:rPr>
                <w:rFonts w:ascii="Times New Roman" w:hAnsi="Times New Roman" w:cs="Times New Roman"/>
              </w:rPr>
            </w:pPr>
          </w:p>
        </w:tc>
        <w:tc>
          <w:tcPr>
            <w:tcW w:w="4666" w:type="dxa"/>
            <w:tcBorders>
              <w:top w:val="single" w:sz="4" w:space="0" w:color="auto"/>
              <w:left w:val="single" w:sz="4" w:space="0" w:color="auto"/>
              <w:bottom w:val="single" w:sz="4" w:space="0" w:color="auto"/>
              <w:right w:val="single" w:sz="4" w:space="0" w:color="auto"/>
            </w:tcBorders>
          </w:tcPr>
          <w:p w14:paraId="6CCA0732" w14:textId="77777777" w:rsidR="00B65258" w:rsidRPr="00B65258" w:rsidRDefault="00B65258" w:rsidP="00145B5A">
            <w:pPr>
              <w:spacing w:line="256" w:lineRule="auto"/>
              <w:ind w:right="-65"/>
              <w:jc w:val="both"/>
              <w:rPr>
                <w:rFonts w:ascii="Times New Roman" w:hAnsi="Times New Roman" w:cs="Times New Roman"/>
              </w:rPr>
            </w:pPr>
          </w:p>
        </w:tc>
      </w:tr>
      <w:tr w:rsidR="00B65258" w:rsidRPr="00B65258" w14:paraId="35971D34" w14:textId="77777777" w:rsidTr="00145B5A">
        <w:tc>
          <w:tcPr>
            <w:tcW w:w="4665" w:type="dxa"/>
            <w:tcBorders>
              <w:top w:val="single" w:sz="4" w:space="0" w:color="auto"/>
              <w:left w:val="single" w:sz="4" w:space="0" w:color="auto"/>
              <w:bottom w:val="single" w:sz="4" w:space="0" w:color="auto"/>
              <w:right w:val="single" w:sz="4" w:space="0" w:color="auto"/>
            </w:tcBorders>
          </w:tcPr>
          <w:p w14:paraId="46FCCD9E" w14:textId="77777777" w:rsidR="00B65258" w:rsidRPr="00B65258" w:rsidRDefault="00B65258" w:rsidP="00145B5A">
            <w:pPr>
              <w:spacing w:line="256" w:lineRule="auto"/>
              <w:ind w:right="-65"/>
              <w:jc w:val="both"/>
              <w:rPr>
                <w:rFonts w:ascii="Times New Roman" w:hAnsi="Times New Roman" w:cs="Times New Roman"/>
              </w:rPr>
            </w:pPr>
          </w:p>
        </w:tc>
        <w:tc>
          <w:tcPr>
            <w:tcW w:w="4666" w:type="dxa"/>
            <w:tcBorders>
              <w:top w:val="single" w:sz="4" w:space="0" w:color="auto"/>
              <w:left w:val="single" w:sz="4" w:space="0" w:color="auto"/>
              <w:bottom w:val="single" w:sz="4" w:space="0" w:color="auto"/>
              <w:right w:val="single" w:sz="4" w:space="0" w:color="auto"/>
            </w:tcBorders>
          </w:tcPr>
          <w:p w14:paraId="6B68FBF7" w14:textId="77777777" w:rsidR="00B65258" w:rsidRPr="00B65258" w:rsidRDefault="00B65258" w:rsidP="00145B5A">
            <w:pPr>
              <w:spacing w:line="256" w:lineRule="auto"/>
              <w:ind w:right="-65"/>
              <w:jc w:val="both"/>
              <w:rPr>
                <w:rFonts w:ascii="Times New Roman" w:hAnsi="Times New Roman" w:cs="Times New Roman"/>
              </w:rPr>
            </w:pPr>
          </w:p>
        </w:tc>
      </w:tr>
    </w:tbl>
    <w:p w14:paraId="01483214" w14:textId="77777777" w:rsidR="00B65258" w:rsidRPr="00B65258" w:rsidRDefault="00B65258" w:rsidP="00B65258">
      <w:pPr>
        <w:ind w:right="-65"/>
        <w:jc w:val="both"/>
        <w:rPr>
          <w:rFonts w:ascii="Times New Roman" w:hAnsi="Times New Roman" w:cs="Times New Roman"/>
        </w:rPr>
      </w:pPr>
    </w:p>
    <w:p w14:paraId="49B5E91B" w14:textId="77777777" w:rsidR="00B65258" w:rsidRPr="00B65258" w:rsidRDefault="00B65258" w:rsidP="00B65258">
      <w:pPr>
        <w:ind w:right="-65"/>
        <w:jc w:val="both"/>
        <w:rPr>
          <w:rFonts w:ascii="Times New Roman" w:hAnsi="Times New Roman" w:cs="Times New Roman"/>
        </w:rPr>
      </w:pPr>
      <w:r w:rsidRPr="00B65258">
        <w:rPr>
          <w:rFonts w:ascii="Times New Roman" w:hAnsi="Times New Roman" w:cs="Times New Roman"/>
        </w:rPr>
        <w:t>Pastaba. Asmuo, nuslėpęs informaciją ar pateikęs melagingą informaciją, atsako teisės aktų nustatyta tvarka.</w:t>
      </w:r>
    </w:p>
    <w:p w14:paraId="62BC815B" w14:textId="77777777" w:rsidR="00B65258" w:rsidRPr="00B65258" w:rsidRDefault="00B65258" w:rsidP="00B65258">
      <w:pPr>
        <w:ind w:right="-65"/>
        <w:jc w:val="center"/>
        <w:rPr>
          <w:rFonts w:ascii="Times New Roman" w:hAnsi="Times New Roman" w:cs="Times New Roman"/>
          <w:lang w:val="en-GB"/>
        </w:rPr>
      </w:pPr>
      <w:r w:rsidRPr="00B65258">
        <w:rPr>
          <w:rFonts w:ascii="Times New Roman" w:hAnsi="Times New Roman" w:cs="Times New Roman"/>
        </w:rPr>
        <w:t>______________</w:t>
      </w:r>
    </w:p>
    <w:p w14:paraId="74BB6F79" w14:textId="77777777" w:rsidR="00B65258" w:rsidRPr="00B65258" w:rsidRDefault="00B65258" w:rsidP="00B65258">
      <w:pPr>
        <w:ind w:right="-65"/>
        <w:jc w:val="center"/>
        <w:rPr>
          <w:rFonts w:ascii="Times New Roman" w:hAnsi="Times New Roman" w:cs="Times New Roman"/>
        </w:rPr>
      </w:pPr>
    </w:p>
    <w:p w14:paraId="1E3E8C77" w14:textId="11A25CC8" w:rsidR="00A94E5F" w:rsidRPr="005916F8" w:rsidRDefault="00A94E5F" w:rsidP="00E6344E">
      <w:pPr>
        <w:jc w:val="center"/>
        <w:rPr>
          <w:rFonts w:ascii="Times New Roman" w:hAnsi="Times New Roman" w:cs="Times New Roman"/>
        </w:rPr>
      </w:pPr>
    </w:p>
    <w:sectPr w:rsidR="00A94E5F" w:rsidRPr="005916F8" w:rsidSect="000D26B2">
      <w:pgSz w:w="11900" w:h="16840"/>
      <w:pgMar w:top="1134" w:right="567" w:bottom="1134" w:left="1701" w:header="708" w:footer="70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CDF4" w14:textId="77777777" w:rsidR="00AF7BED" w:rsidRDefault="00AF7BED" w:rsidP="00BC2C40">
      <w:r>
        <w:separator/>
      </w:r>
    </w:p>
  </w:endnote>
  <w:endnote w:type="continuationSeparator" w:id="0">
    <w:p w14:paraId="1FC2D98E" w14:textId="77777777" w:rsidR="00AF7BED" w:rsidRDefault="00AF7BED" w:rsidP="00B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1225" w14:textId="77777777" w:rsidR="00AF7BED" w:rsidRDefault="00AF7BED" w:rsidP="00BC2C40">
      <w:r>
        <w:separator/>
      </w:r>
    </w:p>
  </w:footnote>
  <w:footnote w:type="continuationSeparator" w:id="0">
    <w:p w14:paraId="7ED67430" w14:textId="77777777" w:rsidR="00AF7BED" w:rsidRDefault="00AF7BED" w:rsidP="00BC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07703634"/>
      <w:docPartObj>
        <w:docPartGallery w:val="Page Numbers (Top of Page)"/>
        <w:docPartUnique/>
      </w:docPartObj>
    </w:sdtPr>
    <w:sdtEndPr>
      <w:rPr>
        <w:rStyle w:val="Puslapionumeris"/>
      </w:rPr>
    </w:sdtEndPr>
    <w:sdtContent>
      <w:p w14:paraId="1E60F832" w14:textId="6E2C1A02" w:rsidR="00EF7D56" w:rsidRDefault="00EF7D56" w:rsidP="00AD0A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DC66015" w14:textId="77777777" w:rsidR="00EF7D56" w:rsidRDefault="00EF7D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28049207"/>
      <w:docPartObj>
        <w:docPartGallery w:val="Page Numbers (Top of Page)"/>
        <w:docPartUnique/>
      </w:docPartObj>
    </w:sdtPr>
    <w:sdtEndPr>
      <w:rPr>
        <w:rStyle w:val="Puslapionumeris"/>
      </w:rPr>
    </w:sdtEndPr>
    <w:sdtContent>
      <w:p w14:paraId="508EF5F7" w14:textId="718F7DFF" w:rsidR="00EF7D56" w:rsidRDefault="00EF7D56" w:rsidP="00AD0A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7FF1">
          <w:rPr>
            <w:rStyle w:val="Puslapionumeris"/>
            <w:noProof/>
          </w:rPr>
          <w:t>3</w:t>
        </w:r>
        <w:r>
          <w:rPr>
            <w:rStyle w:val="Puslapionumeris"/>
          </w:rPr>
          <w:fldChar w:fldCharType="end"/>
        </w:r>
      </w:p>
    </w:sdtContent>
  </w:sdt>
  <w:p w14:paraId="09FB89AF" w14:textId="6053D79D" w:rsidR="00BC2C40" w:rsidRPr="00603E11" w:rsidRDefault="00603E11" w:rsidP="00603E11">
    <w:pPr>
      <w:pStyle w:val="Antrats"/>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1078558953"/>
      <w:docPartObj>
        <w:docPartGallery w:val="Page Numbers (Top of Page)"/>
        <w:docPartUnique/>
      </w:docPartObj>
    </w:sdtPr>
    <w:sdtEndPr>
      <w:rPr>
        <w:rStyle w:val="Puslapionumeris"/>
      </w:rPr>
    </w:sdtEndPr>
    <w:sdtContent>
      <w:p w14:paraId="663D87A3" w14:textId="05CC183D" w:rsidR="00EF7D56" w:rsidRPr="00EF7D56" w:rsidRDefault="00EF7D56" w:rsidP="00AD0AF2">
        <w:pPr>
          <w:pStyle w:val="Antrats"/>
          <w:framePr w:wrap="none" w:vAnchor="text" w:hAnchor="margin" w:xAlign="center" w:y="1"/>
          <w:rPr>
            <w:rStyle w:val="Puslapionumeris"/>
            <w:rFonts w:ascii="Times New Roman" w:hAnsi="Times New Roman" w:cs="Times New Roman"/>
          </w:rPr>
        </w:pPr>
        <w:r w:rsidRPr="00EF7D56">
          <w:rPr>
            <w:rStyle w:val="Puslapionumeris"/>
            <w:rFonts w:ascii="Times New Roman" w:hAnsi="Times New Roman" w:cs="Times New Roman"/>
          </w:rPr>
          <w:fldChar w:fldCharType="begin"/>
        </w:r>
        <w:r w:rsidRPr="00EF7D56">
          <w:rPr>
            <w:rStyle w:val="Puslapionumeris"/>
            <w:rFonts w:ascii="Times New Roman" w:hAnsi="Times New Roman" w:cs="Times New Roman"/>
          </w:rPr>
          <w:instrText xml:space="preserve"> PAGE </w:instrText>
        </w:r>
        <w:r w:rsidRPr="00EF7D56">
          <w:rPr>
            <w:rStyle w:val="Puslapionumeris"/>
            <w:rFonts w:ascii="Times New Roman" w:hAnsi="Times New Roman" w:cs="Times New Roman"/>
          </w:rPr>
          <w:fldChar w:fldCharType="separate"/>
        </w:r>
        <w:r w:rsidR="00075301">
          <w:rPr>
            <w:rStyle w:val="Puslapionumeris"/>
            <w:rFonts w:ascii="Times New Roman" w:hAnsi="Times New Roman" w:cs="Times New Roman"/>
            <w:noProof/>
          </w:rPr>
          <w:t>5</w:t>
        </w:r>
        <w:r w:rsidRPr="00EF7D56">
          <w:rPr>
            <w:rStyle w:val="Puslapionumeris"/>
            <w:rFonts w:ascii="Times New Roman" w:hAnsi="Times New Roman" w:cs="Times New Roman"/>
          </w:rPr>
          <w:fldChar w:fldCharType="end"/>
        </w:r>
      </w:p>
    </w:sdtContent>
  </w:sdt>
  <w:p w14:paraId="6189708C" w14:textId="77777777" w:rsidR="00EF7D56" w:rsidRPr="00603E11" w:rsidRDefault="00EF7D56" w:rsidP="00603E11">
    <w:pPr>
      <w:pStyle w:val="Antrats"/>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FAA9" w14:textId="7619D3FF" w:rsidR="00324024" w:rsidRPr="000D26B2" w:rsidRDefault="00324024" w:rsidP="000D26B2">
    <w:pPr>
      <w:pStyle w:val="Antrats"/>
      <w:jc w:val="right"/>
      <w:rPr>
        <w:rFonts w:ascii="Times New Roman" w:hAnsi="Times New Roman" w:cs="Times New Roman"/>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2012717371"/>
      <w:docPartObj>
        <w:docPartGallery w:val="Page Numbers (Top of Page)"/>
        <w:docPartUnique/>
      </w:docPartObj>
    </w:sdtPr>
    <w:sdtEndPr>
      <w:rPr>
        <w:rStyle w:val="Puslapionumeris"/>
      </w:rPr>
    </w:sdtEndPr>
    <w:sdtContent>
      <w:p w14:paraId="60569048" w14:textId="0AE597BE" w:rsidR="00EF7D56" w:rsidRPr="00EF7D56" w:rsidRDefault="00EF7D56" w:rsidP="00AD0AF2">
        <w:pPr>
          <w:pStyle w:val="Antrats"/>
          <w:framePr w:wrap="none" w:vAnchor="text" w:hAnchor="margin" w:xAlign="center" w:y="1"/>
          <w:rPr>
            <w:rStyle w:val="Puslapionumeris"/>
            <w:rFonts w:ascii="Times New Roman" w:hAnsi="Times New Roman" w:cs="Times New Roman"/>
          </w:rPr>
        </w:pPr>
        <w:r w:rsidRPr="00EF7D56">
          <w:rPr>
            <w:rStyle w:val="Puslapionumeris"/>
            <w:rFonts w:ascii="Times New Roman" w:hAnsi="Times New Roman" w:cs="Times New Roman"/>
          </w:rPr>
          <w:fldChar w:fldCharType="begin"/>
        </w:r>
        <w:r w:rsidRPr="00EF7D56">
          <w:rPr>
            <w:rStyle w:val="Puslapionumeris"/>
            <w:rFonts w:ascii="Times New Roman" w:hAnsi="Times New Roman" w:cs="Times New Roman"/>
          </w:rPr>
          <w:instrText xml:space="preserve"> PAGE </w:instrText>
        </w:r>
        <w:r w:rsidRPr="00EF7D56">
          <w:rPr>
            <w:rStyle w:val="Puslapionumeris"/>
            <w:rFonts w:ascii="Times New Roman" w:hAnsi="Times New Roman" w:cs="Times New Roman"/>
          </w:rPr>
          <w:fldChar w:fldCharType="separate"/>
        </w:r>
        <w:r w:rsidR="00075301">
          <w:rPr>
            <w:rStyle w:val="Puslapionumeris"/>
            <w:rFonts w:ascii="Times New Roman" w:hAnsi="Times New Roman" w:cs="Times New Roman"/>
            <w:noProof/>
          </w:rPr>
          <w:t>2</w:t>
        </w:r>
        <w:r w:rsidRPr="00EF7D56">
          <w:rPr>
            <w:rStyle w:val="Puslapionumeris"/>
            <w:rFonts w:ascii="Times New Roman" w:hAnsi="Times New Roman" w:cs="Times New Roman"/>
          </w:rPr>
          <w:fldChar w:fldCharType="end"/>
        </w:r>
      </w:p>
    </w:sdtContent>
  </w:sdt>
  <w:p w14:paraId="73E9FB09" w14:textId="77777777" w:rsidR="00EF7D56" w:rsidRPr="00603E11" w:rsidRDefault="00EF7D56" w:rsidP="00603E11">
    <w:pPr>
      <w:pStyle w:val="Antrats"/>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BDF"/>
    <w:multiLevelType w:val="hybridMultilevel"/>
    <w:tmpl w:val="939085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61F67"/>
    <w:multiLevelType w:val="hybridMultilevel"/>
    <w:tmpl w:val="CCBCE2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9A11BAF"/>
    <w:multiLevelType w:val="hybridMultilevel"/>
    <w:tmpl w:val="6C12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C4C37"/>
    <w:multiLevelType w:val="multilevel"/>
    <w:tmpl w:val="D0A4ADBE"/>
    <w:lvl w:ilvl="0">
      <w:start w:val="1"/>
      <w:numFmt w:val="decimal"/>
      <w:lvlText w:val="%1."/>
      <w:lvlJc w:val="left"/>
      <w:pPr>
        <w:ind w:left="1080"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3F3F08C1"/>
    <w:multiLevelType w:val="multilevel"/>
    <w:tmpl w:val="1EEE0470"/>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F65112"/>
    <w:multiLevelType w:val="hybridMultilevel"/>
    <w:tmpl w:val="99F00520"/>
    <w:lvl w:ilvl="0" w:tplc="CB60A0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74712EA"/>
    <w:multiLevelType w:val="hybridMultilevel"/>
    <w:tmpl w:val="C2DAA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F0431E"/>
    <w:multiLevelType w:val="hybridMultilevel"/>
    <w:tmpl w:val="265AD7B4"/>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681774B5"/>
    <w:multiLevelType w:val="hybridMultilevel"/>
    <w:tmpl w:val="3E8275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194F1F"/>
    <w:multiLevelType w:val="multilevel"/>
    <w:tmpl w:val="60062C0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BBA648F"/>
    <w:multiLevelType w:val="hybridMultilevel"/>
    <w:tmpl w:val="1062BD92"/>
    <w:lvl w:ilvl="0" w:tplc="0427000D">
      <w:start w:val="1"/>
      <w:numFmt w:val="bullet"/>
      <w:lvlText w:val=""/>
      <w:lvlJc w:val="left"/>
      <w:pPr>
        <w:ind w:left="1733" w:hanging="360"/>
      </w:pPr>
      <w:rPr>
        <w:rFonts w:ascii="Wingdings" w:hAnsi="Wingdings" w:hint="default"/>
      </w:rPr>
    </w:lvl>
    <w:lvl w:ilvl="1" w:tplc="04270003" w:tentative="1">
      <w:start w:val="1"/>
      <w:numFmt w:val="bullet"/>
      <w:lvlText w:val="o"/>
      <w:lvlJc w:val="left"/>
      <w:pPr>
        <w:ind w:left="2453" w:hanging="360"/>
      </w:pPr>
      <w:rPr>
        <w:rFonts w:ascii="Courier New" w:hAnsi="Courier New" w:cs="Courier New" w:hint="default"/>
      </w:rPr>
    </w:lvl>
    <w:lvl w:ilvl="2" w:tplc="04270005" w:tentative="1">
      <w:start w:val="1"/>
      <w:numFmt w:val="bullet"/>
      <w:lvlText w:val=""/>
      <w:lvlJc w:val="left"/>
      <w:pPr>
        <w:ind w:left="3173" w:hanging="360"/>
      </w:pPr>
      <w:rPr>
        <w:rFonts w:ascii="Wingdings" w:hAnsi="Wingdings" w:hint="default"/>
      </w:rPr>
    </w:lvl>
    <w:lvl w:ilvl="3" w:tplc="04270001" w:tentative="1">
      <w:start w:val="1"/>
      <w:numFmt w:val="bullet"/>
      <w:lvlText w:val=""/>
      <w:lvlJc w:val="left"/>
      <w:pPr>
        <w:ind w:left="3893" w:hanging="360"/>
      </w:pPr>
      <w:rPr>
        <w:rFonts w:ascii="Symbol" w:hAnsi="Symbol" w:hint="default"/>
      </w:rPr>
    </w:lvl>
    <w:lvl w:ilvl="4" w:tplc="04270003" w:tentative="1">
      <w:start w:val="1"/>
      <w:numFmt w:val="bullet"/>
      <w:lvlText w:val="o"/>
      <w:lvlJc w:val="left"/>
      <w:pPr>
        <w:ind w:left="4613" w:hanging="360"/>
      </w:pPr>
      <w:rPr>
        <w:rFonts w:ascii="Courier New" w:hAnsi="Courier New" w:cs="Courier New" w:hint="default"/>
      </w:rPr>
    </w:lvl>
    <w:lvl w:ilvl="5" w:tplc="04270005" w:tentative="1">
      <w:start w:val="1"/>
      <w:numFmt w:val="bullet"/>
      <w:lvlText w:val=""/>
      <w:lvlJc w:val="left"/>
      <w:pPr>
        <w:ind w:left="5333" w:hanging="360"/>
      </w:pPr>
      <w:rPr>
        <w:rFonts w:ascii="Wingdings" w:hAnsi="Wingdings" w:hint="default"/>
      </w:rPr>
    </w:lvl>
    <w:lvl w:ilvl="6" w:tplc="04270001" w:tentative="1">
      <w:start w:val="1"/>
      <w:numFmt w:val="bullet"/>
      <w:lvlText w:val=""/>
      <w:lvlJc w:val="left"/>
      <w:pPr>
        <w:ind w:left="6053" w:hanging="360"/>
      </w:pPr>
      <w:rPr>
        <w:rFonts w:ascii="Symbol" w:hAnsi="Symbol" w:hint="default"/>
      </w:rPr>
    </w:lvl>
    <w:lvl w:ilvl="7" w:tplc="04270003" w:tentative="1">
      <w:start w:val="1"/>
      <w:numFmt w:val="bullet"/>
      <w:lvlText w:val="o"/>
      <w:lvlJc w:val="left"/>
      <w:pPr>
        <w:ind w:left="6773" w:hanging="360"/>
      </w:pPr>
      <w:rPr>
        <w:rFonts w:ascii="Courier New" w:hAnsi="Courier New" w:cs="Courier New" w:hint="default"/>
      </w:rPr>
    </w:lvl>
    <w:lvl w:ilvl="8" w:tplc="04270005" w:tentative="1">
      <w:start w:val="1"/>
      <w:numFmt w:val="bullet"/>
      <w:lvlText w:val=""/>
      <w:lvlJc w:val="left"/>
      <w:pPr>
        <w:ind w:left="7493" w:hanging="360"/>
      </w:pPr>
      <w:rPr>
        <w:rFonts w:ascii="Wingdings" w:hAnsi="Wingdings" w:hint="default"/>
      </w:rPr>
    </w:lvl>
  </w:abstractNum>
  <w:num w:numId="1">
    <w:abstractNumId w:val="5"/>
  </w:num>
  <w:num w:numId="2">
    <w:abstractNumId w:val="10"/>
  </w:num>
  <w:num w:numId="3">
    <w:abstractNumId w:val="2"/>
  </w:num>
  <w:num w:numId="4">
    <w:abstractNumId w:val="7"/>
  </w:num>
  <w:num w:numId="5">
    <w:abstractNumId w:val="9"/>
  </w:num>
  <w:num w:numId="6">
    <w:abstractNumId w:val="4"/>
  </w:num>
  <w:num w:numId="7">
    <w:abstractNumId w:val="8"/>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85"/>
    <w:rsid w:val="00020C03"/>
    <w:rsid w:val="00024836"/>
    <w:rsid w:val="00032831"/>
    <w:rsid w:val="00036EAE"/>
    <w:rsid w:val="00047888"/>
    <w:rsid w:val="0005481D"/>
    <w:rsid w:val="000554BB"/>
    <w:rsid w:val="0005581B"/>
    <w:rsid w:val="00057EF0"/>
    <w:rsid w:val="000605E9"/>
    <w:rsid w:val="00063101"/>
    <w:rsid w:val="0006317A"/>
    <w:rsid w:val="00063D95"/>
    <w:rsid w:val="00075301"/>
    <w:rsid w:val="00083341"/>
    <w:rsid w:val="00091533"/>
    <w:rsid w:val="00092A4D"/>
    <w:rsid w:val="000A5D28"/>
    <w:rsid w:val="000C366F"/>
    <w:rsid w:val="000C599A"/>
    <w:rsid w:val="000D26B2"/>
    <w:rsid w:val="000D3FEC"/>
    <w:rsid w:val="000D77CA"/>
    <w:rsid w:val="000E19A9"/>
    <w:rsid w:val="000E254B"/>
    <w:rsid w:val="000E6BFC"/>
    <w:rsid w:val="000E6C43"/>
    <w:rsid w:val="00100E51"/>
    <w:rsid w:val="00126AAA"/>
    <w:rsid w:val="00132945"/>
    <w:rsid w:val="00134093"/>
    <w:rsid w:val="0013521C"/>
    <w:rsid w:val="001379A4"/>
    <w:rsid w:val="001422C2"/>
    <w:rsid w:val="00154BBD"/>
    <w:rsid w:val="00161F60"/>
    <w:rsid w:val="0016349F"/>
    <w:rsid w:val="00173BCC"/>
    <w:rsid w:val="00175F97"/>
    <w:rsid w:val="00191833"/>
    <w:rsid w:val="001B4A7B"/>
    <w:rsid w:val="001B6812"/>
    <w:rsid w:val="001D731D"/>
    <w:rsid w:val="001F2698"/>
    <w:rsid w:val="001F480A"/>
    <w:rsid w:val="00204EBE"/>
    <w:rsid w:val="002245E3"/>
    <w:rsid w:val="0024729D"/>
    <w:rsid w:val="002543DE"/>
    <w:rsid w:val="00263954"/>
    <w:rsid w:val="00264D6B"/>
    <w:rsid w:val="00270DEF"/>
    <w:rsid w:val="002849D0"/>
    <w:rsid w:val="002874D4"/>
    <w:rsid w:val="002902A3"/>
    <w:rsid w:val="002B09E1"/>
    <w:rsid w:val="00324024"/>
    <w:rsid w:val="00325BD3"/>
    <w:rsid w:val="00334A12"/>
    <w:rsid w:val="00336C53"/>
    <w:rsid w:val="003501A2"/>
    <w:rsid w:val="00353205"/>
    <w:rsid w:val="00353E40"/>
    <w:rsid w:val="00360485"/>
    <w:rsid w:val="00366CAB"/>
    <w:rsid w:val="00377193"/>
    <w:rsid w:val="00383040"/>
    <w:rsid w:val="00385FBC"/>
    <w:rsid w:val="00396E5B"/>
    <w:rsid w:val="003B2CB1"/>
    <w:rsid w:val="003C0857"/>
    <w:rsid w:val="003C7820"/>
    <w:rsid w:val="003E0D60"/>
    <w:rsid w:val="003E2B65"/>
    <w:rsid w:val="0041471B"/>
    <w:rsid w:val="00422677"/>
    <w:rsid w:val="00423DD2"/>
    <w:rsid w:val="0042675C"/>
    <w:rsid w:val="004358CE"/>
    <w:rsid w:val="00441D53"/>
    <w:rsid w:val="0045765A"/>
    <w:rsid w:val="004638D0"/>
    <w:rsid w:val="004654AF"/>
    <w:rsid w:val="00470A6D"/>
    <w:rsid w:val="004713B2"/>
    <w:rsid w:val="004779FA"/>
    <w:rsid w:val="004966B8"/>
    <w:rsid w:val="004A2F56"/>
    <w:rsid w:val="004A6A81"/>
    <w:rsid w:val="004C5819"/>
    <w:rsid w:val="004D2F3F"/>
    <w:rsid w:val="004D3E14"/>
    <w:rsid w:val="004E0C63"/>
    <w:rsid w:val="004F0213"/>
    <w:rsid w:val="004F28D9"/>
    <w:rsid w:val="004F4C12"/>
    <w:rsid w:val="005150E9"/>
    <w:rsid w:val="0053482C"/>
    <w:rsid w:val="00536EC3"/>
    <w:rsid w:val="00550FBD"/>
    <w:rsid w:val="00552AE3"/>
    <w:rsid w:val="00564528"/>
    <w:rsid w:val="00564C6D"/>
    <w:rsid w:val="00565953"/>
    <w:rsid w:val="0057208E"/>
    <w:rsid w:val="00580399"/>
    <w:rsid w:val="005826E4"/>
    <w:rsid w:val="005916F8"/>
    <w:rsid w:val="00593FAE"/>
    <w:rsid w:val="00594948"/>
    <w:rsid w:val="00594FCF"/>
    <w:rsid w:val="005A39EE"/>
    <w:rsid w:val="005C7E87"/>
    <w:rsid w:val="005D0305"/>
    <w:rsid w:val="005D0AA5"/>
    <w:rsid w:val="005F3208"/>
    <w:rsid w:val="005F7386"/>
    <w:rsid w:val="00603E11"/>
    <w:rsid w:val="00612D3E"/>
    <w:rsid w:val="006269EA"/>
    <w:rsid w:val="00632233"/>
    <w:rsid w:val="006532F3"/>
    <w:rsid w:val="00657CCC"/>
    <w:rsid w:val="006760D5"/>
    <w:rsid w:val="00676BEF"/>
    <w:rsid w:val="00684D24"/>
    <w:rsid w:val="006A03D3"/>
    <w:rsid w:val="006B0187"/>
    <w:rsid w:val="006B158D"/>
    <w:rsid w:val="006E0C06"/>
    <w:rsid w:val="006E17BD"/>
    <w:rsid w:val="006F7CF8"/>
    <w:rsid w:val="0070023A"/>
    <w:rsid w:val="007065D0"/>
    <w:rsid w:val="00713AC5"/>
    <w:rsid w:val="00715809"/>
    <w:rsid w:val="0072189C"/>
    <w:rsid w:val="0072700E"/>
    <w:rsid w:val="00737181"/>
    <w:rsid w:val="00756A57"/>
    <w:rsid w:val="007700A4"/>
    <w:rsid w:val="007859FB"/>
    <w:rsid w:val="00793E9F"/>
    <w:rsid w:val="0079531F"/>
    <w:rsid w:val="007B7EA2"/>
    <w:rsid w:val="007C19C7"/>
    <w:rsid w:val="007E1C04"/>
    <w:rsid w:val="007E334D"/>
    <w:rsid w:val="007E3AE9"/>
    <w:rsid w:val="007F4A1D"/>
    <w:rsid w:val="00803EC5"/>
    <w:rsid w:val="00815B65"/>
    <w:rsid w:val="00825403"/>
    <w:rsid w:val="0083136D"/>
    <w:rsid w:val="0083214A"/>
    <w:rsid w:val="00832EB8"/>
    <w:rsid w:val="008439A1"/>
    <w:rsid w:val="008615F0"/>
    <w:rsid w:val="00867D18"/>
    <w:rsid w:val="00874E71"/>
    <w:rsid w:val="0088465C"/>
    <w:rsid w:val="00887E02"/>
    <w:rsid w:val="008B0452"/>
    <w:rsid w:val="008B243A"/>
    <w:rsid w:val="008C2323"/>
    <w:rsid w:val="008C6862"/>
    <w:rsid w:val="008C698A"/>
    <w:rsid w:val="008D1653"/>
    <w:rsid w:val="008D201A"/>
    <w:rsid w:val="008E3733"/>
    <w:rsid w:val="008E7083"/>
    <w:rsid w:val="008F31B3"/>
    <w:rsid w:val="009451D8"/>
    <w:rsid w:val="009537E9"/>
    <w:rsid w:val="00972486"/>
    <w:rsid w:val="00974FE4"/>
    <w:rsid w:val="009809E7"/>
    <w:rsid w:val="00981051"/>
    <w:rsid w:val="009846DC"/>
    <w:rsid w:val="00986BA2"/>
    <w:rsid w:val="00993C61"/>
    <w:rsid w:val="00995493"/>
    <w:rsid w:val="009C3C3C"/>
    <w:rsid w:val="009C7518"/>
    <w:rsid w:val="009D2E04"/>
    <w:rsid w:val="009E537C"/>
    <w:rsid w:val="009F7F7E"/>
    <w:rsid w:val="00A108B6"/>
    <w:rsid w:val="00A108FD"/>
    <w:rsid w:val="00A206B5"/>
    <w:rsid w:val="00A214A6"/>
    <w:rsid w:val="00A22879"/>
    <w:rsid w:val="00A5416E"/>
    <w:rsid w:val="00A569D1"/>
    <w:rsid w:val="00A76DE5"/>
    <w:rsid w:val="00A80FDB"/>
    <w:rsid w:val="00A84AD0"/>
    <w:rsid w:val="00A8644A"/>
    <w:rsid w:val="00A90D9D"/>
    <w:rsid w:val="00A94E5F"/>
    <w:rsid w:val="00A96E8A"/>
    <w:rsid w:val="00AA4607"/>
    <w:rsid w:val="00AA6529"/>
    <w:rsid w:val="00AD42F9"/>
    <w:rsid w:val="00AF7BED"/>
    <w:rsid w:val="00B00E96"/>
    <w:rsid w:val="00B136E5"/>
    <w:rsid w:val="00B14186"/>
    <w:rsid w:val="00B24B62"/>
    <w:rsid w:val="00B414FD"/>
    <w:rsid w:val="00B47672"/>
    <w:rsid w:val="00B54743"/>
    <w:rsid w:val="00B55AAE"/>
    <w:rsid w:val="00B635FD"/>
    <w:rsid w:val="00B65258"/>
    <w:rsid w:val="00B86444"/>
    <w:rsid w:val="00BA2952"/>
    <w:rsid w:val="00BC2C40"/>
    <w:rsid w:val="00BC4B9E"/>
    <w:rsid w:val="00BD1C58"/>
    <w:rsid w:val="00BD6996"/>
    <w:rsid w:val="00BF08B6"/>
    <w:rsid w:val="00BF1C09"/>
    <w:rsid w:val="00BF3DF2"/>
    <w:rsid w:val="00BF43F7"/>
    <w:rsid w:val="00BF78D9"/>
    <w:rsid w:val="00C01D02"/>
    <w:rsid w:val="00C31FAC"/>
    <w:rsid w:val="00C33346"/>
    <w:rsid w:val="00C44770"/>
    <w:rsid w:val="00C535C0"/>
    <w:rsid w:val="00C715C6"/>
    <w:rsid w:val="00C7218C"/>
    <w:rsid w:val="00C85B64"/>
    <w:rsid w:val="00C92676"/>
    <w:rsid w:val="00C94265"/>
    <w:rsid w:val="00CA172F"/>
    <w:rsid w:val="00CB0A42"/>
    <w:rsid w:val="00CB23C4"/>
    <w:rsid w:val="00CB7862"/>
    <w:rsid w:val="00CC0F8E"/>
    <w:rsid w:val="00CC43C0"/>
    <w:rsid w:val="00CC51BD"/>
    <w:rsid w:val="00CD2FB6"/>
    <w:rsid w:val="00D1347F"/>
    <w:rsid w:val="00D20BE6"/>
    <w:rsid w:val="00D4083A"/>
    <w:rsid w:val="00D43688"/>
    <w:rsid w:val="00D531F2"/>
    <w:rsid w:val="00D53D98"/>
    <w:rsid w:val="00D72830"/>
    <w:rsid w:val="00D8174B"/>
    <w:rsid w:val="00DB116C"/>
    <w:rsid w:val="00DB5CE5"/>
    <w:rsid w:val="00DC5DB5"/>
    <w:rsid w:val="00DE0DCE"/>
    <w:rsid w:val="00DF1DF4"/>
    <w:rsid w:val="00DF28E4"/>
    <w:rsid w:val="00DF4038"/>
    <w:rsid w:val="00E00F7C"/>
    <w:rsid w:val="00E041CD"/>
    <w:rsid w:val="00E06F49"/>
    <w:rsid w:val="00E12504"/>
    <w:rsid w:val="00E1667C"/>
    <w:rsid w:val="00E21366"/>
    <w:rsid w:val="00E31E8C"/>
    <w:rsid w:val="00E416C8"/>
    <w:rsid w:val="00E55CCF"/>
    <w:rsid w:val="00E6344E"/>
    <w:rsid w:val="00E638CF"/>
    <w:rsid w:val="00E7205A"/>
    <w:rsid w:val="00E91B0D"/>
    <w:rsid w:val="00EA12F7"/>
    <w:rsid w:val="00EB6471"/>
    <w:rsid w:val="00EE5D0F"/>
    <w:rsid w:val="00EE5ED8"/>
    <w:rsid w:val="00EF7D56"/>
    <w:rsid w:val="00F16140"/>
    <w:rsid w:val="00F21585"/>
    <w:rsid w:val="00F30058"/>
    <w:rsid w:val="00F30D19"/>
    <w:rsid w:val="00F46767"/>
    <w:rsid w:val="00F47FF1"/>
    <w:rsid w:val="00F60085"/>
    <w:rsid w:val="00F64D64"/>
    <w:rsid w:val="00F71017"/>
    <w:rsid w:val="00F81401"/>
    <w:rsid w:val="00F946EC"/>
    <w:rsid w:val="00F955DD"/>
    <w:rsid w:val="00F97660"/>
    <w:rsid w:val="00FB5F68"/>
    <w:rsid w:val="00FB6E26"/>
    <w:rsid w:val="00FB7D26"/>
    <w:rsid w:val="00FD20F4"/>
    <w:rsid w:val="00FE190D"/>
    <w:rsid w:val="00FF442A"/>
    <w:rsid w:val="00FF6C79"/>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19D"/>
  <w15:docId w15:val="{1B21FF60-118A-4F40-9169-9CD131A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2C40"/>
    <w:pPr>
      <w:tabs>
        <w:tab w:val="center" w:pos="4680"/>
        <w:tab w:val="right" w:pos="9360"/>
      </w:tabs>
    </w:pPr>
  </w:style>
  <w:style w:type="character" w:customStyle="1" w:styleId="AntratsDiagrama">
    <w:name w:val="Antraštės Diagrama"/>
    <w:basedOn w:val="Numatytasispastraiposriftas"/>
    <w:link w:val="Antrats"/>
    <w:uiPriority w:val="99"/>
    <w:rsid w:val="00BC2C40"/>
  </w:style>
  <w:style w:type="character" w:styleId="Puslapionumeris">
    <w:name w:val="page number"/>
    <w:basedOn w:val="Numatytasispastraiposriftas"/>
    <w:uiPriority w:val="99"/>
    <w:semiHidden/>
    <w:unhideWhenUsed/>
    <w:rsid w:val="00BC2C40"/>
  </w:style>
  <w:style w:type="paragraph" w:styleId="Porat">
    <w:name w:val="footer"/>
    <w:basedOn w:val="prastasis"/>
    <w:link w:val="PoratDiagrama"/>
    <w:uiPriority w:val="99"/>
    <w:unhideWhenUsed/>
    <w:rsid w:val="00BC2C40"/>
    <w:pPr>
      <w:tabs>
        <w:tab w:val="center" w:pos="4680"/>
        <w:tab w:val="right" w:pos="9360"/>
      </w:tabs>
    </w:pPr>
  </w:style>
  <w:style w:type="character" w:customStyle="1" w:styleId="PoratDiagrama">
    <w:name w:val="Poraštė Diagrama"/>
    <w:basedOn w:val="Numatytasispastraiposriftas"/>
    <w:link w:val="Porat"/>
    <w:uiPriority w:val="99"/>
    <w:rsid w:val="00BC2C40"/>
  </w:style>
  <w:style w:type="paragraph" w:styleId="Sraopastraipa">
    <w:name w:val="List Paragraph"/>
    <w:basedOn w:val="prastasis"/>
    <w:uiPriority w:val="34"/>
    <w:qFormat/>
    <w:rsid w:val="004779FA"/>
    <w:pPr>
      <w:ind w:left="720"/>
      <w:contextualSpacing/>
    </w:pPr>
  </w:style>
  <w:style w:type="paragraph" w:styleId="Pagrindinistekstas2">
    <w:name w:val="Body Text 2"/>
    <w:basedOn w:val="prastasis"/>
    <w:link w:val="Pagrindinistekstas2Diagrama"/>
    <w:uiPriority w:val="99"/>
    <w:unhideWhenUsed/>
    <w:rsid w:val="00F30D19"/>
    <w:pPr>
      <w:spacing w:after="120" w:line="48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rsid w:val="00F30D19"/>
    <w:rPr>
      <w:rFonts w:ascii="Times New Roman" w:eastAsia="Times New Roman" w:hAnsi="Times New Roman" w:cs="Times New Roman"/>
    </w:rPr>
  </w:style>
  <w:style w:type="paragraph" w:customStyle="1" w:styleId="bodytext">
    <w:name w:val="bodytext"/>
    <w:basedOn w:val="prastasis"/>
    <w:rsid w:val="00F30D19"/>
    <w:pPr>
      <w:snapToGrid w:val="0"/>
      <w:ind w:firstLine="312"/>
      <w:jc w:val="both"/>
    </w:pPr>
    <w:rPr>
      <w:rFonts w:ascii="Times New Roman" w:eastAsia="Times New Roman" w:hAnsi="Times New Roman" w:cs="Times New Roman"/>
      <w:sz w:val="20"/>
      <w:szCs w:val="20"/>
      <w:lang w:val="en-GB"/>
    </w:rPr>
  </w:style>
  <w:style w:type="table" w:styleId="Lentelstinklelis">
    <w:name w:val="Table Grid"/>
    <w:basedOn w:val="prastojilentel"/>
    <w:uiPriority w:val="59"/>
    <w:rsid w:val="00F30D1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55C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5CCF"/>
    <w:rPr>
      <w:rFonts w:ascii="Segoe UI" w:hAnsi="Segoe UI" w:cs="Segoe UI"/>
      <w:sz w:val="18"/>
      <w:szCs w:val="18"/>
    </w:rPr>
  </w:style>
  <w:style w:type="character" w:styleId="Komentaronuoroda">
    <w:name w:val="annotation reference"/>
    <w:basedOn w:val="Numatytasispastraiposriftas"/>
    <w:uiPriority w:val="99"/>
    <w:semiHidden/>
    <w:unhideWhenUsed/>
    <w:rsid w:val="00CB23C4"/>
    <w:rPr>
      <w:sz w:val="16"/>
      <w:szCs w:val="16"/>
    </w:rPr>
  </w:style>
  <w:style w:type="paragraph" w:styleId="Komentarotekstas">
    <w:name w:val="annotation text"/>
    <w:basedOn w:val="prastasis"/>
    <w:link w:val="KomentarotekstasDiagrama"/>
    <w:uiPriority w:val="99"/>
    <w:semiHidden/>
    <w:unhideWhenUsed/>
    <w:rsid w:val="00CB23C4"/>
    <w:rPr>
      <w:sz w:val="20"/>
      <w:szCs w:val="20"/>
    </w:rPr>
  </w:style>
  <w:style w:type="character" w:customStyle="1" w:styleId="KomentarotekstasDiagrama">
    <w:name w:val="Komentaro tekstas Diagrama"/>
    <w:basedOn w:val="Numatytasispastraiposriftas"/>
    <w:link w:val="Komentarotekstas"/>
    <w:uiPriority w:val="99"/>
    <w:semiHidden/>
    <w:rsid w:val="00CB23C4"/>
    <w:rPr>
      <w:sz w:val="20"/>
      <w:szCs w:val="20"/>
    </w:rPr>
  </w:style>
  <w:style w:type="paragraph" w:styleId="Komentarotema">
    <w:name w:val="annotation subject"/>
    <w:basedOn w:val="Komentarotekstas"/>
    <w:next w:val="Komentarotekstas"/>
    <w:link w:val="KomentarotemaDiagrama"/>
    <w:uiPriority w:val="99"/>
    <w:semiHidden/>
    <w:unhideWhenUsed/>
    <w:rsid w:val="00CB23C4"/>
    <w:rPr>
      <w:b/>
      <w:bCs/>
    </w:rPr>
  </w:style>
  <w:style w:type="character" w:customStyle="1" w:styleId="KomentarotemaDiagrama">
    <w:name w:val="Komentaro tema Diagrama"/>
    <w:basedOn w:val="KomentarotekstasDiagrama"/>
    <w:link w:val="Komentarotema"/>
    <w:uiPriority w:val="99"/>
    <w:semiHidden/>
    <w:rsid w:val="00CB23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8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1785-324D-4CBE-B30A-310A8D95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16257</Words>
  <Characters>9268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Kasparavičiūtė</dc:creator>
  <cp:lastModifiedBy>Reda Pilelienė</cp:lastModifiedBy>
  <cp:revision>3</cp:revision>
  <cp:lastPrinted>2022-01-17T07:23:00Z</cp:lastPrinted>
  <dcterms:created xsi:type="dcterms:W3CDTF">2022-01-17T07:23:00Z</dcterms:created>
  <dcterms:modified xsi:type="dcterms:W3CDTF">2022-01-27T14:20:00Z</dcterms:modified>
</cp:coreProperties>
</file>