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06F82" w14:textId="191178D3" w:rsidR="00AB543F" w:rsidRDefault="00AB543F" w:rsidP="00F50A6D">
      <w:pPr>
        <w:spacing w:after="0" w:line="240" w:lineRule="auto"/>
        <w:jc w:val="center"/>
        <w:rPr>
          <w:rFonts w:ascii="Times New Roman" w:hAnsi="Times New Roman" w:cs="Times New Roman"/>
          <w:b/>
          <w:caps/>
          <w:sz w:val="28"/>
          <w:szCs w:val="24"/>
        </w:rPr>
      </w:pPr>
      <w:r w:rsidRPr="00991711">
        <w:rPr>
          <w:noProof/>
          <w:lang w:eastAsia="lt-LT"/>
        </w:rPr>
        <w:drawing>
          <wp:inline distT="0" distB="0" distL="0" distR="0" wp14:anchorId="4E54FE6F" wp14:editId="2DB1C29D">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783D628" w14:textId="77777777" w:rsidR="00AB543F" w:rsidRDefault="00AB543F" w:rsidP="00F50A6D">
      <w:pPr>
        <w:spacing w:after="0" w:line="240" w:lineRule="auto"/>
        <w:jc w:val="center"/>
        <w:rPr>
          <w:rFonts w:ascii="Times New Roman" w:hAnsi="Times New Roman" w:cs="Times New Roman"/>
          <w:b/>
          <w:caps/>
          <w:sz w:val="28"/>
          <w:szCs w:val="24"/>
        </w:rPr>
      </w:pPr>
    </w:p>
    <w:p w14:paraId="2AA50B07" w14:textId="77777777" w:rsidR="00F50A6D" w:rsidRPr="009F50B2" w:rsidRDefault="00F50A6D" w:rsidP="00F50A6D">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18A4DACF" w14:textId="77777777" w:rsidR="00F50A6D" w:rsidRPr="005C051D" w:rsidRDefault="00F50A6D" w:rsidP="005C051D">
      <w:pPr>
        <w:spacing w:after="0" w:line="240" w:lineRule="auto"/>
        <w:rPr>
          <w:rFonts w:ascii="Times New Roman" w:hAnsi="Times New Roman" w:cs="Times New Roman"/>
          <w:b/>
          <w:caps/>
          <w:sz w:val="24"/>
          <w:szCs w:val="24"/>
        </w:rPr>
      </w:pPr>
    </w:p>
    <w:p w14:paraId="076B088A" w14:textId="77777777" w:rsidR="00F50A6D" w:rsidRPr="009F50B2" w:rsidRDefault="00F50A6D" w:rsidP="00F50A6D">
      <w:pPr>
        <w:spacing w:after="0" w:line="240" w:lineRule="auto"/>
        <w:jc w:val="center"/>
        <w:rPr>
          <w:rFonts w:ascii="Times New Roman" w:hAnsi="Times New Roman" w:cs="Times New Roman"/>
          <w:b/>
          <w:caps/>
          <w:sz w:val="24"/>
          <w:szCs w:val="24"/>
        </w:rPr>
      </w:pPr>
      <w:r>
        <w:rPr>
          <w:rFonts w:ascii="Times New Roman" w:hAnsi="Times New Roman" w:cs="Times New Roman"/>
          <w:b/>
          <w:caps/>
          <w:sz w:val="26"/>
          <w:szCs w:val="26"/>
        </w:rPr>
        <w:t>DĖL KRETINGOS RAJONO SAVIVALDYBĖS TARYBOS 2016 M. GRUODŽIO 22 D. SPRENDIMO NR. T2-337 „DĖL VISUOMENĖS SVEIKATOS PRIEŽIŪROS ORGANIZAVIMO KRETINGOS RAJONO SAVIVALDYBĖS TERITORIJOJE ESANČIOSE MOKYKLOSE TVARKOS APRAŠO PATVIRTINIMO“ PAKEITIMO</w:t>
      </w:r>
    </w:p>
    <w:p w14:paraId="30333CFC" w14:textId="77777777" w:rsidR="00F50A6D" w:rsidRPr="009F50B2" w:rsidRDefault="00F50A6D" w:rsidP="005C051D">
      <w:pPr>
        <w:spacing w:after="0" w:line="240" w:lineRule="auto"/>
        <w:rPr>
          <w:rFonts w:ascii="Times New Roman" w:hAnsi="Times New Roman" w:cs="Times New Roman"/>
          <w:sz w:val="24"/>
          <w:szCs w:val="24"/>
        </w:rPr>
      </w:pPr>
    </w:p>
    <w:p w14:paraId="38B75D23" w14:textId="6168DF6E" w:rsidR="00F50A6D" w:rsidRPr="00281C87" w:rsidRDefault="00F50A6D" w:rsidP="00F50A6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 m. vasario</w:t>
      </w:r>
      <w:r w:rsidR="00C436DE">
        <w:rPr>
          <w:rFonts w:ascii="Times New Roman" w:eastAsia="Calibri" w:hAnsi="Times New Roman" w:cs="Times New Roman"/>
          <w:sz w:val="24"/>
          <w:szCs w:val="24"/>
        </w:rPr>
        <w:t xml:space="preserve"> </w:t>
      </w:r>
      <w:r w:rsidR="00AB543F">
        <w:rPr>
          <w:rFonts w:ascii="Times New Roman" w:eastAsia="Calibri" w:hAnsi="Times New Roman" w:cs="Times New Roman"/>
          <w:sz w:val="24"/>
          <w:szCs w:val="24"/>
        </w:rPr>
        <w:t>25</w:t>
      </w:r>
      <w:r>
        <w:rPr>
          <w:rFonts w:ascii="Times New Roman" w:eastAsia="Calibri" w:hAnsi="Times New Roman" w:cs="Times New Roman"/>
          <w:sz w:val="24"/>
          <w:szCs w:val="24"/>
        </w:rPr>
        <w:t xml:space="preserve"> d. Nr. T</w:t>
      </w:r>
      <w:r w:rsidR="00AB543F">
        <w:rPr>
          <w:rFonts w:ascii="Times New Roman" w:eastAsia="Calibri" w:hAnsi="Times New Roman" w:cs="Times New Roman"/>
          <w:sz w:val="24"/>
          <w:szCs w:val="24"/>
        </w:rPr>
        <w:t>2</w:t>
      </w:r>
      <w:r w:rsidRPr="00281C87">
        <w:rPr>
          <w:rFonts w:ascii="Times New Roman" w:eastAsia="Calibri" w:hAnsi="Times New Roman" w:cs="Times New Roman"/>
          <w:sz w:val="24"/>
          <w:szCs w:val="24"/>
        </w:rPr>
        <w:t>-</w:t>
      </w:r>
      <w:r w:rsidR="00AB543F">
        <w:rPr>
          <w:rFonts w:ascii="Times New Roman" w:eastAsia="Calibri" w:hAnsi="Times New Roman" w:cs="Times New Roman"/>
          <w:sz w:val="24"/>
          <w:szCs w:val="24"/>
        </w:rPr>
        <w:t>63</w:t>
      </w:r>
    </w:p>
    <w:p w14:paraId="6D7CD1C7" w14:textId="77777777" w:rsidR="00F50A6D" w:rsidRPr="00281C87" w:rsidRDefault="00F50A6D" w:rsidP="00F50A6D">
      <w:pPr>
        <w:spacing w:after="0" w:line="240" w:lineRule="auto"/>
        <w:jc w:val="center"/>
        <w:rPr>
          <w:rFonts w:ascii="Times New Roman" w:eastAsia="Calibri" w:hAnsi="Times New Roman" w:cs="Times New Roman"/>
          <w:sz w:val="24"/>
          <w:szCs w:val="24"/>
        </w:rPr>
      </w:pPr>
      <w:r w:rsidRPr="00281C87">
        <w:rPr>
          <w:rFonts w:ascii="Times New Roman" w:eastAsia="Calibri" w:hAnsi="Times New Roman" w:cs="Times New Roman"/>
          <w:sz w:val="24"/>
          <w:szCs w:val="24"/>
        </w:rPr>
        <w:t>Kretinga</w:t>
      </w:r>
    </w:p>
    <w:p w14:paraId="6888C184" w14:textId="77777777" w:rsidR="00F50A6D" w:rsidRPr="00281C87" w:rsidRDefault="00F50A6D" w:rsidP="005C051D">
      <w:pPr>
        <w:spacing w:after="0" w:line="240" w:lineRule="auto"/>
        <w:jc w:val="both"/>
        <w:rPr>
          <w:rFonts w:ascii="Times New Roman" w:eastAsia="Calibri" w:hAnsi="Times New Roman" w:cs="Times New Roman"/>
          <w:sz w:val="24"/>
          <w:szCs w:val="24"/>
        </w:rPr>
      </w:pPr>
    </w:p>
    <w:p w14:paraId="6174D977" w14:textId="611FF6C7" w:rsidR="00F50A6D" w:rsidRPr="00281C87" w:rsidRDefault="00F50A6D" w:rsidP="00997175">
      <w:pPr>
        <w:spacing w:after="0"/>
        <w:ind w:firstLine="851"/>
        <w:jc w:val="both"/>
        <w:rPr>
          <w:rFonts w:ascii="Times New Roman" w:eastAsia="Times New Roman" w:hAnsi="Times New Roman" w:cs="Times New Roman"/>
          <w:sz w:val="24"/>
          <w:szCs w:val="24"/>
        </w:rPr>
      </w:pPr>
      <w:r w:rsidRPr="00281C87">
        <w:rPr>
          <w:rFonts w:ascii="Times New Roman" w:eastAsia="Calibri" w:hAnsi="Times New Roman" w:cs="Times New Roman"/>
          <w:sz w:val="24"/>
          <w:szCs w:val="24"/>
        </w:rPr>
        <w:t xml:space="preserve">Vadovaudamasi </w:t>
      </w:r>
      <w:r>
        <w:rPr>
          <w:rFonts w:ascii="Times New Roman" w:eastAsia="Calibri" w:hAnsi="Times New Roman" w:cs="Times New Roman"/>
          <w:sz w:val="24"/>
          <w:szCs w:val="24"/>
        </w:rPr>
        <w:t xml:space="preserve">Lietuvos Respublikos vietos savivaldos įstatymo 16 straipsnio 4 dalimi, 18 straipsnio 1 dalimi, </w:t>
      </w:r>
      <w:r w:rsidRPr="00281C87">
        <w:rPr>
          <w:rFonts w:ascii="Times New Roman" w:eastAsia="Times New Roman" w:hAnsi="Times New Roman" w:cs="Times New Roman"/>
          <w:sz w:val="24"/>
          <w:szCs w:val="20"/>
        </w:rPr>
        <w:t xml:space="preserve">Lietuvos Respublikos </w:t>
      </w:r>
      <w:r>
        <w:rPr>
          <w:rFonts w:ascii="Times New Roman" w:eastAsia="Times New Roman" w:hAnsi="Times New Roman" w:cs="Times New Roman"/>
          <w:sz w:val="24"/>
          <w:szCs w:val="20"/>
        </w:rPr>
        <w:t>švietimo įstatymo 22 straipsniu, Lietuvos Respublikos visuomenės sveikatos priežiūros įstatymo 6 straipsnio 1 dalies 1 punktu, Visuomenės sveikatos priežiūros organizavimo mokykloje tvarkos aprašu, patvirtintu Lietuvos Respublikos sveikatos apsaugos ministro ir Lietuvos Respublikos švietimo ir mokslo ministro 2005 m. gruodžio 30 d. įsakymu Nr. V-1035/ISAK-2680 „Dėl sveikatos priežiūros mokykloje tvarkos aprašo patvirtinimo“</w:t>
      </w:r>
      <w:r>
        <w:rPr>
          <w:rFonts w:ascii="Times New Roman" w:eastAsia="Times New Roman" w:hAnsi="Times New Roman" w:cs="Times New Roman"/>
          <w:sz w:val="24"/>
          <w:szCs w:val="24"/>
        </w:rPr>
        <w:t>, Valstybinėms</w:t>
      </w:r>
      <w:r w:rsidR="004D5E9E">
        <w:rPr>
          <w:rFonts w:ascii="Times New Roman" w:eastAsia="Times New Roman" w:hAnsi="Times New Roman" w:cs="Times New Roman"/>
          <w:sz w:val="24"/>
          <w:szCs w:val="24"/>
        </w:rPr>
        <w:t xml:space="preserve"> (valstybės perduotoms savivaldybėms) visuomenės sveikatos priežiūros funkcijoms vykdyti reikalingų lėšų apskaičiavimo metodika, patvirtinta Lietuvos Respublikos sveikatos apsaugos ministro 2013 m. spalio 11 d. įsakymu Nr. V-932 „Dėl Valstybinėms (valstybės perduotoms savivaldybėms) visuomenės sveikatos priežiūros funkcijoms vykdyti reikalingų lėšų apskaičiavimo metodikos patvirtinimo“, Lietuvos Respublikos sveikatos apsaugos ministro 2018 m. sausio 23 d. įsakymu Nr. V-70 „Dėl rekomenduojamų visuomenės sveikatos specialistų par</w:t>
      </w:r>
      <w:r w:rsidR="00315B6B">
        <w:rPr>
          <w:rFonts w:ascii="Times New Roman" w:eastAsia="Times New Roman" w:hAnsi="Times New Roman" w:cs="Times New Roman"/>
          <w:sz w:val="24"/>
          <w:szCs w:val="24"/>
        </w:rPr>
        <w:t>eigybių steigimo savivaldybėje“</w:t>
      </w:r>
      <w:r w:rsidR="000C6480">
        <w:rPr>
          <w:rFonts w:ascii="Times New Roman" w:eastAsia="Times New Roman" w:hAnsi="Times New Roman" w:cs="Times New Roman"/>
          <w:sz w:val="24"/>
          <w:szCs w:val="24"/>
        </w:rPr>
        <w:t xml:space="preserve"> ir atsižvelgdama į Kretingos rajono savivaldybės tarybos Sveikatos apsaugos ir socialinių reikalų komiteto 2021 m. vasario 15 d. protokolą,</w:t>
      </w:r>
      <w:r>
        <w:rPr>
          <w:rFonts w:ascii="Times New Roman" w:eastAsia="Times New Roman" w:hAnsi="Times New Roman" w:cs="Times New Roman"/>
          <w:sz w:val="24"/>
          <w:szCs w:val="24"/>
        </w:rPr>
        <w:t xml:space="preserve"> </w:t>
      </w:r>
      <w:r w:rsidRPr="00281C87">
        <w:rPr>
          <w:rFonts w:ascii="Times New Roman" w:eastAsia="Times New Roman" w:hAnsi="Times New Roman" w:cs="Times New Roman"/>
          <w:sz w:val="24"/>
          <w:szCs w:val="24"/>
        </w:rPr>
        <w:t>Kreti</w:t>
      </w:r>
      <w:r>
        <w:rPr>
          <w:rFonts w:ascii="Times New Roman" w:eastAsia="Times New Roman" w:hAnsi="Times New Roman" w:cs="Times New Roman"/>
          <w:sz w:val="24"/>
          <w:szCs w:val="24"/>
        </w:rPr>
        <w:t>ngos rajono savivaldybės taryba</w:t>
      </w:r>
      <w:r w:rsidRPr="00281C87">
        <w:rPr>
          <w:rFonts w:ascii="Times New Roman" w:eastAsia="Times New Roman" w:hAnsi="Times New Roman" w:cs="Times New Roman"/>
          <w:sz w:val="24"/>
          <w:szCs w:val="24"/>
        </w:rPr>
        <w:t xml:space="preserve"> </w:t>
      </w:r>
      <w:r>
        <w:rPr>
          <w:rFonts w:ascii="Times New Roman" w:eastAsia="Times New Roman" w:hAnsi="Times New Roman" w:cs="Times New Roman"/>
          <w:spacing w:val="60"/>
          <w:sz w:val="24"/>
          <w:szCs w:val="24"/>
        </w:rPr>
        <w:t>nusprendžia</w:t>
      </w:r>
      <w:r w:rsidRPr="00281C87">
        <w:rPr>
          <w:rFonts w:ascii="Times New Roman" w:eastAsia="Times New Roman" w:hAnsi="Times New Roman" w:cs="Times New Roman"/>
          <w:sz w:val="24"/>
          <w:szCs w:val="24"/>
        </w:rPr>
        <w:t>:</w:t>
      </w:r>
    </w:p>
    <w:p w14:paraId="5AC79560" w14:textId="60C9E2C4" w:rsidR="00F50A6D" w:rsidRDefault="00F50A6D"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19602C">
        <w:rPr>
          <w:rFonts w:ascii="Times New Roman" w:eastAsia="Times New Roman" w:hAnsi="Times New Roman" w:cs="Times New Roman"/>
          <w:sz w:val="24"/>
          <w:szCs w:val="24"/>
        </w:rPr>
        <w:t xml:space="preserve">Pakeisti </w:t>
      </w:r>
      <w:r w:rsidR="001B6582">
        <w:rPr>
          <w:rFonts w:ascii="Times New Roman" w:eastAsia="Times New Roman" w:hAnsi="Times New Roman" w:cs="Times New Roman"/>
          <w:sz w:val="24"/>
          <w:szCs w:val="24"/>
        </w:rPr>
        <w:t xml:space="preserve">Visuomenės sveikatos priežiūros organizavimo Kretingos rajono savivaldybės teritorijoje esančiose mokyklose tvarkos aprašą, patvirtintą </w:t>
      </w:r>
      <w:r w:rsidR="0019602C">
        <w:rPr>
          <w:rFonts w:ascii="Times New Roman" w:eastAsia="Times New Roman" w:hAnsi="Times New Roman" w:cs="Times New Roman"/>
          <w:sz w:val="24"/>
          <w:szCs w:val="24"/>
        </w:rPr>
        <w:t>Kretingos rajono savivaldybės tarybos 2016</w:t>
      </w:r>
      <w:r w:rsidR="001B6582">
        <w:rPr>
          <w:rFonts w:ascii="Times New Roman" w:eastAsia="Times New Roman" w:hAnsi="Times New Roman" w:cs="Times New Roman"/>
          <w:sz w:val="24"/>
          <w:szCs w:val="24"/>
        </w:rPr>
        <w:t xml:space="preserve"> </w:t>
      </w:r>
      <w:r w:rsidR="0019602C">
        <w:rPr>
          <w:rFonts w:ascii="Times New Roman" w:eastAsia="Times New Roman" w:hAnsi="Times New Roman" w:cs="Times New Roman"/>
          <w:sz w:val="24"/>
          <w:szCs w:val="24"/>
        </w:rPr>
        <w:t>m. gruodžio 22 d. sprendim</w:t>
      </w:r>
      <w:r w:rsidR="001B6582">
        <w:rPr>
          <w:rFonts w:ascii="Times New Roman" w:eastAsia="Times New Roman" w:hAnsi="Times New Roman" w:cs="Times New Roman"/>
          <w:sz w:val="24"/>
          <w:szCs w:val="24"/>
        </w:rPr>
        <w:t>u</w:t>
      </w:r>
      <w:r w:rsidR="0019602C">
        <w:rPr>
          <w:rFonts w:ascii="Times New Roman" w:eastAsia="Times New Roman" w:hAnsi="Times New Roman" w:cs="Times New Roman"/>
          <w:sz w:val="24"/>
          <w:szCs w:val="24"/>
        </w:rPr>
        <w:t xml:space="preserve"> Nr. T2-337 „Dėl visuomenės sveikatos priežiūros organizavimo Kretingos rajono savivaldybės teritorijoje esančiose mokyklose tvarkos aprašo patvirtinimo“</w:t>
      </w:r>
      <w:r w:rsidR="001B6582">
        <w:rPr>
          <w:rFonts w:ascii="Times New Roman" w:eastAsia="Times New Roman" w:hAnsi="Times New Roman" w:cs="Times New Roman"/>
          <w:sz w:val="24"/>
          <w:szCs w:val="24"/>
        </w:rPr>
        <w:t>,</w:t>
      </w:r>
      <w:r w:rsidR="0019602C">
        <w:rPr>
          <w:rFonts w:ascii="Times New Roman" w:eastAsia="Times New Roman" w:hAnsi="Times New Roman" w:cs="Times New Roman"/>
          <w:sz w:val="24"/>
          <w:szCs w:val="24"/>
        </w:rPr>
        <w:t xml:space="preserve"> ir išdėstyti jį nauja redakcija (pridedama).</w:t>
      </w:r>
    </w:p>
    <w:p w14:paraId="24EFEFC2" w14:textId="4B6748E5" w:rsidR="00755465" w:rsidRDefault="00755465"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Pavesti Kretingos rajono savivaldybės visuomenės sveikatos biurui </w:t>
      </w:r>
      <w:r w:rsidR="007F3199">
        <w:rPr>
          <w:rFonts w:ascii="Times New Roman" w:eastAsia="Times New Roman" w:hAnsi="Times New Roman" w:cs="Times New Roman"/>
          <w:sz w:val="24"/>
          <w:szCs w:val="24"/>
        </w:rPr>
        <w:t xml:space="preserve">sudaryti </w:t>
      </w:r>
      <w:r>
        <w:rPr>
          <w:rFonts w:ascii="Times New Roman" w:eastAsia="Times New Roman" w:hAnsi="Times New Roman" w:cs="Times New Roman"/>
          <w:sz w:val="24"/>
          <w:szCs w:val="24"/>
        </w:rPr>
        <w:t xml:space="preserve">valgiaraščių </w:t>
      </w:r>
      <w:r w:rsidR="00B87081">
        <w:rPr>
          <w:rFonts w:ascii="Times New Roman" w:eastAsia="Times New Roman" w:hAnsi="Times New Roman" w:cs="Times New Roman"/>
          <w:sz w:val="24"/>
          <w:szCs w:val="24"/>
        </w:rPr>
        <w:t xml:space="preserve">apskaičiavimo elektroniniu būdu </w:t>
      </w:r>
      <w:r>
        <w:rPr>
          <w:rFonts w:ascii="Times New Roman" w:eastAsia="Times New Roman" w:hAnsi="Times New Roman" w:cs="Times New Roman"/>
          <w:sz w:val="24"/>
          <w:szCs w:val="24"/>
        </w:rPr>
        <w:t>metodiką</w:t>
      </w:r>
      <w:r w:rsidR="007F4E99">
        <w:rPr>
          <w:rFonts w:ascii="Times New Roman" w:eastAsia="Times New Roman" w:hAnsi="Times New Roman" w:cs="Times New Roman"/>
          <w:sz w:val="24"/>
          <w:szCs w:val="24"/>
        </w:rPr>
        <w:t xml:space="preserve"> iki 2021 m. rugsėjo 1 d.</w:t>
      </w:r>
      <w:r>
        <w:rPr>
          <w:rFonts w:ascii="Times New Roman" w:eastAsia="Times New Roman" w:hAnsi="Times New Roman" w:cs="Times New Roman"/>
          <w:sz w:val="24"/>
          <w:szCs w:val="24"/>
        </w:rPr>
        <w:t xml:space="preserve"> ir pateikti Kretingos rajono savivaldybės ikimokyklinio ir priešmokyklinio ugdymo </w:t>
      </w:r>
      <w:r w:rsidR="00A561C9">
        <w:rPr>
          <w:rFonts w:ascii="Times New Roman" w:eastAsia="Times New Roman" w:hAnsi="Times New Roman" w:cs="Times New Roman"/>
          <w:sz w:val="24"/>
          <w:szCs w:val="24"/>
        </w:rPr>
        <w:t xml:space="preserve">įstaigoms, kuriose maistas ugdytiniams gaminamas įstaigoje. </w:t>
      </w:r>
    </w:p>
    <w:p w14:paraId="17DD085E" w14:textId="03BE63BB" w:rsidR="00D67405" w:rsidRDefault="00D67405"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Pripažinti netekusiu galios Kretingos rajono savivaldybės tarybos 2016 m. gruodžio 22 d. tarybos sprendimo Nr. T2-337 „Dėl visuomenės sveikatos priežiūros organizavimo Kretingos rajono savivaldybės teritorijoje esančiose mokyklose tvarkos aprašo patvirtinimo“ 2 punktą. </w:t>
      </w:r>
    </w:p>
    <w:p w14:paraId="3B32F6F1" w14:textId="4ECEE016" w:rsidR="0082195B" w:rsidRDefault="00D67405"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2195B">
        <w:rPr>
          <w:rFonts w:ascii="Times New Roman" w:eastAsia="Times New Roman" w:hAnsi="Times New Roman" w:cs="Times New Roman"/>
          <w:sz w:val="24"/>
          <w:szCs w:val="24"/>
        </w:rPr>
        <w:t xml:space="preserve">. </w:t>
      </w:r>
      <w:r w:rsidR="00C82179">
        <w:rPr>
          <w:rFonts w:ascii="Times New Roman" w:eastAsia="Times New Roman" w:hAnsi="Times New Roman" w:cs="Times New Roman"/>
          <w:sz w:val="24"/>
          <w:szCs w:val="24"/>
        </w:rPr>
        <w:t xml:space="preserve">Steigti </w:t>
      </w:r>
      <w:r w:rsidR="0082195B">
        <w:rPr>
          <w:rFonts w:ascii="Times New Roman" w:eastAsia="Times New Roman" w:hAnsi="Times New Roman" w:cs="Times New Roman"/>
          <w:sz w:val="24"/>
          <w:szCs w:val="24"/>
        </w:rPr>
        <w:t xml:space="preserve">Kretingos ikimokyklinio ugdymo įstaigose – Marijos </w:t>
      </w:r>
      <w:proofErr w:type="spellStart"/>
      <w:r w:rsidR="0082195B">
        <w:rPr>
          <w:rFonts w:ascii="Times New Roman" w:eastAsia="Times New Roman" w:hAnsi="Times New Roman" w:cs="Times New Roman"/>
          <w:sz w:val="24"/>
          <w:szCs w:val="24"/>
        </w:rPr>
        <w:t>Tiškevičiūtės</w:t>
      </w:r>
      <w:proofErr w:type="spellEnd"/>
      <w:r w:rsidR="0082195B">
        <w:rPr>
          <w:rFonts w:ascii="Times New Roman" w:eastAsia="Times New Roman" w:hAnsi="Times New Roman" w:cs="Times New Roman"/>
          <w:sz w:val="24"/>
          <w:szCs w:val="24"/>
        </w:rPr>
        <w:t xml:space="preserve"> mokykloje, lopšelyje</w:t>
      </w:r>
      <w:r w:rsidR="001B6582">
        <w:rPr>
          <w:rFonts w:ascii="Times New Roman" w:eastAsia="Times New Roman" w:hAnsi="Times New Roman" w:cs="Times New Roman"/>
          <w:sz w:val="24"/>
          <w:szCs w:val="24"/>
        </w:rPr>
        <w:t>-</w:t>
      </w:r>
      <w:r w:rsidR="0082195B">
        <w:rPr>
          <w:rFonts w:ascii="Times New Roman" w:eastAsia="Times New Roman" w:hAnsi="Times New Roman" w:cs="Times New Roman"/>
          <w:sz w:val="24"/>
          <w:szCs w:val="24"/>
        </w:rPr>
        <w:t>darželyje „Ąžuoliukas“, mokykloje</w:t>
      </w:r>
      <w:r w:rsidR="001B6582">
        <w:rPr>
          <w:rFonts w:ascii="Times New Roman" w:eastAsia="Times New Roman" w:hAnsi="Times New Roman" w:cs="Times New Roman"/>
          <w:sz w:val="24"/>
          <w:szCs w:val="24"/>
        </w:rPr>
        <w:t>-</w:t>
      </w:r>
      <w:r w:rsidR="0082195B">
        <w:rPr>
          <w:rFonts w:ascii="Times New Roman" w:eastAsia="Times New Roman" w:hAnsi="Times New Roman" w:cs="Times New Roman"/>
          <w:sz w:val="24"/>
          <w:szCs w:val="24"/>
        </w:rPr>
        <w:t>darželyje „Žibutė“, lopšelyje</w:t>
      </w:r>
      <w:r w:rsidR="001B6582">
        <w:rPr>
          <w:rFonts w:ascii="Times New Roman" w:eastAsia="Times New Roman" w:hAnsi="Times New Roman" w:cs="Times New Roman"/>
          <w:sz w:val="24"/>
          <w:szCs w:val="24"/>
        </w:rPr>
        <w:t>-</w:t>
      </w:r>
      <w:r w:rsidR="0082195B">
        <w:rPr>
          <w:rFonts w:ascii="Times New Roman" w:eastAsia="Times New Roman" w:hAnsi="Times New Roman" w:cs="Times New Roman"/>
          <w:sz w:val="24"/>
          <w:szCs w:val="24"/>
        </w:rPr>
        <w:t>darželyje „Pasaka“ ir lopšelyje</w:t>
      </w:r>
      <w:r w:rsidR="001B6582">
        <w:rPr>
          <w:rFonts w:ascii="Times New Roman" w:eastAsia="Times New Roman" w:hAnsi="Times New Roman" w:cs="Times New Roman"/>
          <w:sz w:val="24"/>
          <w:szCs w:val="24"/>
        </w:rPr>
        <w:t>-</w:t>
      </w:r>
      <w:r w:rsidR="0082195B">
        <w:rPr>
          <w:rFonts w:ascii="Times New Roman" w:eastAsia="Times New Roman" w:hAnsi="Times New Roman" w:cs="Times New Roman"/>
          <w:sz w:val="24"/>
          <w:szCs w:val="24"/>
        </w:rPr>
        <w:t xml:space="preserve">darželyje „Žilvitis“ – po vieną visuomenės sveikatos specialisto etatą, skirtumą nuo </w:t>
      </w:r>
      <w:r w:rsidR="00C82179">
        <w:rPr>
          <w:rFonts w:ascii="Times New Roman" w:eastAsia="Times New Roman" w:hAnsi="Times New Roman" w:cs="Times New Roman"/>
          <w:sz w:val="24"/>
          <w:szCs w:val="24"/>
        </w:rPr>
        <w:t xml:space="preserve">rekomenduojamo </w:t>
      </w:r>
      <w:r w:rsidR="0082195B">
        <w:rPr>
          <w:rFonts w:ascii="Times New Roman" w:eastAsia="Times New Roman" w:hAnsi="Times New Roman" w:cs="Times New Roman"/>
          <w:sz w:val="24"/>
          <w:szCs w:val="24"/>
        </w:rPr>
        <w:t>normatyvo iki pilno etato apmokant iš Kretingos rajono savivaldybės biudžeto lėšų.</w:t>
      </w:r>
      <w:r w:rsidR="001476B5">
        <w:rPr>
          <w:rFonts w:ascii="Times New Roman" w:eastAsia="Times New Roman" w:hAnsi="Times New Roman" w:cs="Times New Roman"/>
          <w:sz w:val="24"/>
          <w:szCs w:val="24"/>
        </w:rPr>
        <w:t xml:space="preserve"> </w:t>
      </w:r>
    </w:p>
    <w:p w14:paraId="702EF721" w14:textId="382D7427" w:rsidR="0082195B" w:rsidRDefault="00D67405"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466CE9">
        <w:rPr>
          <w:rFonts w:ascii="Times New Roman" w:eastAsia="Times New Roman" w:hAnsi="Times New Roman" w:cs="Times New Roman"/>
          <w:sz w:val="24"/>
          <w:szCs w:val="24"/>
        </w:rPr>
        <w:t xml:space="preserve">. </w:t>
      </w:r>
      <w:r w:rsidR="00627617">
        <w:rPr>
          <w:rFonts w:ascii="Times New Roman" w:eastAsia="Times New Roman" w:hAnsi="Times New Roman" w:cs="Times New Roman"/>
          <w:sz w:val="24"/>
          <w:szCs w:val="24"/>
        </w:rPr>
        <w:t xml:space="preserve">Steigti po vieną visuomenės sveikatos specialisto etatą </w:t>
      </w:r>
      <w:r w:rsidR="0082195B">
        <w:rPr>
          <w:rFonts w:ascii="Times New Roman" w:eastAsia="Times New Roman" w:hAnsi="Times New Roman" w:cs="Times New Roman"/>
          <w:sz w:val="24"/>
          <w:szCs w:val="24"/>
        </w:rPr>
        <w:t xml:space="preserve">Kretingos rajono Salantų ir Vydmantų gimnazijose, skirtumą nuo </w:t>
      </w:r>
      <w:r w:rsidR="00C82179">
        <w:rPr>
          <w:rFonts w:ascii="Times New Roman" w:eastAsia="Times New Roman" w:hAnsi="Times New Roman" w:cs="Times New Roman"/>
          <w:sz w:val="24"/>
          <w:szCs w:val="24"/>
        </w:rPr>
        <w:t xml:space="preserve">rekomenduojamo </w:t>
      </w:r>
      <w:r w:rsidR="0082195B">
        <w:rPr>
          <w:rFonts w:ascii="Times New Roman" w:eastAsia="Times New Roman" w:hAnsi="Times New Roman" w:cs="Times New Roman"/>
          <w:sz w:val="24"/>
          <w:szCs w:val="24"/>
        </w:rPr>
        <w:t xml:space="preserve">normatyvo </w:t>
      </w:r>
      <w:r w:rsidR="001476B5">
        <w:rPr>
          <w:rFonts w:ascii="Times New Roman" w:eastAsia="Times New Roman" w:hAnsi="Times New Roman" w:cs="Times New Roman"/>
          <w:sz w:val="24"/>
          <w:szCs w:val="24"/>
        </w:rPr>
        <w:t>iki pilno etato apmokant iš Kretingos rajono savivaldybės biudžeto lėšų</w:t>
      </w:r>
      <w:r w:rsidR="005C051D">
        <w:rPr>
          <w:rFonts w:ascii="Times New Roman" w:eastAsia="Times New Roman" w:hAnsi="Times New Roman" w:cs="Times New Roman"/>
          <w:sz w:val="24"/>
          <w:szCs w:val="24"/>
        </w:rPr>
        <w:t>. Šis punktas įsigalioja nuo 2021 metų kovo 1 d.</w:t>
      </w:r>
    </w:p>
    <w:p w14:paraId="5C5F5025" w14:textId="418FFC44" w:rsidR="00997175" w:rsidRDefault="00610F0A" w:rsidP="00997175">
      <w:pPr>
        <w:tabs>
          <w:tab w:val="left" w:pos="1276"/>
        </w:tabs>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7175">
        <w:rPr>
          <w:rFonts w:ascii="Times New Roman" w:eastAsia="Times New Roman" w:hAnsi="Times New Roman" w:cs="Times New Roman"/>
          <w:sz w:val="24"/>
          <w:szCs w:val="24"/>
        </w:rPr>
        <w:t>. Teisės aktą skelbti Teisės aktų registre.</w:t>
      </w:r>
    </w:p>
    <w:p w14:paraId="35BA7A56" w14:textId="516C0916" w:rsidR="00F50A6D" w:rsidRPr="00281C87" w:rsidRDefault="00F50A6D" w:rsidP="00997175">
      <w:pPr>
        <w:tabs>
          <w:tab w:val="left" w:pos="1276"/>
        </w:tabs>
        <w:spacing w:after="0"/>
        <w:ind w:firstLine="851"/>
        <w:jc w:val="both"/>
        <w:rPr>
          <w:rFonts w:ascii="Times New Roman" w:eastAsia="Calibri" w:hAnsi="Times New Roman" w:cs="Times New Roman"/>
          <w:sz w:val="24"/>
          <w:szCs w:val="24"/>
        </w:rPr>
      </w:pPr>
      <w:r w:rsidRPr="00281C87">
        <w:rPr>
          <w:rFonts w:ascii="Times New Roman" w:eastAsia="Calibri" w:hAnsi="Times New Roman" w:cs="Times New Roman"/>
          <w:sz w:val="24"/>
        </w:rPr>
        <w:t>Šis sprendimas gali būti skundžiamas</w:t>
      </w:r>
      <w:r w:rsidRPr="00281C87">
        <w:rPr>
          <w:rFonts w:ascii="Times New Roman" w:eastAsia="Calibri" w:hAnsi="Times New Roman" w:cs="Times New Roman"/>
          <w:sz w:val="24"/>
          <w:lang w:eastAsia="lt-LT"/>
        </w:rPr>
        <w:t xml:space="preserve"> Administracinių bylų teisenos įstatymo nustatyta tvarka Lietuvos administracinių ginčų komisijos Klaipėdos apygardos skyriui (H. Manto g. 37, Klaipėdoje) arba Regionų </w:t>
      </w:r>
      <w:r w:rsidRPr="00281C87">
        <w:rPr>
          <w:rFonts w:ascii="Times New Roman" w:eastAsia="Calibri" w:hAnsi="Times New Roman" w:cs="Times New Roman"/>
          <w:sz w:val="24"/>
        </w:rPr>
        <w:t>apygardos administracinio teismo Klaipėdos rūmams (Galinio Pylimo g. 9, Klaipėdoje) per vieną mėnesį nuo šio sprendimo paskelbimo arba įteikimo suinteresuotam asmeniui dienos.</w:t>
      </w:r>
    </w:p>
    <w:p w14:paraId="4DF415C0" w14:textId="37BE6C8B" w:rsidR="00EA2B45" w:rsidRDefault="00EA2B45" w:rsidP="00997175">
      <w:pPr>
        <w:spacing w:after="0"/>
        <w:jc w:val="both"/>
        <w:rPr>
          <w:rFonts w:ascii="Times New Roman" w:eastAsia="Times New Roman" w:hAnsi="Times New Roman" w:cs="Times New Roman"/>
          <w:sz w:val="24"/>
          <w:szCs w:val="24"/>
        </w:rPr>
      </w:pPr>
    </w:p>
    <w:p w14:paraId="1F56F20E" w14:textId="7105E866" w:rsidR="001476B5" w:rsidRDefault="001476B5" w:rsidP="001476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meras</w:t>
      </w:r>
      <w:r w:rsidR="00AB543F">
        <w:rPr>
          <w:rFonts w:ascii="Times New Roman" w:eastAsia="Times New Roman" w:hAnsi="Times New Roman" w:cs="Times New Roman"/>
          <w:sz w:val="24"/>
          <w:szCs w:val="24"/>
        </w:rPr>
        <w:t xml:space="preserve">                                                                                                      Antanas Kalnius </w:t>
      </w:r>
    </w:p>
    <w:p w14:paraId="3493C98F" w14:textId="4692638D" w:rsidR="00735C2C" w:rsidRDefault="00735C2C" w:rsidP="001476B5">
      <w:pPr>
        <w:spacing w:after="0" w:line="240" w:lineRule="auto"/>
        <w:jc w:val="both"/>
        <w:rPr>
          <w:rFonts w:ascii="Times New Roman" w:eastAsia="Times New Roman" w:hAnsi="Times New Roman" w:cs="Times New Roman"/>
          <w:sz w:val="24"/>
          <w:szCs w:val="24"/>
        </w:rPr>
      </w:pPr>
    </w:p>
    <w:p w14:paraId="27AB482D" w14:textId="12454C38" w:rsidR="001B6582" w:rsidRDefault="001B6582" w:rsidP="001476B5">
      <w:pPr>
        <w:spacing w:after="0" w:line="240" w:lineRule="auto"/>
        <w:jc w:val="both"/>
        <w:rPr>
          <w:rFonts w:ascii="Times New Roman" w:eastAsia="Times New Roman" w:hAnsi="Times New Roman" w:cs="Times New Roman"/>
          <w:sz w:val="24"/>
          <w:szCs w:val="24"/>
        </w:rPr>
      </w:pPr>
    </w:p>
    <w:p w14:paraId="0789CAAD" w14:textId="4C310984" w:rsidR="00D67405" w:rsidRDefault="00D67405" w:rsidP="001476B5">
      <w:pPr>
        <w:spacing w:after="0" w:line="240" w:lineRule="auto"/>
        <w:jc w:val="both"/>
        <w:rPr>
          <w:rFonts w:ascii="Times New Roman" w:eastAsia="Times New Roman" w:hAnsi="Times New Roman" w:cs="Times New Roman"/>
          <w:sz w:val="24"/>
          <w:szCs w:val="24"/>
        </w:rPr>
      </w:pPr>
    </w:p>
    <w:p w14:paraId="1046EF6A" w14:textId="0C5B5C8D" w:rsidR="00D67405" w:rsidRDefault="00D67405" w:rsidP="001476B5">
      <w:pPr>
        <w:spacing w:after="0" w:line="240" w:lineRule="auto"/>
        <w:jc w:val="both"/>
        <w:rPr>
          <w:rFonts w:ascii="Times New Roman" w:eastAsia="Times New Roman" w:hAnsi="Times New Roman" w:cs="Times New Roman"/>
          <w:sz w:val="24"/>
          <w:szCs w:val="24"/>
        </w:rPr>
      </w:pPr>
    </w:p>
    <w:p w14:paraId="27FA32B0" w14:textId="44775CE2" w:rsidR="00D67405" w:rsidRDefault="00D67405" w:rsidP="001476B5">
      <w:pPr>
        <w:spacing w:after="0" w:line="240" w:lineRule="auto"/>
        <w:jc w:val="both"/>
        <w:rPr>
          <w:rFonts w:ascii="Times New Roman" w:eastAsia="Times New Roman" w:hAnsi="Times New Roman" w:cs="Times New Roman"/>
          <w:sz w:val="24"/>
          <w:szCs w:val="24"/>
        </w:rPr>
      </w:pPr>
    </w:p>
    <w:p w14:paraId="323326DD" w14:textId="6F66C12D" w:rsidR="00D67405" w:rsidRDefault="00D67405" w:rsidP="001476B5">
      <w:pPr>
        <w:spacing w:after="0" w:line="240" w:lineRule="auto"/>
        <w:jc w:val="both"/>
        <w:rPr>
          <w:rFonts w:ascii="Times New Roman" w:eastAsia="Times New Roman" w:hAnsi="Times New Roman" w:cs="Times New Roman"/>
          <w:sz w:val="24"/>
          <w:szCs w:val="24"/>
        </w:rPr>
      </w:pPr>
    </w:p>
    <w:p w14:paraId="540DD3D5" w14:textId="31846F37" w:rsidR="00D67405" w:rsidRDefault="00D67405" w:rsidP="001476B5">
      <w:pPr>
        <w:spacing w:after="0" w:line="240" w:lineRule="auto"/>
        <w:jc w:val="both"/>
        <w:rPr>
          <w:rFonts w:ascii="Times New Roman" w:eastAsia="Times New Roman" w:hAnsi="Times New Roman" w:cs="Times New Roman"/>
          <w:sz w:val="24"/>
          <w:szCs w:val="24"/>
        </w:rPr>
      </w:pPr>
    </w:p>
    <w:p w14:paraId="40AB6CD8" w14:textId="0B7B6879" w:rsidR="00D67405" w:rsidRDefault="00D67405" w:rsidP="001476B5">
      <w:pPr>
        <w:spacing w:after="0" w:line="240" w:lineRule="auto"/>
        <w:jc w:val="both"/>
        <w:rPr>
          <w:rFonts w:ascii="Times New Roman" w:eastAsia="Times New Roman" w:hAnsi="Times New Roman" w:cs="Times New Roman"/>
          <w:sz w:val="24"/>
          <w:szCs w:val="24"/>
        </w:rPr>
      </w:pPr>
    </w:p>
    <w:p w14:paraId="1863A0CF" w14:textId="411CD72D" w:rsidR="00D67405" w:rsidRDefault="00D67405" w:rsidP="001476B5">
      <w:pPr>
        <w:spacing w:after="0" w:line="240" w:lineRule="auto"/>
        <w:jc w:val="both"/>
        <w:rPr>
          <w:rFonts w:ascii="Times New Roman" w:eastAsia="Times New Roman" w:hAnsi="Times New Roman" w:cs="Times New Roman"/>
          <w:sz w:val="24"/>
          <w:szCs w:val="24"/>
        </w:rPr>
      </w:pPr>
    </w:p>
    <w:p w14:paraId="0A77B91C" w14:textId="2E051FE5" w:rsidR="00D67405" w:rsidRDefault="00D67405" w:rsidP="001476B5">
      <w:pPr>
        <w:spacing w:after="0" w:line="240" w:lineRule="auto"/>
        <w:jc w:val="both"/>
        <w:rPr>
          <w:rFonts w:ascii="Times New Roman" w:eastAsia="Times New Roman" w:hAnsi="Times New Roman" w:cs="Times New Roman"/>
          <w:sz w:val="24"/>
          <w:szCs w:val="24"/>
        </w:rPr>
      </w:pPr>
    </w:p>
    <w:p w14:paraId="15A55AED" w14:textId="2701C4EE" w:rsidR="00D67405" w:rsidRDefault="00D67405" w:rsidP="001476B5">
      <w:pPr>
        <w:spacing w:after="0" w:line="240" w:lineRule="auto"/>
        <w:jc w:val="both"/>
        <w:rPr>
          <w:rFonts w:ascii="Times New Roman" w:eastAsia="Times New Roman" w:hAnsi="Times New Roman" w:cs="Times New Roman"/>
          <w:sz w:val="24"/>
          <w:szCs w:val="24"/>
        </w:rPr>
      </w:pPr>
    </w:p>
    <w:p w14:paraId="09EC9503" w14:textId="541D508E" w:rsidR="00D67405" w:rsidRDefault="00D67405" w:rsidP="001476B5">
      <w:pPr>
        <w:spacing w:after="0" w:line="240" w:lineRule="auto"/>
        <w:jc w:val="both"/>
        <w:rPr>
          <w:rFonts w:ascii="Times New Roman" w:eastAsia="Times New Roman" w:hAnsi="Times New Roman" w:cs="Times New Roman"/>
          <w:sz w:val="24"/>
          <w:szCs w:val="24"/>
        </w:rPr>
      </w:pPr>
    </w:p>
    <w:p w14:paraId="03A847D5" w14:textId="69D86D99" w:rsidR="00D67405" w:rsidRDefault="00D67405" w:rsidP="001476B5">
      <w:pPr>
        <w:spacing w:after="0" w:line="240" w:lineRule="auto"/>
        <w:jc w:val="both"/>
        <w:rPr>
          <w:rFonts w:ascii="Times New Roman" w:eastAsia="Times New Roman" w:hAnsi="Times New Roman" w:cs="Times New Roman"/>
          <w:sz w:val="24"/>
          <w:szCs w:val="24"/>
        </w:rPr>
      </w:pPr>
    </w:p>
    <w:p w14:paraId="2EF181C4" w14:textId="020C075C" w:rsidR="00D67405" w:rsidRDefault="00D67405" w:rsidP="001476B5">
      <w:pPr>
        <w:spacing w:after="0" w:line="240" w:lineRule="auto"/>
        <w:jc w:val="both"/>
        <w:rPr>
          <w:rFonts w:ascii="Times New Roman" w:eastAsia="Times New Roman" w:hAnsi="Times New Roman" w:cs="Times New Roman"/>
          <w:sz w:val="24"/>
          <w:szCs w:val="24"/>
        </w:rPr>
      </w:pPr>
    </w:p>
    <w:p w14:paraId="22830F05" w14:textId="18E3E7F2" w:rsidR="00D67405" w:rsidRDefault="00D67405" w:rsidP="001476B5">
      <w:pPr>
        <w:spacing w:after="0" w:line="240" w:lineRule="auto"/>
        <w:jc w:val="both"/>
        <w:rPr>
          <w:rFonts w:ascii="Times New Roman" w:eastAsia="Times New Roman" w:hAnsi="Times New Roman" w:cs="Times New Roman"/>
          <w:sz w:val="24"/>
          <w:szCs w:val="24"/>
        </w:rPr>
      </w:pPr>
    </w:p>
    <w:p w14:paraId="7A45F113" w14:textId="683E4EA6" w:rsidR="00D67405" w:rsidRDefault="00D67405" w:rsidP="001476B5">
      <w:pPr>
        <w:spacing w:after="0" w:line="240" w:lineRule="auto"/>
        <w:jc w:val="both"/>
        <w:rPr>
          <w:rFonts w:ascii="Times New Roman" w:eastAsia="Times New Roman" w:hAnsi="Times New Roman" w:cs="Times New Roman"/>
          <w:sz w:val="24"/>
          <w:szCs w:val="24"/>
        </w:rPr>
      </w:pPr>
    </w:p>
    <w:p w14:paraId="395C341C" w14:textId="2147EF0A" w:rsidR="00D67405" w:rsidRDefault="00D67405" w:rsidP="001476B5">
      <w:pPr>
        <w:spacing w:after="0" w:line="240" w:lineRule="auto"/>
        <w:jc w:val="both"/>
        <w:rPr>
          <w:rFonts w:ascii="Times New Roman" w:eastAsia="Times New Roman" w:hAnsi="Times New Roman" w:cs="Times New Roman"/>
          <w:sz w:val="24"/>
          <w:szCs w:val="24"/>
        </w:rPr>
      </w:pPr>
    </w:p>
    <w:p w14:paraId="5FAA1671" w14:textId="1B2BD5A7" w:rsidR="00D67405" w:rsidRDefault="00D67405" w:rsidP="001476B5">
      <w:pPr>
        <w:spacing w:after="0" w:line="240" w:lineRule="auto"/>
        <w:jc w:val="both"/>
        <w:rPr>
          <w:rFonts w:ascii="Times New Roman" w:eastAsia="Times New Roman" w:hAnsi="Times New Roman" w:cs="Times New Roman"/>
          <w:sz w:val="24"/>
          <w:szCs w:val="24"/>
        </w:rPr>
      </w:pPr>
    </w:p>
    <w:p w14:paraId="7BB03105" w14:textId="3155865A" w:rsidR="00D67405" w:rsidRDefault="00D67405" w:rsidP="001476B5">
      <w:pPr>
        <w:spacing w:after="0" w:line="240" w:lineRule="auto"/>
        <w:jc w:val="both"/>
        <w:rPr>
          <w:rFonts w:ascii="Times New Roman" w:eastAsia="Times New Roman" w:hAnsi="Times New Roman" w:cs="Times New Roman"/>
          <w:sz w:val="24"/>
          <w:szCs w:val="24"/>
        </w:rPr>
      </w:pPr>
    </w:p>
    <w:p w14:paraId="390FF626" w14:textId="3462E646" w:rsidR="00D67405" w:rsidRDefault="00D67405" w:rsidP="001476B5">
      <w:pPr>
        <w:spacing w:after="0" w:line="240" w:lineRule="auto"/>
        <w:jc w:val="both"/>
        <w:rPr>
          <w:rFonts w:ascii="Times New Roman" w:eastAsia="Times New Roman" w:hAnsi="Times New Roman" w:cs="Times New Roman"/>
          <w:sz w:val="24"/>
          <w:szCs w:val="24"/>
        </w:rPr>
      </w:pPr>
    </w:p>
    <w:p w14:paraId="5128D66F" w14:textId="26B73359" w:rsidR="00D67405" w:rsidRDefault="00D67405" w:rsidP="001476B5">
      <w:pPr>
        <w:spacing w:after="0" w:line="240" w:lineRule="auto"/>
        <w:jc w:val="both"/>
        <w:rPr>
          <w:rFonts w:ascii="Times New Roman" w:eastAsia="Times New Roman" w:hAnsi="Times New Roman" w:cs="Times New Roman"/>
          <w:sz w:val="24"/>
          <w:szCs w:val="24"/>
        </w:rPr>
      </w:pPr>
    </w:p>
    <w:p w14:paraId="5D399AB2" w14:textId="05F095CE" w:rsidR="00D67405" w:rsidRDefault="00D67405" w:rsidP="001476B5">
      <w:pPr>
        <w:spacing w:after="0" w:line="240" w:lineRule="auto"/>
        <w:jc w:val="both"/>
        <w:rPr>
          <w:rFonts w:ascii="Times New Roman" w:eastAsia="Times New Roman" w:hAnsi="Times New Roman" w:cs="Times New Roman"/>
          <w:sz w:val="24"/>
          <w:szCs w:val="24"/>
        </w:rPr>
      </w:pPr>
    </w:p>
    <w:p w14:paraId="79AFABF7" w14:textId="63652268" w:rsidR="00D67405" w:rsidRDefault="00D67405" w:rsidP="001476B5">
      <w:pPr>
        <w:spacing w:after="0" w:line="240" w:lineRule="auto"/>
        <w:jc w:val="both"/>
        <w:rPr>
          <w:rFonts w:ascii="Times New Roman" w:eastAsia="Times New Roman" w:hAnsi="Times New Roman" w:cs="Times New Roman"/>
          <w:sz w:val="24"/>
          <w:szCs w:val="24"/>
        </w:rPr>
      </w:pPr>
    </w:p>
    <w:p w14:paraId="39E5DD67" w14:textId="426B884B" w:rsidR="00D67405" w:rsidRDefault="00D67405" w:rsidP="001476B5">
      <w:pPr>
        <w:spacing w:after="0" w:line="240" w:lineRule="auto"/>
        <w:jc w:val="both"/>
        <w:rPr>
          <w:rFonts w:ascii="Times New Roman" w:eastAsia="Times New Roman" w:hAnsi="Times New Roman" w:cs="Times New Roman"/>
          <w:sz w:val="24"/>
          <w:szCs w:val="24"/>
        </w:rPr>
      </w:pPr>
    </w:p>
    <w:p w14:paraId="325870DA" w14:textId="05EE193D" w:rsidR="00D67405" w:rsidRDefault="00D67405" w:rsidP="001476B5">
      <w:pPr>
        <w:spacing w:after="0" w:line="240" w:lineRule="auto"/>
        <w:jc w:val="both"/>
        <w:rPr>
          <w:rFonts w:ascii="Times New Roman" w:eastAsia="Times New Roman" w:hAnsi="Times New Roman" w:cs="Times New Roman"/>
          <w:sz w:val="24"/>
          <w:szCs w:val="24"/>
        </w:rPr>
      </w:pPr>
    </w:p>
    <w:p w14:paraId="1A4AFBED" w14:textId="49AF6081" w:rsidR="00D67405" w:rsidRDefault="00D67405" w:rsidP="001476B5">
      <w:pPr>
        <w:spacing w:after="0" w:line="240" w:lineRule="auto"/>
        <w:jc w:val="both"/>
        <w:rPr>
          <w:rFonts w:ascii="Times New Roman" w:eastAsia="Times New Roman" w:hAnsi="Times New Roman" w:cs="Times New Roman"/>
          <w:sz w:val="24"/>
          <w:szCs w:val="24"/>
        </w:rPr>
      </w:pPr>
    </w:p>
    <w:p w14:paraId="6816118C" w14:textId="31AC1C26" w:rsidR="00D67405" w:rsidRDefault="00D67405" w:rsidP="001476B5">
      <w:pPr>
        <w:spacing w:after="0" w:line="240" w:lineRule="auto"/>
        <w:jc w:val="both"/>
        <w:rPr>
          <w:rFonts w:ascii="Times New Roman" w:eastAsia="Times New Roman" w:hAnsi="Times New Roman" w:cs="Times New Roman"/>
          <w:sz w:val="24"/>
          <w:szCs w:val="24"/>
        </w:rPr>
      </w:pPr>
    </w:p>
    <w:p w14:paraId="32C0B40C" w14:textId="25C80CD3" w:rsidR="00D67405" w:rsidRDefault="00D67405" w:rsidP="001476B5">
      <w:pPr>
        <w:spacing w:after="0" w:line="240" w:lineRule="auto"/>
        <w:jc w:val="both"/>
        <w:rPr>
          <w:rFonts w:ascii="Times New Roman" w:eastAsia="Times New Roman" w:hAnsi="Times New Roman" w:cs="Times New Roman"/>
          <w:sz w:val="24"/>
          <w:szCs w:val="24"/>
        </w:rPr>
      </w:pPr>
    </w:p>
    <w:p w14:paraId="06A0B3AD" w14:textId="5E19B017" w:rsidR="00D67405" w:rsidRDefault="00D67405" w:rsidP="001476B5">
      <w:pPr>
        <w:spacing w:after="0" w:line="240" w:lineRule="auto"/>
        <w:jc w:val="both"/>
        <w:rPr>
          <w:rFonts w:ascii="Times New Roman" w:eastAsia="Times New Roman" w:hAnsi="Times New Roman" w:cs="Times New Roman"/>
          <w:sz w:val="24"/>
          <w:szCs w:val="24"/>
        </w:rPr>
      </w:pPr>
    </w:p>
    <w:p w14:paraId="5EE07D06" w14:textId="65293229" w:rsidR="00D67405" w:rsidRDefault="00D67405" w:rsidP="001476B5">
      <w:pPr>
        <w:spacing w:after="0" w:line="240" w:lineRule="auto"/>
        <w:jc w:val="both"/>
        <w:rPr>
          <w:rFonts w:ascii="Times New Roman" w:eastAsia="Times New Roman" w:hAnsi="Times New Roman" w:cs="Times New Roman"/>
          <w:sz w:val="24"/>
          <w:szCs w:val="24"/>
        </w:rPr>
      </w:pPr>
    </w:p>
    <w:p w14:paraId="5BD934D3" w14:textId="36CC6902" w:rsidR="00D67405" w:rsidRDefault="00D67405" w:rsidP="001476B5">
      <w:pPr>
        <w:spacing w:after="0" w:line="240" w:lineRule="auto"/>
        <w:jc w:val="both"/>
        <w:rPr>
          <w:rFonts w:ascii="Times New Roman" w:eastAsia="Times New Roman" w:hAnsi="Times New Roman" w:cs="Times New Roman"/>
          <w:sz w:val="24"/>
          <w:szCs w:val="24"/>
        </w:rPr>
      </w:pPr>
    </w:p>
    <w:p w14:paraId="38A3DFF0" w14:textId="77777777" w:rsidR="0014138D" w:rsidRDefault="0014138D" w:rsidP="001476B5">
      <w:pPr>
        <w:spacing w:after="0" w:line="240" w:lineRule="auto"/>
        <w:jc w:val="both"/>
        <w:rPr>
          <w:rFonts w:ascii="Times New Roman" w:eastAsia="Times New Roman" w:hAnsi="Times New Roman" w:cs="Times New Roman"/>
          <w:sz w:val="24"/>
          <w:szCs w:val="24"/>
        </w:rPr>
      </w:pPr>
    </w:p>
    <w:p w14:paraId="5AE540D9" w14:textId="27F5BDD8" w:rsidR="00D67405" w:rsidRDefault="00D67405" w:rsidP="001476B5">
      <w:pPr>
        <w:spacing w:after="0" w:line="240" w:lineRule="auto"/>
        <w:jc w:val="both"/>
        <w:rPr>
          <w:rFonts w:ascii="Times New Roman" w:eastAsia="Times New Roman" w:hAnsi="Times New Roman" w:cs="Times New Roman"/>
          <w:sz w:val="24"/>
          <w:szCs w:val="24"/>
        </w:rPr>
      </w:pPr>
    </w:p>
    <w:p w14:paraId="1980C85C" w14:textId="7C93306F" w:rsidR="00D67405" w:rsidRDefault="00D67405" w:rsidP="001476B5">
      <w:pPr>
        <w:spacing w:after="0" w:line="240" w:lineRule="auto"/>
        <w:jc w:val="both"/>
        <w:rPr>
          <w:rFonts w:ascii="Times New Roman" w:eastAsia="Times New Roman" w:hAnsi="Times New Roman" w:cs="Times New Roman"/>
          <w:sz w:val="24"/>
          <w:szCs w:val="24"/>
        </w:rPr>
      </w:pPr>
    </w:p>
    <w:p w14:paraId="35B60950" w14:textId="239006A0" w:rsidR="00D67405" w:rsidRDefault="00D67405" w:rsidP="001476B5">
      <w:pPr>
        <w:spacing w:after="0" w:line="240" w:lineRule="auto"/>
        <w:jc w:val="both"/>
        <w:rPr>
          <w:rFonts w:ascii="Times New Roman" w:eastAsia="Times New Roman" w:hAnsi="Times New Roman" w:cs="Times New Roman"/>
          <w:sz w:val="24"/>
          <w:szCs w:val="24"/>
        </w:rPr>
      </w:pPr>
    </w:p>
    <w:p w14:paraId="675AE351" w14:textId="24CF874C" w:rsidR="00D67405" w:rsidRDefault="00D67405" w:rsidP="001476B5">
      <w:pPr>
        <w:spacing w:after="0" w:line="240" w:lineRule="auto"/>
        <w:jc w:val="both"/>
        <w:rPr>
          <w:rFonts w:ascii="Times New Roman" w:eastAsia="Times New Roman" w:hAnsi="Times New Roman" w:cs="Times New Roman"/>
          <w:sz w:val="24"/>
          <w:szCs w:val="24"/>
        </w:rPr>
      </w:pPr>
    </w:p>
    <w:p w14:paraId="48864587" w14:textId="62261A7E" w:rsidR="00D67405" w:rsidRDefault="00D67405" w:rsidP="001476B5">
      <w:pPr>
        <w:spacing w:after="0" w:line="240" w:lineRule="auto"/>
        <w:jc w:val="both"/>
        <w:rPr>
          <w:rFonts w:ascii="Times New Roman" w:eastAsia="Times New Roman" w:hAnsi="Times New Roman" w:cs="Times New Roman"/>
          <w:sz w:val="24"/>
          <w:szCs w:val="24"/>
        </w:rPr>
      </w:pPr>
    </w:p>
    <w:p w14:paraId="6AD3346E" w14:textId="438F45F0" w:rsidR="00D67405" w:rsidRDefault="00D67405" w:rsidP="001476B5">
      <w:pPr>
        <w:spacing w:after="0" w:line="240" w:lineRule="auto"/>
        <w:jc w:val="both"/>
        <w:rPr>
          <w:rFonts w:ascii="Times New Roman" w:eastAsia="Times New Roman" w:hAnsi="Times New Roman" w:cs="Times New Roman"/>
          <w:sz w:val="24"/>
          <w:szCs w:val="24"/>
        </w:rPr>
      </w:pPr>
    </w:p>
    <w:p w14:paraId="23D5204A" w14:textId="77777777" w:rsidR="00610F0A" w:rsidRDefault="00610F0A" w:rsidP="005C051D">
      <w:pPr>
        <w:spacing w:after="0" w:line="240" w:lineRule="auto"/>
        <w:rPr>
          <w:rFonts w:ascii="Times New Roman" w:eastAsia="Times New Roman" w:hAnsi="Times New Roman" w:cs="Times New Roman"/>
          <w:sz w:val="24"/>
          <w:szCs w:val="24"/>
        </w:rPr>
      </w:pPr>
    </w:p>
    <w:p w14:paraId="0A751F54" w14:textId="77777777" w:rsidR="00AB543F" w:rsidRDefault="001B6582" w:rsidP="00AB54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Zita </w:t>
      </w:r>
      <w:proofErr w:type="spellStart"/>
      <w:r>
        <w:rPr>
          <w:rFonts w:ascii="Times New Roman" w:eastAsia="Times New Roman" w:hAnsi="Times New Roman" w:cs="Times New Roman"/>
          <w:sz w:val="24"/>
          <w:szCs w:val="24"/>
        </w:rPr>
        <w:t>Abelkienė</w:t>
      </w:r>
      <w:proofErr w:type="spellEnd"/>
    </w:p>
    <w:p w14:paraId="4F723016" w14:textId="05CE1E65" w:rsidR="00947A21" w:rsidRPr="00A52A84" w:rsidRDefault="00AB543F" w:rsidP="00AB54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bookmarkStart w:id="0" w:name="_GoBack"/>
      <w:bookmarkEnd w:id="0"/>
      <w:r w:rsidR="00947A21" w:rsidRPr="00A52A84">
        <w:rPr>
          <w:rFonts w:ascii="Times New Roman" w:eastAsia="Times New Roman" w:hAnsi="Times New Roman" w:cs="Times New Roman"/>
          <w:sz w:val="24"/>
          <w:szCs w:val="24"/>
        </w:rPr>
        <w:t>PATVIRTINTA</w:t>
      </w:r>
    </w:p>
    <w:p w14:paraId="6AAB8951" w14:textId="77777777"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Kretingos rajono savivaldybės tarybos </w:t>
      </w:r>
    </w:p>
    <w:p w14:paraId="51BFD3A6" w14:textId="61D3B1BC"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2016 m. gruodžio 22 d. sprendimu Nr. T2-337</w:t>
      </w:r>
    </w:p>
    <w:p w14:paraId="115662CD" w14:textId="39E61F24"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(Kretingos rajono savivaldybės tarybos </w:t>
      </w:r>
    </w:p>
    <w:p w14:paraId="4C4570D5" w14:textId="1AF5DBFB"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2021 m. vasario 25 d. sprendimo Nr. T2-</w:t>
      </w:r>
      <w:r w:rsidR="00AB543F">
        <w:rPr>
          <w:rFonts w:ascii="Times New Roman" w:eastAsia="Times New Roman" w:hAnsi="Times New Roman" w:cs="Times New Roman"/>
          <w:sz w:val="24"/>
          <w:szCs w:val="24"/>
        </w:rPr>
        <w:t>63</w:t>
      </w:r>
    </w:p>
    <w:p w14:paraId="60BC2922" w14:textId="381DD5AC"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redakcija)</w:t>
      </w:r>
    </w:p>
    <w:p w14:paraId="47275E5F" w14:textId="77777777" w:rsidR="00947A21" w:rsidRPr="00A52A84" w:rsidRDefault="00947A21" w:rsidP="00947A21">
      <w:pPr>
        <w:spacing w:after="0" w:line="240" w:lineRule="auto"/>
        <w:jc w:val="both"/>
        <w:rPr>
          <w:rFonts w:ascii="Times New Roman" w:eastAsia="Times New Roman" w:hAnsi="Times New Roman" w:cs="Times New Roman"/>
          <w:sz w:val="24"/>
          <w:szCs w:val="24"/>
        </w:rPr>
      </w:pPr>
    </w:p>
    <w:p w14:paraId="4C5C3EE6" w14:textId="77777777" w:rsidR="00947A21" w:rsidRPr="00A52A84" w:rsidRDefault="00947A21" w:rsidP="00947A21">
      <w:pPr>
        <w:spacing w:after="0" w:line="240" w:lineRule="auto"/>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VISUOMENĖS SVEIKATOS PRIEŽIŪROS ORGANIZAVIMO KRETINGOS RAJONO SAVIVALDYBĖS TERITORIJOJE ESANČIOSE MOKYKLOSE TVARKOS APRAŠAS</w:t>
      </w:r>
    </w:p>
    <w:p w14:paraId="514E71D2" w14:textId="067F79A6" w:rsidR="00947A21" w:rsidRPr="00A52A84" w:rsidRDefault="00947A21" w:rsidP="00715D27">
      <w:pPr>
        <w:spacing w:after="0" w:line="240" w:lineRule="auto"/>
        <w:rPr>
          <w:rFonts w:ascii="Times New Roman" w:eastAsia="Times New Roman" w:hAnsi="Times New Roman" w:cs="Times New Roman"/>
          <w:b/>
          <w:sz w:val="24"/>
          <w:szCs w:val="24"/>
        </w:rPr>
      </w:pPr>
    </w:p>
    <w:p w14:paraId="49716040" w14:textId="71F144B1" w:rsidR="00947A21" w:rsidRPr="00A52A84" w:rsidRDefault="00715D27" w:rsidP="00947A21">
      <w:pPr>
        <w:spacing w:after="0" w:line="240" w:lineRule="auto"/>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 xml:space="preserve">I. </w:t>
      </w:r>
      <w:r w:rsidR="00947A21" w:rsidRPr="00A52A84">
        <w:rPr>
          <w:rFonts w:ascii="Times New Roman" w:eastAsia="Times New Roman" w:hAnsi="Times New Roman" w:cs="Times New Roman"/>
          <w:b/>
          <w:sz w:val="24"/>
          <w:szCs w:val="24"/>
        </w:rPr>
        <w:t>BENDROSIOS NUOSTATOS</w:t>
      </w:r>
    </w:p>
    <w:p w14:paraId="02DA68FB" w14:textId="4E98869E" w:rsidR="00947A21" w:rsidRPr="00A52A84" w:rsidRDefault="00947A21" w:rsidP="00A73D47">
      <w:pPr>
        <w:spacing w:after="0" w:line="240" w:lineRule="auto"/>
        <w:rPr>
          <w:rFonts w:ascii="Times New Roman" w:eastAsia="Times New Roman" w:hAnsi="Times New Roman" w:cs="Times New Roman"/>
          <w:sz w:val="24"/>
          <w:szCs w:val="24"/>
        </w:rPr>
      </w:pPr>
    </w:p>
    <w:p w14:paraId="248D0582" w14:textId="6EA99FD2"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 Visuomenės sveikatos priežiūros organizavimo mokykloje tvarkos aprašas (toliau – Aprašas) nustato visuomenės sveikatos priežiūros ikimokyklinio ugdymo, bendrojo ugdymo mokyklose ir profesinio mokymo įstaigose (toliau – Mokykla), esančiose Kretingos rajono savivaldybės teritorijoje, tikslą, uždavinius, sveikatos priežiūros ir maitinimo organizavimą, dokumentaciją, lėšų skyrimo ir naudojimo tvarką</w:t>
      </w:r>
      <w:r w:rsidR="00E45CC5" w:rsidRPr="00A52A84">
        <w:rPr>
          <w:rFonts w:ascii="Times New Roman" w:eastAsia="Times New Roman" w:hAnsi="Times New Roman" w:cs="Times New Roman"/>
          <w:sz w:val="24"/>
          <w:szCs w:val="24"/>
        </w:rPr>
        <w:t xml:space="preserve"> bei kontrolę</w:t>
      </w:r>
      <w:r w:rsidRPr="00A52A84">
        <w:rPr>
          <w:rFonts w:ascii="Times New Roman" w:eastAsia="Times New Roman" w:hAnsi="Times New Roman" w:cs="Times New Roman"/>
          <w:sz w:val="24"/>
          <w:szCs w:val="24"/>
        </w:rPr>
        <w:t>,</w:t>
      </w:r>
      <w:r w:rsidRPr="00A52A84">
        <w:rPr>
          <w:rFonts w:ascii="Times New Roman" w:eastAsia="Times New Roman" w:hAnsi="Times New Roman" w:cs="Times New Roman"/>
          <w:b/>
          <w:sz w:val="24"/>
          <w:szCs w:val="24"/>
        </w:rPr>
        <w:t xml:space="preserve"> </w:t>
      </w:r>
      <w:r w:rsidRPr="00A52A84">
        <w:rPr>
          <w:rFonts w:ascii="Times New Roman" w:eastAsia="Times New Roman" w:hAnsi="Times New Roman" w:cs="Times New Roman"/>
          <w:sz w:val="24"/>
          <w:szCs w:val="24"/>
        </w:rPr>
        <w:t>visuomenės sveikatos priežiūros specialisto funkcijas, teises ir pareigas.</w:t>
      </w:r>
    </w:p>
    <w:p w14:paraId="51191CB3" w14:textId="72FD2FB7" w:rsidR="00715D27" w:rsidRPr="00A52A84" w:rsidRDefault="00715D27" w:rsidP="00715D27">
      <w:pPr>
        <w:suppressAutoHyphens/>
        <w:spacing w:after="0" w:line="240" w:lineRule="auto"/>
        <w:ind w:firstLine="851"/>
        <w:jc w:val="both"/>
        <w:rPr>
          <w:rFonts w:ascii="Times New Roman" w:eastAsia="Times New Roman" w:hAnsi="Times New Roman" w:cs="Times New Roman"/>
          <w:color w:val="000000"/>
          <w:sz w:val="24"/>
          <w:szCs w:val="24"/>
          <w:lang w:eastAsia="lt-LT"/>
        </w:rPr>
      </w:pPr>
      <w:r w:rsidRPr="00A52A84">
        <w:rPr>
          <w:rFonts w:ascii="Times New Roman" w:eastAsia="Times New Roman" w:hAnsi="Times New Roman" w:cs="Times New Roman"/>
          <w:sz w:val="24"/>
          <w:szCs w:val="24"/>
        </w:rPr>
        <w:t xml:space="preserve">2. </w:t>
      </w:r>
      <w:r w:rsidRPr="00A52A84">
        <w:rPr>
          <w:rFonts w:ascii="Times New Roman" w:eastAsia="Times New Roman" w:hAnsi="Times New Roman" w:cs="Times New Roman"/>
          <w:color w:val="000000"/>
          <w:sz w:val="24"/>
          <w:szCs w:val="24"/>
          <w:lang w:eastAsia="lt-LT"/>
        </w:rPr>
        <w:t>Visuomenės sveikatos priežiūrą mokiniams, ugdomiems pagal ikimokyklinio, priešmokyklinio, pradinio, pagrindinio ir vidurinio ugdymo programas (toliau – Mokiniai), vykdo savivaldybės visuomenės sveikatos priežiūros biudžetinė įstaiga – Kretingos rajono savivaldybės visuomenės sveikatos biuras (toliau – Biuras).</w:t>
      </w:r>
    </w:p>
    <w:p w14:paraId="4B6EDC03" w14:textId="77777777" w:rsidR="00715D27" w:rsidRPr="00A52A84" w:rsidRDefault="00715D27" w:rsidP="00715D27">
      <w:pPr>
        <w:spacing w:after="0" w:line="240" w:lineRule="auto"/>
        <w:ind w:firstLine="851"/>
        <w:jc w:val="both"/>
        <w:rPr>
          <w:rFonts w:ascii="Times New Roman" w:hAnsi="Times New Roman" w:cs="Times New Roman"/>
          <w:b/>
          <w:sz w:val="24"/>
          <w:szCs w:val="24"/>
        </w:rPr>
      </w:pPr>
      <w:r w:rsidRPr="00A52A84">
        <w:rPr>
          <w:rFonts w:ascii="Times New Roman" w:eastAsia="Times New Roman" w:hAnsi="Times New Roman" w:cs="Times New Roman"/>
          <w:sz w:val="24"/>
          <w:szCs w:val="24"/>
        </w:rPr>
        <w:t>3. Visuomenės sveikatos priežiūrą Mokykloje vykdo visuomenės sveikatos priežiūros specialistas</w:t>
      </w:r>
      <w:r w:rsidRPr="00A52A84">
        <w:rPr>
          <w:rFonts w:ascii="Times New Roman" w:hAnsi="Times New Roman" w:cs="Times New Roman"/>
          <w:sz w:val="24"/>
          <w:szCs w:val="24"/>
          <w:lang w:eastAsia="lt-LT"/>
        </w:rPr>
        <w:t xml:space="preserve">, </w:t>
      </w:r>
      <w:r w:rsidRPr="00A52A84">
        <w:rPr>
          <w:rFonts w:ascii="Times New Roman" w:hAnsi="Times New Roman" w:cs="Times New Roman"/>
          <w:sz w:val="24"/>
          <w:szCs w:val="24"/>
        </w:rPr>
        <w:t>atitinkantis Visuomenės sveikatos specialisto, vykdančio sveikatos priežiūrą mokykloje, kvalifikacinių reikalavimų aprašo, patvirtinto Lietuvos Respublikos sveikatos apsaugos ministro 2007 m. rugpjūčio 1 d. įsakymu Nr. V-630 „Dėl Visuomenės sveikatos specialisto, vykdančio sveikatos priežiūrą mokykloje, kvalifikacinių reikalavimų aprašo patvirtinimo“, nustatytus kvalifikacinius reikalavimus.</w:t>
      </w:r>
    </w:p>
    <w:p w14:paraId="76FB48E3" w14:textId="57A50A20" w:rsidR="00715D27" w:rsidRPr="00A52A84" w:rsidRDefault="00715D27" w:rsidP="00715D27">
      <w:pPr>
        <w:spacing w:after="0" w:line="240" w:lineRule="auto"/>
        <w:ind w:firstLine="851"/>
        <w:jc w:val="both"/>
        <w:rPr>
          <w:rFonts w:ascii="Times New Roman" w:eastAsia="Times New Roman" w:hAnsi="Times New Roman" w:cs="Times New Roman"/>
          <w:sz w:val="24"/>
          <w:szCs w:val="20"/>
          <w:lang w:eastAsia="lt-LT"/>
        </w:rPr>
      </w:pPr>
      <w:r w:rsidRPr="00A52A84">
        <w:rPr>
          <w:rFonts w:ascii="Times New Roman" w:hAnsi="Times New Roman" w:cs="Times New Roman"/>
          <w:sz w:val="24"/>
          <w:szCs w:val="24"/>
        </w:rPr>
        <w:t>4.</w:t>
      </w:r>
      <w:r w:rsidRPr="00A52A84">
        <w:rPr>
          <w:rFonts w:ascii="Times New Roman" w:eastAsia="Times New Roman" w:hAnsi="Times New Roman" w:cs="Times New Roman"/>
          <w:sz w:val="24"/>
          <w:szCs w:val="20"/>
          <w:lang w:eastAsia="lt-LT"/>
        </w:rPr>
        <w:t xml:space="preserve"> Sprendimą dėl konkretaus v</w:t>
      </w:r>
      <w:r w:rsidRPr="00A52A84">
        <w:rPr>
          <w:rFonts w:ascii="Times New Roman" w:eastAsia="Times New Roman" w:hAnsi="Times New Roman" w:cs="Times New Roman"/>
          <w:sz w:val="24"/>
          <w:szCs w:val="20"/>
        </w:rPr>
        <w:t xml:space="preserve">isuomenės sveikatos priežiūros </w:t>
      </w:r>
      <w:r w:rsidRPr="00A52A84">
        <w:rPr>
          <w:rFonts w:ascii="Times New Roman" w:eastAsia="Times New Roman" w:hAnsi="Times New Roman" w:cs="Times New Roman"/>
          <w:sz w:val="24"/>
          <w:szCs w:val="20"/>
          <w:lang w:eastAsia="lt-LT"/>
        </w:rPr>
        <w:t>specialistų pareigybių skaičiaus Biure, atsižvelgiant į skiriamus valstybės biudžeto asignavimus visuomenės sveikatos priežiūros funkcijoms vykdyti, priima savivaldybė.</w:t>
      </w:r>
    </w:p>
    <w:p w14:paraId="1A441088" w14:textId="7B776D8A"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lang w:eastAsia="lt-LT"/>
        </w:rPr>
        <w:t>5. Apskaičiuojant v</w:t>
      </w:r>
      <w:r w:rsidRPr="00A52A84">
        <w:rPr>
          <w:rFonts w:ascii="Times New Roman" w:eastAsia="Times New Roman" w:hAnsi="Times New Roman" w:cs="Times New Roman"/>
          <w:sz w:val="24"/>
          <w:szCs w:val="20"/>
        </w:rPr>
        <w:t>isuomenės sveikatos priežiūros s</w:t>
      </w:r>
      <w:r w:rsidRPr="00A52A84">
        <w:rPr>
          <w:rFonts w:ascii="Times New Roman" w:eastAsia="Times New Roman" w:hAnsi="Times New Roman" w:cs="Times New Roman"/>
          <w:sz w:val="24"/>
          <w:szCs w:val="20"/>
          <w:lang w:eastAsia="lt-LT"/>
        </w:rPr>
        <w:t>pecialistų pareigybių poreikį, į bendrą mokinių skaičių įskaitomi visi pagal Aprašo 2 punkte nurodytas ugdymo programas ugdomi Mokiniai</w:t>
      </w:r>
      <w:r w:rsidRPr="00A52A84">
        <w:rPr>
          <w:rFonts w:ascii="Times New Roman" w:eastAsia="Times New Roman" w:hAnsi="Times New Roman" w:cs="Times New Roman"/>
          <w:sz w:val="24"/>
          <w:szCs w:val="20"/>
        </w:rPr>
        <w:t>. Biuro direktorius nustato visuomenės sveikatos priežiūros specialisto darbo laiką aptarnaujamoje mokykloje atsižvelgdamas į mokinių skaičių.</w:t>
      </w:r>
    </w:p>
    <w:p w14:paraId="403AE34F" w14:textId="0167585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hAnsi="Times New Roman" w:cs="Times New Roman"/>
          <w:sz w:val="24"/>
          <w:szCs w:val="24"/>
        </w:rPr>
        <w:t xml:space="preserve">6. Visuomenės sveikatos specialistas, vykdantis visuomenės sveikatos priežiūrą Mokykloje, tiesiogiai pavadus Biuro direktoriui. </w:t>
      </w:r>
      <w:r w:rsidRPr="00A52A84">
        <w:rPr>
          <w:rFonts w:ascii="Times New Roman" w:eastAsia="Times New Roman" w:hAnsi="Times New Roman" w:cs="Times New Roman"/>
          <w:sz w:val="24"/>
          <w:szCs w:val="24"/>
        </w:rPr>
        <w:t>Visuomenės sveikatos priežiūros organizavimas Mokykloje grindžiamas bendradarbiavimu</w:t>
      </w:r>
      <w:r w:rsidRPr="00A52A84">
        <w:rPr>
          <w:rFonts w:ascii="Times New Roman" w:eastAsia="Times New Roman" w:hAnsi="Times New Roman" w:cs="Times New Roman"/>
          <w:sz w:val="24"/>
          <w:szCs w:val="20"/>
        </w:rPr>
        <w:t xml:space="preserve"> tarp Mokyklos ir Biuro pasirašant bendradarbiavimo sutartį.</w:t>
      </w:r>
    </w:p>
    <w:p w14:paraId="2E2F267E"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7. Visuomenės sveikatos priežiūra Mokykloje organizuojama vadovaujantis teisės aktais, reglamentuojančiais sveikatos priežiūrą Mokyklose, Lietuvos Respublikos sveikatos apsaugos ir Lietuvos Respublikos švietimo, mokslo ir sporto ministrų įsakymais, Biuro nuostatais, vidaus tvarkos taisyklėmis, visuomenės sveikatos priežiūros specialisto pareigybės aprašymu ir Aprašu.</w:t>
      </w:r>
    </w:p>
    <w:p w14:paraId="61E46C9D"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8. Apraše vartojamos sąvokos:</w:t>
      </w:r>
    </w:p>
    <w:p w14:paraId="1327AFC2" w14:textId="6FA41066"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8.1. </w:t>
      </w:r>
      <w:r w:rsidRPr="00A52A84">
        <w:rPr>
          <w:rFonts w:ascii="Times New Roman" w:eastAsia="Times New Roman" w:hAnsi="Times New Roman" w:cs="Times New Roman"/>
          <w:b/>
          <w:sz w:val="24"/>
          <w:szCs w:val="20"/>
        </w:rPr>
        <w:t xml:space="preserve">Asmens sveikatos priežiūra </w:t>
      </w:r>
      <w:r w:rsidRPr="00A52A84">
        <w:rPr>
          <w:rFonts w:ascii="Times New Roman" w:eastAsia="Times New Roman" w:hAnsi="Times New Roman" w:cs="Times New Roman"/>
          <w:sz w:val="24"/>
          <w:szCs w:val="20"/>
        </w:rPr>
        <w:t xml:space="preserve">– valstybės licencijuota fizinių ir juridinių asmenų veikla, kurios tikslas – laiku diagnozuoti asmens sveikatos sutrikimus ir užkirsti kelią, padėti </w:t>
      </w:r>
      <w:r w:rsidR="00A73D47" w:rsidRPr="00A52A84">
        <w:rPr>
          <w:rFonts w:ascii="Times New Roman" w:eastAsia="Times New Roman" w:hAnsi="Times New Roman" w:cs="Times New Roman"/>
          <w:sz w:val="24"/>
          <w:szCs w:val="20"/>
        </w:rPr>
        <w:t>atgauti ir sustiprinti sveikatą;</w:t>
      </w:r>
    </w:p>
    <w:p w14:paraId="748E6E74" w14:textId="6B776526"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8.2. </w:t>
      </w:r>
      <w:r w:rsidRPr="00A52A84">
        <w:rPr>
          <w:rFonts w:ascii="Times New Roman" w:eastAsia="Times New Roman" w:hAnsi="Times New Roman" w:cs="Times New Roman"/>
          <w:b/>
          <w:sz w:val="24"/>
          <w:szCs w:val="20"/>
        </w:rPr>
        <w:t>Maitinimo paslaugų teikėjas</w:t>
      </w:r>
      <w:r w:rsidRPr="00A52A84">
        <w:rPr>
          <w:rFonts w:ascii="Times New Roman" w:eastAsia="Times New Roman" w:hAnsi="Times New Roman" w:cs="Times New Roman"/>
          <w:sz w:val="24"/>
          <w:szCs w:val="20"/>
        </w:rPr>
        <w:t xml:space="preserve"> – juridinis asmuo, teikiantis maitinimo paslaugą</w:t>
      </w:r>
      <w:r w:rsidR="00A73D47" w:rsidRPr="00A52A84">
        <w:rPr>
          <w:rFonts w:ascii="Times New Roman" w:eastAsia="Times New Roman" w:hAnsi="Times New Roman" w:cs="Times New Roman"/>
          <w:sz w:val="24"/>
          <w:szCs w:val="20"/>
        </w:rPr>
        <w:t xml:space="preserve"> Mokykloje;</w:t>
      </w:r>
    </w:p>
    <w:p w14:paraId="17305533" w14:textId="6C999D2F"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8.3. </w:t>
      </w:r>
      <w:r w:rsidRPr="00A52A84">
        <w:rPr>
          <w:rFonts w:ascii="Times New Roman" w:eastAsia="Times New Roman" w:hAnsi="Times New Roman" w:cs="Times New Roman"/>
          <w:b/>
          <w:sz w:val="24"/>
          <w:szCs w:val="20"/>
        </w:rPr>
        <w:t>Valgiaraštis (reikalavimas)</w:t>
      </w:r>
      <w:r w:rsidRPr="00A52A84">
        <w:rPr>
          <w:rFonts w:ascii="Times New Roman" w:eastAsia="Times New Roman" w:hAnsi="Times New Roman" w:cs="Times New Roman"/>
          <w:sz w:val="24"/>
          <w:szCs w:val="20"/>
        </w:rPr>
        <w:t xml:space="preserve"> – dienos valgiaraštis, sudarytas </w:t>
      </w:r>
      <w:r w:rsidR="00A73D47" w:rsidRPr="00A52A84">
        <w:rPr>
          <w:rFonts w:ascii="Times New Roman" w:eastAsia="Times New Roman" w:hAnsi="Times New Roman" w:cs="Times New Roman"/>
          <w:sz w:val="24"/>
          <w:szCs w:val="20"/>
        </w:rPr>
        <w:t>pagal perspektyvinį valgiaraštį;</w:t>
      </w:r>
    </w:p>
    <w:p w14:paraId="34413F26" w14:textId="7C30F04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 xml:space="preserve">8.4. </w:t>
      </w:r>
      <w:r w:rsidRPr="00A52A84">
        <w:rPr>
          <w:rFonts w:ascii="Times New Roman" w:eastAsia="Times New Roman" w:hAnsi="Times New Roman" w:cs="Times New Roman"/>
          <w:b/>
          <w:sz w:val="24"/>
          <w:szCs w:val="20"/>
        </w:rPr>
        <w:t>Visuomenės sveikatos priežiūra</w:t>
      </w:r>
      <w:r w:rsidRPr="00A52A84">
        <w:rPr>
          <w:rFonts w:ascii="Times New Roman" w:eastAsia="Times New Roman" w:hAnsi="Times New Roman" w:cs="Times New Roman"/>
          <w:sz w:val="24"/>
          <w:szCs w:val="20"/>
        </w:rPr>
        <w:t xml:space="preserve"> – organizacinių, teisinių, ekonominių, techninių, socialinių bei medicinos priemonių, padedančių įgyvendinti ligų ir traumų profilaktiką, išsaugoti visuomenės sveikatą bei ją stiprinti, visuma.</w:t>
      </w:r>
    </w:p>
    <w:p w14:paraId="4620626E" w14:textId="0953CA3A" w:rsidR="00715D27" w:rsidRPr="00A52A84" w:rsidRDefault="00715D27" w:rsidP="00715D27">
      <w:pPr>
        <w:spacing w:after="0" w:line="240" w:lineRule="auto"/>
        <w:ind w:firstLine="851"/>
        <w:jc w:val="both"/>
        <w:rPr>
          <w:rFonts w:ascii="Times New Roman" w:eastAsia="Times New Roman" w:hAnsi="Times New Roman" w:cs="Times New Roman"/>
          <w:sz w:val="24"/>
          <w:szCs w:val="20"/>
          <w:lang w:eastAsia="lt-LT"/>
        </w:rPr>
      </w:pPr>
      <w:r w:rsidRPr="00A52A84">
        <w:rPr>
          <w:rFonts w:ascii="Times New Roman" w:eastAsia="Times New Roman" w:hAnsi="Times New Roman" w:cs="Times New Roman"/>
          <w:sz w:val="24"/>
          <w:szCs w:val="20"/>
          <w:lang w:eastAsia="lt-LT"/>
        </w:rPr>
        <w:t>9. Mokyklose, skirtose mokiniams, turintiems specialiųjų ugdymosi poreikių, asmens sveikatos priežiūra vykdoma teisės aktų nustatyta tvarka.</w:t>
      </w:r>
    </w:p>
    <w:p w14:paraId="636CF6B1" w14:textId="77777777" w:rsidR="00715D27" w:rsidRPr="00A52A84" w:rsidRDefault="00715D27" w:rsidP="00715D27">
      <w:pPr>
        <w:spacing w:after="0" w:line="240" w:lineRule="auto"/>
        <w:jc w:val="both"/>
        <w:rPr>
          <w:rFonts w:ascii="Times New Roman" w:eastAsia="Times New Roman" w:hAnsi="Times New Roman" w:cs="Times New Roman"/>
          <w:b/>
          <w:sz w:val="24"/>
          <w:szCs w:val="24"/>
        </w:rPr>
      </w:pPr>
    </w:p>
    <w:p w14:paraId="6640D13F" w14:textId="77777777" w:rsidR="00715D27" w:rsidRPr="00A52A84" w:rsidRDefault="00715D27" w:rsidP="00715D27">
      <w:pPr>
        <w:spacing w:after="0" w:line="240" w:lineRule="auto"/>
        <w:ind w:firstLine="851"/>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II. VISUOMENĖS SVEIKATOS PRIEŽIŪROS MOKYKLOJE ORGANIZAVIMO TIKSLAS IR UŽDAVINIAI</w:t>
      </w:r>
    </w:p>
    <w:p w14:paraId="5FA83BC5" w14:textId="77777777" w:rsidR="00715D27" w:rsidRPr="00A52A84" w:rsidRDefault="00715D27" w:rsidP="00A73D47">
      <w:pPr>
        <w:spacing w:after="0" w:line="240" w:lineRule="auto"/>
        <w:jc w:val="both"/>
        <w:rPr>
          <w:rFonts w:ascii="Times New Roman" w:eastAsia="Times New Roman" w:hAnsi="Times New Roman" w:cs="Times New Roman"/>
          <w:b/>
          <w:sz w:val="24"/>
          <w:szCs w:val="24"/>
        </w:rPr>
      </w:pPr>
    </w:p>
    <w:p w14:paraId="5409E542" w14:textId="26823D71"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10</w:t>
      </w:r>
      <w:r w:rsidR="00777A81" w:rsidRPr="00A52A84">
        <w:rPr>
          <w:rFonts w:ascii="Times New Roman" w:eastAsia="Times New Roman" w:hAnsi="Times New Roman" w:cs="Times New Roman"/>
          <w:sz w:val="24"/>
          <w:szCs w:val="24"/>
        </w:rPr>
        <w:t>.</w:t>
      </w:r>
      <w:r w:rsidRPr="00A52A84">
        <w:rPr>
          <w:rFonts w:ascii="Times New Roman" w:eastAsia="Times New Roman" w:hAnsi="Times New Roman" w:cs="Times New Roman"/>
          <w:sz w:val="24"/>
          <w:szCs w:val="24"/>
        </w:rPr>
        <w:t xml:space="preserve"> Visuomenės sveikatos priežiūros Mokykloje tikslas – saugoti ir stiprinti mokinių sveikatą, aktyviai bendradarbiaujant su jų tėvais (globėjais, rūpintojais), mokytojais, pagalbos mokiniui specialistais, Mokyklos vaiko gerovės komisija.</w:t>
      </w:r>
    </w:p>
    <w:p w14:paraId="1AACF603" w14:textId="51C17AFF"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11</w:t>
      </w:r>
      <w:r w:rsidR="00777A81" w:rsidRPr="00A52A84">
        <w:rPr>
          <w:rFonts w:ascii="Times New Roman" w:eastAsia="Times New Roman" w:hAnsi="Times New Roman" w:cs="Times New Roman"/>
          <w:sz w:val="24"/>
          <w:szCs w:val="24"/>
        </w:rPr>
        <w:t>.</w:t>
      </w:r>
      <w:r w:rsidRPr="00A52A84">
        <w:rPr>
          <w:rFonts w:ascii="Times New Roman" w:eastAsia="Times New Roman" w:hAnsi="Times New Roman" w:cs="Times New Roman"/>
          <w:sz w:val="24"/>
          <w:szCs w:val="24"/>
        </w:rPr>
        <w:t xml:space="preserve"> Visuomenės sveikatos priežiūros Mokykloje uždaviniai:</w:t>
      </w:r>
    </w:p>
    <w:p w14:paraId="78668D2E" w14:textId="455A9F8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11</w:t>
      </w:r>
      <w:r w:rsidR="00777A81" w:rsidRPr="00A52A84">
        <w:rPr>
          <w:rFonts w:ascii="Times New Roman" w:eastAsia="Times New Roman" w:hAnsi="Times New Roman" w:cs="Times New Roman"/>
          <w:sz w:val="24"/>
          <w:szCs w:val="24"/>
        </w:rPr>
        <w:t>.1.</w:t>
      </w:r>
      <w:r w:rsidRPr="00A52A84">
        <w:rPr>
          <w:rFonts w:ascii="Times New Roman" w:eastAsia="Times New Roman" w:hAnsi="Times New Roman" w:cs="Times New Roman"/>
          <w:sz w:val="24"/>
          <w:szCs w:val="24"/>
        </w:rPr>
        <w:t xml:space="preserve"> vykdyti mokinių sveikatos būklės stebėseną;</w:t>
      </w:r>
    </w:p>
    <w:p w14:paraId="1143117A" w14:textId="231444FF"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11</w:t>
      </w:r>
      <w:r w:rsidR="00777A81" w:rsidRPr="00A52A84">
        <w:rPr>
          <w:rFonts w:ascii="Times New Roman" w:eastAsia="Times New Roman" w:hAnsi="Times New Roman" w:cs="Times New Roman"/>
          <w:sz w:val="24"/>
          <w:szCs w:val="24"/>
        </w:rPr>
        <w:t>.2.</w:t>
      </w:r>
      <w:r w:rsidRPr="00A52A84">
        <w:rPr>
          <w:rFonts w:ascii="Times New Roman" w:eastAsia="Times New Roman" w:hAnsi="Times New Roman" w:cs="Times New Roman"/>
          <w:sz w:val="24"/>
          <w:szCs w:val="24"/>
        </w:rPr>
        <w:t xml:space="preserve"> ugdyti mokinių sveikos gyvensenos įgūdžius;</w:t>
      </w:r>
    </w:p>
    <w:p w14:paraId="55024139" w14:textId="598F6659"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11</w:t>
      </w:r>
      <w:r w:rsidR="00777A81" w:rsidRPr="00A52A84">
        <w:rPr>
          <w:rFonts w:ascii="Times New Roman" w:eastAsia="Times New Roman" w:hAnsi="Times New Roman" w:cs="Times New Roman"/>
          <w:sz w:val="24"/>
          <w:szCs w:val="24"/>
        </w:rPr>
        <w:t xml:space="preserve">.3. </w:t>
      </w:r>
      <w:r w:rsidRPr="00A52A84">
        <w:rPr>
          <w:rFonts w:ascii="Times New Roman" w:eastAsia="Times New Roman" w:hAnsi="Times New Roman" w:cs="Times New Roman"/>
          <w:sz w:val="24"/>
          <w:szCs w:val="24"/>
        </w:rPr>
        <w:t>vykdyti visuomenės sveikatos rizikos veiksnių stebėseną ir prevenciją Mokykloje;</w:t>
      </w:r>
    </w:p>
    <w:p w14:paraId="528D019F"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11.4. organizuoti mokiniams, sergantiems lėtinėmis neinfekcinėmis ligomis, mokinio </w:t>
      </w:r>
      <w:proofErr w:type="spellStart"/>
      <w:r w:rsidRPr="00A52A84">
        <w:rPr>
          <w:rFonts w:ascii="Times New Roman" w:eastAsia="Times New Roman" w:hAnsi="Times New Roman" w:cs="Times New Roman"/>
          <w:sz w:val="24"/>
          <w:szCs w:val="24"/>
        </w:rPr>
        <w:t>savirūpai</w:t>
      </w:r>
      <w:proofErr w:type="spellEnd"/>
      <w:r w:rsidRPr="00A52A84">
        <w:rPr>
          <w:rFonts w:ascii="Times New Roman" w:eastAsia="Times New Roman" w:hAnsi="Times New Roman" w:cs="Times New Roman"/>
          <w:sz w:val="24"/>
          <w:szCs w:val="24"/>
        </w:rPr>
        <w:t xml:space="preserve"> reikalingą pagalbą ugdymo įstaigoje.</w:t>
      </w:r>
    </w:p>
    <w:p w14:paraId="06840968"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12. Mokinio </w:t>
      </w:r>
      <w:proofErr w:type="spellStart"/>
      <w:r w:rsidRPr="00A52A84">
        <w:rPr>
          <w:rFonts w:ascii="Times New Roman" w:eastAsia="Times New Roman" w:hAnsi="Times New Roman" w:cs="Times New Roman"/>
          <w:sz w:val="24"/>
          <w:szCs w:val="24"/>
          <w:lang w:val="en-US"/>
        </w:rPr>
        <w:t>savir</w:t>
      </w:r>
      <w:r w:rsidRPr="00A52A84">
        <w:rPr>
          <w:rFonts w:ascii="Times New Roman" w:eastAsia="Times New Roman" w:hAnsi="Times New Roman" w:cs="Times New Roman"/>
          <w:sz w:val="24"/>
          <w:szCs w:val="24"/>
        </w:rPr>
        <w:t>ūpa</w:t>
      </w:r>
      <w:proofErr w:type="spellEnd"/>
      <w:r w:rsidRPr="00A52A84">
        <w:rPr>
          <w:rFonts w:ascii="Times New Roman" w:eastAsia="Times New Roman" w:hAnsi="Times New Roman" w:cs="Times New Roman"/>
          <w:sz w:val="24"/>
          <w:szCs w:val="24"/>
        </w:rPr>
        <w:t xml:space="preserve"> Apraše suprantama kaip mokinio, sergančio lėtine liga, </w:t>
      </w:r>
      <w:proofErr w:type="spellStart"/>
      <w:r w:rsidRPr="00A52A84">
        <w:rPr>
          <w:rFonts w:ascii="Times New Roman" w:eastAsia="Times New Roman" w:hAnsi="Times New Roman" w:cs="Times New Roman"/>
          <w:sz w:val="24"/>
          <w:szCs w:val="24"/>
        </w:rPr>
        <w:t>ugdomas(is</w:t>
      </w:r>
      <w:proofErr w:type="spellEnd"/>
      <w:r w:rsidRPr="00A52A84">
        <w:rPr>
          <w:rFonts w:ascii="Times New Roman" w:eastAsia="Times New Roman" w:hAnsi="Times New Roman" w:cs="Times New Roman"/>
          <w:sz w:val="24"/>
          <w:szCs w:val="24"/>
        </w:rPr>
        <w:t>) gebėjimas saugoti sveikatą, prisitaikyti prie aplinkos sąlygų, apsisaugoti nuo ligos komplikacijų, sveikatos būklės pablogėjimo atpažinimas ir gebėjimas pačiam vykdyti gydytojo paskirtą gydymą savarankiškai, su šeimos ar specialistų pagalba.</w:t>
      </w:r>
    </w:p>
    <w:p w14:paraId="126989B1" w14:textId="77777777" w:rsidR="00715D27" w:rsidRPr="00A52A84" w:rsidRDefault="00715D27" w:rsidP="00A73D47">
      <w:pPr>
        <w:suppressAutoHyphens/>
        <w:spacing w:after="0" w:line="240" w:lineRule="auto"/>
        <w:jc w:val="both"/>
        <w:rPr>
          <w:rFonts w:ascii="Times New Roman" w:eastAsia="Times New Roman" w:hAnsi="Times New Roman" w:cs="Times New Roman"/>
          <w:color w:val="000000"/>
          <w:sz w:val="24"/>
          <w:szCs w:val="24"/>
          <w:lang w:eastAsia="lt-LT"/>
        </w:rPr>
      </w:pPr>
    </w:p>
    <w:p w14:paraId="75D3F389" w14:textId="77777777" w:rsidR="00715D27" w:rsidRPr="00A52A84" w:rsidRDefault="00715D27" w:rsidP="00715D27">
      <w:pPr>
        <w:suppressAutoHyphens/>
        <w:spacing w:after="0" w:line="240" w:lineRule="auto"/>
        <w:ind w:firstLine="851"/>
        <w:jc w:val="center"/>
        <w:rPr>
          <w:rFonts w:ascii="Times New Roman" w:eastAsia="Times New Roman" w:hAnsi="Times New Roman" w:cs="Times New Roman"/>
          <w:b/>
          <w:color w:val="000000"/>
          <w:sz w:val="24"/>
          <w:szCs w:val="24"/>
          <w:lang w:eastAsia="lt-LT"/>
        </w:rPr>
      </w:pPr>
      <w:r w:rsidRPr="00A52A84">
        <w:rPr>
          <w:rFonts w:ascii="Times New Roman" w:eastAsia="Times New Roman" w:hAnsi="Times New Roman" w:cs="Times New Roman"/>
          <w:b/>
          <w:color w:val="000000"/>
          <w:sz w:val="24"/>
          <w:szCs w:val="24"/>
          <w:lang w:eastAsia="lt-LT"/>
        </w:rPr>
        <w:t>III. VISUOMENĖS SVEIKATOS PRIEŽIŪROS ORGANIZAVIMAS MOKYKLOJE</w:t>
      </w:r>
    </w:p>
    <w:p w14:paraId="5F32BD5D" w14:textId="77777777" w:rsidR="00715D27" w:rsidRPr="00A52A84" w:rsidRDefault="00715D27" w:rsidP="00A73D47">
      <w:pPr>
        <w:suppressAutoHyphens/>
        <w:spacing w:after="0" w:line="240" w:lineRule="auto"/>
        <w:jc w:val="both"/>
        <w:rPr>
          <w:rFonts w:ascii="Times New Roman" w:eastAsia="Times New Roman" w:hAnsi="Times New Roman" w:cs="Times New Roman"/>
          <w:color w:val="000000"/>
          <w:sz w:val="24"/>
          <w:szCs w:val="24"/>
          <w:lang w:eastAsia="lt-LT"/>
        </w:rPr>
      </w:pPr>
    </w:p>
    <w:p w14:paraId="38977685" w14:textId="3DCB7779" w:rsidR="00715D27" w:rsidRPr="00A52A84" w:rsidRDefault="00F75709"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13.</w:t>
      </w:r>
      <w:r w:rsidR="00715D27" w:rsidRPr="00A52A84">
        <w:rPr>
          <w:rFonts w:ascii="Times New Roman" w:eastAsia="Times New Roman" w:hAnsi="Times New Roman" w:cs="Times New Roman"/>
          <w:sz w:val="24"/>
          <w:szCs w:val="24"/>
        </w:rPr>
        <w:t xml:space="preserve"> Visuomenės sveikatos priežiūros organizavimas grindžiamas bendradarbiavimu</w:t>
      </w:r>
      <w:r w:rsidR="00715D27" w:rsidRPr="00A52A84">
        <w:rPr>
          <w:rFonts w:ascii="Times New Roman" w:eastAsia="Times New Roman" w:hAnsi="Times New Roman" w:cs="Times New Roman"/>
          <w:sz w:val="24"/>
          <w:szCs w:val="20"/>
        </w:rPr>
        <w:t xml:space="preserve"> tarp Mokyklos ir Biuro pasirašant bendradarbiavimo sutartį.</w:t>
      </w:r>
    </w:p>
    <w:p w14:paraId="200B2ED1" w14:textId="712F263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14. Visuomenės sveikatos priežiūros specialistas visuomenės sveikatos priežiūros Mokykloje uždaviniams įgyvendinti pasitelkia Mokyklos bendruomenę.</w:t>
      </w:r>
    </w:p>
    <w:p w14:paraId="680FC344" w14:textId="1624A1A5" w:rsidR="00715D27" w:rsidRPr="00A52A84" w:rsidRDefault="00715D27" w:rsidP="00715D27">
      <w:pPr>
        <w:spacing w:after="0" w:line="240" w:lineRule="auto"/>
        <w:ind w:firstLine="851"/>
        <w:jc w:val="both"/>
        <w:rPr>
          <w:rFonts w:ascii="Times New Roman" w:eastAsia="Times New Roman" w:hAnsi="Times New Roman" w:cs="Times New Roman"/>
          <w:strike/>
          <w:sz w:val="24"/>
          <w:szCs w:val="20"/>
        </w:rPr>
      </w:pPr>
      <w:r w:rsidRPr="00A52A84">
        <w:rPr>
          <w:rFonts w:ascii="Times New Roman" w:eastAsia="Times New Roman" w:hAnsi="Times New Roman" w:cs="Times New Roman"/>
          <w:sz w:val="24"/>
          <w:szCs w:val="20"/>
        </w:rPr>
        <w:t>15. Visuomenės sveikatos priežiūra Mokykloje vykdoma pagal Mokyklos visuomenės sveikatos priežiūros veiklos planą (toliau – Veiklos planas), kuris yra sudedamoji Mokyklos strateginio plano ir metinio veiklos plano dalis</w:t>
      </w:r>
      <w:r w:rsidR="00F75709" w:rsidRPr="00A52A84">
        <w:rPr>
          <w:rFonts w:ascii="Times New Roman" w:eastAsia="Times New Roman" w:hAnsi="Times New Roman" w:cs="Times New Roman"/>
          <w:sz w:val="24"/>
          <w:szCs w:val="20"/>
        </w:rPr>
        <w:t>.</w:t>
      </w:r>
    </w:p>
    <w:p w14:paraId="3FC30283" w14:textId="38D62C5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16. Atsižvelgdamas į konkrečios Mokyklos, savivaldybės bei šalies visuomenės sveikatos priežiūros poreikius ir prioritetus, </w:t>
      </w:r>
      <w:r w:rsidRPr="00A52A84">
        <w:rPr>
          <w:rFonts w:ascii="Times New Roman" w:eastAsia="Times New Roman" w:hAnsi="Times New Roman" w:cs="Times New Roman"/>
          <w:sz w:val="24"/>
          <w:szCs w:val="20"/>
          <w:lang w:eastAsia="lt-LT"/>
        </w:rPr>
        <w:t>v</w:t>
      </w:r>
      <w:r w:rsidRPr="00A52A84">
        <w:rPr>
          <w:rFonts w:ascii="Times New Roman" w:eastAsia="Times New Roman" w:hAnsi="Times New Roman" w:cs="Times New Roman"/>
          <w:sz w:val="24"/>
          <w:szCs w:val="20"/>
        </w:rPr>
        <w:t>isuomenės sveikatos priežiūros specialistas, kartu su Mokyklos bendruomene, parengia Veiklos plano projektą, suderina jį su Biuro direktoriumi ir kasmet pateikia Mokyklos vadovui. Veiklos plane numatytos priemonės turi būti įtrauktos į Biuro veiklos planą.</w:t>
      </w:r>
    </w:p>
    <w:p w14:paraId="37442A44" w14:textId="3ED98F8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17. Visuomenės sveikatos specialistas veiklos planą parengia kasmet iki sausio 1 d., o iki gruodžio 31 d. Biuro direktoriui pateikia veiklos plano įgyvendinimo ataska</w:t>
      </w:r>
      <w:r w:rsidR="00F75709" w:rsidRPr="00A52A84">
        <w:rPr>
          <w:rFonts w:ascii="Times New Roman" w:eastAsia="Times New Roman" w:hAnsi="Times New Roman" w:cs="Times New Roman"/>
          <w:sz w:val="24"/>
          <w:szCs w:val="20"/>
        </w:rPr>
        <w:t>itą bei kitas teisės aktais nusta</w:t>
      </w:r>
      <w:r w:rsidRPr="00A52A84">
        <w:rPr>
          <w:rFonts w:ascii="Times New Roman" w:eastAsia="Times New Roman" w:hAnsi="Times New Roman" w:cs="Times New Roman"/>
          <w:sz w:val="24"/>
          <w:szCs w:val="20"/>
        </w:rPr>
        <w:t>tytas ar Biuro direktoriaus įsakymu patvirtintas ataskaitas.</w:t>
      </w:r>
    </w:p>
    <w:p w14:paraId="69EB1488" w14:textId="66438F1A"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18</w:t>
      </w:r>
      <w:r w:rsidR="00F75709"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 xml:space="preserve"> Visuomenės sveikatos priežiūrai mokykloje vykdyti turi būti įrengtas sveikatos kabinetas. Sveikatos kabinetas turi būti lengvai prieinamas mokiniams ir kitiems mokyklos bendruomenės nariams, užtikrinantis paslaugų teikimo konfidencialumą.</w:t>
      </w:r>
    </w:p>
    <w:p w14:paraId="7A7F8888"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19. Mokykla atsakinga, kad sveikatos kabineto įrengimas ir techninės priemonės atitiktų visuomenės sveikatos priežiūros teisės aktų reikalavimus.</w:t>
      </w:r>
    </w:p>
    <w:p w14:paraId="09A5D587"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20. Biuras atsakingas už sveikatos kabinete esančias priemones, skirtas visuomenės sveikatos rizikos veiksniams įvertinti bei sveikos gyvensenos įgūdžiams ugdyti.</w:t>
      </w:r>
    </w:p>
    <w:p w14:paraId="39FD42EE" w14:textId="605A8F88"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21.</w:t>
      </w:r>
      <w:r w:rsidR="00F75709" w:rsidRPr="00A52A84">
        <w:rPr>
          <w:rFonts w:ascii="Times New Roman" w:eastAsia="Times New Roman" w:hAnsi="Times New Roman" w:cs="Times New Roman"/>
          <w:sz w:val="24"/>
          <w:szCs w:val="20"/>
        </w:rPr>
        <w:t xml:space="preserve"> </w:t>
      </w:r>
      <w:r w:rsidRPr="00A52A84">
        <w:rPr>
          <w:rFonts w:ascii="Times New Roman" w:eastAsia="Times New Roman" w:hAnsi="Times New Roman" w:cs="Times New Roman"/>
          <w:sz w:val="24"/>
          <w:szCs w:val="20"/>
        </w:rPr>
        <w:t>Sveikatos kabinete turi būti:</w:t>
      </w:r>
    </w:p>
    <w:p w14:paraId="43FD88B7" w14:textId="6A23DC6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21.1. priemonės, skirtos visuomenės sveikatos rizikos veiksniams įvertinti, atsižvelgiant į savivaldybės ir Mokyklos poreikius (kraujospūdžio matavimo aparatas, kūno temperatūros matavimo termometras, svarstyklės, ūgio matuoklis, kambario ir lauko termometrai);</w:t>
      </w:r>
    </w:p>
    <w:p w14:paraId="7072AFAA" w14:textId="3962837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21.2. priemonės, skirtos mokinių sveikos gyvensenos įgūdžiams ugdyti, atsižvelgiant į Mokyklos mokinių sveikatos stiprinimo prioritetines sritis;</w:t>
      </w:r>
    </w:p>
    <w:p w14:paraId="7ACA0F21" w14:textId="33C3D275"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21.3. informacinių komunikacinių technologijų priemonės (kompiuteris, </w:t>
      </w:r>
      <w:r w:rsidRPr="00A52A84">
        <w:rPr>
          <w:rFonts w:ascii="Times New Roman" w:eastAsia="Times New Roman" w:hAnsi="Times New Roman" w:cs="Times New Roman"/>
          <w:color w:val="000000"/>
          <w:sz w:val="24"/>
          <w:szCs w:val="20"/>
        </w:rPr>
        <w:t>spausdintuvas</w:t>
      </w:r>
      <w:r w:rsidRPr="00A52A84">
        <w:rPr>
          <w:rFonts w:ascii="Times New Roman" w:eastAsia="Times New Roman" w:hAnsi="Times New Roman" w:cs="Times New Roman"/>
          <w:sz w:val="24"/>
          <w:szCs w:val="20"/>
        </w:rPr>
        <w:t xml:space="preserve">), telefoninio ryšio priemonės, prieiga prie interneto; </w:t>
      </w:r>
    </w:p>
    <w:p w14:paraId="34B3674A" w14:textId="33887A7F"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21.4. spinta veiklos priemonėms ir drabužiams laikyti; </w:t>
      </w:r>
    </w:p>
    <w:p w14:paraId="618E56ED" w14:textId="484FB068"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21.5. rakinama spinta dokumentams laikyti;</w:t>
      </w:r>
      <w:r w:rsidRPr="00A52A84">
        <w:rPr>
          <w:rFonts w:ascii="Times New Roman" w:eastAsia="Times New Roman" w:hAnsi="Times New Roman" w:cs="Times New Roman"/>
          <w:color w:val="FF0000"/>
          <w:sz w:val="24"/>
          <w:szCs w:val="20"/>
        </w:rPr>
        <w:t xml:space="preserve"> </w:t>
      </w:r>
    </w:p>
    <w:p w14:paraId="2CA9A228" w14:textId="7320ADA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21.6. stalas, kėdės, kušetė;</w:t>
      </w:r>
    </w:p>
    <w:p w14:paraId="02BEAD21" w14:textId="77327638" w:rsidR="00715D27" w:rsidRPr="00A52A84" w:rsidRDefault="00715D27" w:rsidP="00715D27">
      <w:pPr>
        <w:spacing w:after="0" w:line="240" w:lineRule="auto"/>
        <w:ind w:firstLine="851"/>
        <w:jc w:val="both"/>
        <w:rPr>
          <w:rFonts w:ascii="Times New Roman" w:eastAsia="Times New Roman" w:hAnsi="Times New Roman" w:cs="Times New Roman"/>
          <w:color w:val="000000"/>
          <w:sz w:val="24"/>
          <w:szCs w:val="20"/>
        </w:rPr>
      </w:pPr>
      <w:r w:rsidRPr="00A52A84">
        <w:rPr>
          <w:rFonts w:ascii="Times New Roman" w:eastAsia="Times New Roman" w:hAnsi="Times New Roman" w:cs="Times New Roman"/>
          <w:sz w:val="24"/>
          <w:szCs w:val="20"/>
        </w:rPr>
        <w:t>21.7. pirmosios pagalbos teikimo priemonės:</w:t>
      </w:r>
      <w:r w:rsidRPr="00A52A84">
        <w:rPr>
          <w:rFonts w:ascii="Times New Roman" w:eastAsia="Times New Roman" w:hAnsi="Times New Roman" w:cs="Times New Roman"/>
          <w:color w:val="000000"/>
          <w:sz w:val="24"/>
          <w:szCs w:val="20"/>
        </w:rPr>
        <w:t xml:space="preserve"> įvairių dydžių sterilūs ir nesterilūs tvarsčiai, palaikomieji tvarsčiai, elastiniai tvarsčiai, palaikomasis trikampio formos tvarstis, sterilus nudegimų tvarstis, sterilūs žaizdų tvarsčiai, sterilus akių tvarstis, karpomasis pleistras, pleistro juostelės, sterilios neaustinės medžiagos servetėlės, vienkartinės medicininės nesterilios pirštinės, nesterili vata, tinklinis cilindrinis galūnių tvarstis, žirklės, speciali antklodė (ne mažesnė kaip 140x2000 cm), plastikinis maišelis, žaizdų dezinfekavimo tirpalas, šaldantieji-šildantieji maišeliai, vienkartinė dirbtinio kvėpavimo kaukė;</w:t>
      </w:r>
    </w:p>
    <w:p w14:paraId="6804813C" w14:textId="4AC4A36D"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color w:val="000000"/>
          <w:sz w:val="24"/>
          <w:szCs w:val="20"/>
        </w:rPr>
        <w:t>21.8.</w:t>
      </w:r>
      <w:r w:rsidRPr="00A52A84">
        <w:rPr>
          <w:rFonts w:ascii="Times New Roman" w:eastAsia="Times New Roman" w:hAnsi="Times New Roman" w:cs="Times New Roman"/>
          <w:b/>
          <w:color w:val="000000"/>
          <w:sz w:val="24"/>
          <w:szCs w:val="20"/>
        </w:rPr>
        <w:t xml:space="preserve"> </w:t>
      </w:r>
      <w:r w:rsidRPr="00A52A84">
        <w:rPr>
          <w:rFonts w:ascii="Times New Roman" w:eastAsia="Times New Roman" w:hAnsi="Times New Roman" w:cs="Times New Roman"/>
          <w:color w:val="000000"/>
          <w:sz w:val="24"/>
          <w:szCs w:val="20"/>
        </w:rPr>
        <w:t xml:space="preserve">kitos </w:t>
      </w:r>
      <w:r w:rsidRPr="00A52A84">
        <w:rPr>
          <w:rFonts w:ascii="Times New Roman" w:eastAsia="Times New Roman" w:hAnsi="Times New Roman" w:cs="Times New Roman"/>
          <w:sz w:val="24"/>
          <w:szCs w:val="20"/>
        </w:rPr>
        <w:t>Biuro vadovo nurodytos</w:t>
      </w:r>
      <w:r w:rsidRPr="00A52A84">
        <w:rPr>
          <w:rFonts w:ascii="Times New Roman" w:eastAsia="Times New Roman" w:hAnsi="Times New Roman" w:cs="Times New Roman"/>
          <w:color w:val="000000"/>
          <w:sz w:val="24"/>
          <w:szCs w:val="20"/>
        </w:rPr>
        <w:t xml:space="preserve"> priemonės, reikalingos visuomenės sveikatos priežiūros </w:t>
      </w:r>
      <w:r w:rsidRPr="00A52A84">
        <w:rPr>
          <w:rFonts w:ascii="Times New Roman" w:eastAsia="Times New Roman" w:hAnsi="Times New Roman" w:cs="Times New Roman"/>
          <w:sz w:val="24"/>
          <w:szCs w:val="20"/>
        </w:rPr>
        <w:t>paslaugoms teikti.</w:t>
      </w:r>
    </w:p>
    <w:p w14:paraId="0FDEC81F"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22.</w:t>
      </w:r>
      <w:r w:rsidRPr="00A52A84">
        <w:rPr>
          <w:rFonts w:ascii="Times New Roman" w:eastAsia="Times New Roman" w:hAnsi="Times New Roman" w:cs="Times New Roman"/>
          <w:b/>
          <w:sz w:val="24"/>
          <w:szCs w:val="20"/>
        </w:rPr>
        <w:t xml:space="preserve"> </w:t>
      </w:r>
      <w:r w:rsidRPr="00A52A84">
        <w:rPr>
          <w:rFonts w:ascii="Times New Roman" w:eastAsia="Times New Roman" w:hAnsi="Times New Roman" w:cs="Times New Roman"/>
          <w:sz w:val="24"/>
          <w:szCs w:val="20"/>
        </w:rPr>
        <w:t>Mokyklos darbo laiku, lengvai pasiekiamoje vietoje ir, jei Mokykloje įrengta, sporto salėje, mokymo kabinete (kuriame atliekami praktikos darbai su konstrukcinėmis medžiagomis, elektronika, maisto tvarkymu, tekstile), sveikatos kabinete ir kiekvienoje ikimokyklinio ir priešmokyklinio ugdymo programą vykdančioje grupėje turi būti pirmosios pagalbos rinkinys, kurio sudėtis ir apimtis turi atitikti teisės aktų reikalavimus.</w:t>
      </w:r>
    </w:p>
    <w:p w14:paraId="70B01843"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23. Pirmosios pagalbos rinkinius, išskyrus rinkinį, esantį sveikatos kabinete, privalo įsigyti ir nuolat papildyti Mokykla.</w:t>
      </w:r>
    </w:p>
    <w:p w14:paraId="2E9FBBBA" w14:textId="3F5B424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24. Visuomenės sveikatos priežiūros specialistas kartu su Mokyklos vadovu koordinuoja Mokyklos bendruomenės veiklą stiprinant mokinių sveikatą. Mokyklos administracija, Mokyklos savivaldos institucijos, pedagogai ir švietimo pagalbos specialistai privalo bendradarbiauti su visuomenės sveikatos specialistu, vykdyti jo rekomendacijas dėl mokinio sveikatą tausojančio ir saugančio ugdymo organizavimo ir ugdymo aplinkų pritaikymo, jam paprašius teikti informaciją apie konkretaus Mokinio ugdymo sąlygas, kartu nurodant mokinio vardą, pavardę, gimimo datą ir klasę.</w:t>
      </w:r>
    </w:p>
    <w:p w14:paraId="40F18BF0"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25. Mokinio </w:t>
      </w:r>
      <w:proofErr w:type="spellStart"/>
      <w:r w:rsidRPr="00A52A84">
        <w:rPr>
          <w:rFonts w:ascii="Times New Roman" w:eastAsia="Times New Roman" w:hAnsi="Times New Roman" w:cs="Times New Roman"/>
          <w:sz w:val="24"/>
          <w:szCs w:val="20"/>
        </w:rPr>
        <w:t>savirūpos</w:t>
      </w:r>
      <w:proofErr w:type="spellEnd"/>
      <w:r w:rsidRPr="00A52A84">
        <w:rPr>
          <w:rFonts w:ascii="Times New Roman" w:eastAsia="Times New Roman" w:hAnsi="Times New Roman" w:cs="Times New Roman"/>
          <w:sz w:val="24"/>
          <w:szCs w:val="20"/>
        </w:rPr>
        <w:t xml:space="preserve"> įgyvendinimo procese dalyvauja mokinys, jo tėvai (globėjai, rūpintojai), visuomenės sveikatos specialistas, mokyklos vadovas ar jo įgaliotas atstovas, Mokinį ugdantys mokytojai ir kiti švietimo pagalbos specialistai.</w:t>
      </w:r>
    </w:p>
    <w:p w14:paraId="0D9246F7" w14:textId="552D9C30"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26. Pagalba mokinio </w:t>
      </w:r>
      <w:proofErr w:type="spellStart"/>
      <w:r w:rsidRPr="00A52A84">
        <w:rPr>
          <w:rFonts w:ascii="Times New Roman" w:eastAsia="Times New Roman" w:hAnsi="Times New Roman" w:cs="Times New Roman"/>
          <w:sz w:val="24"/>
          <w:szCs w:val="20"/>
        </w:rPr>
        <w:t>savirūpai</w:t>
      </w:r>
      <w:proofErr w:type="spellEnd"/>
      <w:r w:rsidRPr="00A52A84">
        <w:rPr>
          <w:rFonts w:ascii="Times New Roman" w:eastAsia="Times New Roman" w:hAnsi="Times New Roman" w:cs="Times New Roman"/>
          <w:sz w:val="24"/>
          <w:szCs w:val="20"/>
        </w:rPr>
        <w:t xml:space="preserve"> organizuojama atsižvelgiant į mokinio poreikius ir gydytojų rekomendacijas pagal </w:t>
      </w:r>
      <w:r w:rsidR="00E45CC5" w:rsidRPr="00A52A84">
        <w:rPr>
          <w:rFonts w:ascii="Times New Roman" w:eastAsia="Times New Roman" w:hAnsi="Times New Roman" w:cs="Times New Roman"/>
          <w:sz w:val="24"/>
          <w:szCs w:val="20"/>
        </w:rPr>
        <w:t>m</w:t>
      </w:r>
      <w:r w:rsidRPr="00A52A84">
        <w:rPr>
          <w:rFonts w:ascii="Times New Roman" w:eastAsia="Times New Roman" w:hAnsi="Times New Roman" w:cs="Times New Roman"/>
          <w:sz w:val="24"/>
          <w:szCs w:val="20"/>
        </w:rPr>
        <w:t>okinio tėvų (globėjų, rūpintojų) prašymą ir sudarant Mokymo sutartį.</w:t>
      </w:r>
    </w:p>
    <w:p w14:paraId="3FB91DDD" w14:textId="6467749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27. Mokyklos vadovas turi nustatyti šias tvarkas:</w:t>
      </w:r>
    </w:p>
    <w:p w14:paraId="3BBB809A" w14:textId="1182452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27.1. Mokinių apžiūros dėl asmens higienos;</w:t>
      </w:r>
    </w:p>
    <w:p w14:paraId="23415B34" w14:textId="1A65C56A"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27.2. Mokyklos darbuotojų veiksmų mokiniui susirgus ar patyrus traumą Mokykloje ir teisėtų Mokinio atstovų informavimo apie Mokykloje patirtą traumą ar ūmų sveikatos sutrikimą;</w:t>
      </w:r>
    </w:p>
    <w:p w14:paraId="1D54A9C4" w14:textId="22FD204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27.3. pirmosios pagalbos organizavimo;</w:t>
      </w:r>
    </w:p>
    <w:p w14:paraId="54018FCE" w14:textId="65EE2865"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27.4. pagalbos mokinio </w:t>
      </w:r>
      <w:proofErr w:type="spellStart"/>
      <w:r w:rsidRPr="00A52A84">
        <w:rPr>
          <w:rFonts w:ascii="Times New Roman" w:eastAsia="Times New Roman" w:hAnsi="Times New Roman" w:cs="Times New Roman"/>
          <w:sz w:val="24"/>
          <w:szCs w:val="20"/>
        </w:rPr>
        <w:t>savirūpai</w:t>
      </w:r>
      <w:proofErr w:type="spellEnd"/>
      <w:r w:rsidRPr="00A52A84">
        <w:rPr>
          <w:rFonts w:ascii="Times New Roman" w:eastAsia="Times New Roman" w:hAnsi="Times New Roman" w:cs="Times New Roman"/>
          <w:sz w:val="24"/>
          <w:szCs w:val="20"/>
        </w:rPr>
        <w:t xml:space="preserve"> pagal gydytojų rekomendacijas užtikrinimo (pvz., vaistų laikymo, išdavimo, naudojimo ir kt.), jeigu Mokinys serga lėtine neinfekcine liga</w:t>
      </w:r>
      <w:r w:rsidR="00B243F8" w:rsidRPr="00A52A84">
        <w:rPr>
          <w:rFonts w:ascii="Times New Roman" w:eastAsia="Times New Roman" w:hAnsi="Times New Roman" w:cs="Times New Roman"/>
          <w:sz w:val="24"/>
          <w:szCs w:val="20"/>
        </w:rPr>
        <w:t>;</w:t>
      </w:r>
    </w:p>
    <w:p w14:paraId="5AF6B63D" w14:textId="4EE8AF10"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color w:val="000000"/>
          <w:sz w:val="24"/>
          <w:szCs w:val="20"/>
        </w:rPr>
        <w:t xml:space="preserve">27.5. Mokyklos darbuotojų veiksmų įtarus Mokinį </w:t>
      </w:r>
      <w:r w:rsidRPr="00A52A84">
        <w:rPr>
          <w:rFonts w:ascii="Times New Roman" w:eastAsia="Times New Roman" w:hAnsi="Times New Roman" w:cs="Times New Roman"/>
          <w:sz w:val="24"/>
          <w:szCs w:val="20"/>
        </w:rPr>
        <w:t>vartojus alkoholį, tabaką ir (ar) kitas psichiką veikiančias medžiagas.</w:t>
      </w:r>
    </w:p>
    <w:p w14:paraId="45BA2B49"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28. 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p>
    <w:p w14:paraId="121B634B"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29. Mokyklos vadovas ar darbuotojas, mokyklos vadovo įgaliotas tvarkyti asmens duomenis, privalo užtikrinti iš visuomenės sveikatos specialistų gautos informacijos, nurodytos Aprašo 28 punkte , konfidencialumą, privalo neatskleisti, neperduoti ir nesudaryti sąlygų susipažinti su šia informacija nė vienam asmeniui, kuris neturi teisės jais naudotis ir saugoti šios informacijos konfidencialumą perėjus dirbti į kitas pareigas ar pasibaigus darbo santykiams.</w:t>
      </w:r>
    </w:p>
    <w:p w14:paraId="3FBCEA92" w14:textId="77777777" w:rsidR="00715D27" w:rsidRPr="00A52A84" w:rsidRDefault="00715D27" w:rsidP="00715D27">
      <w:pPr>
        <w:spacing w:after="0" w:line="240" w:lineRule="auto"/>
        <w:rPr>
          <w:rFonts w:ascii="Times New Roman" w:eastAsia="Times New Roman" w:hAnsi="Times New Roman" w:cs="Times New Roman"/>
          <w:sz w:val="24"/>
          <w:szCs w:val="20"/>
        </w:rPr>
      </w:pPr>
    </w:p>
    <w:p w14:paraId="4D7FB0F7" w14:textId="77777777" w:rsidR="00715D27" w:rsidRPr="00A52A84" w:rsidRDefault="00715D27" w:rsidP="00715D27">
      <w:pPr>
        <w:spacing w:after="0" w:line="240" w:lineRule="auto"/>
        <w:jc w:val="center"/>
        <w:rPr>
          <w:rFonts w:ascii="Times New Roman" w:eastAsia="Times New Roman" w:hAnsi="Times New Roman" w:cs="Times New Roman"/>
          <w:b/>
          <w:sz w:val="24"/>
          <w:szCs w:val="20"/>
        </w:rPr>
      </w:pPr>
      <w:r w:rsidRPr="00A52A84">
        <w:rPr>
          <w:rFonts w:ascii="Times New Roman" w:eastAsia="Times New Roman" w:hAnsi="Times New Roman" w:cs="Times New Roman"/>
          <w:b/>
          <w:sz w:val="24"/>
          <w:szCs w:val="20"/>
        </w:rPr>
        <w:t>IV. MOKINIŲ MAITINIMO ORGANIZAVIMAS</w:t>
      </w:r>
    </w:p>
    <w:p w14:paraId="36B4C9F9" w14:textId="77777777" w:rsidR="00715D27" w:rsidRPr="00A52A84" w:rsidRDefault="00715D27" w:rsidP="00A73D47">
      <w:pPr>
        <w:spacing w:after="0" w:line="240" w:lineRule="auto"/>
        <w:rPr>
          <w:rFonts w:ascii="Times New Roman" w:eastAsia="Times New Roman" w:hAnsi="Times New Roman" w:cs="Times New Roman"/>
          <w:b/>
          <w:sz w:val="24"/>
          <w:szCs w:val="20"/>
        </w:rPr>
      </w:pPr>
    </w:p>
    <w:p w14:paraId="50B531EB"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30. Mokinių maitinimas Mokykloje organizuojamas vadovaujantis teisės aktais, reglamentuojančiais maitinimo organizavimą, maisto produktų tiekimą, maisto tvarkymą, patalpų ir įrangos priežiūrą, sveikatos bei saugos reikalavimus.</w:t>
      </w:r>
    </w:p>
    <w:p w14:paraId="5248E3C1" w14:textId="3649E013"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31. Už maitinimo organizavimą bendrojo ugdymo mokykloje pagal kompetenciją yra atsakingi Mokyklos savininko teise</w:t>
      </w:r>
      <w:r w:rsidR="00DB6864" w:rsidRPr="00A52A84">
        <w:rPr>
          <w:rFonts w:ascii="Times New Roman" w:eastAsia="Times New Roman" w:hAnsi="Times New Roman" w:cs="Times New Roman"/>
          <w:sz w:val="24"/>
          <w:szCs w:val="20"/>
        </w:rPr>
        <w:t>s</w:t>
      </w:r>
      <w:r w:rsidRPr="00A52A84">
        <w:rPr>
          <w:rFonts w:ascii="Times New Roman" w:eastAsia="Times New Roman" w:hAnsi="Times New Roman" w:cs="Times New Roman"/>
          <w:sz w:val="24"/>
          <w:szCs w:val="20"/>
        </w:rPr>
        <w:t xml:space="preserve"> ir pareigas įgyvendinanti institucija, maitinimo paslaugų teikėjas ir įstaigos vadovas.</w:t>
      </w:r>
    </w:p>
    <w:p w14:paraId="515645B8"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32. Visuomenės sveikatos specialistas pagal kompetenciją prižiūri, kad mokinių maitinimas atitiktų teisės aktų reikalavimus. Apie maitinimo organizavime nustatytus trūkumus jis raštu informuoja Mokyklos vadovą.</w:t>
      </w:r>
    </w:p>
    <w:p w14:paraId="75BD7F2E"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33. Už maitinimo organizavimą mokyklose, įgyvendinančiose ikimokyklinio ir (ar) priešmokyklinio ugdymo programas pagal kompetenciją atsako Mokyklos savininko teise ir pareigas įgyvendinanti institucija, įstaigos vadovas, Biuras ir maitinimo paslaugų teikėjas.</w:t>
      </w:r>
    </w:p>
    <w:p w14:paraId="01C4F1AA"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 Valgiaraščio sudarymo tvarka mokyklose, įgyvendinančiose ikimokyklinio ir (ar) priešmokyklinio ugdymo programas:</w:t>
      </w:r>
    </w:p>
    <w:p w14:paraId="7B77B43C" w14:textId="6977BB5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34.1. Biuro </w:t>
      </w:r>
      <w:proofErr w:type="spellStart"/>
      <w:r w:rsidRPr="00A52A84">
        <w:rPr>
          <w:rFonts w:ascii="Times New Roman" w:eastAsia="Times New Roman" w:hAnsi="Times New Roman" w:cs="Times New Roman"/>
          <w:sz w:val="24"/>
          <w:szCs w:val="20"/>
        </w:rPr>
        <w:t>dietistas</w:t>
      </w:r>
      <w:proofErr w:type="spellEnd"/>
      <w:r w:rsidRPr="00A52A84">
        <w:rPr>
          <w:rFonts w:ascii="Times New Roman" w:eastAsia="Times New Roman" w:hAnsi="Times New Roman" w:cs="Times New Roman"/>
          <w:sz w:val="24"/>
          <w:szCs w:val="20"/>
        </w:rPr>
        <w:t xml:space="preserve"> sudaro perspektyvinį valgiaraštį, raštu suderina su Mokyklos vadovu teisės aktuose numatyta tvarka. Perspektyvinis valgiaraštis sudaromas 15-ai dienų 1</w:t>
      </w:r>
      <w:r w:rsidR="005255FD"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3 metų, 4</w:t>
      </w:r>
      <w:r w:rsidR="005255FD"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7 metų amžiaus vaikams. Jei Mokykloje sudaromos mišrios grupės, valgiaraščiai sudaromi vadovaujantis 4</w:t>
      </w:r>
      <w:r w:rsidR="005255FD"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7 metų ir 7</w:t>
      </w:r>
      <w:r w:rsidR="005255FD"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10 metų vaikams rekomenduojamomis paros maistinių medžiagų normomis;</w:t>
      </w:r>
    </w:p>
    <w:p w14:paraId="3A4A6BD1"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34.2. perspektyvinis valgiaraštis keičiamas tuo atveju, kai pasikeičia teisės aktai, kuriais vadovaujantis jis buvo sudarytas;</w:t>
      </w:r>
    </w:p>
    <w:p w14:paraId="541711CF"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34.3. mokiniams, turintiems sveikatos sutrikimų, Biuro </w:t>
      </w:r>
      <w:proofErr w:type="spellStart"/>
      <w:r w:rsidRPr="00A52A84">
        <w:rPr>
          <w:rFonts w:ascii="Times New Roman" w:eastAsia="Times New Roman" w:hAnsi="Times New Roman" w:cs="Times New Roman"/>
          <w:sz w:val="24"/>
          <w:szCs w:val="20"/>
        </w:rPr>
        <w:t>dietistas</w:t>
      </w:r>
      <w:proofErr w:type="spellEnd"/>
      <w:r w:rsidRPr="00A52A84">
        <w:rPr>
          <w:rFonts w:ascii="Times New Roman" w:eastAsia="Times New Roman" w:hAnsi="Times New Roman" w:cs="Times New Roman"/>
          <w:sz w:val="24"/>
          <w:szCs w:val="20"/>
        </w:rPr>
        <w:t xml:space="preserve"> pagal vaikų tėvų pateiktas raštiškas gydytojų rekomendacijas, (forma E027-1, o pasikeitus sveikatos būklei forma Nr. 046/a) sudaro atskirą pritaikytą valgiaraštį, kurį pateikia Mokyklai ne vėliau kaip per 30 darbo dienų nuo tokių rekomendacijų gavimo datos. Gautas gydytojų rekomendacijas Biuro </w:t>
      </w:r>
      <w:proofErr w:type="spellStart"/>
      <w:r w:rsidRPr="00A52A84">
        <w:rPr>
          <w:rFonts w:ascii="Times New Roman" w:eastAsia="Times New Roman" w:hAnsi="Times New Roman" w:cs="Times New Roman"/>
          <w:sz w:val="24"/>
          <w:szCs w:val="20"/>
        </w:rPr>
        <w:t>dietistui</w:t>
      </w:r>
      <w:proofErr w:type="spellEnd"/>
      <w:r w:rsidRPr="00A52A84">
        <w:rPr>
          <w:rFonts w:ascii="Times New Roman" w:eastAsia="Times New Roman" w:hAnsi="Times New Roman" w:cs="Times New Roman"/>
          <w:sz w:val="24"/>
          <w:szCs w:val="20"/>
        </w:rPr>
        <w:t xml:space="preserve"> perduoda Mokyklą aptarnaujantis visuomenės sveikatos specialistas;</w:t>
      </w:r>
    </w:p>
    <w:p w14:paraId="141306B9"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34.4. Mokykloje dirbantis visuomenės sveikatos specialistas kiekvieną dieną surenka duomenis apie vaikų skaičių;</w:t>
      </w:r>
    </w:p>
    <w:p w14:paraId="38F5967D"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34.5. valgiaraštį (reikalavimą) pagal perspektyvinį valgiaraštį ir tos dienos mokinių skaičių sudaro ugdymo įstaigoje dirbantis visuomenės sveikatos specialistas kiekvieną darbo dieną iki 9.30 val.;</w:t>
      </w:r>
    </w:p>
    <w:p w14:paraId="409B047D"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34.6. Valgiaraštis (reikalavimas) sudaromas pagal Biuro direktoriaus įsakymu patvirtintą formą;</w:t>
      </w:r>
    </w:p>
    <w:p w14:paraId="16080967" w14:textId="2164A5A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34.7. pusryčių valgiaraščio projektas sudaromas pagal praėjusios dienos Mokyklą lank</w:t>
      </w:r>
      <w:r w:rsidR="005255FD" w:rsidRPr="00A52A84">
        <w:rPr>
          <w:rFonts w:ascii="Times New Roman" w:eastAsia="Times New Roman" w:hAnsi="Times New Roman" w:cs="Times New Roman"/>
          <w:sz w:val="24"/>
          <w:szCs w:val="20"/>
        </w:rPr>
        <w:t>i</w:t>
      </w:r>
      <w:r w:rsidRPr="00A52A84">
        <w:rPr>
          <w:rFonts w:ascii="Times New Roman" w:eastAsia="Times New Roman" w:hAnsi="Times New Roman" w:cs="Times New Roman"/>
          <w:sz w:val="24"/>
          <w:szCs w:val="20"/>
        </w:rPr>
        <w:t>usių mokinių skaičių, atsižvelgiant į mokinių sergamumą įstaigoje ir tėvų pateiktą informaciją;</w:t>
      </w:r>
    </w:p>
    <w:p w14:paraId="4D5D6DAA"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34.8. valgiaraštį (reikalavimą) pasirašo jį sudaręs asmuo, tvirtina Mokyklos vadovas.</w:t>
      </w:r>
    </w:p>
    <w:p w14:paraId="1444E3E8"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35. Galimus nereikšmingus valgiaraščio (reikalavimo) pakeitimus (galimas maistinės ir energetinės vertės nuokrypis iki 10 proc.) atlieka visuomenės sveikatos specialistas, suderinęs su Mokyklos vadovu.</w:t>
      </w:r>
    </w:p>
    <w:p w14:paraId="2DDE4AB0" w14:textId="6121A563" w:rsidR="00715D27" w:rsidRPr="00A52A84" w:rsidRDefault="00715D27" w:rsidP="00F75709">
      <w:pPr>
        <w:spacing w:after="0" w:line="240" w:lineRule="auto"/>
        <w:rPr>
          <w:rFonts w:ascii="Times New Roman" w:eastAsia="Times New Roman" w:hAnsi="Times New Roman" w:cs="Times New Roman"/>
          <w:b/>
          <w:strike/>
          <w:sz w:val="24"/>
          <w:szCs w:val="20"/>
        </w:rPr>
      </w:pPr>
      <w:r w:rsidRPr="00A52A84">
        <w:rPr>
          <w:rFonts w:ascii="Times New Roman" w:eastAsia="Times New Roman" w:hAnsi="Times New Roman" w:cs="Times New Roman"/>
          <w:b/>
          <w:strike/>
          <w:sz w:val="24"/>
          <w:szCs w:val="20"/>
        </w:rPr>
        <w:t xml:space="preserve"> </w:t>
      </w:r>
    </w:p>
    <w:p w14:paraId="43E40B11" w14:textId="1C15E8E8" w:rsidR="00715D27" w:rsidRPr="00A52A84" w:rsidRDefault="00F75709" w:rsidP="00715D27">
      <w:pPr>
        <w:spacing w:after="0" w:line="240" w:lineRule="auto"/>
        <w:jc w:val="center"/>
        <w:rPr>
          <w:rFonts w:ascii="Times New Roman" w:eastAsia="Times New Roman" w:hAnsi="Times New Roman" w:cs="Times New Roman"/>
          <w:b/>
          <w:sz w:val="24"/>
          <w:szCs w:val="20"/>
        </w:rPr>
      </w:pPr>
      <w:r w:rsidRPr="00A52A84">
        <w:rPr>
          <w:rFonts w:ascii="Times New Roman" w:eastAsia="Times New Roman" w:hAnsi="Times New Roman" w:cs="Times New Roman"/>
          <w:b/>
          <w:sz w:val="24"/>
          <w:szCs w:val="20"/>
        </w:rPr>
        <w:t xml:space="preserve">V. </w:t>
      </w:r>
      <w:r w:rsidR="00715D27" w:rsidRPr="00A52A84">
        <w:rPr>
          <w:rFonts w:ascii="Times New Roman" w:eastAsia="Times New Roman" w:hAnsi="Times New Roman" w:cs="Times New Roman"/>
          <w:b/>
          <w:sz w:val="24"/>
          <w:szCs w:val="20"/>
        </w:rPr>
        <w:t xml:space="preserve">VISUOMENĖS SVEIKATOS SPECIALISTO FUNKCIJOS, </w:t>
      </w:r>
    </w:p>
    <w:p w14:paraId="1E896FCF" w14:textId="77777777" w:rsidR="00715D27" w:rsidRPr="00A52A84" w:rsidRDefault="00715D27" w:rsidP="00715D27">
      <w:pPr>
        <w:spacing w:after="0" w:line="240" w:lineRule="auto"/>
        <w:jc w:val="center"/>
        <w:rPr>
          <w:rFonts w:ascii="Times New Roman" w:eastAsia="Times New Roman" w:hAnsi="Times New Roman" w:cs="Times New Roman"/>
          <w:b/>
          <w:sz w:val="24"/>
          <w:szCs w:val="20"/>
        </w:rPr>
      </w:pPr>
      <w:r w:rsidRPr="00A52A84">
        <w:rPr>
          <w:rFonts w:ascii="Times New Roman" w:eastAsia="Times New Roman" w:hAnsi="Times New Roman" w:cs="Times New Roman"/>
          <w:b/>
          <w:sz w:val="24"/>
          <w:szCs w:val="20"/>
        </w:rPr>
        <w:t>TEISĖS IR PAREIGOS</w:t>
      </w:r>
    </w:p>
    <w:p w14:paraId="19930981" w14:textId="77777777" w:rsidR="00715D27" w:rsidRPr="00A52A84" w:rsidRDefault="00715D27" w:rsidP="00715D27">
      <w:pPr>
        <w:spacing w:after="0" w:line="240" w:lineRule="auto"/>
        <w:rPr>
          <w:rFonts w:ascii="Times New Roman" w:eastAsia="Times New Roman" w:hAnsi="Times New Roman" w:cs="Times New Roman"/>
          <w:sz w:val="24"/>
          <w:szCs w:val="20"/>
        </w:rPr>
      </w:pPr>
    </w:p>
    <w:p w14:paraId="38E06145" w14:textId="76FBC7B6"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 Visuomenės sveikatos specialisto funkcijos:</w:t>
      </w:r>
    </w:p>
    <w:p w14:paraId="130071E1"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36.1. tvarkyti formoje Nr. 046/a „Medicininis pažymėjimas“ patvirtintoje Lietuvos Respublikos sveikatos apsaugos ministro 2014 m. sausio 27 d. įsakymu Nr. V-120 „Dėl privalomų sveikatos statistikos apskaitos ir kitų tipinių formų bei privalomų sveikatos statistikos ataskaitų formų patvirtinimo“, nurodytus Mokinio asmens, įskaitant sveikatos, duomenis, juos analizuoti;</w:t>
      </w:r>
    </w:p>
    <w:p w14:paraId="131D881A" w14:textId="14A033B1" w:rsidR="00715D27" w:rsidRPr="00A52A84" w:rsidRDefault="00715D27" w:rsidP="00715D27">
      <w:pPr>
        <w:spacing w:after="0" w:line="240" w:lineRule="auto"/>
        <w:ind w:firstLine="851"/>
        <w:jc w:val="both"/>
        <w:rPr>
          <w:rFonts w:ascii="Times New Roman" w:eastAsia="Times New Roman" w:hAnsi="Times New Roman" w:cs="Times New Roman"/>
          <w:strike/>
          <w:sz w:val="24"/>
          <w:szCs w:val="20"/>
        </w:rPr>
      </w:pPr>
      <w:r w:rsidRPr="00A52A84">
        <w:rPr>
          <w:rFonts w:ascii="Times New Roman" w:eastAsia="Times New Roman" w:hAnsi="Times New Roman" w:cs="Times New Roman"/>
          <w:sz w:val="24"/>
          <w:szCs w:val="20"/>
        </w:rPr>
        <w:t>36.2. rinkti, kaupti ir analizuoti stebėsenos (ne asmens) duomenis apie Mokinių gyvenseną:</w:t>
      </w:r>
    </w:p>
    <w:p w14:paraId="6EFB0C3C"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36.2.1. bendrus duomenis, pagal kuriuos negalima tiesiogiai ir (ar) netiesiogiai nustatyti asmens tapatybės;</w:t>
      </w:r>
    </w:p>
    <w:p w14:paraId="30113BE1"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36.2.3. sveikatos elgsenos duomenis;</w:t>
      </w:r>
    </w:p>
    <w:p w14:paraId="2032F7BD"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36.2.4. rizikingo elgesio duomenis;</w:t>
      </w:r>
    </w:p>
    <w:p w14:paraId="5E56CEB2"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36.2.5. subjektyvaus vertinimo duomenis.</w:t>
      </w:r>
    </w:p>
    <w:p w14:paraId="346EE691" w14:textId="24DBB522"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36.3. teikti išvadas ir pasiūlymus dėl mokinių sveikatos būklės Mokyklos bendruomenei (ne rečiau kaip 1 kartą per metus);</w:t>
      </w:r>
    </w:p>
    <w:p w14:paraId="1D900DFD" w14:textId="010E9B4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36.4. su bent vienu Mokinio, pradėjusio lankyti Mokyklą ir ugdomo pagal ikimokyklinio, priešmokyklinio ir pradinio ugdymo programas, tėvu (globėju, rūpintoju) aptarti Mokinio sveikatos stiprinimo ir saugos poreikį, o kitų Mokinių – pagal poreikį;</w:t>
      </w:r>
    </w:p>
    <w:p w14:paraId="3A755710" w14:textId="62997ECF" w:rsidR="00715D27" w:rsidRPr="00A52A84" w:rsidRDefault="00715D27" w:rsidP="00715D27">
      <w:pPr>
        <w:spacing w:after="0" w:line="240" w:lineRule="auto"/>
        <w:ind w:firstLine="851"/>
        <w:jc w:val="both"/>
        <w:rPr>
          <w:rFonts w:ascii="Times New Roman" w:eastAsia="Times New Roman" w:hAnsi="Times New Roman" w:cs="Times New Roman"/>
          <w:color w:val="000000"/>
          <w:sz w:val="24"/>
          <w:szCs w:val="20"/>
        </w:rPr>
      </w:pPr>
      <w:r w:rsidRPr="00A52A84">
        <w:rPr>
          <w:rFonts w:ascii="Times New Roman" w:eastAsia="Times New Roman" w:hAnsi="Times New Roman" w:cs="Times New Roman"/>
          <w:sz w:val="24"/>
          <w:szCs w:val="20"/>
        </w:rPr>
        <w:t xml:space="preserve">36.5. </w:t>
      </w:r>
      <w:r w:rsidRPr="00A52A84">
        <w:rPr>
          <w:rFonts w:ascii="Times New Roman" w:eastAsia="Times New Roman" w:hAnsi="Times New Roman" w:cs="Times New Roman"/>
          <w:color w:val="000000"/>
          <w:sz w:val="24"/>
          <w:szCs w:val="20"/>
        </w:rPr>
        <w:t>identifikuoti mokinių sveikatos stiprinimo ir sveikatos žinių poreikį, sveikatos raštingumo lygį atsižvelgiant į jų amžiaus tarpsnius;</w:t>
      </w:r>
    </w:p>
    <w:p w14:paraId="4299C479" w14:textId="5563430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36.6. Mokyklos aplinkoje identifikuoti visuomenės sveikatos rizikos veiksnius;</w:t>
      </w:r>
    </w:p>
    <w:p w14:paraId="2013309F" w14:textId="78038AF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36.7. teikti siūlymus dėl mokinių sveikatos stiprinimo ir Mokyklos aplinkos </w:t>
      </w:r>
      <w:proofErr w:type="spellStart"/>
      <w:r w:rsidRPr="00A52A84">
        <w:rPr>
          <w:rFonts w:ascii="Times New Roman" w:eastAsia="Times New Roman" w:hAnsi="Times New Roman" w:cs="Times New Roman"/>
          <w:sz w:val="24"/>
          <w:szCs w:val="20"/>
        </w:rPr>
        <w:t>sveikatinimo</w:t>
      </w:r>
      <w:proofErr w:type="spellEnd"/>
      <w:r w:rsidRPr="00A52A84">
        <w:rPr>
          <w:rFonts w:ascii="Times New Roman" w:eastAsia="Times New Roman" w:hAnsi="Times New Roman" w:cs="Times New Roman"/>
          <w:sz w:val="24"/>
          <w:szCs w:val="20"/>
        </w:rPr>
        <w:t xml:space="preserve"> priemonių įtraukimo į Mokyklos strateginius veiklos planus Mokyklos administracijai (ne rečiau kaip vieną kartą per metus);</w:t>
      </w:r>
    </w:p>
    <w:p w14:paraId="1B3D155C" w14:textId="01439748"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36.8. organizuoti mokinių sveikatos stiprinimo priemonių ir Mokyklos aplinkos </w:t>
      </w:r>
      <w:proofErr w:type="spellStart"/>
      <w:r w:rsidRPr="00A52A84">
        <w:rPr>
          <w:rFonts w:ascii="Times New Roman" w:eastAsia="Times New Roman" w:hAnsi="Times New Roman" w:cs="Times New Roman"/>
          <w:sz w:val="24"/>
          <w:szCs w:val="20"/>
        </w:rPr>
        <w:t>sveikatinimo</w:t>
      </w:r>
      <w:proofErr w:type="spellEnd"/>
      <w:r w:rsidRPr="00A52A84">
        <w:rPr>
          <w:rFonts w:ascii="Times New Roman" w:eastAsia="Times New Roman" w:hAnsi="Times New Roman" w:cs="Times New Roman"/>
          <w:sz w:val="24"/>
          <w:szCs w:val="20"/>
        </w:rPr>
        <w:t xml:space="preserve"> priemonių įgyvendinimą ir įgyvendinti jas pagal kompetenciją;</w:t>
      </w:r>
    </w:p>
    <w:p w14:paraId="11693CD9" w14:textId="7BDFCA1A"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36.9. dalyvauti planuojant ir įgyvendinant Sveikatos ir lytiškumo ugdymo bei rengimo šeimai bendrąją programą ar kitą sveikatos ugdymo veiklą Mokykloje;</w:t>
      </w:r>
    </w:p>
    <w:p w14:paraId="0D4FFCD2" w14:textId="3D3D0035"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36.10. teikti sveikatos žinias Mokyklos bendruomenei apie sveikatos išsaugojimą bei sveikatos stiprinimo būdus, mokyti pritaikyti jas praktiškai;</w:t>
      </w:r>
    </w:p>
    <w:p w14:paraId="50A2A94E" w14:textId="42D38E37" w:rsidR="00715D27" w:rsidRPr="00A52A84" w:rsidRDefault="00F75709"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36.11</w:t>
      </w:r>
      <w:r w:rsidR="00715D27" w:rsidRPr="00A52A84">
        <w:rPr>
          <w:rFonts w:ascii="Times New Roman" w:eastAsia="Times New Roman" w:hAnsi="Times New Roman" w:cs="Times New Roman"/>
          <w:sz w:val="24"/>
          <w:szCs w:val="20"/>
        </w:rPr>
        <w:t>. teikti ir (ar) koordinuoti pirmosios pagalbos teikimą Mokykloje;</w:t>
      </w:r>
    </w:p>
    <w:p w14:paraId="0B45E4D7" w14:textId="7B81B24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36.12. tikrinti mokinių asmens higieną;</w:t>
      </w:r>
    </w:p>
    <w:p w14:paraId="1368B4DF" w14:textId="0A506BA0" w:rsidR="00715D27" w:rsidRPr="00A52A84" w:rsidRDefault="00715D27" w:rsidP="00715D27">
      <w:pPr>
        <w:spacing w:after="0" w:line="240" w:lineRule="auto"/>
        <w:ind w:firstLine="851"/>
        <w:jc w:val="both"/>
        <w:rPr>
          <w:rFonts w:ascii="Times New Roman" w:eastAsia="Times New Roman" w:hAnsi="Times New Roman" w:cs="Times New Roman"/>
          <w:color w:val="000000"/>
          <w:sz w:val="24"/>
          <w:szCs w:val="20"/>
        </w:rPr>
      </w:pPr>
      <w:r w:rsidRPr="00A52A84">
        <w:rPr>
          <w:rFonts w:ascii="Times New Roman" w:eastAsia="Times New Roman" w:hAnsi="Times New Roman" w:cs="Times New Roman"/>
          <w:sz w:val="24"/>
          <w:szCs w:val="20"/>
        </w:rPr>
        <w:t>36.13. planuoti</w:t>
      </w:r>
      <w:r w:rsidRPr="00A52A84">
        <w:rPr>
          <w:rFonts w:ascii="Times New Roman" w:eastAsia="Times New Roman" w:hAnsi="Times New Roman" w:cs="Times New Roman"/>
          <w:color w:val="000000"/>
          <w:sz w:val="24"/>
          <w:szCs w:val="20"/>
        </w:rPr>
        <w:t xml:space="preserve"> ir taikyti</w:t>
      </w:r>
      <w:r w:rsidRPr="00A52A84">
        <w:rPr>
          <w:rFonts w:ascii="Times New Roman" w:eastAsia="Times New Roman" w:hAnsi="Times New Roman" w:cs="Times New Roman"/>
          <w:sz w:val="24"/>
          <w:szCs w:val="20"/>
        </w:rPr>
        <w:t xml:space="preserve"> u</w:t>
      </w:r>
      <w:r w:rsidRPr="00A52A84">
        <w:rPr>
          <w:rFonts w:ascii="Times New Roman" w:eastAsia="Times New Roman" w:hAnsi="Times New Roman" w:cs="Times New Roman"/>
          <w:color w:val="000000"/>
          <w:sz w:val="24"/>
          <w:szCs w:val="20"/>
        </w:rPr>
        <w:t>žkrečiamųjų ligų ir jų plitimo profilaktikos priemones pagal kompetenciją;</w:t>
      </w:r>
    </w:p>
    <w:p w14:paraId="32EF7B4C" w14:textId="65806F11" w:rsidR="00715D27" w:rsidRPr="00A52A84" w:rsidRDefault="00715D27" w:rsidP="00715D27">
      <w:pPr>
        <w:spacing w:after="0" w:line="240" w:lineRule="auto"/>
        <w:ind w:firstLine="851"/>
        <w:jc w:val="both"/>
        <w:rPr>
          <w:rFonts w:ascii="Times New Roman" w:eastAsia="Times New Roman" w:hAnsi="Times New Roman" w:cs="Times New Roman"/>
          <w:color w:val="000000"/>
          <w:sz w:val="24"/>
          <w:szCs w:val="20"/>
        </w:rPr>
      </w:pPr>
      <w:r w:rsidRPr="00A52A84">
        <w:rPr>
          <w:rFonts w:ascii="Times New Roman" w:eastAsia="Times New Roman" w:hAnsi="Times New Roman" w:cs="Times New Roman"/>
          <w:sz w:val="24"/>
          <w:szCs w:val="20"/>
        </w:rPr>
        <w:t>36.14. d</w:t>
      </w:r>
      <w:r w:rsidRPr="00A52A84">
        <w:rPr>
          <w:rFonts w:ascii="Times New Roman" w:eastAsia="Times New Roman" w:hAnsi="Times New Roman" w:cs="Times New Roman"/>
          <w:color w:val="000000"/>
          <w:sz w:val="24"/>
          <w:szCs w:val="20"/>
        </w:rPr>
        <w:t>alyvauti įgyvendinant užkrečiamosios ligos židinio ar protrūkio kontrolės priemones;</w:t>
      </w:r>
    </w:p>
    <w:p w14:paraId="2859D380" w14:textId="40C6E58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36.15. konsultuoti Mokyklos ar maitinimo paslaugų teikėjų darbuotojus, atsakingus už mokinių maitinimą, sveikos mitybos ir maisto saugos klausimais; </w:t>
      </w:r>
    </w:p>
    <w:p w14:paraId="19139484" w14:textId="4C27220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36.16. prižiūrėti mokinių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14:paraId="1F355C94" w14:textId="6FDEB696"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36.17. dalyvauti Mokyklos vaiko gerovės komisijos veikloje ir įsivertinant Mokyklos veiklą;</w:t>
      </w:r>
    </w:p>
    <w:p w14:paraId="5D2D5E53" w14:textId="3F52CC6C" w:rsidR="00715D27" w:rsidRPr="00A52A84" w:rsidRDefault="00715D27" w:rsidP="00715D27">
      <w:pPr>
        <w:spacing w:after="0" w:line="240" w:lineRule="auto"/>
        <w:ind w:firstLine="851"/>
        <w:jc w:val="both"/>
        <w:rPr>
          <w:rFonts w:ascii="Times New Roman" w:eastAsia="Times New Roman" w:hAnsi="Times New Roman" w:cs="Times New Roman"/>
          <w:strike/>
          <w:sz w:val="24"/>
          <w:szCs w:val="20"/>
        </w:rPr>
      </w:pPr>
      <w:r w:rsidRPr="00A52A84">
        <w:rPr>
          <w:rFonts w:ascii="Times New Roman" w:eastAsia="Times New Roman" w:hAnsi="Times New Roman" w:cs="Times New Roman"/>
          <w:sz w:val="24"/>
          <w:szCs w:val="20"/>
        </w:rPr>
        <w:t>36.18. padėti Mokyklai įgyvendinti asmens sveikatos priežiūros specialistų rekomendacijas mokiniams, sergantiems lėtinėmis neinfekcinėmis ligomis.</w:t>
      </w:r>
    </w:p>
    <w:p w14:paraId="308877B6" w14:textId="0CD3FFE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37.</w:t>
      </w:r>
      <w:r w:rsidR="00F75709" w:rsidRPr="00A52A84">
        <w:rPr>
          <w:rFonts w:ascii="Times New Roman" w:eastAsia="Times New Roman" w:hAnsi="Times New Roman" w:cs="Times New Roman"/>
          <w:sz w:val="24"/>
          <w:szCs w:val="20"/>
        </w:rPr>
        <w:t xml:space="preserve"> </w:t>
      </w:r>
      <w:r w:rsidRPr="00A52A84">
        <w:rPr>
          <w:rFonts w:ascii="Times New Roman" w:eastAsia="Times New Roman" w:hAnsi="Times New Roman" w:cs="Times New Roman"/>
          <w:sz w:val="24"/>
          <w:szCs w:val="20"/>
        </w:rPr>
        <w:t>Visuomenės sveikatos</w:t>
      </w:r>
      <w:r w:rsidR="00F75709" w:rsidRPr="00A52A84">
        <w:rPr>
          <w:rFonts w:ascii="Times New Roman" w:eastAsia="Times New Roman" w:hAnsi="Times New Roman" w:cs="Times New Roman"/>
          <w:sz w:val="24"/>
          <w:szCs w:val="20"/>
        </w:rPr>
        <w:t xml:space="preserve"> </w:t>
      </w:r>
      <w:r w:rsidRPr="00A52A84">
        <w:rPr>
          <w:rFonts w:ascii="Times New Roman" w:eastAsia="Times New Roman" w:hAnsi="Times New Roman" w:cs="Times New Roman"/>
          <w:sz w:val="24"/>
          <w:szCs w:val="20"/>
        </w:rPr>
        <w:t>specialistas</w:t>
      </w:r>
      <w:r w:rsidR="00F75709" w:rsidRPr="00A52A84">
        <w:rPr>
          <w:rFonts w:ascii="Times New Roman" w:eastAsia="Times New Roman" w:hAnsi="Times New Roman" w:cs="Times New Roman"/>
          <w:sz w:val="24"/>
          <w:szCs w:val="20"/>
        </w:rPr>
        <w:t xml:space="preserve"> </w:t>
      </w:r>
      <w:r w:rsidRPr="00A52A84">
        <w:rPr>
          <w:rFonts w:ascii="Times New Roman" w:eastAsia="Times New Roman" w:hAnsi="Times New Roman" w:cs="Times New Roman"/>
          <w:sz w:val="24"/>
          <w:szCs w:val="20"/>
        </w:rPr>
        <w:t>iš Mokyklos administracijos, Mokyklos savivaldos institucijų, pedagogų ir švietimo pagalbos specialistų turi teisę gauti savo funkcijoms vykdyti reikalingą informaciją apie konkretaus Mokinio ugdymo sąlygas, kartu nurodant Mokinio vardą, pavardę, gimimo datą ir klasę.</w:t>
      </w:r>
    </w:p>
    <w:p w14:paraId="6A642072" w14:textId="706552C3"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 Visuomenės sveikatos specialisto pareigos:</w:t>
      </w:r>
    </w:p>
    <w:p w14:paraId="1E3D9613" w14:textId="103DD5E3"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38.1. užtikrinti asmens duomenų konfidencialumą, neatskleisti, neperduoti ir nesudaryti sąlygų susipažinti su asmens duomenimis nė vienam asmeniui, kuris neturi teisės jais naudotis ir saugoti asmens duomenų paslaptį perėjus dirbti į kitas pareigas ar pasibaigus darbo santykiams;</w:t>
      </w:r>
    </w:p>
    <w:p w14:paraId="3BB31684" w14:textId="5840BF0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38.2. įtarus, jog Mokinys patiria psichologinį, fizinį, seksualinį smurtą ar kitus vaiko teisių pažeidimus, nedelsiant žodžiu apie tai informuoti Mokyklos vadovą, vėliau informaciją pateikiant raštu Mokyklos bei Biuro vadovui</w:t>
      </w:r>
      <w:r w:rsidR="00F75709" w:rsidRPr="00A52A84">
        <w:rPr>
          <w:rFonts w:ascii="Times New Roman" w:eastAsia="Times New Roman" w:hAnsi="Times New Roman" w:cs="Times New Roman"/>
          <w:sz w:val="24"/>
          <w:szCs w:val="20"/>
        </w:rPr>
        <w:t>;</w:t>
      </w:r>
    </w:p>
    <w:p w14:paraId="6073A7F5" w14:textId="58169CE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38.3. laiku ir kokybiškai atlikti numatytas funkcijas, vadovautis profesinės etikos principais;</w:t>
      </w:r>
    </w:p>
    <w:p w14:paraId="4FFF5252" w14:textId="14BE129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38.4. pateikti Mokyklos vadovui ar darbuotojui, mokyklos vadovo įgaliotam tvarkyti asmens duomenis, Aprašo </w:t>
      </w:r>
      <w:r w:rsidR="009254CF" w:rsidRPr="00A52A84">
        <w:rPr>
          <w:rFonts w:ascii="Times New Roman" w:eastAsia="Times New Roman" w:hAnsi="Times New Roman" w:cs="Times New Roman"/>
          <w:sz w:val="24"/>
          <w:szCs w:val="20"/>
        </w:rPr>
        <w:t>28</w:t>
      </w:r>
      <w:r w:rsidRPr="00A52A84">
        <w:rPr>
          <w:rFonts w:ascii="Times New Roman" w:eastAsia="Times New Roman" w:hAnsi="Times New Roman" w:cs="Times New Roman"/>
          <w:sz w:val="24"/>
          <w:szCs w:val="20"/>
        </w:rPr>
        <w:t xml:space="preserve"> punkte nurodytą informaciją (ne vėliau kaip iki einamųjų metų spalio 1 d. ir vėliau pagal poreikį) bei koordinuoti asmens sveikatos priežiūros įstaigų specialistų rekomendacijų įgyvendinimą;</w:t>
      </w:r>
    </w:p>
    <w:p w14:paraId="1105F859"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38.5. tvarkyti Mokinio asmens, įskaitant sveikatos, duomenis Vaikų sveikatos stebėsenos informacinėje sistemoje;</w:t>
      </w:r>
    </w:p>
    <w:p w14:paraId="2D1518AB"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38.6. tobulinti kvalifikaciją.</w:t>
      </w:r>
    </w:p>
    <w:p w14:paraId="1D6023A7" w14:textId="77777777" w:rsidR="00715D27" w:rsidRPr="00A52A84" w:rsidRDefault="00715D27" w:rsidP="00A73D47">
      <w:pPr>
        <w:suppressAutoHyphens/>
        <w:spacing w:after="0" w:line="240" w:lineRule="auto"/>
        <w:rPr>
          <w:rFonts w:ascii="Times New Roman" w:eastAsia="Times New Roman" w:hAnsi="Times New Roman" w:cs="Times New Roman"/>
          <w:color w:val="000000"/>
          <w:sz w:val="24"/>
          <w:szCs w:val="24"/>
          <w:lang w:eastAsia="lt-LT"/>
        </w:rPr>
      </w:pPr>
    </w:p>
    <w:p w14:paraId="393F63E8" w14:textId="315BACC9" w:rsidR="00715D27" w:rsidRPr="00A52A84" w:rsidRDefault="00715D27" w:rsidP="00715D27">
      <w:pPr>
        <w:spacing w:after="0" w:line="240" w:lineRule="auto"/>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VI. LĖŠŲ VISUOMENĖS SVEIKATOS PRIEŽIŪRAI MOKYKLOJE PLANAVIMAS, SKYRIMAS IR NAUDOJIMAS</w:t>
      </w:r>
    </w:p>
    <w:p w14:paraId="4FE88EAD" w14:textId="77777777" w:rsidR="00715D27" w:rsidRPr="00A52A84" w:rsidRDefault="00715D27" w:rsidP="00A73D47">
      <w:pPr>
        <w:spacing w:after="0" w:line="240" w:lineRule="auto"/>
        <w:rPr>
          <w:rFonts w:ascii="Times New Roman" w:eastAsia="Times New Roman" w:hAnsi="Times New Roman" w:cs="Times New Roman"/>
          <w:b/>
          <w:sz w:val="24"/>
          <w:szCs w:val="24"/>
        </w:rPr>
      </w:pPr>
    </w:p>
    <w:p w14:paraId="27B6630F" w14:textId="09662B3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39. </w:t>
      </w:r>
      <w:r w:rsidRPr="00A52A84">
        <w:rPr>
          <w:rFonts w:ascii="Times New Roman" w:eastAsia="Times New Roman" w:hAnsi="Times New Roman" w:cs="Times New Roman"/>
          <w:sz w:val="24"/>
          <w:szCs w:val="24"/>
        </w:rPr>
        <w:t>Visuomenės sveikatos priežiūros Mokykloje finansavimo šaltiniai:</w:t>
      </w:r>
    </w:p>
    <w:p w14:paraId="1B02F29F" w14:textId="3787132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0"/>
        </w:rPr>
        <w:t xml:space="preserve">39.1. </w:t>
      </w:r>
      <w:r w:rsidRPr="00A52A84">
        <w:rPr>
          <w:rFonts w:ascii="Times New Roman" w:eastAsia="Times New Roman" w:hAnsi="Times New Roman" w:cs="Times New Roman"/>
          <w:sz w:val="24"/>
          <w:szCs w:val="24"/>
        </w:rPr>
        <w:t>valstybės biudžeto specialioji tikslinė dotacija;</w:t>
      </w:r>
    </w:p>
    <w:p w14:paraId="5B226BC4" w14:textId="3EF829C3"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39.2. savivaldybės biudžeto lėšos;</w:t>
      </w:r>
    </w:p>
    <w:p w14:paraId="528D2C46" w14:textId="4BFFEE15"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39.3. kitos teisėtai gautos lėšos.</w:t>
      </w:r>
    </w:p>
    <w:p w14:paraId="0CE84CC1" w14:textId="35D87BAF"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40. Valstybės biudžeto lėšos, reikalingos visuomenės sveikatos priežiūrai savivaldybės teritorijoje esančiose mokyklose vykdyti:</w:t>
      </w:r>
    </w:p>
    <w:p w14:paraId="46D53AFD" w14:textId="4F193533"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0"/>
        </w:rPr>
        <w:t xml:space="preserve">40.1. </w:t>
      </w:r>
      <w:r w:rsidRPr="00A52A84">
        <w:rPr>
          <w:rFonts w:ascii="Times New Roman" w:eastAsia="Times New Roman" w:hAnsi="Times New Roman" w:cs="Times New Roman"/>
          <w:sz w:val="24"/>
          <w:szCs w:val="24"/>
        </w:rPr>
        <w:t>apskaičiuojamos Valstybinėms (valstybės perduotoms savivaldybėms) visuomenės sveikatos priežiūros funkcijoms vykdyti reikalingų lėšų apskaičiavimo metodikoje, patvirtintoje Lietuvos Respublikos sveikatos apsaugos ministro 2013 m. spalio 11 d. įsakymu Nr. V-932 „Dėl Valstybinėms (valstybės perduotoms savivaldybėms) visuomenės sveikatos priežiūros funkcijoms vykdyti reikalingų lėšų apskaičiavimo metodikos patvirtinimo“</w:t>
      </w:r>
      <w:r w:rsidR="00FF6ABB" w:rsidRPr="00A52A84">
        <w:rPr>
          <w:rFonts w:ascii="Times New Roman" w:eastAsia="Times New Roman" w:hAnsi="Times New Roman" w:cs="Times New Roman"/>
          <w:sz w:val="24"/>
          <w:szCs w:val="24"/>
        </w:rPr>
        <w:t>,</w:t>
      </w:r>
      <w:r w:rsidRPr="00A52A84">
        <w:rPr>
          <w:rFonts w:ascii="Times New Roman" w:eastAsia="Times New Roman" w:hAnsi="Times New Roman" w:cs="Times New Roman"/>
          <w:sz w:val="24"/>
          <w:szCs w:val="24"/>
        </w:rPr>
        <w:t xml:space="preserve"> nustatyta tvarka;</w:t>
      </w:r>
    </w:p>
    <w:p w14:paraId="7D44E28F" w14:textId="151AB6D4"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40.2. planuojamos, naudojamos ir atsiskaitoma už jas Valstybės biudžeto specialiosios tikslinės dotacijos, skiriamos savivaldybių biudžetams sveikatos apsaugos ministerijos kuruojamoms valstybinėms (valstybės perduotoms) visuomenės sveikatos priežiūros funkcijoms vykdyti, planavimo, paskirstymo, naudojimo ir atsiskaitymo už ją tvarkos apraše, patvirtintame Lietuvos Respublikos sveikatos apsaugos ministro 2014 m. lapkričio 10 d. įsakymu Nr. V-1154 „Dėl Valstybės biudžeto specialiosios tikslinės dotacijos, skiriamos savivaldybių biudžetams sveikatos apsaugos ministerijos kuruojamoms valstybinėms (valstybės perduotoms) visuomenės sveikatos priežiūros funkcijoms vykdyti, planavimo, paskirstymo, naudojimo ir atsiskaitymo už ją tvarkos aprašo patvirtinimo“</w:t>
      </w:r>
      <w:r w:rsidR="00FF6ABB" w:rsidRPr="00A52A84">
        <w:rPr>
          <w:rFonts w:ascii="Times New Roman" w:eastAsia="Times New Roman" w:hAnsi="Times New Roman" w:cs="Times New Roman"/>
          <w:sz w:val="24"/>
          <w:szCs w:val="24"/>
        </w:rPr>
        <w:t>,</w:t>
      </w:r>
      <w:r w:rsidRPr="00A52A84">
        <w:rPr>
          <w:rFonts w:ascii="Times New Roman" w:eastAsia="Times New Roman" w:hAnsi="Times New Roman" w:cs="Times New Roman"/>
          <w:sz w:val="24"/>
          <w:szCs w:val="24"/>
        </w:rPr>
        <w:t xml:space="preserve"> nustatyta tvarka.</w:t>
      </w:r>
    </w:p>
    <w:p w14:paraId="56B4824E" w14:textId="50075414"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41. Savivaldybės biudžeto lėšos gali būti skiriamos visuomenės sveikatos priežiūrai savivaldybės Mokyklose remti.</w:t>
      </w:r>
    </w:p>
    <w:p w14:paraId="0B3D5671" w14:textId="13FBED9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42. Lėšas sveikatos priežiūrai Mokykloje planuoja Biuro direktorius ir derina su Savivaldybės administracijos savivaldybės gydytoju bei Ekonomikos ir biudžeto skyriumi.</w:t>
      </w:r>
      <w:r w:rsidR="00EF7884" w:rsidRPr="00A52A84">
        <w:rPr>
          <w:rFonts w:ascii="Times New Roman" w:eastAsia="Times New Roman" w:hAnsi="Times New Roman" w:cs="Times New Roman"/>
          <w:sz w:val="24"/>
          <w:szCs w:val="24"/>
        </w:rPr>
        <w:t xml:space="preserve"> </w:t>
      </w:r>
    </w:p>
    <w:p w14:paraId="1F77F9A6" w14:textId="35FA6EA6" w:rsidR="00715D27" w:rsidRPr="00A52A84" w:rsidRDefault="00715D27" w:rsidP="00410C1A">
      <w:pPr>
        <w:spacing w:after="0" w:line="240" w:lineRule="auto"/>
        <w:rPr>
          <w:rFonts w:ascii="Times New Roman" w:eastAsia="Times New Roman" w:hAnsi="Times New Roman" w:cs="Times New Roman"/>
          <w:b/>
          <w:sz w:val="24"/>
          <w:szCs w:val="24"/>
        </w:rPr>
      </w:pPr>
    </w:p>
    <w:p w14:paraId="58B124CD" w14:textId="778551C2" w:rsidR="00715D27" w:rsidRPr="00A52A84" w:rsidRDefault="00410C1A" w:rsidP="00715D27">
      <w:pPr>
        <w:spacing w:after="0" w:line="240" w:lineRule="auto"/>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V</w:t>
      </w:r>
      <w:r w:rsidR="00F83F01">
        <w:rPr>
          <w:rFonts w:ascii="Times New Roman" w:eastAsia="Times New Roman" w:hAnsi="Times New Roman" w:cs="Times New Roman"/>
          <w:b/>
          <w:sz w:val="24"/>
          <w:szCs w:val="24"/>
        </w:rPr>
        <w:t>II</w:t>
      </w:r>
      <w:r w:rsidRPr="00A52A84">
        <w:rPr>
          <w:rFonts w:ascii="Times New Roman" w:eastAsia="Times New Roman" w:hAnsi="Times New Roman" w:cs="Times New Roman"/>
          <w:b/>
          <w:sz w:val="24"/>
          <w:szCs w:val="24"/>
        </w:rPr>
        <w:t xml:space="preserve">. </w:t>
      </w:r>
      <w:r w:rsidR="00715D27" w:rsidRPr="00A52A84">
        <w:rPr>
          <w:rFonts w:ascii="Times New Roman" w:eastAsia="Times New Roman" w:hAnsi="Times New Roman" w:cs="Times New Roman"/>
          <w:b/>
          <w:sz w:val="24"/>
          <w:szCs w:val="24"/>
        </w:rPr>
        <w:t>ATSKAITOMYBĖ IR KONTROLĖ</w:t>
      </w:r>
    </w:p>
    <w:p w14:paraId="1EDDC1F6" w14:textId="77777777" w:rsidR="00715D27" w:rsidRPr="00A52A84" w:rsidRDefault="00715D27" w:rsidP="00A73D47">
      <w:pPr>
        <w:spacing w:after="0" w:line="240" w:lineRule="auto"/>
        <w:rPr>
          <w:rFonts w:ascii="Times New Roman" w:eastAsia="Times New Roman" w:hAnsi="Times New Roman" w:cs="Times New Roman"/>
          <w:b/>
          <w:strike/>
          <w:sz w:val="24"/>
          <w:szCs w:val="24"/>
        </w:rPr>
      </w:pPr>
    </w:p>
    <w:p w14:paraId="3C66CD03"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43. Visuomenės sveikatos specialisto funkcijų įgyvendinimą pagal savo kompetenciją kontroliuoja Biuro direktorius ar jo įgaliotas asmuo.</w:t>
      </w:r>
    </w:p>
    <w:p w14:paraId="4ED3D357" w14:textId="043C7927" w:rsidR="00715D27" w:rsidRPr="00A52A84" w:rsidRDefault="00410C1A"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44.</w:t>
      </w:r>
      <w:r w:rsidR="00715D27" w:rsidRPr="00A52A84">
        <w:rPr>
          <w:rFonts w:ascii="Times New Roman" w:eastAsia="Times New Roman" w:hAnsi="Times New Roman" w:cs="Times New Roman"/>
          <w:sz w:val="24"/>
          <w:szCs w:val="24"/>
        </w:rPr>
        <w:t xml:space="preserve"> Biuro direktorius teikia:</w:t>
      </w:r>
    </w:p>
    <w:p w14:paraId="2F5F95FC" w14:textId="1CE05F65"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44.1. teisės aktuose nustatytais terminais ir formomis lėšų visuomenės sveikatos priežiūrai Mokyklose panaudojimo ir Vertinimo kriterijų pasiektų rodiklių ataskaitas Savivaldybės </w:t>
      </w:r>
      <w:r w:rsidRPr="00A52A84">
        <w:rPr>
          <w:rFonts w:ascii="Times New Roman" w:eastAsia="Times New Roman" w:hAnsi="Times New Roman" w:cs="Times New Roman"/>
          <w:sz w:val="24"/>
          <w:szCs w:val="24"/>
        </w:rPr>
        <w:lastRenderedPageBreak/>
        <w:t xml:space="preserve">administracijos savivaldybės gydytojui, Ekonomikos ir biudžeto bei </w:t>
      </w:r>
      <w:r w:rsidR="00A73D47" w:rsidRPr="00A52A84">
        <w:rPr>
          <w:rFonts w:ascii="Times New Roman" w:eastAsia="Times New Roman" w:hAnsi="Times New Roman" w:cs="Times New Roman"/>
          <w:sz w:val="24"/>
          <w:szCs w:val="24"/>
        </w:rPr>
        <w:t>Buhalterinės apskaitos skyriams;</w:t>
      </w:r>
    </w:p>
    <w:p w14:paraId="0109B52D" w14:textId="06E39296" w:rsidR="00715D27" w:rsidRPr="00A52A84" w:rsidRDefault="00715D27" w:rsidP="00715D27">
      <w:pPr>
        <w:spacing w:after="0" w:line="240" w:lineRule="auto"/>
        <w:ind w:firstLine="851"/>
        <w:jc w:val="both"/>
        <w:rPr>
          <w:rFonts w:ascii="Times New Roman" w:eastAsia="Times New Roman" w:hAnsi="Times New Roman" w:cs="Times New Roman"/>
          <w:strike/>
          <w:sz w:val="24"/>
          <w:szCs w:val="24"/>
        </w:rPr>
      </w:pPr>
      <w:r w:rsidRPr="00A52A84">
        <w:rPr>
          <w:rFonts w:ascii="Times New Roman" w:eastAsia="Times New Roman" w:hAnsi="Times New Roman" w:cs="Times New Roman"/>
          <w:sz w:val="24"/>
          <w:szCs w:val="24"/>
        </w:rPr>
        <w:t>44.2. kasmet iki</w:t>
      </w:r>
      <w:r w:rsidR="00410C1A" w:rsidRPr="00A52A84">
        <w:rPr>
          <w:rFonts w:ascii="Times New Roman" w:eastAsia="Times New Roman" w:hAnsi="Times New Roman" w:cs="Times New Roman"/>
          <w:sz w:val="24"/>
          <w:szCs w:val="24"/>
        </w:rPr>
        <w:t xml:space="preserve"> </w:t>
      </w:r>
      <w:r w:rsidRPr="00A52A84">
        <w:rPr>
          <w:rFonts w:ascii="Times New Roman" w:eastAsia="Times New Roman" w:hAnsi="Times New Roman" w:cs="Times New Roman"/>
          <w:sz w:val="24"/>
          <w:szCs w:val="24"/>
        </w:rPr>
        <w:t>liepos 1 d. Mokyklų vadovams pateikia metinę sveikatos priežiūros veiklos vy</w:t>
      </w:r>
      <w:r w:rsidR="00410C1A" w:rsidRPr="00A52A84">
        <w:rPr>
          <w:rFonts w:ascii="Times New Roman" w:eastAsia="Times New Roman" w:hAnsi="Times New Roman" w:cs="Times New Roman"/>
          <w:sz w:val="24"/>
          <w:szCs w:val="24"/>
        </w:rPr>
        <w:t>kdymo ataskaitą (laisva forma);</w:t>
      </w:r>
    </w:p>
    <w:p w14:paraId="6C781D8B" w14:textId="6966BD7B" w:rsidR="00715D27" w:rsidRPr="00A52A84" w:rsidRDefault="00410C1A" w:rsidP="00715D27">
      <w:pPr>
        <w:spacing w:after="0" w:line="240" w:lineRule="auto"/>
        <w:ind w:firstLine="851"/>
        <w:jc w:val="both"/>
        <w:rPr>
          <w:rFonts w:ascii="Times New Roman" w:eastAsia="Times New Roman" w:hAnsi="Times New Roman" w:cs="Times New Roman"/>
          <w:strike/>
          <w:sz w:val="24"/>
          <w:szCs w:val="24"/>
        </w:rPr>
      </w:pPr>
      <w:r w:rsidRPr="00A52A84">
        <w:rPr>
          <w:rFonts w:ascii="Times New Roman" w:eastAsia="Times New Roman" w:hAnsi="Times New Roman" w:cs="Times New Roman"/>
          <w:sz w:val="24"/>
          <w:szCs w:val="24"/>
        </w:rPr>
        <w:t xml:space="preserve">44.3. </w:t>
      </w:r>
      <w:r w:rsidR="00715D27" w:rsidRPr="00A52A84">
        <w:rPr>
          <w:rFonts w:ascii="Times New Roman" w:eastAsia="Times New Roman" w:hAnsi="Times New Roman" w:cs="Times New Roman"/>
          <w:sz w:val="24"/>
          <w:szCs w:val="24"/>
        </w:rPr>
        <w:t>kasmet iki lapkričio 1d. Mokyklų vadovams bei Savivaldybės administracijos savivaldybės gydytojui pateikia informaciją (suvestinę) apie mokinių sveikatos būklę.</w:t>
      </w:r>
      <w:r w:rsidR="00715D27" w:rsidRPr="00A52A84">
        <w:rPr>
          <w:rFonts w:ascii="Times New Roman" w:eastAsia="Times New Roman" w:hAnsi="Times New Roman" w:cs="Times New Roman"/>
          <w:strike/>
          <w:sz w:val="24"/>
          <w:szCs w:val="24"/>
        </w:rPr>
        <w:t xml:space="preserve"> </w:t>
      </w:r>
    </w:p>
    <w:p w14:paraId="57123F0E" w14:textId="3434035B"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45. </w:t>
      </w:r>
      <w:r w:rsidR="00F0278A" w:rsidRPr="00A52A84">
        <w:rPr>
          <w:rFonts w:ascii="Times New Roman" w:eastAsia="Times New Roman" w:hAnsi="Times New Roman" w:cs="Times New Roman"/>
          <w:sz w:val="24"/>
          <w:szCs w:val="24"/>
        </w:rPr>
        <w:t xml:space="preserve">Lėšų, skirtų visuomenės sveikatos priežiūrai mokyklose, panaudojimo kontrolė vykdoma teisės aktų nustatyta tvarka. </w:t>
      </w:r>
      <w:r w:rsidR="00EF7884" w:rsidRPr="00A52A84">
        <w:rPr>
          <w:rFonts w:ascii="Times New Roman" w:eastAsia="Times New Roman" w:hAnsi="Times New Roman" w:cs="Times New Roman"/>
          <w:sz w:val="24"/>
          <w:szCs w:val="24"/>
        </w:rPr>
        <w:t>Kretingos rajono savivaldybės kontrolės ir audito tarnyba turi teisę atlikti lėšų, skirtų visuomenės sveikatos priežiūrai švietimo įstaigose, panaudojimo teisėtumo auditą.</w:t>
      </w:r>
      <w:r w:rsidR="00E45CC5" w:rsidRPr="00A52A84">
        <w:rPr>
          <w:rFonts w:ascii="Times New Roman" w:eastAsia="Times New Roman" w:hAnsi="Times New Roman" w:cs="Times New Roman"/>
          <w:sz w:val="24"/>
          <w:szCs w:val="24"/>
        </w:rPr>
        <w:t xml:space="preserve"> </w:t>
      </w:r>
    </w:p>
    <w:p w14:paraId="7D35C437" w14:textId="77777777" w:rsidR="00715D27" w:rsidRPr="00A52A84" w:rsidRDefault="00715D27" w:rsidP="00A73D47">
      <w:pPr>
        <w:spacing w:after="0" w:line="240" w:lineRule="auto"/>
        <w:jc w:val="both"/>
        <w:rPr>
          <w:rFonts w:ascii="Times New Roman" w:eastAsia="Times New Roman" w:hAnsi="Times New Roman" w:cs="Times New Roman"/>
          <w:sz w:val="24"/>
          <w:szCs w:val="24"/>
        </w:rPr>
      </w:pPr>
    </w:p>
    <w:p w14:paraId="56DBBBF5" w14:textId="509E6F58" w:rsidR="00715D27" w:rsidRPr="00A52A84" w:rsidRDefault="00410C1A" w:rsidP="00715D27">
      <w:pPr>
        <w:spacing w:after="0" w:line="240" w:lineRule="auto"/>
        <w:ind w:firstLine="851"/>
        <w:jc w:val="center"/>
        <w:rPr>
          <w:rFonts w:ascii="Times New Roman" w:eastAsia="Times New Roman" w:hAnsi="Times New Roman" w:cs="Times New Roman"/>
          <w:b/>
          <w:sz w:val="24"/>
          <w:szCs w:val="20"/>
        </w:rPr>
      </w:pPr>
      <w:r w:rsidRPr="00A52A84">
        <w:rPr>
          <w:rFonts w:ascii="Times New Roman" w:eastAsia="Times New Roman" w:hAnsi="Times New Roman" w:cs="Times New Roman"/>
          <w:b/>
          <w:sz w:val="24"/>
          <w:szCs w:val="20"/>
        </w:rPr>
        <w:t>VI</w:t>
      </w:r>
      <w:r w:rsidR="00F83F01">
        <w:rPr>
          <w:rFonts w:ascii="Times New Roman" w:eastAsia="Times New Roman" w:hAnsi="Times New Roman" w:cs="Times New Roman"/>
          <w:b/>
          <w:sz w:val="24"/>
          <w:szCs w:val="20"/>
        </w:rPr>
        <w:t>II</w:t>
      </w:r>
      <w:r w:rsidRPr="00A52A84">
        <w:rPr>
          <w:rFonts w:ascii="Times New Roman" w:eastAsia="Times New Roman" w:hAnsi="Times New Roman" w:cs="Times New Roman"/>
          <w:b/>
          <w:sz w:val="24"/>
          <w:szCs w:val="20"/>
        </w:rPr>
        <w:t xml:space="preserve">. </w:t>
      </w:r>
      <w:r w:rsidR="00715D27" w:rsidRPr="00A52A84">
        <w:rPr>
          <w:rFonts w:ascii="Times New Roman" w:eastAsia="Times New Roman" w:hAnsi="Times New Roman" w:cs="Times New Roman"/>
          <w:b/>
          <w:sz w:val="24"/>
          <w:szCs w:val="20"/>
        </w:rPr>
        <w:t>BAIGIAMOSIOS NUOSTATOS</w:t>
      </w:r>
    </w:p>
    <w:p w14:paraId="46C68576" w14:textId="77777777" w:rsidR="00715D27" w:rsidRPr="00A52A84" w:rsidRDefault="00715D27" w:rsidP="00A73D47">
      <w:pPr>
        <w:spacing w:after="0" w:line="240" w:lineRule="auto"/>
        <w:jc w:val="both"/>
        <w:rPr>
          <w:rFonts w:ascii="Times New Roman" w:eastAsia="Times New Roman" w:hAnsi="Times New Roman" w:cs="Times New Roman"/>
          <w:sz w:val="24"/>
          <w:szCs w:val="20"/>
        </w:rPr>
      </w:pPr>
    </w:p>
    <w:p w14:paraId="48FAE971" w14:textId="19E209CF" w:rsidR="00715D27" w:rsidRPr="00A52A84" w:rsidRDefault="00715D27" w:rsidP="00715D27">
      <w:pPr>
        <w:spacing w:after="0" w:line="240" w:lineRule="auto"/>
        <w:ind w:firstLine="851"/>
        <w:jc w:val="both"/>
        <w:rPr>
          <w:rFonts w:ascii="Times New Roman" w:eastAsia="Times New Roman" w:hAnsi="Times New Roman" w:cs="Times New Roman"/>
          <w:strike/>
          <w:sz w:val="24"/>
          <w:szCs w:val="20"/>
        </w:rPr>
      </w:pPr>
      <w:r w:rsidRPr="00A52A84">
        <w:rPr>
          <w:rFonts w:ascii="Times New Roman" w:eastAsia="Times New Roman" w:hAnsi="Times New Roman" w:cs="Times New Roman"/>
          <w:sz w:val="24"/>
          <w:szCs w:val="20"/>
        </w:rPr>
        <w:t>46. Patvirtintas Veiklos planas bei jo vykdymo ataskaita skelbiami Mokyklos interneto svetainėje.</w:t>
      </w:r>
    </w:p>
    <w:p w14:paraId="5CDA6B44" w14:textId="249DBF8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47. Mokyklos vadovas turi užtikrinti galimybę visuomenės sveikatos priežiūros specialistui naudotis elektros, telefoninio ryšio, informacinių technologijų paslaugomis (prieiga prie interneto).</w:t>
      </w:r>
    </w:p>
    <w:p w14:paraId="4251FA07" w14:textId="2500783B" w:rsidR="00715D27" w:rsidRPr="00A52A84" w:rsidRDefault="003B6017" w:rsidP="00FF6ABB">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0"/>
        </w:rPr>
        <w:t>48. Pasikeitus aukštesniems teisės aktams, taikomi nauji re</w:t>
      </w:r>
      <w:r w:rsidR="00A73D47" w:rsidRPr="00A52A84">
        <w:rPr>
          <w:rFonts w:ascii="Times New Roman" w:eastAsia="Times New Roman" w:hAnsi="Times New Roman" w:cs="Times New Roman"/>
          <w:sz w:val="24"/>
          <w:szCs w:val="20"/>
        </w:rPr>
        <w:t>ikalavimai, nelaukiant Aprašo a</w:t>
      </w:r>
      <w:r w:rsidRPr="00A52A84">
        <w:rPr>
          <w:rFonts w:ascii="Times New Roman" w:eastAsia="Times New Roman" w:hAnsi="Times New Roman" w:cs="Times New Roman"/>
          <w:sz w:val="24"/>
          <w:szCs w:val="20"/>
        </w:rPr>
        <w:t>tnaujinimo.</w:t>
      </w:r>
    </w:p>
    <w:p w14:paraId="5DF1AEB7" w14:textId="77777777" w:rsidR="00715D27" w:rsidRPr="00A52A84" w:rsidRDefault="00715D27" w:rsidP="00715D27">
      <w:pPr>
        <w:spacing w:after="0" w:line="240" w:lineRule="auto"/>
        <w:ind w:firstLine="851"/>
        <w:jc w:val="center"/>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___________________________________________</w:t>
      </w:r>
    </w:p>
    <w:p w14:paraId="6B8C7179" w14:textId="592F8ABE" w:rsidR="00410C1A" w:rsidRPr="00A52A84" w:rsidRDefault="00410C1A" w:rsidP="003B6017">
      <w:pPr>
        <w:spacing w:after="0" w:line="240" w:lineRule="auto"/>
        <w:ind w:firstLine="851"/>
        <w:jc w:val="both"/>
        <w:rPr>
          <w:rFonts w:ascii="Times New Roman" w:eastAsia="Times New Roman" w:hAnsi="Times New Roman" w:cs="Times New Roman"/>
          <w:sz w:val="24"/>
          <w:szCs w:val="20"/>
        </w:rPr>
      </w:pPr>
    </w:p>
    <w:sectPr w:rsidR="00410C1A" w:rsidRPr="00A52A84" w:rsidSect="005C051D">
      <w:headerReference w:type="default" r:id="rId9"/>
      <w:pgSz w:w="11906" w:h="16838"/>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52A4" w16cex:dateUtc="2021-02-16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7D931A" w16cid:durableId="23D652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7A6C5" w14:textId="77777777" w:rsidR="00534599" w:rsidRDefault="00534599" w:rsidP="00E027D9">
      <w:pPr>
        <w:spacing w:after="0" w:line="240" w:lineRule="auto"/>
      </w:pPr>
      <w:r>
        <w:separator/>
      </w:r>
    </w:p>
  </w:endnote>
  <w:endnote w:type="continuationSeparator" w:id="0">
    <w:p w14:paraId="2D88A40F" w14:textId="77777777" w:rsidR="00534599" w:rsidRDefault="00534599" w:rsidP="00E0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1C6D6" w14:textId="77777777" w:rsidR="00534599" w:rsidRDefault="00534599" w:rsidP="00E027D9">
      <w:pPr>
        <w:spacing w:after="0" w:line="240" w:lineRule="auto"/>
      </w:pPr>
      <w:r>
        <w:separator/>
      </w:r>
    </w:p>
  </w:footnote>
  <w:footnote w:type="continuationSeparator" w:id="0">
    <w:p w14:paraId="494A0E84" w14:textId="77777777" w:rsidR="00534599" w:rsidRDefault="00534599" w:rsidP="00E0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478353"/>
      <w:docPartObj>
        <w:docPartGallery w:val="Page Numbers (Top of Page)"/>
        <w:docPartUnique/>
      </w:docPartObj>
    </w:sdtPr>
    <w:sdtEndPr>
      <w:rPr>
        <w:rFonts w:ascii="Times New Roman" w:hAnsi="Times New Roman" w:cs="Times New Roman"/>
        <w:sz w:val="24"/>
        <w:szCs w:val="24"/>
      </w:rPr>
    </w:sdtEndPr>
    <w:sdtContent>
      <w:p w14:paraId="2EBA4404" w14:textId="19F0432F" w:rsidR="001B6582" w:rsidRPr="005C051D" w:rsidRDefault="001B6582">
        <w:pPr>
          <w:pStyle w:val="Antrats"/>
          <w:jc w:val="center"/>
          <w:rPr>
            <w:rFonts w:ascii="Times New Roman" w:hAnsi="Times New Roman" w:cs="Times New Roman"/>
            <w:sz w:val="24"/>
            <w:szCs w:val="24"/>
          </w:rPr>
        </w:pPr>
        <w:r w:rsidRPr="005C051D">
          <w:rPr>
            <w:rFonts w:ascii="Times New Roman" w:hAnsi="Times New Roman" w:cs="Times New Roman"/>
            <w:sz w:val="24"/>
            <w:szCs w:val="24"/>
          </w:rPr>
          <w:fldChar w:fldCharType="begin"/>
        </w:r>
        <w:r w:rsidRPr="005C051D">
          <w:rPr>
            <w:rFonts w:ascii="Times New Roman" w:hAnsi="Times New Roman" w:cs="Times New Roman"/>
            <w:sz w:val="24"/>
            <w:szCs w:val="24"/>
          </w:rPr>
          <w:instrText>PAGE   \* MERGEFORMAT</w:instrText>
        </w:r>
        <w:r w:rsidRPr="005C051D">
          <w:rPr>
            <w:rFonts w:ascii="Times New Roman" w:hAnsi="Times New Roman" w:cs="Times New Roman"/>
            <w:sz w:val="24"/>
            <w:szCs w:val="24"/>
          </w:rPr>
          <w:fldChar w:fldCharType="separate"/>
        </w:r>
        <w:r w:rsidR="00AB543F">
          <w:rPr>
            <w:rFonts w:ascii="Times New Roman" w:hAnsi="Times New Roman" w:cs="Times New Roman"/>
            <w:noProof/>
            <w:sz w:val="24"/>
            <w:szCs w:val="24"/>
          </w:rPr>
          <w:t>3</w:t>
        </w:r>
        <w:r w:rsidRPr="005C051D">
          <w:rPr>
            <w:rFonts w:ascii="Times New Roman" w:hAnsi="Times New Roman" w:cs="Times New Roman"/>
            <w:sz w:val="24"/>
            <w:szCs w:val="24"/>
          </w:rPr>
          <w:fldChar w:fldCharType="end"/>
        </w:r>
      </w:p>
    </w:sdtContent>
  </w:sdt>
  <w:p w14:paraId="3AD00EF1" w14:textId="77777777" w:rsidR="001B6582" w:rsidRDefault="001B65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41"/>
    <w:rsid w:val="00013336"/>
    <w:rsid w:val="00015F4A"/>
    <w:rsid w:val="000579A0"/>
    <w:rsid w:val="000817C2"/>
    <w:rsid w:val="00091E1A"/>
    <w:rsid w:val="000B61AD"/>
    <w:rsid w:val="000C3EB3"/>
    <w:rsid w:val="000C5CB8"/>
    <w:rsid w:val="000C6480"/>
    <w:rsid w:val="000F1FD8"/>
    <w:rsid w:val="0010395F"/>
    <w:rsid w:val="00112D45"/>
    <w:rsid w:val="0014138D"/>
    <w:rsid w:val="0014573D"/>
    <w:rsid w:val="001476B5"/>
    <w:rsid w:val="00163948"/>
    <w:rsid w:val="001826C9"/>
    <w:rsid w:val="00182DD7"/>
    <w:rsid w:val="00186E0D"/>
    <w:rsid w:val="0019602C"/>
    <w:rsid w:val="001B6582"/>
    <w:rsid w:val="001D6B53"/>
    <w:rsid w:val="001E1178"/>
    <w:rsid w:val="0020267C"/>
    <w:rsid w:val="00240068"/>
    <w:rsid w:val="002438B0"/>
    <w:rsid w:val="00244F5C"/>
    <w:rsid w:val="0027610F"/>
    <w:rsid w:val="002A7FB9"/>
    <w:rsid w:val="002C33B6"/>
    <w:rsid w:val="002D45BE"/>
    <w:rsid w:val="002D6541"/>
    <w:rsid w:val="002E4961"/>
    <w:rsid w:val="002E52D0"/>
    <w:rsid w:val="00315B6B"/>
    <w:rsid w:val="00315B85"/>
    <w:rsid w:val="00372D09"/>
    <w:rsid w:val="003B6017"/>
    <w:rsid w:val="003F3C95"/>
    <w:rsid w:val="004004E6"/>
    <w:rsid w:val="00410C1A"/>
    <w:rsid w:val="00426626"/>
    <w:rsid w:val="00454DDE"/>
    <w:rsid w:val="00466CE9"/>
    <w:rsid w:val="00471253"/>
    <w:rsid w:val="004A75D7"/>
    <w:rsid w:val="004D5E9E"/>
    <w:rsid w:val="0051366A"/>
    <w:rsid w:val="00515580"/>
    <w:rsid w:val="005255FD"/>
    <w:rsid w:val="00534138"/>
    <w:rsid w:val="00534599"/>
    <w:rsid w:val="00544B07"/>
    <w:rsid w:val="00546EB3"/>
    <w:rsid w:val="0057752C"/>
    <w:rsid w:val="005C051D"/>
    <w:rsid w:val="005E5462"/>
    <w:rsid w:val="005F08FB"/>
    <w:rsid w:val="00610F0A"/>
    <w:rsid w:val="00621DDC"/>
    <w:rsid w:val="00627617"/>
    <w:rsid w:val="006443F2"/>
    <w:rsid w:val="00645AEF"/>
    <w:rsid w:val="00660D81"/>
    <w:rsid w:val="006618F4"/>
    <w:rsid w:val="006D2105"/>
    <w:rsid w:val="006D4A2B"/>
    <w:rsid w:val="00715D27"/>
    <w:rsid w:val="007226B6"/>
    <w:rsid w:val="0072655A"/>
    <w:rsid w:val="00735C2C"/>
    <w:rsid w:val="00755465"/>
    <w:rsid w:val="00761041"/>
    <w:rsid w:val="00776D84"/>
    <w:rsid w:val="00777A81"/>
    <w:rsid w:val="007958AC"/>
    <w:rsid w:val="007A56FE"/>
    <w:rsid w:val="007B5EF7"/>
    <w:rsid w:val="007C4325"/>
    <w:rsid w:val="007D1470"/>
    <w:rsid w:val="007E6930"/>
    <w:rsid w:val="007F3199"/>
    <w:rsid w:val="007F4E99"/>
    <w:rsid w:val="007F5B28"/>
    <w:rsid w:val="0082195B"/>
    <w:rsid w:val="0084016C"/>
    <w:rsid w:val="008505B1"/>
    <w:rsid w:val="00850A93"/>
    <w:rsid w:val="00895983"/>
    <w:rsid w:val="008B1DED"/>
    <w:rsid w:val="008D26EF"/>
    <w:rsid w:val="008E05FB"/>
    <w:rsid w:val="00901F7D"/>
    <w:rsid w:val="009254CF"/>
    <w:rsid w:val="00932027"/>
    <w:rsid w:val="009465DF"/>
    <w:rsid w:val="00947A21"/>
    <w:rsid w:val="00973E10"/>
    <w:rsid w:val="00997175"/>
    <w:rsid w:val="009A217E"/>
    <w:rsid w:val="009E6D78"/>
    <w:rsid w:val="00A12166"/>
    <w:rsid w:val="00A37571"/>
    <w:rsid w:val="00A41B1E"/>
    <w:rsid w:val="00A52A84"/>
    <w:rsid w:val="00A561C9"/>
    <w:rsid w:val="00A61ACC"/>
    <w:rsid w:val="00A73D47"/>
    <w:rsid w:val="00AB492A"/>
    <w:rsid w:val="00AB5141"/>
    <w:rsid w:val="00AB543F"/>
    <w:rsid w:val="00AB5BBF"/>
    <w:rsid w:val="00AC0D2E"/>
    <w:rsid w:val="00AE6583"/>
    <w:rsid w:val="00B243F8"/>
    <w:rsid w:val="00B27BF3"/>
    <w:rsid w:val="00B31033"/>
    <w:rsid w:val="00B52A7C"/>
    <w:rsid w:val="00B761AA"/>
    <w:rsid w:val="00B87081"/>
    <w:rsid w:val="00BB08A9"/>
    <w:rsid w:val="00BD194E"/>
    <w:rsid w:val="00BE11EA"/>
    <w:rsid w:val="00C1692D"/>
    <w:rsid w:val="00C436DE"/>
    <w:rsid w:val="00C65DDD"/>
    <w:rsid w:val="00C82179"/>
    <w:rsid w:val="00C91D6C"/>
    <w:rsid w:val="00CB08E1"/>
    <w:rsid w:val="00D2458D"/>
    <w:rsid w:val="00D36ADB"/>
    <w:rsid w:val="00D53E27"/>
    <w:rsid w:val="00D67405"/>
    <w:rsid w:val="00DA4126"/>
    <w:rsid w:val="00DB00EE"/>
    <w:rsid w:val="00DB6864"/>
    <w:rsid w:val="00DC09C3"/>
    <w:rsid w:val="00E027D9"/>
    <w:rsid w:val="00E03EA1"/>
    <w:rsid w:val="00E07FB9"/>
    <w:rsid w:val="00E23384"/>
    <w:rsid w:val="00E25FAE"/>
    <w:rsid w:val="00E45CC5"/>
    <w:rsid w:val="00E55041"/>
    <w:rsid w:val="00E57322"/>
    <w:rsid w:val="00E7461D"/>
    <w:rsid w:val="00E8708B"/>
    <w:rsid w:val="00EA2B45"/>
    <w:rsid w:val="00ED2C29"/>
    <w:rsid w:val="00ED3A89"/>
    <w:rsid w:val="00ED67E9"/>
    <w:rsid w:val="00EE388E"/>
    <w:rsid w:val="00EF1B2A"/>
    <w:rsid w:val="00EF7884"/>
    <w:rsid w:val="00F0278A"/>
    <w:rsid w:val="00F029CD"/>
    <w:rsid w:val="00F03212"/>
    <w:rsid w:val="00F11FD9"/>
    <w:rsid w:val="00F426E2"/>
    <w:rsid w:val="00F42780"/>
    <w:rsid w:val="00F50A6D"/>
    <w:rsid w:val="00F6190D"/>
    <w:rsid w:val="00F74BE7"/>
    <w:rsid w:val="00F75709"/>
    <w:rsid w:val="00F83F01"/>
    <w:rsid w:val="00FF6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1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73E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E10"/>
    <w:rPr>
      <w:rFonts w:ascii="Tahoma" w:hAnsi="Tahoma" w:cs="Tahoma"/>
      <w:sz w:val="16"/>
      <w:szCs w:val="16"/>
    </w:rPr>
  </w:style>
  <w:style w:type="paragraph" w:styleId="Antrats">
    <w:name w:val="header"/>
    <w:basedOn w:val="prastasis"/>
    <w:link w:val="AntratsDiagrama"/>
    <w:uiPriority w:val="99"/>
    <w:unhideWhenUsed/>
    <w:rsid w:val="00E027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27D9"/>
  </w:style>
  <w:style w:type="paragraph" w:styleId="Porat">
    <w:name w:val="footer"/>
    <w:basedOn w:val="prastasis"/>
    <w:link w:val="PoratDiagrama"/>
    <w:uiPriority w:val="99"/>
    <w:unhideWhenUsed/>
    <w:rsid w:val="00E027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27D9"/>
  </w:style>
  <w:style w:type="character" w:styleId="Komentaronuoroda">
    <w:name w:val="annotation reference"/>
    <w:basedOn w:val="Numatytasispastraiposriftas"/>
    <w:uiPriority w:val="99"/>
    <w:semiHidden/>
    <w:unhideWhenUsed/>
    <w:rsid w:val="00EA2B45"/>
    <w:rPr>
      <w:sz w:val="16"/>
      <w:szCs w:val="16"/>
    </w:rPr>
  </w:style>
  <w:style w:type="paragraph" w:styleId="Komentarotekstas">
    <w:name w:val="annotation text"/>
    <w:basedOn w:val="prastasis"/>
    <w:link w:val="KomentarotekstasDiagrama"/>
    <w:uiPriority w:val="99"/>
    <w:semiHidden/>
    <w:unhideWhenUsed/>
    <w:rsid w:val="00EA2B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2B45"/>
    <w:rPr>
      <w:sz w:val="20"/>
      <w:szCs w:val="20"/>
    </w:rPr>
  </w:style>
  <w:style w:type="paragraph" w:styleId="Komentarotema">
    <w:name w:val="annotation subject"/>
    <w:basedOn w:val="Komentarotekstas"/>
    <w:next w:val="Komentarotekstas"/>
    <w:link w:val="KomentarotemaDiagrama"/>
    <w:uiPriority w:val="99"/>
    <w:semiHidden/>
    <w:unhideWhenUsed/>
    <w:rsid w:val="00EA2B45"/>
    <w:rPr>
      <w:b/>
      <w:bCs/>
    </w:rPr>
  </w:style>
  <w:style w:type="character" w:customStyle="1" w:styleId="KomentarotemaDiagrama">
    <w:name w:val="Komentaro tema Diagrama"/>
    <w:basedOn w:val="KomentarotekstasDiagrama"/>
    <w:link w:val="Komentarotema"/>
    <w:uiPriority w:val="99"/>
    <w:semiHidden/>
    <w:rsid w:val="00EA2B45"/>
    <w:rPr>
      <w:b/>
      <w:bCs/>
      <w:sz w:val="20"/>
      <w:szCs w:val="20"/>
    </w:rPr>
  </w:style>
  <w:style w:type="paragraph" w:styleId="Sraopastraipa">
    <w:name w:val="List Paragraph"/>
    <w:basedOn w:val="prastasis"/>
    <w:uiPriority w:val="34"/>
    <w:qFormat/>
    <w:rsid w:val="001960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1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73E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E10"/>
    <w:rPr>
      <w:rFonts w:ascii="Tahoma" w:hAnsi="Tahoma" w:cs="Tahoma"/>
      <w:sz w:val="16"/>
      <w:szCs w:val="16"/>
    </w:rPr>
  </w:style>
  <w:style w:type="paragraph" w:styleId="Antrats">
    <w:name w:val="header"/>
    <w:basedOn w:val="prastasis"/>
    <w:link w:val="AntratsDiagrama"/>
    <w:uiPriority w:val="99"/>
    <w:unhideWhenUsed/>
    <w:rsid w:val="00E027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27D9"/>
  </w:style>
  <w:style w:type="paragraph" w:styleId="Porat">
    <w:name w:val="footer"/>
    <w:basedOn w:val="prastasis"/>
    <w:link w:val="PoratDiagrama"/>
    <w:uiPriority w:val="99"/>
    <w:unhideWhenUsed/>
    <w:rsid w:val="00E027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27D9"/>
  </w:style>
  <w:style w:type="character" w:styleId="Komentaronuoroda">
    <w:name w:val="annotation reference"/>
    <w:basedOn w:val="Numatytasispastraiposriftas"/>
    <w:uiPriority w:val="99"/>
    <w:semiHidden/>
    <w:unhideWhenUsed/>
    <w:rsid w:val="00EA2B45"/>
    <w:rPr>
      <w:sz w:val="16"/>
      <w:szCs w:val="16"/>
    </w:rPr>
  </w:style>
  <w:style w:type="paragraph" w:styleId="Komentarotekstas">
    <w:name w:val="annotation text"/>
    <w:basedOn w:val="prastasis"/>
    <w:link w:val="KomentarotekstasDiagrama"/>
    <w:uiPriority w:val="99"/>
    <w:semiHidden/>
    <w:unhideWhenUsed/>
    <w:rsid w:val="00EA2B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2B45"/>
    <w:rPr>
      <w:sz w:val="20"/>
      <w:szCs w:val="20"/>
    </w:rPr>
  </w:style>
  <w:style w:type="paragraph" w:styleId="Komentarotema">
    <w:name w:val="annotation subject"/>
    <w:basedOn w:val="Komentarotekstas"/>
    <w:next w:val="Komentarotekstas"/>
    <w:link w:val="KomentarotemaDiagrama"/>
    <w:uiPriority w:val="99"/>
    <w:semiHidden/>
    <w:unhideWhenUsed/>
    <w:rsid w:val="00EA2B45"/>
    <w:rPr>
      <w:b/>
      <w:bCs/>
    </w:rPr>
  </w:style>
  <w:style w:type="character" w:customStyle="1" w:styleId="KomentarotemaDiagrama">
    <w:name w:val="Komentaro tema Diagrama"/>
    <w:basedOn w:val="KomentarotekstasDiagrama"/>
    <w:link w:val="Komentarotema"/>
    <w:uiPriority w:val="99"/>
    <w:semiHidden/>
    <w:rsid w:val="00EA2B45"/>
    <w:rPr>
      <w:b/>
      <w:bCs/>
      <w:sz w:val="20"/>
      <w:szCs w:val="20"/>
    </w:rPr>
  </w:style>
  <w:style w:type="paragraph" w:styleId="Sraopastraipa">
    <w:name w:val="List Paragraph"/>
    <w:basedOn w:val="prastasis"/>
    <w:uiPriority w:val="34"/>
    <w:qFormat/>
    <w:rsid w:val="00196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0D6F-289D-4CFE-A926-CEEDC801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16561</Words>
  <Characters>9440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2021-02-18T07:07:00Z</cp:lastPrinted>
  <dcterms:created xsi:type="dcterms:W3CDTF">2021-03-01T06:12:00Z</dcterms:created>
  <dcterms:modified xsi:type="dcterms:W3CDTF">2021-03-01T06:14:00Z</dcterms:modified>
</cp:coreProperties>
</file>