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9A0" w:rsidRDefault="002D49A0" w:rsidP="002D49A0">
      <w:pPr>
        <w:jc w:val="center"/>
      </w:pPr>
      <w:r>
        <w:rPr>
          <w:noProof/>
        </w:rPr>
        <w:drawing>
          <wp:inline distT="0" distB="0" distL="0" distR="0" wp14:anchorId="21C2C095" wp14:editId="38E5B98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4A7BD2" w:rsidTr="002D49A0">
        <w:trPr>
          <w:trHeight w:val="1418"/>
          <w:tblHeader/>
        </w:trPr>
        <w:tc>
          <w:tcPr>
            <w:tcW w:w="9747" w:type="dxa"/>
          </w:tcPr>
          <w:p w:rsidR="004A7BD2" w:rsidRDefault="004A7BD2" w:rsidP="002C79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4A7BD2" w:rsidRDefault="004A7BD2" w:rsidP="002C79A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A7BD2" w:rsidRDefault="004A7BD2" w:rsidP="002C79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SPRENDIMAS</w:t>
            </w:r>
          </w:p>
          <w:p w:rsidR="004A7BD2" w:rsidRDefault="004A7BD2" w:rsidP="004A7BD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VALDYTI PATIKĖJIMO TEISE </w:t>
            </w:r>
          </w:p>
        </w:tc>
      </w:tr>
    </w:tbl>
    <w:p w:rsidR="004A7BD2" w:rsidRDefault="004A7BD2" w:rsidP="004A7BD2">
      <w:pPr>
        <w:spacing w:after="0" w:line="240" w:lineRule="auto"/>
        <w:rPr>
          <w:rFonts w:ascii="Times New Roman" w:hAnsi="Times New Roman"/>
        </w:rPr>
      </w:pPr>
    </w:p>
    <w:p w:rsidR="004A7BD2" w:rsidRDefault="004A7BD2" w:rsidP="004A7B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m. balandžio </w:t>
      </w:r>
      <w:r w:rsidR="002D49A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d. Nr. </w:t>
      </w:r>
      <w:proofErr w:type="spellStart"/>
      <w:r w:rsidR="003E4192">
        <w:rPr>
          <w:rFonts w:ascii="Times New Roman" w:hAnsi="Times New Roman"/>
          <w:sz w:val="24"/>
          <w:szCs w:val="24"/>
        </w:rPr>
        <w:t>T</w:t>
      </w:r>
      <w:r w:rsidR="002D49A0">
        <w:rPr>
          <w:rFonts w:ascii="Times New Roman" w:hAnsi="Times New Roman"/>
          <w:sz w:val="24"/>
          <w:szCs w:val="24"/>
        </w:rPr>
        <w:t>2</w:t>
      </w:r>
      <w:proofErr w:type="spellEnd"/>
      <w:r w:rsidR="003E4192">
        <w:rPr>
          <w:rFonts w:ascii="Times New Roman" w:hAnsi="Times New Roman"/>
          <w:sz w:val="24"/>
          <w:szCs w:val="24"/>
        </w:rPr>
        <w:t>-1</w:t>
      </w:r>
      <w:r w:rsidR="002D49A0">
        <w:rPr>
          <w:rFonts w:ascii="Times New Roman" w:hAnsi="Times New Roman"/>
          <w:sz w:val="24"/>
          <w:szCs w:val="24"/>
        </w:rPr>
        <w:t>37</w:t>
      </w:r>
    </w:p>
    <w:p w:rsidR="004A7BD2" w:rsidRDefault="004A7BD2" w:rsidP="004A7B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A7BD2" w:rsidRDefault="004A7BD2" w:rsidP="004A7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BD2" w:rsidRDefault="004A7BD2" w:rsidP="004A7BD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Vadovaudamasi Lietuvos Respublikos vietos savivaldos įstatymo 16 straipsnio 2 dalies 26 punktu, Lietuvos Respublikos valstybės ir savivaldybių turto valdymo, naudojimo ir disponavimo juo įstatymo 12 straipsnio 1 ir 2 dalimis, Lietuvos Respublikos valstybės ir savivaldybės įmonių įstatymo 13 straipsnio 5 dalimi bei atsižvelgdama į savivaldybės įmonės „Kretingos komunalininkas“ 2019 m. balandžio 12 raštą Nr. (3.6.) </w:t>
      </w:r>
      <w:proofErr w:type="spellStart"/>
      <w:r>
        <w:rPr>
          <w:rFonts w:ascii="Times New Roman" w:hAnsi="Times New Roman"/>
          <w:sz w:val="24"/>
          <w:szCs w:val="24"/>
        </w:rPr>
        <w:t>V4</w:t>
      </w:r>
      <w:proofErr w:type="spellEnd"/>
      <w:r>
        <w:rPr>
          <w:rFonts w:ascii="Times New Roman" w:hAnsi="Times New Roman"/>
          <w:sz w:val="24"/>
          <w:szCs w:val="24"/>
        </w:rPr>
        <w:t xml:space="preserve">-304 „Dėl sutikimo valdyti turtą patikėjimo teise“, Kretingos rajono savivaldybės  taryba 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4A7BD2" w:rsidRDefault="004A7BD2" w:rsidP="004A7BD2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Perduoti savivaldybės įmonei „Kretingos komunalininkas“ komunalinių atliekų surinkimo ir vežimo veiklai vykdyti patikėjimo teise valdyti, </w:t>
      </w:r>
      <w:r>
        <w:rPr>
          <w:rFonts w:ascii="Times New Roman" w:eastAsia="MS Mincho" w:hAnsi="Times New Roman"/>
          <w:sz w:val="24"/>
          <w:szCs w:val="24"/>
        </w:rPr>
        <w:t xml:space="preserve">naudoti ir disponuoti Kretingos rajono savivaldybei nuosavybės teise priklausantį turtą: </w:t>
      </w:r>
    </w:p>
    <w:p w:rsidR="004A7BD2" w:rsidRDefault="004A7BD2" w:rsidP="004A7BD2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1.1. stiklo pakuočių atliekų konteinerius (120 l talpos), 580 vnt., vieneto įsigijimo vertė – 17,12447 Eur, bendra įsigijimo vertė – 9932,19 Eur;</w:t>
      </w:r>
    </w:p>
    <w:p w:rsidR="004A7BD2" w:rsidRDefault="004A7BD2" w:rsidP="004A7BD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1.2. visų rūšių pakuočių (išskyrus stiklą) atliekų konteineri</w:t>
      </w:r>
      <w:r w:rsidR="00E37516">
        <w:rPr>
          <w:rFonts w:ascii="Times New Roman" w:eastAsia="MS Mincho" w:hAnsi="Times New Roman"/>
          <w:sz w:val="24"/>
          <w:szCs w:val="24"/>
        </w:rPr>
        <w:t>us</w:t>
      </w:r>
      <w:r>
        <w:rPr>
          <w:rFonts w:ascii="Times New Roman" w:eastAsia="MS Mincho" w:hAnsi="Times New Roman"/>
          <w:sz w:val="24"/>
          <w:szCs w:val="24"/>
        </w:rPr>
        <w:t xml:space="preserve"> (240 l talpos), 2525 vnt., vieneto įsigijimo vertė – 24,19 Eur, bendra įsigijimo vertė – 61079,75 Eur.</w:t>
      </w:r>
    </w:p>
    <w:p w:rsidR="004A7BD2" w:rsidRDefault="004A7BD2" w:rsidP="004A7BD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Įpareigoti savivaldybės įmonę „Kretingos komunalininkas“ registruoti įmonės turto vertės padidėjimą įmonės savininko kapitalo dalyje 1 punkte nurodyto turto verte.</w:t>
      </w:r>
    </w:p>
    <w:p w:rsidR="004A7BD2" w:rsidRDefault="004A7BD2" w:rsidP="004A7BD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Įgalioti Kretingos rajono savivaldybės administracijos direktorių pasirašyti 1 punkte nurodyto turto perdavimo-priėmimo aktą.</w:t>
      </w:r>
    </w:p>
    <w:p w:rsidR="004A7BD2" w:rsidRDefault="004A7BD2" w:rsidP="004A7BD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4A7BD2" w:rsidRDefault="004A7BD2" w:rsidP="004A7BD2">
      <w:pPr>
        <w:pStyle w:val="Pagrindinistekstas"/>
        <w:spacing w:after="0"/>
        <w:ind w:firstLine="1296"/>
        <w:jc w:val="both"/>
        <w:rPr>
          <w:szCs w:val="24"/>
        </w:rPr>
      </w:pPr>
    </w:p>
    <w:p w:rsidR="004A7BD2" w:rsidRDefault="004A7BD2" w:rsidP="004A7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BD2" w:rsidRDefault="004A7BD2" w:rsidP="004A7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D49A0">
        <w:rPr>
          <w:rFonts w:ascii="Times New Roman" w:hAnsi="Times New Roman"/>
          <w:sz w:val="24"/>
          <w:szCs w:val="24"/>
        </w:rPr>
        <w:t xml:space="preserve">                         Antanas Kalnius</w:t>
      </w:r>
    </w:p>
    <w:p w:rsidR="004A7BD2" w:rsidRDefault="004A7BD2" w:rsidP="004A7B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BD2" w:rsidRDefault="004A7BD2" w:rsidP="004A7BD2"/>
    <w:p w:rsidR="004A7BD2" w:rsidRDefault="004A7BD2" w:rsidP="004A7BD2"/>
    <w:p w:rsidR="004A7BD2" w:rsidRDefault="004A7BD2" w:rsidP="004A7BD2"/>
    <w:p w:rsidR="004A7BD2" w:rsidRDefault="004A7BD2" w:rsidP="004A7BD2"/>
    <w:p w:rsidR="004A7BD2" w:rsidRDefault="004A7BD2" w:rsidP="004A7BD2"/>
    <w:p w:rsidR="00AD1739" w:rsidRDefault="00AD1739" w:rsidP="004A7BD2">
      <w:bookmarkStart w:id="0" w:name="_GoBack"/>
      <w:bookmarkEnd w:id="0"/>
    </w:p>
    <w:p w:rsidR="004A7BD2" w:rsidRDefault="004A7BD2" w:rsidP="004A7BD2"/>
    <w:p w:rsidR="00111E0E" w:rsidRDefault="004A7BD2" w:rsidP="002D49A0">
      <w:pPr>
        <w:spacing w:after="0" w:line="240" w:lineRule="auto"/>
        <w:jc w:val="both"/>
      </w:pPr>
      <w:r>
        <w:rPr>
          <w:rFonts w:ascii="Times New Roman" w:hAnsi="Times New Roman"/>
          <w:szCs w:val="24"/>
        </w:rPr>
        <w:t xml:space="preserve">Nijolė </w:t>
      </w:r>
      <w:proofErr w:type="spellStart"/>
      <w:r>
        <w:rPr>
          <w:rFonts w:ascii="Times New Roman" w:hAnsi="Times New Roman"/>
          <w:szCs w:val="24"/>
        </w:rPr>
        <w:t>Vaičienė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</w:p>
    <w:sectPr w:rsidR="00111E0E" w:rsidSect="00AD1739">
      <w:headerReference w:type="default" r:id="rId7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39E" w:rsidRDefault="00D6039E" w:rsidP="004A7BD2">
      <w:pPr>
        <w:spacing w:after="0" w:line="240" w:lineRule="auto"/>
      </w:pPr>
      <w:r>
        <w:separator/>
      </w:r>
    </w:p>
  </w:endnote>
  <w:endnote w:type="continuationSeparator" w:id="0">
    <w:p w:rsidR="00D6039E" w:rsidRDefault="00D6039E" w:rsidP="004A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39E" w:rsidRDefault="00D6039E" w:rsidP="004A7BD2">
      <w:pPr>
        <w:spacing w:after="0" w:line="240" w:lineRule="auto"/>
      </w:pPr>
      <w:r>
        <w:separator/>
      </w:r>
    </w:p>
  </w:footnote>
  <w:footnote w:type="continuationSeparator" w:id="0">
    <w:p w:rsidR="00D6039E" w:rsidRDefault="00D6039E" w:rsidP="004A7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7BD2" w:rsidRDefault="004A7BD2" w:rsidP="002C79A6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D2"/>
    <w:rsid w:val="00111E0E"/>
    <w:rsid w:val="00180001"/>
    <w:rsid w:val="001B45B8"/>
    <w:rsid w:val="002B09AE"/>
    <w:rsid w:val="002C79A6"/>
    <w:rsid w:val="002D49A0"/>
    <w:rsid w:val="003729A9"/>
    <w:rsid w:val="003E4192"/>
    <w:rsid w:val="00421FF7"/>
    <w:rsid w:val="004A7BD2"/>
    <w:rsid w:val="00515055"/>
    <w:rsid w:val="00805465"/>
    <w:rsid w:val="009F060C"/>
    <w:rsid w:val="00A23C13"/>
    <w:rsid w:val="00AD1739"/>
    <w:rsid w:val="00C4478A"/>
    <w:rsid w:val="00CA5EED"/>
    <w:rsid w:val="00D6039E"/>
    <w:rsid w:val="00DB4589"/>
    <w:rsid w:val="00DD094E"/>
    <w:rsid w:val="00E10A61"/>
    <w:rsid w:val="00E37516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5BA9"/>
  <w15:chartTrackingRefBased/>
  <w15:docId w15:val="{48BFFF2E-13FD-438A-BCC0-156E2E19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7B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semiHidden/>
    <w:unhideWhenUsed/>
    <w:rsid w:val="004A7BD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4A7BD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A7B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7BD2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A7B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7BD2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49A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2019-04-16T08:37:00Z</cp:lastPrinted>
  <dcterms:created xsi:type="dcterms:W3CDTF">2019-04-25T12:20:00Z</dcterms:created>
  <dcterms:modified xsi:type="dcterms:W3CDTF">2019-04-25T12:21:00Z</dcterms:modified>
</cp:coreProperties>
</file>