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102C5" w14:textId="77777777" w:rsidR="004D271D" w:rsidRDefault="00951089" w:rsidP="00951089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PATVIRTINTA</w:t>
      </w:r>
    </w:p>
    <w:p w14:paraId="5FE3F3CB" w14:textId="77777777" w:rsidR="00951089" w:rsidRDefault="00951089" w:rsidP="00951089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Kretingos rajono savivaldybės tarybos </w:t>
      </w:r>
    </w:p>
    <w:p w14:paraId="470C9461" w14:textId="77777777" w:rsidR="00951089" w:rsidRPr="00107F10" w:rsidRDefault="00951089" w:rsidP="00951089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m. rugsėjo 25 d. sprendimu Nr. T2-259</w:t>
      </w:r>
    </w:p>
    <w:p w14:paraId="48A51AB7" w14:textId="77777777" w:rsidR="00951089" w:rsidRDefault="00951089" w:rsidP="00951089">
      <w:pPr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90399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Kretingos rajono savivaldybės tarybos</w:t>
      </w:r>
    </w:p>
    <w:p w14:paraId="00FEB148" w14:textId="63ED3F3B" w:rsidR="00951089" w:rsidRDefault="00951089" w:rsidP="00951089">
      <w:pPr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m. kovo 28 d. sprendimo Nr. </w:t>
      </w:r>
      <w:proofErr w:type="spellStart"/>
      <w:r>
        <w:rPr>
          <w:rFonts w:ascii="Times New Roman" w:hAnsi="Times New Roman" w:cs="Times New Roman"/>
          <w:sz w:val="24"/>
          <w:szCs w:val="24"/>
        </w:rPr>
        <w:t>T2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811158">
        <w:rPr>
          <w:rFonts w:ascii="Times New Roman" w:hAnsi="Times New Roman" w:cs="Times New Roman"/>
          <w:sz w:val="24"/>
          <w:szCs w:val="24"/>
        </w:rPr>
        <w:t>48</w:t>
      </w:r>
      <w:bookmarkStart w:id="0" w:name="_GoBack"/>
      <w:bookmarkEnd w:id="0"/>
    </w:p>
    <w:p w14:paraId="45E3BF9E" w14:textId="77777777" w:rsidR="00951089" w:rsidRPr="00951089" w:rsidRDefault="00951089" w:rsidP="00951089">
      <w:pPr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redakcija)</w:t>
      </w:r>
    </w:p>
    <w:p w14:paraId="4D3AED89" w14:textId="77777777" w:rsidR="00951089" w:rsidRDefault="00951089" w:rsidP="001348D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B77D9B" w14:textId="1C31562D" w:rsidR="004D271D" w:rsidRDefault="007652FF" w:rsidP="001348D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KRETINGOS RAJONO SAVIVALDYBĖS </w:t>
      </w:r>
      <w:r w:rsidR="00945EBA">
        <w:rPr>
          <w:rFonts w:ascii="Times New Roman" w:hAnsi="Times New Roman" w:cs="Times New Roman"/>
          <w:b/>
          <w:sz w:val="24"/>
          <w:szCs w:val="24"/>
        </w:rPr>
        <w:t xml:space="preserve">PARAMOS </w:t>
      </w:r>
      <w:r>
        <w:rPr>
          <w:rFonts w:ascii="Times New Roman" w:hAnsi="Times New Roman" w:cs="Times New Roman"/>
          <w:b/>
          <w:sz w:val="24"/>
          <w:szCs w:val="24"/>
        </w:rPr>
        <w:t xml:space="preserve">VERSLO </w:t>
      </w:r>
      <w:r w:rsidR="00B167D1">
        <w:rPr>
          <w:rFonts w:ascii="Times New Roman" w:hAnsi="Times New Roman" w:cs="Times New Roman"/>
          <w:b/>
          <w:sz w:val="24"/>
          <w:szCs w:val="24"/>
        </w:rPr>
        <w:t>SUBJEKT</w:t>
      </w:r>
      <w:r w:rsidR="00945EBA">
        <w:rPr>
          <w:rFonts w:ascii="Times New Roman" w:hAnsi="Times New Roman" w:cs="Times New Roman"/>
          <w:b/>
          <w:sz w:val="24"/>
          <w:szCs w:val="24"/>
        </w:rPr>
        <w:t>AMS</w:t>
      </w:r>
      <w:r w:rsidR="00B167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EBA">
        <w:rPr>
          <w:rFonts w:ascii="Times New Roman" w:hAnsi="Times New Roman" w:cs="Times New Roman"/>
          <w:b/>
          <w:sz w:val="24"/>
          <w:szCs w:val="24"/>
        </w:rPr>
        <w:t xml:space="preserve">TEIKIMO </w:t>
      </w:r>
      <w:r w:rsidR="006B41AB">
        <w:rPr>
          <w:rFonts w:ascii="Times New Roman" w:hAnsi="Times New Roman" w:cs="Times New Roman"/>
          <w:b/>
          <w:sz w:val="24"/>
          <w:szCs w:val="24"/>
        </w:rPr>
        <w:t>NUOSTATAI</w:t>
      </w:r>
    </w:p>
    <w:p w14:paraId="625A7F2B" w14:textId="77777777" w:rsidR="007652FF" w:rsidRPr="00107F10" w:rsidRDefault="007652FF" w:rsidP="007401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CD88FC" w14:textId="77777777" w:rsidR="00243668" w:rsidRDefault="00243668" w:rsidP="007652FF">
      <w:pPr>
        <w:pStyle w:val="Antrat1"/>
        <w:numPr>
          <w:ilvl w:val="0"/>
          <w:numId w:val="0"/>
        </w:numPr>
        <w:tabs>
          <w:tab w:val="left" w:pos="709"/>
        </w:tabs>
        <w:spacing w:before="0" w:after="0" w:line="240" w:lineRule="auto"/>
        <w:rPr>
          <w:rFonts w:cs="Times New Roman"/>
        </w:rPr>
      </w:pPr>
      <w:r>
        <w:rPr>
          <w:rFonts w:cs="Times New Roman"/>
        </w:rPr>
        <w:t>I SKYRIUS</w:t>
      </w:r>
    </w:p>
    <w:p w14:paraId="1C0D08C3" w14:textId="77777777" w:rsidR="003D784E" w:rsidRDefault="003D784E" w:rsidP="007652FF">
      <w:pPr>
        <w:pStyle w:val="Antrat1"/>
        <w:numPr>
          <w:ilvl w:val="0"/>
          <w:numId w:val="0"/>
        </w:numPr>
        <w:tabs>
          <w:tab w:val="left" w:pos="709"/>
        </w:tabs>
        <w:spacing w:before="0" w:after="0" w:line="240" w:lineRule="auto"/>
        <w:rPr>
          <w:rFonts w:cs="Times New Roman"/>
        </w:rPr>
      </w:pPr>
      <w:r w:rsidRPr="00107F10">
        <w:rPr>
          <w:rFonts w:cs="Times New Roman"/>
        </w:rPr>
        <w:t>BENDRO</w:t>
      </w:r>
      <w:r w:rsidR="00243668">
        <w:rPr>
          <w:rFonts w:cs="Times New Roman"/>
        </w:rPr>
        <w:t>SIOS NUOSTATOS</w:t>
      </w:r>
    </w:p>
    <w:p w14:paraId="3B15D2D1" w14:textId="77777777" w:rsidR="00243668" w:rsidRPr="00243668" w:rsidRDefault="00243668" w:rsidP="007652FF">
      <w:pPr>
        <w:spacing w:after="0" w:line="240" w:lineRule="auto"/>
      </w:pPr>
    </w:p>
    <w:p w14:paraId="4F457BAF" w14:textId="24886B0D" w:rsidR="00243668" w:rsidRDefault="00243668" w:rsidP="00206146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Kretingos rajono savivaldybės</w:t>
      </w:r>
      <w:r w:rsidR="00945EBA">
        <w:rPr>
          <w:rFonts w:ascii="Times New Roman" w:hAnsi="Times New Roman" w:cs="Times New Roman"/>
          <w:sz w:val="24"/>
          <w:szCs w:val="24"/>
        </w:rPr>
        <w:t xml:space="preserve"> paramos</w:t>
      </w:r>
      <w:r>
        <w:rPr>
          <w:rFonts w:ascii="Times New Roman" w:hAnsi="Times New Roman" w:cs="Times New Roman"/>
          <w:sz w:val="24"/>
          <w:szCs w:val="24"/>
        </w:rPr>
        <w:t xml:space="preserve"> verslo</w:t>
      </w:r>
      <w:r w:rsidR="00306FE8">
        <w:rPr>
          <w:rFonts w:ascii="Times New Roman" w:hAnsi="Times New Roman" w:cs="Times New Roman"/>
          <w:sz w:val="24"/>
          <w:szCs w:val="24"/>
        </w:rPr>
        <w:t xml:space="preserve"> </w:t>
      </w:r>
      <w:r w:rsidR="0042293A">
        <w:rPr>
          <w:rFonts w:ascii="Times New Roman" w:hAnsi="Times New Roman" w:cs="Times New Roman"/>
          <w:sz w:val="24"/>
          <w:szCs w:val="24"/>
        </w:rPr>
        <w:t>subjekt</w:t>
      </w:r>
      <w:r w:rsidR="00945EBA">
        <w:rPr>
          <w:rFonts w:ascii="Times New Roman" w:hAnsi="Times New Roman" w:cs="Times New Roman"/>
          <w:sz w:val="24"/>
          <w:szCs w:val="24"/>
        </w:rPr>
        <w:t>ams teikimo</w:t>
      </w:r>
      <w:r>
        <w:rPr>
          <w:rFonts w:ascii="Times New Roman" w:hAnsi="Times New Roman" w:cs="Times New Roman"/>
          <w:sz w:val="24"/>
          <w:szCs w:val="24"/>
        </w:rPr>
        <w:t xml:space="preserve"> nuostatai (toliau –</w:t>
      </w:r>
      <w:r w:rsidR="007401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Nuostatai)</w:t>
      </w:r>
      <w:r w:rsidR="00403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reglamentuoja Kretingos rajono savivaldybės (toliau – Savivaldybės)</w:t>
      </w:r>
      <w:r w:rsidR="00403A93">
        <w:rPr>
          <w:rFonts w:ascii="Times New Roman" w:hAnsi="Times New Roman" w:cs="Times New Roman"/>
          <w:sz w:val="24"/>
          <w:szCs w:val="24"/>
        </w:rPr>
        <w:t xml:space="preserve"> </w:t>
      </w:r>
      <w:r w:rsidR="00A51ECD">
        <w:rPr>
          <w:rFonts w:ascii="Times New Roman" w:hAnsi="Times New Roman" w:cs="Times New Roman"/>
          <w:color w:val="000000" w:themeColor="text1"/>
          <w:sz w:val="24"/>
          <w:szCs w:val="24"/>
        </w:rPr>
        <w:t>verslo</w:t>
      </w:r>
      <w:r w:rsidR="00CD4C2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03A93">
        <w:rPr>
          <w:rFonts w:ascii="Times New Roman" w:hAnsi="Times New Roman" w:cs="Times New Roman"/>
          <w:sz w:val="24"/>
          <w:szCs w:val="24"/>
        </w:rPr>
        <w:t xml:space="preserve">subjektams </w:t>
      </w:r>
      <w:r w:rsidR="00403A93" w:rsidRPr="00A27091">
        <w:rPr>
          <w:rFonts w:ascii="Times New Roman" w:hAnsi="Times New Roman" w:cs="Times New Roman"/>
          <w:sz w:val="24"/>
          <w:szCs w:val="24"/>
        </w:rPr>
        <w:t xml:space="preserve">teikiamos finansinės </w:t>
      </w:r>
      <w:r w:rsidR="00471143" w:rsidRPr="00A27091">
        <w:rPr>
          <w:rFonts w:ascii="Times New Roman" w:hAnsi="Times New Roman" w:cs="Times New Roman"/>
          <w:sz w:val="24"/>
          <w:szCs w:val="24"/>
        </w:rPr>
        <w:t>paramos</w:t>
      </w:r>
      <w:r w:rsidR="00B97FC9" w:rsidRPr="00A27091">
        <w:rPr>
          <w:rFonts w:ascii="Times New Roman" w:hAnsi="Times New Roman" w:cs="Times New Roman"/>
          <w:sz w:val="24"/>
          <w:szCs w:val="24"/>
        </w:rPr>
        <w:t xml:space="preserve"> </w:t>
      </w:r>
      <w:r w:rsidR="00725F86" w:rsidRPr="00A27091">
        <w:rPr>
          <w:rFonts w:ascii="Times New Roman" w:hAnsi="Times New Roman" w:cs="Times New Roman"/>
          <w:sz w:val="24"/>
          <w:szCs w:val="24"/>
        </w:rPr>
        <w:t>(toliau – parama)</w:t>
      </w:r>
      <w:r w:rsidR="00A27091" w:rsidRPr="00CD4C26">
        <w:rPr>
          <w:rFonts w:ascii="Times New Roman" w:hAnsi="Times New Roman" w:cs="Times New Roman"/>
          <w:sz w:val="24"/>
          <w:szCs w:val="24"/>
        </w:rPr>
        <w:t>,</w:t>
      </w:r>
      <w:r w:rsidR="00725F86" w:rsidRPr="00CD4C26">
        <w:rPr>
          <w:rFonts w:ascii="Times New Roman" w:hAnsi="Times New Roman" w:cs="Times New Roman"/>
          <w:sz w:val="24"/>
          <w:szCs w:val="24"/>
        </w:rPr>
        <w:t xml:space="preserve"> </w:t>
      </w:r>
      <w:r w:rsidR="00725F86">
        <w:rPr>
          <w:rFonts w:ascii="Times New Roman" w:hAnsi="Times New Roman" w:cs="Times New Roman"/>
          <w:sz w:val="24"/>
          <w:szCs w:val="24"/>
        </w:rPr>
        <w:t xml:space="preserve">paramos skyrimo reikalavimus, verslo rėmimo lėšų administravimo tvarką, reikalavimus paramai gauti, </w:t>
      </w:r>
      <w:r w:rsidR="00725F86" w:rsidRPr="00107F10">
        <w:rPr>
          <w:rFonts w:ascii="Times New Roman" w:hAnsi="Times New Roman" w:cs="Times New Roman"/>
          <w:sz w:val="24"/>
          <w:szCs w:val="24"/>
        </w:rPr>
        <w:t xml:space="preserve">paraiškų vertinimo komisijos veiklą, </w:t>
      </w:r>
      <w:r w:rsidR="00725F86">
        <w:rPr>
          <w:rFonts w:ascii="Times New Roman" w:hAnsi="Times New Roman" w:cs="Times New Roman"/>
          <w:sz w:val="24"/>
          <w:szCs w:val="24"/>
        </w:rPr>
        <w:t>paramos gavėjo atsakomybę</w:t>
      </w:r>
      <w:r w:rsidR="00CD0780">
        <w:rPr>
          <w:rFonts w:ascii="Times New Roman" w:hAnsi="Times New Roman" w:cs="Times New Roman"/>
          <w:sz w:val="24"/>
          <w:szCs w:val="24"/>
        </w:rPr>
        <w:t>.</w:t>
      </w:r>
      <w:r w:rsidR="00725F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A6C7A9" w14:textId="77777777" w:rsidR="009D6EA3" w:rsidRPr="00543A2E" w:rsidRDefault="00CD4C26" w:rsidP="00206146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696D">
        <w:rPr>
          <w:rFonts w:ascii="Times New Roman" w:hAnsi="Times New Roman" w:cs="Times New Roman"/>
          <w:color w:val="000000" w:themeColor="text1"/>
          <w:sz w:val="24"/>
          <w:szCs w:val="24"/>
        </w:rPr>
        <w:t>Lėšos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B6293" w:rsidRPr="00543A2E">
        <w:rPr>
          <w:rFonts w:ascii="Times New Roman" w:hAnsi="Times New Roman" w:cs="Times New Roman"/>
          <w:sz w:val="24"/>
          <w:szCs w:val="24"/>
        </w:rPr>
        <w:t>verslui</w:t>
      </w:r>
      <w:r w:rsidR="003D784E" w:rsidRPr="00543A2E">
        <w:rPr>
          <w:rFonts w:ascii="Times New Roman" w:hAnsi="Times New Roman" w:cs="Times New Roman"/>
          <w:sz w:val="24"/>
          <w:szCs w:val="24"/>
        </w:rPr>
        <w:t xml:space="preserve"> </w:t>
      </w:r>
      <w:r w:rsidR="00EB6293" w:rsidRPr="00543A2E">
        <w:rPr>
          <w:rFonts w:ascii="Times New Roman" w:hAnsi="Times New Roman" w:cs="Times New Roman"/>
          <w:sz w:val="24"/>
          <w:szCs w:val="24"/>
        </w:rPr>
        <w:t xml:space="preserve">remti </w:t>
      </w:r>
      <w:r w:rsidR="003D784E" w:rsidRPr="00543A2E">
        <w:rPr>
          <w:rFonts w:ascii="Times New Roman" w:hAnsi="Times New Roman" w:cs="Times New Roman"/>
          <w:sz w:val="24"/>
          <w:szCs w:val="24"/>
        </w:rPr>
        <w:t xml:space="preserve">yra numatomos </w:t>
      </w:r>
      <w:r w:rsidRPr="00A4696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3D784E" w:rsidRPr="00543A2E">
        <w:rPr>
          <w:rFonts w:ascii="Times New Roman" w:hAnsi="Times New Roman" w:cs="Times New Roman"/>
          <w:sz w:val="24"/>
          <w:szCs w:val="24"/>
        </w:rPr>
        <w:t xml:space="preserve">avivaldybės </w:t>
      </w:r>
      <w:r w:rsidR="003D784E" w:rsidRPr="00A4696D">
        <w:rPr>
          <w:rFonts w:ascii="Times New Roman" w:hAnsi="Times New Roman" w:cs="Times New Roman"/>
          <w:color w:val="000000" w:themeColor="text1"/>
          <w:sz w:val="24"/>
          <w:szCs w:val="24"/>
        </w:rPr>
        <w:t>biudžete</w:t>
      </w:r>
      <w:r w:rsidR="003D784E" w:rsidRPr="00543A2E">
        <w:rPr>
          <w:rFonts w:ascii="Times New Roman" w:hAnsi="Times New Roman" w:cs="Times New Roman"/>
          <w:sz w:val="24"/>
          <w:szCs w:val="24"/>
        </w:rPr>
        <w:t>.</w:t>
      </w:r>
      <w:r w:rsidR="009D6EA3" w:rsidRPr="00543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66521" w14:textId="77777777" w:rsidR="00F074CD" w:rsidRDefault="00725F86" w:rsidP="00206146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Nuostatai parengti vadovaujantis</w:t>
      </w:r>
      <w:r w:rsidR="001348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Lietuvos Respublikos smulkiojo ir vidutinio verslo plėtros įstatymu </w:t>
      </w:r>
      <w:r w:rsidR="001348D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toliau – Įstatymas), </w:t>
      </w:r>
      <w:r w:rsidR="00A11A3F" w:rsidRPr="008976DE">
        <w:rPr>
          <w:rFonts w:ascii="Times New Roman" w:hAnsi="Times New Roman" w:cs="Times New Roman"/>
          <w:sz w:val="24"/>
          <w:szCs w:val="24"/>
        </w:rPr>
        <w:t>S</w:t>
      </w:r>
      <w:r w:rsidR="00F074CD" w:rsidRPr="008976DE">
        <w:rPr>
          <w:rFonts w:ascii="Times New Roman" w:hAnsi="Times New Roman" w:cs="Times New Roman"/>
          <w:sz w:val="24"/>
          <w:szCs w:val="24"/>
        </w:rPr>
        <w:t>avivaldybės</w:t>
      </w:r>
      <w:r w:rsidR="00F074CD" w:rsidRPr="00107F10">
        <w:rPr>
          <w:rFonts w:ascii="Times New Roman" w:hAnsi="Times New Roman" w:cs="Times New Roman"/>
          <w:sz w:val="24"/>
          <w:szCs w:val="24"/>
        </w:rPr>
        <w:t xml:space="preserve"> 2014</w:t>
      </w:r>
      <w:r w:rsidR="00F4751F">
        <w:rPr>
          <w:rFonts w:ascii="Times New Roman" w:hAnsi="Times New Roman" w:cs="Times New Roman"/>
          <w:sz w:val="24"/>
          <w:szCs w:val="24"/>
        </w:rPr>
        <w:t>–</w:t>
      </w:r>
      <w:r w:rsidR="00F074CD" w:rsidRPr="00107F10">
        <w:rPr>
          <w:rFonts w:ascii="Times New Roman" w:hAnsi="Times New Roman" w:cs="Times New Roman"/>
          <w:sz w:val="24"/>
          <w:szCs w:val="24"/>
        </w:rPr>
        <w:t>2020 m. plėtros plan</w:t>
      </w:r>
      <w:r w:rsidR="00B97FC9">
        <w:rPr>
          <w:rFonts w:ascii="Times New Roman" w:hAnsi="Times New Roman" w:cs="Times New Roman"/>
          <w:sz w:val="24"/>
          <w:szCs w:val="24"/>
        </w:rPr>
        <w:t>u</w:t>
      </w:r>
      <w:r w:rsidR="00F074CD" w:rsidRPr="00107F10">
        <w:rPr>
          <w:rFonts w:ascii="Times New Roman" w:hAnsi="Times New Roman" w:cs="Times New Roman"/>
          <w:sz w:val="24"/>
          <w:szCs w:val="24"/>
        </w:rPr>
        <w:t>, patvirtint</w:t>
      </w:r>
      <w:r w:rsidR="00B97FC9">
        <w:rPr>
          <w:rFonts w:ascii="Times New Roman" w:hAnsi="Times New Roman" w:cs="Times New Roman"/>
          <w:sz w:val="24"/>
          <w:szCs w:val="24"/>
        </w:rPr>
        <w:t>u</w:t>
      </w:r>
      <w:r w:rsidR="00F074CD" w:rsidRPr="00107F10">
        <w:rPr>
          <w:rFonts w:ascii="Times New Roman" w:hAnsi="Times New Roman" w:cs="Times New Roman"/>
          <w:sz w:val="24"/>
          <w:szCs w:val="24"/>
        </w:rPr>
        <w:t xml:space="preserve"> </w:t>
      </w:r>
      <w:r w:rsidR="00F074CD">
        <w:rPr>
          <w:rFonts w:ascii="Times New Roman" w:hAnsi="Times New Roman" w:cs="Times New Roman"/>
          <w:sz w:val="24"/>
          <w:szCs w:val="24"/>
        </w:rPr>
        <w:t>T</w:t>
      </w:r>
      <w:r w:rsidR="00F074CD" w:rsidRPr="00107F10">
        <w:rPr>
          <w:rFonts w:ascii="Times New Roman" w:hAnsi="Times New Roman" w:cs="Times New Roman"/>
          <w:sz w:val="24"/>
          <w:szCs w:val="24"/>
        </w:rPr>
        <w:t>arybos 2014 m. gegužės 29 d. sprendimu Nr. T2-163 „Dėl Kretingos rajono savivaldybės 2014</w:t>
      </w:r>
      <w:r w:rsidR="00F4751F">
        <w:rPr>
          <w:rFonts w:ascii="Times New Roman" w:hAnsi="Times New Roman" w:cs="Times New Roman"/>
          <w:sz w:val="24"/>
          <w:szCs w:val="24"/>
        </w:rPr>
        <w:t>–</w:t>
      </w:r>
      <w:r w:rsidR="00F074CD" w:rsidRPr="00107F10">
        <w:rPr>
          <w:rFonts w:ascii="Times New Roman" w:hAnsi="Times New Roman" w:cs="Times New Roman"/>
          <w:sz w:val="24"/>
          <w:szCs w:val="24"/>
        </w:rPr>
        <w:t>2020 m. plėtros plano tvirtinimo“.</w:t>
      </w:r>
    </w:p>
    <w:p w14:paraId="6BA26872" w14:textId="77777777" w:rsidR="001348D3" w:rsidRDefault="001348D3" w:rsidP="00DD55C8">
      <w:pPr>
        <w:pStyle w:val="Sraopastraipa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08DC5DD" w14:textId="77777777" w:rsidR="00403A93" w:rsidRPr="00403A93" w:rsidRDefault="00403A93" w:rsidP="00DD55C8">
      <w:pPr>
        <w:pStyle w:val="Sraopastraipa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A93">
        <w:rPr>
          <w:rFonts w:ascii="Times New Roman" w:hAnsi="Times New Roman" w:cs="Times New Roman"/>
          <w:b/>
          <w:sz w:val="24"/>
          <w:szCs w:val="24"/>
        </w:rPr>
        <w:t>II SKYRIUS</w:t>
      </w:r>
    </w:p>
    <w:p w14:paraId="69EC9137" w14:textId="77777777" w:rsidR="00403A93" w:rsidRDefault="00403A93" w:rsidP="00DD55C8">
      <w:pPr>
        <w:pStyle w:val="Sraopastraipa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A93">
        <w:rPr>
          <w:rFonts w:ascii="Times New Roman" w:hAnsi="Times New Roman" w:cs="Times New Roman"/>
          <w:b/>
          <w:sz w:val="24"/>
          <w:szCs w:val="24"/>
        </w:rPr>
        <w:t>PAGRINDINĖS SĄVOKOS</w:t>
      </w:r>
    </w:p>
    <w:p w14:paraId="338BD455" w14:textId="77777777" w:rsidR="00B97FC9" w:rsidRDefault="00B97FC9" w:rsidP="00DD55C8">
      <w:pPr>
        <w:pStyle w:val="Sraopastraipa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5D8331" w14:textId="03EEFCCD" w:rsidR="00A9399B" w:rsidRPr="00F179E6" w:rsidRDefault="00A51ECD" w:rsidP="00206146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Verslo</w:t>
      </w:r>
      <w:r w:rsidR="00825F25" w:rsidRPr="00F179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subjektai</w:t>
      </w:r>
      <w:r w:rsidR="00825F25" w:rsidRPr="00F179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tai labai mažos įmonės</w:t>
      </w:r>
      <w:r w:rsidR="001348D3" w:rsidRPr="00F179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</w:t>
      </w:r>
      <w:r w:rsidR="00825F25" w:rsidRPr="00F179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mažos įmonės, atitinkančios Įstatymo 3 straipsnyje nustatytas sąlygas, </w:t>
      </w:r>
      <w:r w:rsidR="00950CDB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r w:rsidR="00825F25" w:rsidRPr="00F179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6E7A">
        <w:rPr>
          <w:rFonts w:ascii="Times New Roman" w:hAnsi="Times New Roman" w:cs="Times New Roman"/>
          <w:color w:val="000000" w:themeColor="text1"/>
          <w:sz w:val="24"/>
          <w:szCs w:val="24"/>
        </w:rPr>
        <w:t>verslininkai</w:t>
      </w:r>
      <w:r w:rsidR="00EE7596">
        <w:rPr>
          <w:rFonts w:ascii="Times New Roman" w:hAnsi="Times New Roman" w:cs="Times New Roman"/>
          <w:color w:val="000000" w:themeColor="text1"/>
          <w:sz w:val="24"/>
          <w:szCs w:val="24"/>
        </w:rPr>
        <w:t>, pagal 9 punkte nurodytą apibrėžimą.</w:t>
      </w:r>
    </w:p>
    <w:p w14:paraId="1C7EBF20" w14:textId="77777777" w:rsidR="00046E7A" w:rsidRDefault="00046E7A" w:rsidP="00046E7A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6DE">
        <w:rPr>
          <w:rFonts w:ascii="Times New Roman" w:hAnsi="Times New Roman" w:cs="Times New Roman"/>
          <w:b/>
          <w:sz w:val="24"/>
          <w:szCs w:val="24"/>
        </w:rPr>
        <w:t xml:space="preserve">Komisija </w:t>
      </w:r>
      <w:r w:rsidRPr="008976DE">
        <w:rPr>
          <w:rFonts w:ascii="Times New Roman" w:hAnsi="Times New Roman" w:cs="Times New Roman"/>
          <w:sz w:val="24"/>
          <w:szCs w:val="24"/>
        </w:rPr>
        <w:t xml:space="preserve">– Tarybos </w:t>
      </w:r>
      <w:r>
        <w:rPr>
          <w:rFonts w:ascii="Times New Roman" w:hAnsi="Times New Roman" w:cs="Times New Roman"/>
          <w:sz w:val="24"/>
          <w:szCs w:val="24"/>
        </w:rPr>
        <w:t xml:space="preserve">sprendimu </w:t>
      </w:r>
      <w:r w:rsidRPr="008976DE">
        <w:rPr>
          <w:rFonts w:ascii="Times New Roman" w:hAnsi="Times New Roman" w:cs="Times New Roman"/>
          <w:sz w:val="24"/>
          <w:szCs w:val="24"/>
        </w:rPr>
        <w:t xml:space="preserve">sudaryta Kretingos rajono savivaldybės </w:t>
      </w:r>
      <w:r>
        <w:rPr>
          <w:rFonts w:ascii="Times New Roman" w:hAnsi="Times New Roman" w:cs="Times New Roman"/>
          <w:sz w:val="24"/>
          <w:szCs w:val="24"/>
        </w:rPr>
        <w:t>paramos verslui skyrimo komisija.</w:t>
      </w:r>
    </w:p>
    <w:p w14:paraId="4576FDAD" w14:textId="77777777" w:rsidR="00046E7A" w:rsidRPr="00F179E6" w:rsidRDefault="00046E7A" w:rsidP="00046E7A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9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Paramos administratorius </w:t>
      </w:r>
      <w:r w:rsidRPr="00F179E6">
        <w:rPr>
          <w:rFonts w:ascii="Times New Roman" w:hAnsi="Times New Roman" w:cs="Times New Roman"/>
          <w:color w:val="000000" w:themeColor="text1"/>
          <w:sz w:val="24"/>
          <w:szCs w:val="24"/>
        </w:rPr>
        <w:t>– Savivaldybės administracijos Strateginio planavimo ir investicijų skyrius.</w:t>
      </w:r>
    </w:p>
    <w:p w14:paraId="00EEA188" w14:textId="7886E063" w:rsidR="007049E6" w:rsidRPr="00A4696D" w:rsidRDefault="007049E6" w:rsidP="00206146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9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Paramos gavėjas </w:t>
      </w:r>
      <w:r w:rsidRPr="00F179E6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A46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1ECD">
        <w:rPr>
          <w:rFonts w:ascii="Times New Roman" w:hAnsi="Times New Roman" w:cs="Times New Roman"/>
          <w:color w:val="000000" w:themeColor="text1"/>
          <w:sz w:val="24"/>
          <w:szCs w:val="24"/>
        </w:rPr>
        <w:t>verslo</w:t>
      </w:r>
      <w:r w:rsidR="00CD4C26" w:rsidRPr="00A46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696D">
        <w:rPr>
          <w:rFonts w:ascii="Times New Roman" w:hAnsi="Times New Roman" w:cs="Times New Roman"/>
          <w:color w:val="000000" w:themeColor="text1"/>
          <w:sz w:val="24"/>
          <w:szCs w:val="24"/>
        </w:rPr>
        <w:t>subjektas, kur</w:t>
      </w:r>
      <w:r w:rsidR="00CD4C26" w:rsidRPr="00A4696D">
        <w:rPr>
          <w:rFonts w:ascii="Times New Roman" w:hAnsi="Times New Roman" w:cs="Times New Roman"/>
          <w:color w:val="000000" w:themeColor="text1"/>
          <w:sz w:val="24"/>
          <w:szCs w:val="24"/>
        </w:rPr>
        <w:t>į šių nuostatų nustatyta tvarka</w:t>
      </w:r>
      <w:r w:rsidRPr="00A46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179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Komisija </w:t>
      </w:r>
      <w:r w:rsidR="009D78A5" w:rsidRPr="00A46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atrenka </w:t>
      </w:r>
      <w:r w:rsidRPr="00A4696D">
        <w:rPr>
          <w:rFonts w:ascii="Times New Roman" w:hAnsi="Times New Roman" w:cs="Times New Roman"/>
          <w:color w:val="000000" w:themeColor="text1"/>
          <w:sz w:val="24"/>
          <w:szCs w:val="24"/>
        </w:rPr>
        <w:t>finansin</w:t>
      </w:r>
      <w:r w:rsidR="009D78A5" w:rsidRPr="00A4696D">
        <w:rPr>
          <w:rFonts w:ascii="Times New Roman" w:hAnsi="Times New Roman" w:cs="Times New Roman"/>
          <w:color w:val="000000" w:themeColor="text1"/>
          <w:sz w:val="24"/>
          <w:szCs w:val="24"/>
        </w:rPr>
        <w:t>ei</w:t>
      </w:r>
      <w:r w:rsidRPr="00A46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param</w:t>
      </w:r>
      <w:r w:rsidR="009D78A5" w:rsidRPr="00A4696D">
        <w:rPr>
          <w:rFonts w:ascii="Times New Roman" w:hAnsi="Times New Roman" w:cs="Times New Roman"/>
          <w:color w:val="000000" w:themeColor="text1"/>
          <w:sz w:val="24"/>
          <w:szCs w:val="24"/>
        </w:rPr>
        <w:t>ai gauti</w:t>
      </w:r>
      <w:r w:rsidRPr="00A469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B77D0D" w14:textId="77777777" w:rsidR="007049E6" w:rsidRDefault="007049E6" w:rsidP="00206146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9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Paramos teikėjas </w:t>
      </w:r>
      <w:r w:rsidRPr="00A469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484FA4">
        <w:rPr>
          <w:rFonts w:ascii="Times New Roman" w:hAnsi="Times New Roman" w:cs="Times New Roman"/>
          <w:color w:val="000000" w:themeColor="text1"/>
          <w:sz w:val="24"/>
          <w:szCs w:val="24"/>
        </w:rPr>
        <w:t>Kretingos rajono s</w:t>
      </w:r>
      <w:r w:rsidRPr="00A4696D">
        <w:rPr>
          <w:rFonts w:ascii="Times New Roman" w:hAnsi="Times New Roman" w:cs="Times New Roman"/>
          <w:color w:val="000000" w:themeColor="text1"/>
          <w:sz w:val="24"/>
          <w:szCs w:val="24"/>
        </w:rPr>
        <w:t>avivaldybė</w:t>
      </w:r>
      <w:r w:rsidR="00484FA4">
        <w:rPr>
          <w:rFonts w:ascii="Times New Roman" w:hAnsi="Times New Roman" w:cs="Times New Roman"/>
          <w:color w:val="000000" w:themeColor="text1"/>
          <w:sz w:val="24"/>
          <w:szCs w:val="24"/>
        </w:rPr>
        <w:t>s administracija</w:t>
      </w:r>
      <w:r w:rsidRPr="00A469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4540BA" w14:textId="77777777" w:rsidR="006E7971" w:rsidRPr="00046E7A" w:rsidRDefault="006E7971" w:rsidP="00046E7A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6E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Verslininkas</w:t>
      </w:r>
      <w:r w:rsidRPr="00046E7A">
        <w:rPr>
          <w:rFonts w:ascii="Times New Roman" w:hAnsi="Times New Roman" w:cs="Times New Roman"/>
          <w:color w:val="000000"/>
          <w:sz w:val="24"/>
          <w:szCs w:val="24"/>
        </w:rPr>
        <w:t> – fizinis asmuo, kuris verčiasi ekonomine veikla</w:t>
      </w:r>
      <w:r w:rsidR="00046E7A">
        <w:rPr>
          <w:rFonts w:ascii="Times New Roman" w:hAnsi="Times New Roman" w:cs="Times New Roman"/>
          <w:color w:val="000000"/>
          <w:sz w:val="24"/>
          <w:szCs w:val="24"/>
        </w:rPr>
        <w:t>, pagal individualios veiklos pažymą.</w:t>
      </w:r>
    </w:p>
    <w:p w14:paraId="72D0FF2D" w14:textId="77777777" w:rsidR="0091064B" w:rsidRDefault="00A6418E" w:rsidP="000F0BCB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6DE">
        <w:rPr>
          <w:rFonts w:ascii="Times New Roman" w:hAnsi="Times New Roman" w:cs="Times New Roman"/>
          <w:sz w:val="24"/>
          <w:szCs w:val="24"/>
        </w:rPr>
        <w:t>Kitos šiame Apraše vartojamos sąvokos apibrėžtos Lietuvos Respublikos smulkiojo ir vidutinio verslo plėtros įstatyme ir kituose teisės aktuose.</w:t>
      </w:r>
    </w:p>
    <w:p w14:paraId="56DA58DB" w14:textId="77777777" w:rsidR="00B704A3" w:rsidRDefault="00B704A3" w:rsidP="00B704A3">
      <w:pPr>
        <w:pStyle w:val="Sraopastraipa"/>
        <w:tabs>
          <w:tab w:val="left" w:pos="99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18FBEF9" w14:textId="77777777" w:rsidR="00B704A3" w:rsidRPr="00F02E4C" w:rsidRDefault="00B704A3" w:rsidP="00B704A3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Pr="00F02E4C">
        <w:rPr>
          <w:rFonts w:ascii="Times New Roman" w:hAnsi="Times New Roman" w:cs="Times New Roman"/>
          <w:b/>
          <w:sz w:val="24"/>
          <w:szCs w:val="24"/>
        </w:rPr>
        <w:t xml:space="preserve"> SKYRIUS</w:t>
      </w:r>
    </w:p>
    <w:p w14:paraId="529E2222" w14:textId="77777777" w:rsidR="00B704A3" w:rsidRPr="00F02E4C" w:rsidRDefault="00B704A3" w:rsidP="00B704A3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E4C">
        <w:rPr>
          <w:rFonts w:ascii="Times New Roman" w:hAnsi="Times New Roman" w:cs="Times New Roman"/>
          <w:b/>
          <w:sz w:val="24"/>
          <w:szCs w:val="24"/>
        </w:rPr>
        <w:t>TIKSLAI IR UŽDAVINIAI</w:t>
      </w:r>
    </w:p>
    <w:p w14:paraId="17905DBA" w14:textId="77777777" w:rsidR="00B704A3" w:rsidRDefault="00B704A3" w:rsidP="00B704A3">
      <w:pPr>
        <w:pStyle w:val="Sraopastraipa"/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8686737" w14:textId="1CDB18D6" w:rsidR="00B704A3" w:rsidRPr="00B704A3" w:rsidRDefault="00B704A3" w:rsidP="00B704A3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04A3">
        <w:rPr>
          <w:rFonts w:ascii="Times New Roman" w:hAnsi="Times New Roman" w:cs="Times New Roman"/>
          <w:sz w:val="24"/>
          <w:szCs w:val="24"/>
        </w:rPr>
        <w:t xml:space="preserve">Pagrindinis </w:t>
      </w:r>
      <w:r w:rsidR="00A51ECD">
        <w:rPr>
          <w:rFonts w:ascii="Times New Roman" w:hAnsi="Times New Roman" w:cs="Times New Roman"/>
          <w:sz w:val="24"/>
          <w:szCs w:val="24"/>
        </w:rPr>
        <w:t>verslo</w:t>
      </w:r>
      <w:r w:rsidRPr="00B704A3">
        <w:rPr>
          <w:rFonts w:ascii="Times New Roman" w:hAnsi="Times New Roman" w:cs="Times New Roman"/>
          <w:sz w:val="24"/>
          <w:szCs w:val="24"/>
        </w:rPr>
        <w:t xml:space="preserve"> paramos tikslas – skatinti verslumą, </w:t>
      </w:r>
      <w:r w:rsidR="00A51ECD">
        <w:rPr>
          <w:rFonts w:ascii="Times New Roman" w:hAnsi="Times New Roman" w:cs="Times New Roman"/>
          <w:sz w:val="24"/>
          <w:szCs w:val="24"/>
        </w:rPr>
        <w:t>verslo</w:t>
      </w:r>
      <w:r w:rsidRPr="00B704A3">
        <w:rPr>
          <w:rFonts w:ascii="Times New Roman" w:hAnsi="Times New Roman" w:cs="Times New Roman"/>
          <w:sz w:val="24"/>
          <w:szCs w:val="24"/>
        </w:rPr>
        <w:t xml:space="preserve"> subjektų plėtrą taip prisidedant prie nedarbo mažinimo bei užimtumo didinimo Kretingos rajone, didinti rajono investicinį patrauklumą.</w:t>
      </w:r>
    </w:p>
    <w:p w14:paraId="784C56C2" w14:textId="049A656C" w:rsidR="00B704A3" w:rsidRDefault="00A51ECD" w:rsidP="00B704A3">
      <w:pPr>
        <w:pStyle w:val="Sraopastraipa"/>
        <w:numPr>
          <w:ilvl w:val="0"/>
          <w:numId w:val="2"/>
        </w:numPr>
        <w:tabs>
          <w:tab w:val="left" w:pos="851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Verslo</w:t>
      </w:r>
      <w:r w:rsidR="00B704A3">
        <w:rPr>
          <w:rFonts w:ascii="Times New Roman" w:hAnsi="Times New Roman" w:cs="Times New Roman"/>
          <w:sz w:val="24"/>
          <w:szCs w:val="24"/>
        </w:rPr>
        <w:t xml:space="preserve"> paramos uždaviniai:</w:t>
      </w:r>
    </w:p>
    <w:p w14:paraId="23A95002" w14:textId="4C6156EE" w:rsidR="00B704A3" w:rsidRDefault="00B704A3" w:rsidP="00822123">
      <w:pPr>
        <w:pStyle w:val="Sraopastraipa"/>
        <w:numPr>
          <w:ilvl w:val="1"/>
          <w:numId w:val="2"/>
        </w:numPr>
        <w:tabs>
          <w:tab w:val="left" w:pos="1276"/>
          <w:tab w:val="left" w:pos="1418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Remti </w:t>
      </w:r>
      <w:r w:rsidR="00A51ECD">
        <w:rPr>
          <w:rFonts w:ascii="Times New Roman" w:hAnsi="Times New Roman" w:cs="Times New Roman"/>
          <w:sz w:val="24"/>
          <w:szCs w:val="24"/>
        </w:rPr>
        <w:t>verslo</w:t>
      </w:r>
      <w:r>
        <w:rPr>
          <w:rFonts w:ascii="Times New Roman" w:hAnsi="Times New Roman" w:cs="Times New Roman"/>
          <w:sz w:val="24"/>
          <w:szCs w:val="24"/>
        </w:rPr>
        <w:t xml:space="preserve"> subjektų steigimą bei plėtrą;</w:t>
      </w:r>
    </w:p>
    <w:p w14:paraId="316F1633" w14:textId="415874BA" w:rsidR="00B704A3" w:rsidRDefault="00B704A3" w:rsidP="00822123">
      <w:pPr>
        <w:pStyle w:val="Sraopastraipa"/>
        <w:numPr>
          <w:ilvl w:val="1"/>
          <w:numId w:val="2"/>
        </w:numPr>
        <w:tabs>
          <w:tab w:val="left" w:pos="1276"/>
          <w:tab w:val="left" w:pos="1418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Skatinti Kretingos rajono </w:t>
      </w:r>
      <w:r w:rsidR="00A51ECD">
        <w:rPr>
          <w:rFonts w:ascii="Times New Roman" w:hAnsi="Times New Roman" w:cs="Times New Roman"/>
          <w:sz w:val="24"/>
          <w:szCs w:val="24"/>
        </w:rPr>
        <w:t>verslo</w:t>
      </w:r>
      <w:r>
        <w:rPr>
          <w:rFonts w:ascii="Times New Roman" w:hAnsi="Times New Roman" w:cs="Times New Roman"/>
          <w:sz w:val="24"/>
          <w:szCs w:val="24"/>
        </w:rPr>
        <w:t xml:space="preserve"> subjektų kvalifikacijos kėlimą;</w:t>
      </w:r>
    </w:p>
    <w:p w14:paraId="0DB36238" w14:textId="1CEB9AC4" w:rsidR="00B704A3" w:rsidRDefault="00B704A3" w:rsidP="00B704A3">
      <w:pPr>
        <w:pStyle w:val="Sraopastraipa"/>
        <w:numPr>
          <w:ilvl w:val="1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Skatinti naujų technologijų ir metodų taikymą bei naujovių diegimą Kretingos rajono  </w:t>
      </w:r>
      <w:r w:rsidR="00A51ECD">
        <w:rPr>
          <w:rFonts w:ascii="Times New Roman" w:hAnsi="Times New Roman" w:cs="Times New Roman"/>
          <w:sz w:val="24"/>
          <w:szCs w:val="24"/>
        </w:rPr>
        <w:t>verslo</w:t>
      </w:r>
      <w:r>
        <w:rPr>
          <w:rFonts w:ascii="Times New Roman" w:hAnsi="Times New Roman" w:cs="Times New Roman"/>
          <w:sz w:val="24"/>
          <w:szCs w:val="24"/>
        </w:rPr>
        <w:t xml:space="preserve"> subjektų veikloje.</w:t>
      </w:r>
    </w:p>
    <w:p w14:paraId="35CBC0F5" w14:textId="77777777" w:rsidR="0074014E" w:rsidRPr="005048ED" w:rsidRDefault="0074014E" w:rsidP="005048ED">
      <w:p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63CD6" w14:textId="77777777" w:rsidR="00B704A3" w:rsidRPr="00DE0C3C" w:rsidRDefault="00B704A3" w:rsidP="00B704A3">
      <w:pPr>
        <w:pStyle w:val="Sraopastraipa"/>
        <w:tabs>
          <w:tab w:val="left" w:pos="170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Pr="00DE0C3C">
        <w:rPr>
          <w:rFonts w:ascii="Times New Roman" w:hAnsi="Times New Roman" w:cs="Times New Roman"/>
          <w:b/>
          <w:sz w:val="24"/>
          <w:szCs w:val="24"/>
        </w:rPr>
        <w:t xml:space="preserve"> SKYRIUS </w:t>
      </w:r>
    </w:p>
    <w:p w14:paraId="3E48C2AC" w14:textId="77777777" w:rsidR="00B704A3" w:rsidRDefault="00B704A3" w:rsidP="00B70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LĖŠŲ PANAUDOJIMO KRYPTYS IR GALIMI PAREIŠKĖJAI</w:t>
      </w:r>
    </w:p>
    <w:p w14:paraId="08610DAA" w14:textId="77777777" w:rsidR="00B704A3" w:rsidRPr="00894AA5" w:rsidRDefault="00B704A3" w:rsidP="00B70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55E9AF" w14:textId="3DE9F67A" w:rsidR="00B704A3" w:rsidRPr="00B704A3" w:rsidRDefault="00B704A3" w:rsidP="00B704A3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04A3">
        <w:rPr>
          <w:rFonts w:ascii="Times New Roman" w:hAnsi="Times New Roman" w:cs="Times New Roman"/>
          <w:sz w:val="24"/>
          <w:szCs w:val="24"/>
        </w:rPr>
        <w:t>P</w:t>
      </w:r>
      <w:r w:rsidR="00731E36">
        <w:rPr>
          <w:rFonts w:ascii="Times New Roman" w:hAnsi="Times New Roman" w:cs="Times New Roman"/>
          <w:sz w:val="24"/>
          <w:szCs w:val="24"/>
        </w:rPr>
        <w:t>rašymą</w:t>
      </w:r>
      <w:r w:rsidRPr="00B704A3">
        <w:rPr>
          <w:rFonts w:ascii="Times New Roman" w:hAnsi="Times New Roman" w:cs="Times New Roman"/>
          <w:sz w:val="24"/>
          <w:szCs w:val="24"/>
        </w:rPr>
        <w:t xml:space="preserve"> pateikusiems </w:t>
      </w:r>
      <w:r w:rsidR="00A51ECD">
        <w:rPr>
          <w:rFonts w:ascii="Times New Roman" w:hAnsi="Times New Roman" w:cs="Times New Roman"/>
          <w:sz w:val="24"/>
          <w:szCs w:val="24"/>
        </w:rPr>
        <w:t xml:space="preserve">verslo </w:t>
      </w:r>
      <w:r w:rsidRPr="00B704A3">
        <w:rPr>
          <w:rFonts w:ascii="Times New Roman" w:hAnsi="Times New Roman" w:cs="Times New Roman"/>
          <w:sz w:val="24"/>
          <w:szCs w:val="24"/>
        </w:rPr>
        <w:t>subjektams parama teikiama:</w:t>
      </w:r>
    </w:p>
    <w:p w14:paraId="10F29786" w14:textId="77777777" w:rsidR="00B704A3" w:rsidRPr="002264CB" w:rsidRDefault="00B704A3" w:rsidP="00B704A3">
      <w:pPr>
        <w:pStyle w:val="Sraopastraipa"/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64CB">
        <w:rPr>
          <w:rFonts w:ascii="Times New Roman" w:hAnsi="Times New Roman" w:cs="Times New Roman"/>
          <w:sz w:val="24"/>
          <w:szCs w:val="24"/>
        </w:rPr>
        <w:t xml:space="preserve">Įmonių įregistravimo išlaidoms padengti, bet ne daugiau kaip 116 eurų tinkamų padengti išlaidų (UAB – iki 116 Eur; MB – iki 87 Eur; IĮ – iki 58 Eur). Įmonės steigimo išlaidas sudaro: mokestis notarui už steigiamo juridinio asmens steigimo dokumentų ir įstatymų reikalavimų atitikties patvirtinimą bei patvirtinimą, kad juridinį asmenį įregistruoti galima, mokestis VĮ Registrų centrui už juridinio asmens įregistravimą. </w:t>
      </w:r>
    </w:p>
    <w:p w14:paraId="45ABA4F4" w14:textId="77777777" w:rsidR="00B704A3" w:rsidRPr="002264CB" w:rsidRDefault="00B704A3" w:rsidP="00B704A3">
      <w:pPr>
        <w:pStyle w:val="Sraopastraipa"/>
        <w:numPr>
          <w:ilvl w:val="1"/>
          <w:numId w:val="2"/>
        </w:numPr>
        <w:tabs>
          <w:tab w:val="left" w:pos="1418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64CB">
        <w:rPr>
          <w:rFonts w:ascii="Times New Roman" w:hAnsi="Times New Roman" w:cs="Times New Roman"/>
          <w:sz w:val="24"/>
          <w:szCs w:val="24"/>
        </w:rPr>
        <w:t>Išlaidoms, patirtoms dalyvaujant parodose, kuriose pristatoma gaminama produkcija ar teikiamos paslaugos, padengti iki 40 procentų, bet ne daugiau kaip 600 eurų;</w:t>
      </w:r>
    </w:p>
    <w:p w14:paraId="64E40419" w14:textId="737F906E" w:rsidR="00B704A3" w:rsidRPr="002264CB" w:rsidRDefault="00B704A3" w:rsidP="00B704A3">
      <w:pPr>
        <w:pStyle w:val="Sraopastraipa"/>
        <w:numPr>
          <w:ilvl w:val="1"/>
          <w:numId w:val="2"/>
        </w:numPr>
        <w:tabs>
          <w:tab w:val="left" w:pos="1418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64CB">
        <w:rPr>
          <w:rFonts w:ascii="Times New Roman" w:hAnsi="Times New Roman" w:cs="Times New Roman"/>
          <w:sz w:val="24"/>
          <w:szCs w:val="24"/>
        </w:rPr>
        <w:t>Įrangos ir įrankių (ilgalaikio turto) įsigijimo išlaidų dalinis padengimas iki 1000 eurų, bet ne daugiau kaip 40 procentų tinkamų padengti išlaidų be PVM (</w:t>
      </w:r>
      <w:r w:rsidR="00A51ECD">
        <w:rPr>
          <w:rFonts w:ascii="Times New Roman" w:hAnsi="Times New Roman" w:cs="Times New Roman"/>
          <w:sz w:val="24"/>
          <w:szCs w:val="24"/>
        </w:rPr>
        <w:t xml:space="preserve">verslo </w:t>
      </w:r>
      <w:r w:rsidRPr="002264CB">
        <w:rPr>
          <w:rFonts w:ascii="Times New Roman" w:hAnsi="Times New Roman" w:cs="Times New Roman"/>
          <w:sz w:val="24"/>
          <w:szCs w:val="24"/>
        </w:rPr>
        <w:t xml:space="preserve">subjektams ši programos parama teikiama vieną kartą per </w:t>
      </w:r>
      <w:r w:rsidR="00740F0F" w:rsidRPr="002264CB">
        <w:rPr>
          <w:rFonts w:ascii="Times New Roman" w:hAnsi="Times New Roman" w:cs="Times New Roman"/>
          <w:sz w:val="24"/>
          <w:szCs w:val="24"/>
        </w:rPr>
        <w:t>5 metus nuo įmonės įregistravimo dienos</w:t>
      </w:r>
      <w:r w:rsidRPr="002264CB">
        <w:rPr>
          <w:rFonts w:ascii="Times New Roman" w:hAnsi="Times New Roman" w:cs="Times New Roman"/>
          <w:sz w:val="24"/>
          <w:szCs w:val="24"/>
        </w:rPr>
        <w:t>);</w:t>
      </w:r>
    </w:p>
    <w:p w14:paraId="1A7E1CA9" w14:textId="77777777" w:rsidR="00B704A3" w:rsidRPr="002264CB" w:rsidRDefault="00B704A3" w:rsidP="00B704A3">
      <w:pPr>
        <w:pStyle w:val="Sraopastraipa"/>
        <w:numPr>
          <w:ilvl w:val="1"/>
          <w:numId w:val="2"/>
        </w:numPr>
        <w:tabs>
          <w:tab w:val="left" w:pos="1418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64CB">
        <w:rPr>
          <w:rFonts w:ascii="Times New Roman" w:hAnsi="Times New Roman" w:cs="Times New Roman"/>
          <w:sz w:val="24"/>
          <w:szCs w:val="24"/>
        </w:rPr>
        <w:t>Verslo planų, investicijų</w:t>
      </w:r>
      <w:r w:rsidR="00DD7102" w:rsidRPr="002264CB">
        <w:rPr>
          <w:rFonts w:ascii="Times New Roman" w:hAnsi="Times New Roman" w:cs="Times New Roman"/>
          <w:sz w:val="24"/>
          <w:szCs w:val="24"/>
        </w:rPr>
        <w:t xml:space="preserve"> ir kitų </w:t>
      </w:r>
      <w:r w:rsidRPr="002264CB">
        <w:rPr>
          <w:rFonts w:ascii="Times New Roman" w:hAnsi="Times New Roman" w:cs="Times New Roman"/>
          <w:sz w:val="24"/>
          <w:szCs w:val="24"/>
        </w:rPr>
        <w:t>projektų, rinkos tyrimų, mokslinių tiriamųjų darbų, paraiškų  paramai iš Europos Sąjungos struktūrinių ar kitų fondų gauti rengimo išlaidoms padengti iki 5</w:t>
      </w:r>
      <w:r w:rsidR="00DD7102" w:rsidRPr="002264CB">
        <w:rPr>
          <w:rFonts w:ascii="Times New Roman" w:hAnsi="Times New Roman" w:cs="Times New Roman"/>
          <w:sz w:val="24"/>
          <w:szCs w:val="24"/>
        </w:rPr>
        <w:t>0</w:t>
      </w:r>
      <w:r w:rsidRPr="002264CB">
        <w:rPr>
          <w:rFonts w:ascii="Times New Roman" w:hAnsi="Times New Roman" w:cs="Times New Roman"/>
          <w:sz w:val="24"/>
          <w:szCs w:val="24"/>
        </w:rPr>
        <w:t>0 eurų, bet ne daugiau kaip 60 procentų visų dokumentais pagrįstų išlaidų;</w:t>
      </w:r>
    </w:p>
    <w:p w14:paraId="731E303F" w14:textId="18CF9B7D" w:rsidR="00B704A3" w:rsidRPr="002264CB" w:rsidRDefault="00B704A3" w:rsidP="00B704A3">
      <w:pPr>
        <w:pStyle w:val="Sraopastraipa"/>
        <w:numPr>
          <w:ilvl w:val="1"/>
          <w:numId w:val="2"/>
        </w:numPr>
        <w:tabs>
          <w:tab w:val="left" w:pos="1418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64CB">
        <w:rPr>
          <w:rFonts w:ascii="Times New Roman" w:hAnsi="Times New Roman" w:cs="Times New Roman"/>
          <w:sz w:val="24"/>
          <w:szCs w:val="24"/>
        </w:rPr>
        <w:t>Nekilnojamojo turto</w:t>
      </w:r>
      <w:r w:rsidR="00731E36" w:rsidRPr="002264CB">
        <w:rPr>
          <w:rFonts w:ascii="Times New Roman" w:hAnsi="Times New Roman" w:cs="Times New Roman"/>
          <w:sz w:val="24"/>
          <w:szCs w:val="24"/>
        </w:rPr>
        <w:t xml:space="preserve"> </w:t>
      </w:r>
      <w:r w:rsidRPr="002264CB">
        <w:rPr>
          <w:rFonts w:ascii="Times New Roman" w:hAnsi="Times New Roman" w:cs="Times New Roman"/>
          <w:sz w:val="24"/>
          <w:szCs w:val="24"/>
        </w:rPr>
        <w:t>nuomos išlaidoms kompensuoti pradedantiems verslininkams, vykdantiems gamybinę veiklą</w:t>
      </w:r>
      <w:r w:rsidR="00C55DA8">
        <w:rPr>
          <w:rFonts w:ascii="Times New Roman" w:hAnsi="Times New Roman" w:cs="Times New Roman"/>
          <w:sz w:val="24"/>
          <w:szCs w:val="24"/>
        </w:rPr>
        <w:t xml:space="preserve"> ir </w:t>
      </w:r>
      <w:r w:rsidR="00C55DA8" w:rsidRPr="00323E85">
        <w:rPr>
          <w:rFonts w:ascii="Times New Roman" w:hAnsi="Times New Roman" w:cs="Times New Roman"/>
          <w:sz w:val="24"/>
          <w:szCs w:val="24"/>
        </w:rPr>
        <w:t>teikiantiems paslaugas</w:t>
      </w:r>
      <w:r w:rsidRPr="002264CB">
        <w:rPr>
          <w:rFonts w:ascii="Times New Roman" w:hAnsi="Times New Roman" w:cs="Times New Roman"/>
          <w:sz w:val="24"/>
          <w:szCs w:val="24"/>
        </w:rPr>
        <w:t xml:space="preserve"> (pirmus metus) iki 350 eurų, bet ne daugiau kaip 80 procentų visų dokumentais pagrįstų išlaidų;</w:t>
      </w:r>
    </w:p>
    <w:p w14:paraId="682DCB35" w14:textId="77777777" w:rsidR="00B704A3" w:rsidRPr="002264CB" w:rsidRDefault="00B704A3" w:rsidP="00B704A3">
      <w:pPr>
        <w:pStyle w:val="Sraopastraipa"/>
        <w:numPr>
          <w:ilvl w:val="1"/>
          <w:numId w:val="2"/>
        </w:numPr>
        <w:tabs>
          <w:tab w:val="left" w:pos="993"/>
          <w:tab w:val="left" w:pos="1418"/>
          <w:tab w:val="left" w:pos="1560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64CB">
        <w:rPr>
          <w:rFonts w:ascii="Times New Roman" w:hAnsi="Times New Roman" w:cs="Times New Roman"/>
          <w:sz w:val="24"/>
          <w:szCs w:val="24"/>
        </w:rPr>
        <w:t xml:space="preserve">Interneto puslapių kūrimas. Finansuojama iki 300 Eur. </w:t>
      </w:r>
    </w:p>
    <w:p w14:paraId="3FD9A6DE" w14:textId="77777777" w:rsidR="002264CB" w:rsidRPr="002264CB" w:rsidRDefault="00B704A3" w:rsidP="00206146">
      <w:pPr>
        <w:pStyle w:val="Sraopastraipa"/>
        <w:numPr>
          <w:ilvl w:val="0"/>
          <w:numId w:val="2"/>
        </w:numPr>
        <w:tabs>
          <w:tab w:val="left" w:pos="993"/>
          <w:tab w:val="left" w:pos="1276"/>
          <w:tab w:val="left" w:pos="1843"/>
          <w:tab w:val="left" w:pos="1985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64CB">
        <w:rPr>
          <w:rFonts w:ascii="Times New Roman" w:hAnsi="Times New Roman" w:cs="Times New Roman"/>
          <w:sz w:val="24"/>
          <w:szCs w:val="24"/>
        </w:rPr>
        <w:t>P</w:t>
      </w:r>
      <w:r w:rsidR="00731E36" w:rsidRPr="002264CB">
        <w:rPr>
          <w:rFonts w:ascii="Times New Roman" w:hAnsi="Times New Roman" w:cs="Times New Roman"/>
          <w:sz w:val="24"/>
          <w:szCs w:val="24"/>
        </w:rPr>
        <w:t>rašymas</w:t>
      </w:r>
      <w:r w:rsidRPr="002264CB">
        <w:rPr>
          <w:rFonts w:ascii="Times New Roman" w:hAnsi="Times New Roman" w:cs="Times New Roman"/>
          <w:sz w:val="24"/>
          <w:szCs w:val="24"/>
        </w:rPr>
        <w:t xml:space="preserve"> iš dalies padengti nuostatų 1</w:t>
      </w:r>
      <w:r w:rsidR="00D02585">
        <w:rPr>
          <w:rFonts w:ascii="Times New Roman" w:hAnsi="Times New Roman" w:cs="Times New Roman"/>
          <w:sz w:val="24"/>
          <w:szCs w:val="24"/>
        </w:rPr>
        <w:t>3</w:t>
      </w:r>
      <w:r w:rsidRPr="002264CB">
        <w:rPr>
          <w:rFonts w:ascii="Times New Roman" w:hAnsi="Times New Roman" w:cs="Times New Roman"/>
          <w:sz w:val="24"/>
          <w:szCs w:val="24"/>
        </w:rPr>
        <w:t>.1–1</w:t>
      </w:r>
      <w:r w:rsidR="00D02585">
        <w:rPr>
          <w:rFonts w:ascii="Times New Roman" w:hAnsi="Times New Roman" w:cs="Times New Roman"/>
          <w:sz w:val="24"/>
          <w:szCs w:val="24"/>
        </w:rPr>
        <w:t>3</w:t>
      </w:r>
      <w:r w:rsidRPr="002264CB">
        <w:rPr>
          <w:rFonts w:ascii="Times New Roman" w:hAnsi="Times New Roman" w:cs="Times New Roman"/>
          <w:sz w:val="24"/>
          <w:szCs w:val="24"/>
        </w:rPr>
        <w:t>.</w:t>
      </w:r>
      <w:r w:rsidR="0028456B" w:rsidRPr="002264CB">
        <w:rPr>
          <w:rFonts w:ascii="Times New Roman" w:hAnsi="Times New Roman" w:cs="Times New Roman"/>
          <w:sz w:val="24"/>
          <w:szCs w:val="24"/>
        </w:rPr>
        <w:t>6</w:t>
      </w:r>
      <w:r w:rsidRPr="002264CB">
        <w:rPr>
          <w:rFonts w:ascii="Times New Roman" w:hAnsi="Times New Roman" w:cs="Times New Roman"/>
          <w:sz w:val="24"/>
          <w:szCs w:val="24"/>
        </w:rPr>
        <w:t xml:space="preserve"> papunkčiuose</w:t>
      </w:r>
      <w:r w:rsidRPr="002264C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64CB">
        <w:rPr>
          <w:rFonts w:ascii="Times New Roman" w:hAnsi="Times New Roman" w:cs="Times New Roman"/>
          <w:sz w:val="24"/>
          <w:szCs w:val="24"/>
        </w:rPr>
        <w:t>nurodytų paramos priemonių išlaidas turi būti pateikt</w:t>
      </w:r>
      <w:r w:rsidR="0074014E" w:rsidRPr="002264CB">
        <w:rPr>
          <w:rFonts w:ascii="Times New Roman" w:hAnsi="Times New Roman" w:cs="Times New Roman"/>
          <w:sz w:val="24"/>
          <w:szCs w:val="24"/>
        </w:rPr>
        <w:t>a</w:t>
      </w:r>
      <w:r w:rsidR="00731E36" w:rsidRPr="002264CB">
        <w:rPr>
          <w:rFonts w:ascii="Times New Roman" w:hAnsi="Times New Roman" w:cs="Times New Roman"/>
          <w:sz w:val="24"/>
          <w:szCs w:val="24"/>
        </w:rPr>
        <w:t>s</w:t>
      </w:r>
      <w:r w:rsidRPr="002264CB">
        <w:rPr>
          <w:rFonts w:ascii="Times New Roman" w:hAnsi="Times New Roman" w:cs="Times New Roman"/>
          <w:sz w:val="24"/>
          <w:szCs w:val="24"/>
        </w:rPr>
        <w:t xml:space="preserve"> ne vėliau kaip per </w:t>
      </w:r>
      <w:r w:rsidR="00DD7102" w:rsidRPr="002264CB">
        <w:rPr>
          <w:rFonts w:ascii="Times New Roman" w:hAnsi="Times New Roman" w:cs="Times New Roman"/>
          <w:sz w:val="24"/>
          <w:szCs w:val="24"/>
        </w:rPr>
        <w:t>24</w:t>
      </w:r>
      <w:r w:rsidRPr="002264CB">
        <w:rPr>
          <w:rFonts w:ascii="Times New Roman" w:hAnsi="Times New Roman" w:cs="Times New Roman"/>
          <w:sz w:val="24"/>
          <w:szCs w:val="24"/>
        </w:rPr>
        <w:t xml:space="preserve"> mėnesių nuo išlaidų atsiradimo dienos</w:t>
      </w:r>
      <w:r w:rsidR="002264CB" w:rsidRPr="002264CB">
        <w:rPr>
          <w:rFonts w:ascii="Times New Roman" w:hAnsi="Times New Roman" w:cs="Times New Roman"/>
          <w:sz w:val="24"/>
          <w:szCs w:val="24"/>
        </w:rPr>
        <w:t>.</w:t>
      </w:r>
    </w:p>
    <w:p w14:paraId="1BE35ABB" w14:textId="4740BB6F" w:rsidR="00B704A3" w:rsidRPr="00805334" w:rsidRDefault="00A51ECD" w:rsidP="00B704A3">
      <w:pPr>
        <w:pStyle w:val="Sraopastraipa"/>
        <w:numPr>
          <w:ilvl w:val="0"/>
          <w:numId w:val="2"/>
        </w:numPr>
        <w:tabs>
          <w:tab w:val="left" w:pos="993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verslo </w:t>
      </w:r>
      <w:r w:rsidR="00B704A3" w:rsidRPr="00805334">
        <w:rPr>
          <w:rFonts w:ascii="Times New Roman" w:hAnsi="Times New Roman" w:cs="Times New Roman"/>
          <w:sz w:val="24"/>
          <w:szCs w:val="24"/>
        </w:rPr>
        <w:t xml:space="preserve">parama skiriama </w:t>
      </w:r>
      <w:r>
        <w:rPr>
          <w:rFonts w:ascii="Times New Roman" w:hAnsi="Times New Roman" w:cs="Times New Roman"/>
          <w:sz w:val="24"/>
          <w:szCs w:val="24"/>
        </w:rPr>
        <w:t xml:space="preserve">verslo </w:t>
      </w:r>
      <w:r w:rsidR="00B704A3" w:rsidRPr="00805334">
        <w:rPr>
          <w:rFonts w:ascii="Times New Roman" w:hAnsi="Times New Roman" w:cs="Times New Roman"/>
          <w:sz w:val="24"/>
          <w:szCs w:val="24"/>
        </w:rPr>
        <w:t>subjektams</w:t>
      </w:r>
      <w:r w:rsidR="00C62F10">
        <w:rPr>
          <w:rFonts w:ascii="Times New Roman" w:hAnsi="Times New Roman" w:cs="Times New Roman"/>
          <w:sz w:val="24"/>
          <w:szCs w:val="24"/>
        </w:rPr>
        <w:t>,</w:t>
      </w:r>
      <w:r w:rsidR="00EE150D" w:rsidRPr="00805334">
        <w:rPr>
          <w:rFonts w:ascii="Times New Roman" w:hAnsi="Times New Roman" w:cs="Times New Roman"/>
          <w:sz w:val="24"/>
          <w:szCs w:val="24"/>
        </w:rPr>
        <w:t xml:space="preserve"> </w:t>
      </w:r>
      <w:r w:rsidR="00C62F10">
        <w:rPr>
          <w:rFonts w:ascii="Times New Roman" w:hAnsi="Times New Roman" w:cs="Times New Roman"/>
          <w:sz w:val="24"/>
          <w:szCs w:val="24"/>
        </w:rPr>
        <w:t>kurie</w:t>
      </w:r>
      <w:r w:rsidR="00B704A3" w:rsidRPr="00805334">
        <w:rPr>
          <w:rFonts w:ascii="Times New Roman" w:hAnsi="Times New Roman" w:cs="Times New Roman"/>
          <w:sz w:val="24"/>
          <w:szCs w:val="24"/>
        </w:rPr>
        <w:t xml:space="preserve"> įregistruoti</w:t>
      </w:r>
      <w:r w:rsidR="00C62F10">
        <w:rPr>
          <w:rFonts w:ascii="Times New Roman" w:hAnsi="Times New Roman" w:cs="Times New Roman"/>
          <w:sz w:val="24"/>
          <w:szCs w:val="24"/>
        </w:rPr>
        <w:t xml:space="preserve"> </w:t>
      </w:r>
      <w:r w:rsidR="00B704A3" w:rsidRPr="00805334">
        <w:rPr>
          <w:rFonts w:ascii="Times New Roman" w:hAnsi="Times New Roman" w:cs="Times New Roman"/>
          <w:sz w:val="24"/>
          <w:szCs w:val="24"/>
        </w:rPr>
        <w:t>Kretingos rajono savivaldybės teritorijoje.</w:t>
      </w:r>
    </w:p>
    <w:p w14:paraId="7C1C87BB" w14:textId="4327DF8B" w:rsidR="00B704A3" w:rsidRDefault="00A51ECD" w:rsidP="00B704A3">
      <w:pPr>
        <w:pStyle w:val="Sraopastraipa"/>
        <w:numPr>
          <w:ilvl w:val="0"/>
          <w:numId w:val="2"/>
        </w:numPr>
        <w:tabs>
          <w:tab w:val="left" w:pos="993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Verslo </w:t>
      </w:r>
      <w:r w:rsidR="00B704A3">
        <w:rPr>
          <w:rFonts w:ascii="Times New Roman" w:hAnsi="Times New Roman" w:cs="Times New Roman"/>
          <w:sz w:val="24"/>
          <w:szCs w:val="24"/>
        </w:rPr>
        <w:t>parama neskiriama:</w:t>
      </w:r>
    </w:p>
    <w:p w14:paraId="6D8FFBEE" w14:textId="0234B53F" w:rsidR="00B704A3" w:rsidRDefault="00A51ECD" w:rsidP="00B704A3">
      <w:pPr>
        <w:pStyle w:val="Sraopastraipa"/>
        <w:numPr>
          <w:ilvl w:val="1"/>
          <w:numId w:val="2"/>
        </w:numPr>
        <w:tabs>
          <w:tab w:val="left" w:pos="993"/>
          <w:tab w:val="left" w:pos="1276"/>
          <w:tab w:val="left" w:pos="1418"/>
          <w:tab w:val="left" w:pos="1560"/>
          <w:tab w:val="left" w:pos="1701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Verslo </w:t>
      </w:r>
      <w:r w:rsidR="00B704A3">
        <w:rPr>
          <w:rFonts w:ascii="Times New Roman" w:hAnsi="Times New Roman" w:cs="Times New Roman"/>
          <w:sz w:val="24"/>
          <w:szCs w:val="24"/>
        </w:rPr>
        <w:t>subjektams, besiverčiantiems alkoholių gėrimų tabako gaminių gamyba bei prekyba, azartinių lošimų ir lažybų organizavimo veikla;</w:t>
      </w:r>
    </w:p>
    <w:p w14:paraId="47C0C1FC" w14:textId="77777777" w:rsidR="00B704A3" w:rsidRDefault="00B704A3" w:rsidP="00B704A3">
      <w:pPr>
        <w:pStyle w:val="Sraopastraipa"/>
        <w:numPr>
          <w:ilvl w:val="1"/>
          <w:numId w:val="2"/>
        </w:numPr>
        <w:tabs>
          <w:tab w:val="left" w:pos="993"/>
          <w:tab w:val="left" w:pos="1276"/>
          <w:tab w:val="left" w:pos="1418"/>
          <w:tab w:val="left" w:pos="1560"/>
          <w:tab w:val="left" w:pos="1701"/>
          <w:tab w:val="left" w:pos="1985"/>
          <w:tab w:val="left" w:pos="2410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Valstybės ir Savivaldybės įmonėms;</w:t>
      </w:r>
    </w:p>
    <w:p w14:paraId="48DEC95F" w14:textId="77777777" w:rsidR="00B704A3" w:rsidRDefault="00B704A3" w:rsidP="00B704A3">
      <w:pPr>
        <w:pStyle w:val="Sraopastraipa"/>
        <w:numPr>
          <w:ilvl w:val="1"/>
          <w:numId w:val="2"/>
        </w:numPr>
        <w:tabs>
          <w:tab w:val="left" w:pos="993"/>
          <w:tab w:val="left" w:pos="1276"/>
          <w:tab w:val="left" w:pos="1418"/>
          <w:tab w:val="left" w:pos="1560"/>
          <w:tab w:val="left" w:pos="1701"/>
          <w:tab w:val="left" w:pos="1985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Įmonėms, kuriose valstybei ar savivaldybei priklauso daugiau kaip ½ įstatinio kapitalo ar balsavimo teisių;</w:t>
      </w:r>
    </w:p>
    <w:p w14:paraId="25E01FC6" w14:textId="15B25EC1" w:rsidR="00B704A3" w:rsidRDefault="00A51ECD" w:rsidP="00B704A3">
      <w:pPr>
        <w:pStyle w:val="Sraopastraipa"/>
        <w:numPr>
          <w:ilvl w:val="1"/>
          <w:numId w:val="2"/>
        </w:numPr>
        <w:tabs>
          <w:tab w:val="left" w:pos="993"/>
          <w:tab w:val="left" w:pos="1276"/>
          <w:tab w:val="left" w:pos="1418"/>
          <w:tab w:val="left" w:pos="1701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Verslo </w:t>
      </w:r>
      <w:r w:rsidR="00B704A3">
        <w:rPr>
          <w:rFonts w:ascii="Times New Roman" w:hAnsi="Times New Roman" w:cs="Times New Roman"/>
          <w:sz w:val="24"/>
          <w:szCs w:val="24"/>
        </w:rPr>
        <w:t>subjektams, turintiems įsiskolinimų Valstybinio socialinio draudimo fondui, Valstybinei mokesčių inspekcijai, valstybės ir Savivaldybės biudžetams;</w:t>
      </w:r>
    </w:p>
    <w:p w14:paraId="222FB5BD" w14:textId="77777777" w:rsidR="00B704A3" w:rsidRDefault="00B704A3" w:rsidP="00B704A3">
      <w:pPr>
        <w:pStyle w:val="Sraopastraipa"/>
        <w:numPr>
          <w:ilvl w:val="1"/>
          <w:numId w:val="2"/>
        </w:numPr>
        <w:tabs>
          <w:tab w:val="left" w:pos="993"/>
          <w:tab w:val="left" w:pos="1276"/>
          <w:tab w:val="left" w:pos="1418"/>
          <w:tab w:val="left" w:pos="1701"/>
        </w:tabs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Bankrutuojančioms, likviduojamoms ar restruktūrizuojamoms įmonėms</w:t>
      </w:r>
      <w:r w:rsidR="00951089">
        <w:rPr>
          <w:rFonts w:ascii="Times New Roman" w:hAnsi="Times New Roman" w:cs="Times New Roman"/>
          <w:sz w:val="24"/>
          <w:szCs w:val="24"/>
        </w:rPr>
        <w:t>;</w:t>
      </w:r>
    </w:p>
    <w:p w14:paraId="1B5BE017" w14:textId="5F8AEC9D" w:rsidR="009E1620" w:rsidRDefault="00A51ECD" w:rsidP="00B704A3">
      <w:pPr>
        <w:pStyle w:val="Sraopastraipa"/>
        <w:numPr>
          <w:ilvl w:val="1"/>
          <w:numId w:val="2"/>
        </w:numPr>
        <w:tabs>
          <w:tab w:val="left" w:pos="993"/>
          <w:tab w:val="left" w:pos="1276"/>
          <w:tab w:val="left" w:pos="1418"/>
          <w:tab w:val="left" w:pos="1701"/>
        </w:tabs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Verslo </w:t>
      </w:r>
      <w:r w:rsidR="009E1620">
        <w:rPr>
          <w:rFonts w:ascii="Times New Roman" w:hAnsi="Times New Roman" w:cs="Times New Roman"/>
          <w:sz w:val="24"/>
          <w:szCs w:val="24"/>
        </w:rPr>
        <w:t>subjektams veikiantiems ilgiau nei penkerius metus nuo jo įregistravimo dienos.</w:t>
      </w:r>
    </w:p>
    <w:p w14:paraId="2EB09053" w14:textId="77777777" w:rsidR="00B704A3" w:rsidRPr="00107F10" w:rsidRDefault="00B704A3" w:rsidP="00B704A3">
      <w:pPr>
        <w:pStyle w:val="Sraopastraipa"/>
        <w:numPr>
          <w:ilvl w:val="0"/>
          <w:numId w:val="2"/>
        </w:numPr>
        <w:tabs>
          <w:tab w:val="left" w:pos="0"/>
          <w:tab w:val="left" w:pos="993"/>
        </w:tabs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 xml:space="preserve">Parama pareiškėjams teikiama </w:t>
      </w:r>
      <w:r w:rsidRPr="002A343A">
        <w:rPr>
          <w:rFonts w:ascii="Times New Roman" w:hAnsi="Times New Roman" w:cs="Times New Roman"/>
          <w:b/>
          <w:sz w:val="24"/>
          <w:szCs w:val="24"/>
        </w:rPr>
        <w:t>išlaidų kompensavimo būdu</w:t>
      </w:r>
      <w:r w:rsidRPr="00107F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Finansuojamos išlaidos, patirtos per pastaruosius </w:t>
      </w:r>
      <w:r w:rsidR="00DD7102">
        <w:rPr>
          <w:rFonts w:ascii="Times New Roman" w:hAnsi="Times New Roman" w:cs="Times New Roman"/>
          <w:sz w:val="24"/>
          <w:szCs w:val="24"/>
        </w:rPr>
        <w:t xml:space="preserve">24 </w:t>
      </w:r>
      <w:r>
        <w:rPr>
          <w:rFonts w:ascii="Times New Roman" w:hAnsi="Times New Roman" w:cs="Times New Roman"/>
          <w:sz w:val="24"/>
          <w:szCs w:val="24"/>
        </w:rPr>
        <w:t>mėnesių iki p</w:t>
      </w:r>
      <w:r w:rsidR="00731E36">
        <w:rPr>
          <w:rFonts w:ascii="Times New Roman" w:hAnsi="Times New Roman" w:cs="Times New Roman"/>
          <w:sz w:val="24"/>
          <w:szCs w:val="24"/>
        </w:rPr>
        <w:t>rašymo</w:t>
      </w:r>
      <w:r>
        <w:rPr>
          <w:rFonts w:ascii="Times New Roman" w:hAnsi="Times New Roman" w:cs="Times New Roman"/>
          <w:sz w:val="24"/>
          <w:szCs w:val="24"/>
        </w:rPr>
        <w:t xml:space="preserve"> pateikimo.</w:t>
      </w:r>
    </w:p>
    <w:p w14:paraId="469D7BF2" w14:textId="77777777" w:rsidR="00B704A3" w:rsidRDefault="00B704A3" w:rsidP="00B704A3">
      <w:pPr>
        <w:pStyle w:val="Sraopastraipa"/>
        <w:numPr>
          <w:ilvl w:val="0"/>
          <w:numId w:val="2"/>
        </w:numPr>
        <w:tabs>
          <w:tab w:val="left" w:pos="0"/>
          <w:tab w:val="left" w:pos="993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Įmonėms – PVM mokėtojoms tinkamų padengti išlaidų dalis skaičiuojama nuo sumos be PVM.</w:t>
      </w:r>
    </w:p>
    <w:p w14:paraId="22A8CACF" w14:textId="77777777" w:rsidR="00B704A3" w:rsidRPr="00461353" w:rsidRDefault="00B704A3" w:rsidP="00B704A3">
      <w:pPr>
        <w:pStyle w:val="Sraopastraipa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456B">
        <w:rPr>
          <w:rFonts w:ascii="Times New Roman" w:hAnsi="Times New Roman" w:cs="Times New Roman"/>
          <w:sz w:val="24"/>
          <w:szCs w:val="24"/>
        </w:rPr>
        <w:t>Komisijai siūlant,</w:t>
      </w:r>
      <w:r w:rsidRPr="00461353">
        <w:rPr>
          <w:rFonts w:ascii="Times New Roman" w:hAnsi="Times New Roman" w:cs="Times New Roman"/>
          <w:sz w:val="24"/>
          <w:szCs w:val="24"/>
        </w:rPr>
        <w:t xml:space="preserve"> Savivaldybės administracijos direktoriaus įsakymu, paramos lėšos gali būti skiriamos Savivaldybės administracijai verslumą skatinantiems renginiams, skirtiems Kretingos rajono gyventojams organizuoti, verslumą skatinantiems leidiniams leisti ar kitoms išlaidoms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791D26" w14:textId="77777777" w:rsidR="00B704A3" w:rsidRDefault="00B704A3" w:rsidP="00DD55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600C42" w14:textId="77777777" w:rsidR="00B704A3" w:rsidRPr="001F2377" w:rsidRDefault="00B704A3" w:rsidP="00B704A3">
      <w:pPr>
        <w:pStyle w:val="Antrat1"/>
        <w:numPr>
          <w:ilvl w:val="0"/>
          <w:numId w:val="0"/>
        </w:numPr>
        <w:tabs>
          <w:tab w:val="left" w:pos="709"/>
        </w:tabs>
        <w:spacing w:before="0" w:after="0" w:line="240" w:lineRule="auto"/>
        <w:rPr>
          <w:szCs w:val="24"/>
        </w:rPr>
      </w:pPr>
      <w:r w:rsidRPr="001F2377">
        <w:rPr>
          <w:szCs w:val="24"/>
        </w:rPr>
        <w:t>v skyrius</w:t>
      </w:r>
    </w:p>
    <w:p w14:paraId="5CC2DE19" w14:textId="77777777" w:rsidR="00B704A3" w:rsidRPr="001F2377" w:rsidRDefault="00B704A3" w:rsidP="00B70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377">
        <w:rPr>
          <w:rFonts w:ascii="Times New Roman" w:hAnsi="Times New Roman" w:cs="Times New Roman"/>
          <w:b/>
          <w:sz w:val="24"/>
          <w:szCs w:val="24"/>
        </w:rPr>
        <w:t>PARAMOS TEIKIMO SĄLYGOS</w:t>
      </w:r>
    </w:p>
    <w:p w14:paraId="3ACF3FAC" w14:textId="77777777" w:rsidR="00B704A3" w:rsidRPr="00405A6F" w:rsidRDefault="00B704A3" w:rsidP="00B70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CA7F94" w14:textId="77777777" w:rsidR="00B704A3" w:rsidRPr="0042293A" w:rsidRDefault="00B704A3" w:rsidP="00B704A3">
      <w:pPr>
        <w:pStyle w:val="Style4"/>
        <w:widowControl/>
        <w:numPr>
          <w:ilvl w:val="0"/>
          <w:numId w:val="2"/>
        </w:numPr>
        <w:tabs>
          <w:tab w:val="left" w:pos="426"/>
          <w:tab w:val="left" w:pos="993"/>
        </w:tabs>
        <w:spacing w:line="240" w:lineRule="auto"/>
        <w:ind w:left="0" w:firstLine="851"/>
        <w:contextualSpacing/>
        <w:rPr>
          <w:rStyle w:val="FontStyle11"/>
          <w:b w:val="0"/>
          <w:sz w:val="24"/>
          <w:szCs w:val="24"/>
        </w:rPr>
      </w:pPr>
      <w:r w:rsidRPr="0042293A">
        <w:rPr>
          <w:rStyle w:val="FontStyle11"/>
          <w:b w:val="0"/>
          <w:sz w:val="24"/>
          <w:szCs w:val="24"/>
        </w:rPr>
        <w:t>P</w:t>
      </w:r>
      <w:r w:rsidR="00DD7102">
        <w:rPr>
          <w:rStyle w:val="FontStyle11"/>
          <w:b w:val="0"/>
          <w:sz w:val="24"/>
          <w:szCs w:val="24"/>
        </w:rPr>
        <w:t>araiškos</w:t>
      </w:r>
      <w:r w:rsidRPr="0042293A">
        <w:rPr>
          <w:rStyle w:val="FontStyle11"/>
          <w:b w:val="0"/>
          <w:sz w:val="24"/>
          <w:szCs w:val="24"/>
        </w:rPr>
        <w:t xml:space="preserve"> (1 priedas) prii</w:t>
      </w:r>
      <w:r w:rsidR="00DD7102">
        <w:rPr>
          <w:rStyle w:val="FontStyle11"/>
          <w:b w:val="0"/>
          <w:sz w:val="24"/>
          <w:szCs w:val="24"/>
        </w:rPr>
        <w:t>mamos</w:t>
      </w:r>
      <w:r w:rsidRPr="0042293A">
        <w:rPr>
          <w:rStyle w:val="FontStyle11"/>
          <w:b w:val="0"/>
          <w:sz w:val="24"/>
          <w:szCs w:val="24"/>
        </w:rPr>
        <w:t xml:space="preserve"> kasmet nuo </w:t>
      </w:r>
      <w:r w:rsidR="002F5AFB">
        <w:rPr>
          <w:rStyle w:val="FontStyle11"/>
          <w:b w:val="0"/>
          <w:sz w:val="24"/>
          <w:szCs w:val="24"/>
        </w:rPr>
        <w:t xml:space="preserve">gegužės </w:t>
      </w:r>
      <w:r w:rsidRPr="0042293A">
        <w:rPr>
          <w:rStyle w:val="FontStyle11"/>
          <w:b w:val="0"/>
          <w:sz w:val="24"/>
          <w:szCs w:val="24"/>
        </w:rPr>
        <w:t>1 dienos iki rugsėjo 30 dienos.</w:t>
      </w:r>
    </w:p>
    <w:p w14:paraId="628D1F4A" w14:textId="292F05C8" w:rsidR="00B704A3" w:rsidRPr="0042293A" w:rsidRDefault="00A51ECD" w:rsidP="00B704A3">
      <w:pPr>
        <w:pStyle w:val="Style4"/>
        <w:widowControl/>
        <w:numPr>
          <w:ilvl w:val="0"/>
          <w:numId w:val="2"/>
        </w:numPr>
        <w:tabs>
          <w:tab w:val="left" w:pos="426"/>
          <w:tab w:val="left" w:pos="993"/>
        </w:tabs>
        <w:spacing w:line="240" w:lineRule="auto"/>
        <w:ind w:left="0" w:firstLine="851"/>
        <w:contextualSpacing/>
        <w:rPr>
          <w:rStyle w:val="FontStyle11"/>
          <w:b w:val="0"/>
          <w:sz w:val="24"/>
          <w:szCs w:val="24"/>
        </w:rPr>
      </w:pPr>
      <w:r>
        <w:lastRenderedPageBreak/>
        <w:t xml:space="preserve">Verslo </w:t>
      </w:r>
      <w:r w:rsidR="00B704A3" w:rsidRPr="0042293A">
        <w:rPr>
          <w:rStyle w:val="FontStyle11"/>
          <w:b w:val="0"/>
          <w:sz w:val="24"/>
          <w:szCs w:val="24"/>
        </w:rPr>
        <w:t>subjektai, norintys gauti Paramą, pateikia šiuos dokumentus:</w:t>
      </w:r>
    </w:p>
    <w:p w14:paraId="5AF64182" w14:textId="77777777" w:rsidR="00B704A3" w:rsidRPr="00107F10" w:rsidRDefault="004474F7" w:rsidP="00206146">
      <w:pPr>
        <w:pStyle w:val="Style4"/>
        <w:widowControl/>
        <w:numPr>
          <w:ilvl w:val="1"/>
          <w:numId w:val="2"/>
        </w:numPr>
        <w:tabs>
          <w:tab w:val="left" w:pos="0"/>
          <w:tab w:val="left" w:pos="1134"/>
          <w:tab w:val="left" w:pos="1276"/>
          <w:tab w:val="left" w:pos="1418"/>
        </w:tabs>
        <w:spacing w:line="240" w:lineRule="auto"/>
        <w:ind w:left="0" w:firstLine="851"/>
        <w:contextualSpacing/>
        <w:rPr>
          <w:bCs/>
        </w:rPr>
      </w:pPr>
      <w:r w:rsidRPr="0042293A">
        <w:t>U</w:t>
      </w:r>
      <w:r w:rsidR="00B704A3" w:rsidRPr="0042293A">
        <w:t xml:space="preserve">žpildytą </w:t>
      </w:r>
      <w:r w:rsidRPr="0042293A">
        <w:t>p</w:t>
      </w:r>
      <w:r w:rsidR="003236FE">
        <w:t>araišką</w:t>
      </w:r>
      <w:r w:rsidR="00B704A3" w:rsidRPr="0042293A">
        <w:t xml:space="preserve"> (1</w:t>
      </w:r>
      <w:r w:rsidR="00B704A3" w:rsidRPr="00107F10">
        <w:t xml:space="preserve"> priedas)</w:t>
      </w:r>
      <w:r w:rsidR="00B704A3">
        <w:t>;</w:t>
      </w:r>
    </w:p>
    <w:p w14:paraId="343BFA15" w14:textId="77777777" w:rsidR="008C2FEA" w:rsidRDefault="004F23CC" w:rsidP="00206146">
      <w:pPr>
        <w:pStyle w:val="Style4"/>
        <w:widowControl/>
        <w:numPr>
          <w:ilvl w:val="1"/>
          <w:numId w:val="2"/>
        </w:numPr>
        <w:tabs>
          <w:tab w:val="left" w:pos="0"/>
          <w:tab w:val="left" w:pos="1134"/>
          <w:tab w:val="left" w:pos="1276"/>
          <w:tab w:val="left" w:pos="1418"/>
        </w:tabs>
        <w:spacing w:line="240" w:lineRule="auto"/>
        <w:ind w:left="0" w:firstLine="851"/>
        <w:contextualSpacing/>
        <w:rPr>
          <w:bCs/>
        </w:rPr>
      </w:pPr>
      <w:r>
        <w:rPr>
          <w:bCs/>
        </w:rPr>
        <w:t>Įmonės j</w:t>
      </w:r>
      <w:r w:rsidR="008C2FEA">
        <w:rPr>
          <w:bCs/>
        </w:rPr>
        <w:t>uridinio asmens registro išrašą ar elektroninį sertifikuotą registro išrašą;</w:t>
      </w:r>
    </w:p>
    <w:p w14:paraId="7BF5DA02" w14:textId="77777777" w:rsidR="004F23CC" w:rsidRDefault="009E1620" w:rsidP="00206146">
      <w:pPr>
        <w:pStyle w:val="Style4"/>
        <w:widowControl/>
        <w:numPr>
          <w:ilvl w:val="1"/>
          <w:numId w:val="2"/>
        </w:numPr>
        <w:tabs>
          <w:tab w:val="left" w:pos="0"/>
          <w:tab w:val="left" w:pos="1134"/>
          <w:tab w:val="left" w:pos="1276"/>
          <w:tab w:val="left" w:pos="1418"/>
        </w:tabs>
        <w:spacing w:line="240" w:lineRule="auto"/>
        <w:ind w:left="0" w:firstLine="851"/>
        <w:contextualSpacing/>
        <w:rPr>
          <w:bCs/>
        </w:rPr>
      </w:pPr>
      <w:r>
        <w:rPr>
          <w:bCs/>
        </w:rPr>
        <w:t>Verslinink</w:t>
      </w:r>
      <w:r w:rsidR="00A40425">
        <w:rPr>
          <w:bCs/>
        </w:rPr>
        <w:t xml:space="preserve">ai – </w:t>
      </w:r>
      <w:r w:rsidR="004F23CC">
        <w:rPr>
          <w:bCs/>
        </w:rPr>
        <w:t>individualios veiklos pažymos kopiją;</w:t>
      </w:r>
    </w:p>
    <w:p w14:paraId="21B96B86" w14:textId="77777777" w:rsidR="00A40425" w:rsidRPr="00A40425" w:rsidRDefault="002331C8" w:rsidP="00206146">
      <w:pPr>
        <w:pStyle w:val="Style4"/>
        <w:widowControl/>
        <w:numPr>
          <w:ilvl w:val="1"/>
          <w:numId w:val="2"/>
        </w:numPr>
        <w:tabs>
          <w:tab w:val="left" w:pos="0"/>
          <w:tab w:val="left" w:pos="1134"/>
          <w:tab w:val="left" w:pos="1276"/>
          <w:tab w:val="left" w:pos="1418"/>
        </w:tabs>
        <w:spacing w:line="240" w:lineRule="auto"/>
        <w:ind w:left="0" w:firstLine="851"/>
        <w:contextualSpacing/>
        <w:rPr>
          <w:bCs/>
        </w:rPr>
      </w:pPr>
      <w:r>
        <w:rPr>
          <w:color w:val="000000"/>
          <w:shd w:val="clear" w:color="auto" w:fill="FFFFFF"/>
        </w:rPr>
        <w:t>Įmonės</w:t>
      </w:r>
      <w:r w:rsidR="00D11E65">
        <w:rPr>
          <w:color w:val="000000"/>
          <w:shd w:val="clear" w:color="auto" w:fill="FFFFFF"/>
        </w:rPr>
        <w:t xml:space="preserve"> </w:t>
      </w:r>
      <w:r w:rsidR="00FC0BD8">
        <w:rPr>
          <w:color w:val="000000"/>
          <w:shd w:val="clear" w:color="auto" w:fill="FFFFFF"/>
        </w:rPr>
        <w:t xml:space="preserve">turi pateikti </w:t>
      </w:r>
      <w:r w:rsidR="00D11E65">
        <w:rPr>
          <w:color w:val="000000"/>
          <w:shd w:val="clear" w:color="auto" w:fill="FFFFFF"/>
        </w:rPr>
        <w:t>įmonių deklaraciją</w:t>
      </w:r>
      <w:r w:rsidR="00C62F10" w:rsidRPr="00D11E65">
        <w:rPr>
          <w:color w:val="000000"/>
          <w:shd w:val="clear" w:color="auto" w:fill="FFFFFF"/>
        </w:rPr>
        <w:t xml:space="preserve"> už praėjusius metus</w:t>
      </w:r>
      <w:r w:rsidR="00A40425">
        <w:rPr>
          <w:color w:val="000000"/>
          <w:shd w:val="clear" w:color="auto" w:fill="FFFFFF"/>
        </w:rPr>
        <w:t xml:space="preserve"> (šis punktas netaikomas įmonėms, kurios veiklą vykdo trumpiau nei vienerius metus);</w:t>
      </w:r>
    </w:p>
    <w:p w14:paraId="615EC3A0" w14:textId="77777777" w:rsidR="0025005E" w:rsidRPr="00A40425" w:rsidRDefault="00A40425" w:rsidP="0025005E">
      <w:pPr>
        <w:pStyle w:val="Style4"/>
        <w:widowControl/>
        <w:numPr>
          <w:ilvl w:val="1"/>
          <w:numId w:val="2"/>
        </w:numPr>
        <w:tabs>
          <w:tab w:val="left" w:pos="0"/>
          <w:tab w:val="left" w:pos="1134"/>
          <w:tab w:val="left" w:pos="1276"/>
          <w:tab w:val="left" w:pos="1418"/>
        </w:tabs>
        <w:spacing w:line="240" w:lineRule="auto"/>
        <w:ind w:left="0" w:firstLine="851"/>
        <w:contextualSpacing/>
        <w:rPr>
          <w:bCs/>
        </w:rPr>
      </w:pPr>
      <w:r>
        <w:rPr>
          <w:color w:val="000000"/>
          <w:shd w:val="clear" w:color="auto" w:fill="FFFFFF"/>
        </w:rPr>
        <w:t>V</w:t>
      </w:r>
      <w:r w:rsidR="00D11E65">
        <w:rPr>
          <w:color w:val="000000"/>
          <w:shd w:val="clear" w:color="auto" w:fill="FFFFFF"/>
        </w:rPr>
        <w:t>erslininkai dirbantys pagal individualios veiklos pažymą tei</w:t>
      </w:r>
      <w:r w:rsidR="00FC0BD8">
        <w:rPr>
          <w:color w:val="000000"/>
          <w:shd w:val="clear" w:color="auto" w:fill="FFFFFF"/>
        </w:rPr>
        <w:t>k</w:t>
      </w:r>
      <w:r>
        <w:rPr>
          <w:color w:val="000000"/>
          <w:shd w:val="clear" w:color="auto" w:fill="FFFFFF"/>
        </w:rPr>
        <w:t>ia</w:t>
      </w:r>
      <w:r w:rsidR="00D11E65">
        <w:rPr>
          <w:color w:val="000000"/>
          <w:shd w:val="clear" w:color="auto" w:fill="FFFFFF"/>
        </w:rPr>
        <w:t xml:space="preserve"> gyventoj</w:t>
      </w:r>
      <w:r w:rsidR="00FC0BD8">
        <w:rPr>
          <w:color w:val="000000"/>
          <w:shd w:val="clear" w:color="auto" w:fill="FFFFFF"/>
        </w:rPr>
        <w:t>o</w:t>
      </w:r>
      <w:r w:rsidR="00D11E65">
        <w:rPr>
          <w:color w:val="000000"/>
          <w:shd w:val="clear" w:color="auto" w:fill="FFFFFF"/>
        </w:rPr>
        <w:t xml:space="preserve"> metinę pajamų deklaraciją už praėjusius metus</w:t>
      </w:r>
      <w:r w:rsidR="00FC0BD8">
        <w:rPr>
          <w:color w:val="000000"/>
          <w:shd w:val="clear" w:color="auto" w:fill="FFFFFF"/>
        </w:rPr>
        <w:t xml:space="preserve"> </w:t>
      </w:r>
      <w:r w:rsidR="00FC0BD8">
        <w:t>ar kitą analogišką dokumentą, kuriame matytųsi informacija apie verslininko gaunamas pajamas ar sumokamus mokesčius</w:t>
      </w:r>
      <w:r w:rsidR="0025005E">
        <w:t xml:space="preserve"> </w:t>
      </w:r>
      <w:r w:rsidR="0025005E">
        <w:rPr>
          <w:color w:val="000000"/>
          <w:shd w:val="clear" w:color="auto" w:fill="FFFFFF"/>
        </w:rPr>
        <w:t>(šis punktas netaikomas verslininkams, kurie veiklą vykdo trumpiau nei vienerius metus);</w:t>
      </w:r>
    </w:p>
    <w:p w14:paraId="0B83CA10" w14:textId="77777777" w:rsidR="00B704A3" w:rsidRPr="00A40425" w:rsidRDefault="00B704A3" w:rsidP="00206146">
      <w:pPr>
        <w:pStyle w:val="Style4"/>
        <w:widowControl/>
        <w:numPr>
          <w:ilvl w:val="1"/>
          <w:numId w:val="2"/>
        </w:numPr>
        <w:tabs>
          <w:tab w:val="left" w:pos="993"/>
          <w:tab w:val="left" w:pos="1134"/>
          <w:tab w:val="left" w:pos="1276"/>
          <w:tab w:val="left" w:pos="1418"/>
        </w:tabs>
        <w:spacing w:line="240" w:lineRule="auto"/>
        <w:ind w:left="0" w:firstLine="851"/>
        <w:contextualSpacing/>
        <w:rPr>
          <w:bCs/>
        </w:rPr>
      </w:pPr>
      <w:r w:rsidRPr="00A40425">
        <w:t>Pažymas iš Valstybinės mokesčių inspekcijos ir Valstybinio socialinio draudimo fondo valdybos, jog Paramos gavėjas neturi skolų valstybei</w:t>
      </w:r>
      <w:r w:rsidR="00FC0BD8" w:rsidRPr="00A40425">
        <w:t xml:space="preserve"> teikia įmonės</w:t>
      </w:r>
      <w:r w:rsidR="00D11E65" w:rsidRPr="00A40425">
        <w:t>, šių pažymų neteikia verslininkai, dirbantys pagal individualios veiklos pažymas</w:t>
      </w:r>
      <w:r w:rsidRPr="00A40425">
        <w:t>;</w:t>
      </w:r>
    </w:p>
    <w:p w14:paraId="59EB81BB" w14:textId="77777777" w:rsidR="00B704A3" w:rsidRPr="00107F10" w:rsidRDefault="00B704A3" w:rsidP="00206146">
      <w:pPr>
        <w:pStyle w:val="Style4"/>
        <w:widowControl/>
        <w:numPr>
          <w:ilvl w:val="1"/>
          <w:numId w:val="2"/>
        </w:numPr>
        <w:tabs>
          <w:tab w:val="left" w:pos="567"/>
          <w:tab w:val="left" w:pos="1418"/>
        </w:tabs>
        <w:spacing w:line="240" w:lineRule="auto"/>
        <w:ind w:left="0" w:firstLine="851"/>
        <w:contextualSpacing/>
        <w:rPr>
          <w:bCs/>
        </w:rPr>
      </w:pPr>
      <w:r>
        <w:rPr>
          <w:bCs/>
        </w:rPr>
        <w:t>Patirtas i</w:t>
      </w:r>
      <w:r w:rsidRPr="00107F10">
        <w:rPr>
          <w:bCs/>
        </w:rPr>
        <w:t>šlaidas pagrindžiančius dokumentus – sąskaitas faktūras, apmokėjimą pagrindžiančius dokumentus ir papildomai:</w:t>
      </w:r>
    </w:p>
    <w:p w14:paraId="3ADCCC6F" w14:textId="77777777" w:rsidR="00B704A3" w:rsidRPr="00107F10" w:rsidRDefault="00B704A3" w:rsidP="00B704A3">
      <w:pPr>
        <w:pStyle w:val="Style4"/>
        <w:widowControl/>
        <w:numPr>
          <w:ilvl w:val="2"/>
          <w:numId w:val="2"/>
        </w:numPr>
        <w:tabs>
          <w:tab w:val="left" w:pos="567"/>
          <w:tab w:val="left" w:pos="1134"/>
          <w:tab w:val="left" w:pos="1276"/>
          <w:tab w:val="left" w:pos="1560"/>
        </w:tabs>
        <w:spacing w:line="240" w:lineRule="auto"/>
        <w:ind w:left="0" w:firstLine="851"/>
        <w:contextualSpacing/>
        <w:rPr>
          <w:bCs/>
        </w:rPr>
      </w:pPr>
      <w:r>
        <w:rPr>
          <w:bCs/>
        </w:rPr>
        <w:t>P</w:t>
      </w:r>
      <w:r w:rsidRPr="00107F10">
        <w:rPr>
          <w:bCs/>
        </w:rPr>
        <w:t xml:space="preserve">retenduojant į paramą pagal </w:t>
      </w:r>
      <w:r w:rsidRPr="00F35C6C">
        <w:rPr>
          <w:bCs/>
          <w:color w:val="000000" w:themeColor="text1"/>
        </w:rPr>
        <w:t>1</w:t>
      </w:r>
      <w:r w:rsidR="00D02585">
        <w:rPr>
          <w:bCs/>
          <w:color w:val="000000" w:themeColor="text1"/>
        </w:rPr>
        <w:t>3</w:t>
      </w:r>
      <w:r w:rsidRPr="00F35C6C">
        <w:rPr>
          <w:bCs/>
          <w:color w:val="000000" w:themeColor="text1"/>
        </w:rPr>
        <w:t xml:space="preserve">.4 punktą </w:t>
      </w:r>
      <w:r w:rsidRPr="00107F10">
        <w:rPr>
          <w:bCs/>
        </w:rPr>
        <w:t xml:space="preserve">– sutartį </w:t>
      </w:r>
      <w:r>
        <w:rPr>
          <w:bCs/>
        </w:rPr>
        <w:t xml:space="preserve">su </w:t>
      </w:r>
      <w:r w:rsidRPr="00107F10">
        <w:rPr>
          <w:bCs/>
        </w:rPr>
        <w:t>konsultacines paslaugas teikiančia įmone</w:t>
      </w:r>
      <w:r>
        <w:rPr>
          <w:bCs/>
        </w:rPr>
        <w:t>, jeigu su tokia įmone yra pasirašyta sutartis</w:t>
      </w:r>
      <w:r w:rsidR="00A56276">
        <w:rPr>
          <w:bCs/>
        </w:rPr>
        <w:t>.</w:t>
      </w:r>
    </w:p>
    <w:p w14:paraId="439B8E93" w14:textId="77777777" w:rsidR="00B704A3" w:rsidRPr="00D9275B" w:rsidRDefault="00B704A3" w:rsidP="00B704A3">
      <w:pPr>
        <w:pStyle w:val="Style4"/>
        <w:widowControl/>
        <w:numPr>
          <w:ilvl w:val="0"/>
          <w:numId w:val="2"/>
        </w:numPr>
        <w:tabs>
          <w:tab w:val="left" w:pos="426"/>
          <w:tab w:val="left" w:pos="993"/>
        </w:tabs>
        <w:spacing w:line="240" w:lineRule="auto"/>
        <w:ind w:left="0" w:firstLine="851"/>
        <w:contextualSpacing/>
        <w:rPr>
          <w:bCs/>
        </w:rPr>
      </w:pPr>
      <w:r w:rsidRPr="0052583A">
        <w:t>P</w:t>
      </w:r>
      <w:r w:rsidR="004474F7">
        <w:t>rašymas,</w:t>
      </w:r>
      <w:r>
        <w:t xml:space="preserve"> jo priedai pildomi valstybine kalba ir </w:t>
      </w:r>
      <w:r w:rsidRPr="00F35C6C">
        <w:rPr>
          <w:color w:val="000000" w:themeColor="text1"/>
        </w:rPr>
        <w:t xml:space="preserve">užpildyta paraiška pristatoma </w:t>
      </w:r>
      <w:r w:rsidRPr="0052583A">
        <w:t>Savivaldybės administracijai</w:t>
      </w:r>
      <w:r>
        <w:t>:</w:t>
      </w:r>
      <w:r w:rsidRPr="0052583A">
        <w:t xml:space="preserve"> registruotu laišku, </w:t>
      </w:r>
      <w:r>
        <w:t>per</w:t>
      </w:r>
      <w:r w:rsidRPr="0052583A">
        <w:t xml:space="preserve"> pašto kurjer</w:t>
      </w:r>
      <w:r>
        <w:t>į</w:t>
      </w:r>
      <w:r w:rsidRPr="0052583A">
        <w:t xml:space="preserve"> adresu: Kretingos rajono savivaldybės administracija, Savanorių g. 29A, LT97111, Kretinga, arba </w:t>
      </w:r>
      <w:r w:rsidRPr="00F35C6C">
        <w:rPr>
          <w:color w:val="000000" w:themeColor="text1"/>
        </w:rPr>
        <w:t xml:space="preserve">skenuota atsiunčiama </w:t>
      </w:r>
      <w:r w:rsidRPr="0052583A">
        <w:t xml:space="preserve">el. </w:t>
      </w:r>
      <w:r>
        <w:t>p</w:t>
      </w:r>
      <w:r w:rsidRPr="0052583A">
        <w:t xml:space="preserve">aštu </w:t>
      </w:r>
      <w:proofErr w:type="spellStart"/>
      <w:r w:rsidR="0074014E" w:rsidRPr="0074014E">
        <w:rPr>
          <w:rStyle w:val="Hipersaitas"/>
        </w:rPr>
        <w:t>savivaldybe@kretinga.lt</w:t>
      </w:r>
      <w:proofErr w:type="spellEnd"/>
      <w:r w:rsidRPr="0052583A">
        <w:t>. Siunčiant p</w:t>
      </w:r>
      <w:r w:rsidR="004474F7">
        <w:t>rašymą</w:t>
      </w:r>
      <w:r w:rsidRPr="0052583A">
        <w:t xml:space="preserve"> registruotu laišku ar per pašto kurjerį, pašto antspaudo data turi būti ne v</w:t>
      </w:r>
      <w:r>
        <w:t>ė</w:t>
      </w:r>
      <w:r w:rsidRPr="0052583A">
        <w:t>lesnė</w:t>
      </w:r>
      <w:r>
        <w:t>,</w:t>
      </w:r>
      <w:r w:rsidRPr="0052583A">
        <w:t xml:space="preserve"> nei paskutinė p</w:t>
      </w:r>
      <w:r w:rsidR="004474F7">
        <w:t>rašymų</w:t>
      </w:r>
      <w:r w:rsidRPr="0052583A">
        <w:t xml:space="preserve"> priėmimo diena. Siunčiant p</w:t>
      </w:r>
      <w:r w:rsidR="004474F7">
        <w:t>rašymą</w:t>
      </w:r>
      <w:r w:rsidRPr="0052583A">
        <w:t xml:space="preserve"> el. </w:t>
      </w:r>
      <w:r>
        <w:t>p</w:t>
      </w:r>
      <w:r w:rsidRPr="0052583A">
        <w:t xml:space="preserve">aštu, ji turi būti išsiųsta </w:t>
      </w:r>
      <w:r w:rsidRPr="00F35C6C">
        <w:rPr>
          <w:color w:val="000000" w:themeColor="text1"/>
        </w:rPr>
        <w:t xml:space="preserve">ne vėliau kaip </w:t>
      </w:r>
      <w:r w:rsidRPr="0052583A">
        <w:t>paskut</w:t>
      </w:r>
      <w:r w:rsidRPr="00F35C6C">
        <w:rPr>
          <w:color w:val="000000" w:themeColor="text1"/>
        </w:rPr>
        <w:t xml:space="preserve">inę </w:t>
      </w:r>
      <w:r w:rsidRPr="0052583A">
        <w:t>p</w:t>
      </w:r>
      <w:r w:rsidR="004474F7">
        <w:t>rašymų</w:t>
      </w:r>
      <w:r w:rsidRPr="0052583A">
        <w:t xml:space="preserve"> priėmimo dien</w:t>
      </w:r>
      <w:r w:rsidRPr="00F35C6C">
        <w:rPr>
          <w:color w:val="000000" w:themeColor="text1"/>
        </w:rPr>
        <w:t>ą</w:t>
      </w:r>
      <w:r w:rsidRPr="0052583A">
        <w:t xml:space="preserve"> iki Savivaldybės administracijos darbo laiko pabaigos.</w:t>
      </w:r>
    </w:p>
    <w:p w14:paraId="41B9657C" w14:textId="77777777" w:rsidR="00B704A3" w:rsidRDefault="00B704A3" w:rsidP="00B704A3">
      <w:pPr>
        <w:pStyle w:val="Style4"/>
        <w:widowControl/>
        <w:numPr>
          <w:ilvl w:val="0"/>
          <w:numId w:val="2"/>
        </w:numPr>
        <w:tabs>
          <w:tab w:val="left" w:pos="426"/>
          <w:tab w:val="left" w:pos="993"/>
        </w:tabs>
        <w:spacing w:line="240" w:lineRule="auto"/>
        <w:ind w:left="0" w:firstLine="851"/>
        <w:contextualSpacing/>
        <w:rPr>
          <w:bCs/>
        </w:rPr>
      </w:pPr>
      <w:r>
        <w:rPr>
          <w:bCs/>
        </w:rPr>
        <w:t>Vis</w:t>
      </w:r>
      <w:r w:rsidR="004474F7">
        <w:rPr>
          <w:bCs/>
        </w:rPr>
        <w:t>i</w:t>
      </w:r>
      <w:r>
        <w:rPr>
          <w:bCs/>
        </w:rPr>
        <w:t xml:space="preserve"> p</w:t>
      </w:r>
      <w:r w:rsidR="004474F7">
        <w:rPr>
          <w:bCs/>
        </w:rPr>
        <w:t>rašymai</w:t>
      </w:r>
      <w:r>
        <w:rPr>
          <w:bCs/>
        </w:rPr>
        <w:t xml:space="preserve"> </w:t>
      </w:r>
      <w:r w:rsidRPr="00F35C6C">
        <w:rPr>
          <w:bCs/>
          <w:color w:val="000000" w:themeColor="text1"/>
        </w:rPr>
        <w:t>registruojam</w:t>
      </w:r>
      <w:r w:rsidR="004474F7">
        <w:rPr>
          <w:bCs/>
          <w:color w:val="000000" w:themeColor="text1"/>
        </w:rPr>
        <w:t>i</w:t>
      </w:r>
      <w:r w:rsidRPr="00F35C6C">
        <w:rPr>
          <w:bCs/>
          <w:color w:val="000000" w:themeColor="text1"/>
        </w:rPr>
        <w:t xml:space="preserve"> Savivaldybės administracijoje DVS „Konto</w:t>
      </w:r>
      <w:r w:rsidR="0074014E">
        <w:rPr>
          <w:bCs/>
          <w:color w:val="000000" w:themeColor="text1"/>
        </w:rPr>
        <w:t>r</w:t>
      </w:r>
      <w:r w:rsidRPr="00F35C6C">
        <w:rPr>
          <w:bCs/>
          <w:color w:val="000000" w:themeColor="text1"/>
        </w:rPr>
        <w:t xml:space="preserve">a“, </w:t>
      </w:r>
      <w:r>
        <w:rPr>
          <w:bCs/>
        </w:rPr>
        <w:t>suteikiant registracijos numerį.</w:t>
      </w:r>
    </w:p>
    <w:p w14:paraId="007715DA" w14:textId="77777777" w:rsidR="009A3BBF" w:rsidRDefault="009A3BBF" w:rsidP="009A3BBF">
      <w:pPr>
        <w:pStyle w:val="Style4"/>
        <w:widowControl/>
        <w:tabs>
          <w:tab w:val="left" w:pos="426"/>
          <w:tab w:val="left" w:pos="993"/>
        </w:tabs>
        <w:spacing w:line="240" w:lineRule="auto"/>
        <w:ind w:left="851" w:firstLine="0"/>
        <w:contextualSpacing/>
        <w:rPr>
          <w:bCs/>
        </w:rPr>
      </w:pPr>
    </w:p>
    <w:p w14:paraId="738DEA77" w14:textId="77777777" w:rsidR="001F2377" w:rsidRDefault="001F2377" w:rsidP="001F2377">
      <w:pPr>
        <w:pStyle w:val="Antrat1"/>
        <w:numPr>
          <w:ilvl w:val="0"/>
          <w:numId w:val="0"/>
        </w:numPr>
        <w:spacing w:before="0" w:after="0" w:line="240" w:lineRule="auto"/>
        <w:rPr>
          <w:rStyle w:val="FontStyle11"/>
          <w:b/>
          <w:sz w:val="24"/>
          <w:szCs w:val="24"/>
        </w:rPr>
      </w:pPr>
      <w:r>
        <w:rPr>
          <w:rStyle w:val="FontStyle11"/>
          <w:b/>
          <w:sz w:val="24"/>
          <w:szCs w:val="24"/>
        </w:rPr>
        <w:t>VI SKYRIUS</w:t>
      </w:r>
    </w:p>
    <w:p w14:paraId="2668BFC2" w14:textId="77777777" w:rsidR="001F2377" w:rsidRDefault="001F2377" w:rsidP="001F2377">
      <w:pPr>
        <w:pStyle w:val="Antrat1"/>
        <w:numPr>
          <w:ilvl w:val="0"/>
          <w:numId w:val="0"/>
        </w:numPr>
        <w:spacing w:before="0" w:after="0" w:line="240" w:lineRule="auto"/>
        <w:rPr>
          <w:rStyle w:val="FontStyle11"/>
          <w:b/>
          <w:sz w:val="24"/>
          <w:szCs w:val="24"/>
        </w:rPr>
      </w:pPr>
      <w:r w:rsidRPr="00A17FE3">
        <w:rPr>
          <w:rStyle w:val="FontStyle11"/>
          <w:b/>
          <w:sz w:val="24"/>
          <w:szCs w:val="24"/>
        </w:rPr>
        <w:t>PARAMOS VERSLUI SKYRIMO KOMISIJA</w:t>
      </w:r>
    </w:p>
    <w:p w14:paraId="1B91437B" w14:textId="77777777" w:rsidR="001F2377" w:rsidRPr="00564FE5" w:rsidRDefault="001F2377" w:rsidP="001F2377">
      <w:pPr>
        <w:spacing w:after="0" w:line="240" w:lineRule="auto"/>
      </w:pPr>
    </w:p>
    <w:p w14:paraId="2ED67C88" w14:textId="77777777" w:rsidR="001F2377" w:rsidRPr="00972B8E" w:rsidRDefault="001F2377" w:rsidP="008710B8">
      <w:pPr>
        <w:pStyle w:val="Style4"/>
        <w:widowControl/>
        <w:numPr>
          <w:ilvl w:val="0"/>
          <w:numId w:val="2"/>
        </w:numPr>
        <w:tabs>
          <w:tab w:val="left" w:pos="0"/>
          <w:tab w:val="left" w:pos="426"/>
          <w:tab w:val="left" w:pos="993"/>
          <w:tab w:val="left" w:pos="1134"/>
        </w:tabs>
        <w:spacing w:line="240" w:lineRule="auto"/>
        <w:ind w:left="0" w:firstLine="851"/>
        <w:contextualSpacing/>
        <w:rPr>
          <w:bCs/>
        </w:rPr>
      </w:pPr>
      <w:r w:rsidRPr="00C5225F">
        <w:t>Komisij</w:t>
      </w:r>
      <w:r>
        <w:t>ą</w:t>
      </w:r>
      <w:r w:rsidRPr="00C5225F">
        <w:t xml:space="preserve"> </w:t>
      </w:r>
      <w:r w:rsidRPr="00F35C6C">
        <w:rPr>
          <w:color w:val="000000" w:themeColor="text1"/>
        </w:rPr>
        <w:t>sudaro</w:t>
      </w:r>
      <w:r>
        <w:rPr>
          <w:color w:val="FF0000"/>
        </w:rPr>
        <w:t xml:space="preserve"> </w:t>
      </w:r>
      <w:r>
        <w:t xml:space="preserve">ir pirmininką </w:t>
      </w:r>
      <w:r w:rsidRPr="00F35C6C">
        <w:rPr>
          <w:color w:val="000000" w:themeColor="text1"/>
        </w:rPr>
        <w:t xml:space="preserve">skiria </w:t>
      </w:r>
      <w:r w:rsidRPr="00C5225F">
        <w:t xml:space="preserve">Savivaldybės taryba jos kadencijos laikotarpiui. Komisiją sudaro </w:t>
      </w:r>
      <w:r w:rsidRPr="00F35C6C">
        <w:rPr>
          <w:color w:val="000000" w:themeColor="text1"/>
        </w:rPr>
        <w:t xml:space="preserve">5 nariai, iš jų </w:t>
      </w:r>
      <w:r w:rsidRPr="00C5225F">
        <w:t xml:space="preserve">2 – Savivaldybės tarybos </w:t>
      </w:r>
      <w:r w:rsidR="0028456B">
        <w:t>nariai</w:t>
      </w:r>
      <w:r>
        <w:t>, 3 – Savivaldybės administracijos darbuotojai</w:t>
      </w:r>
      <w:r w:rsidRPr="00C5225F">
        <w:t xml:space="preserve">. </w:t>
      </w:r>
    </w:p>
    <w:p w14:paraId="757445BE" w14:textId="77777777" w:rsidR="001F2377" w:rsidRPr="00972B8E" w:rsidRDefault="001F2377" w:rsidP="00206146">
      <w:pPr>
        <w:pStyle w:val="Style4"/>
        <w:widowControl/>
        <w:numPr>
          <w:ilvl w:val="0"/>
          <w:numId w:val="2"/>
        </w:numPr>
        <w:tabs>
          <w:tab w:val="left" w:pos="0"/>
          <w:tab w:val="left" w:pos="426"/>
          <w:tab w:val="left" w:pos="993"/>
          <w:tab w:val="left" w:pos="1134"/>
        </w:tabs>
        <w:spacing w:line="240" w:lineRule="auto"/>
        <w:ind w:left="0" w:firstLine="851"/>
        <w:contextualSpacing/>
        <w:rPr>
          <w:bCs/>
        </w:rPr>
      </w:pPr>
      <w:r w:rsidRPr="00972B8E">
        <w:rPr>
          <w:rFonts w:eastAsia="Calibri"/>
        </w:rPr>
        <w:t xml:space="preserve">Komisijos narių darbas yra neapmokamas. Komisijos sudėtis skelbiama </w:t>
      </w:r>
      <w:r w:rsidRPr="00D9731D">
        <w:t>Savivaldybės interneto svetainėje</w:t>
      </w:r>
      <w:r w:rsidRPr="00972B8E">
        <w:rPr>
          <w:rFonts w:eastAsia="Calibri"/>
        </w:rPr>
        <w:t xml:space="preserve"> </w:t>
      </w:r>
      <w:hyperlink r:id="rId8" w:history="1">
        <w:r w:rsidRPr="00972B8E">
          <w:rPr>
            <w:rStyle w:val="Hipersaitas"/>
            <w:rFonts w:eastAsia="Calibri"/>
            <w:color w:val="auto"/>
            <w:u w:val="none"/>
          </w:rPr>
          <w:t>www.kretinga.lt</w:t>
        </w:r>
      </w:hyperlink>
      <w:r w:rsidRPr="00972B8E">
        <w:rPr>
          <w:rFonts w:eastAsia="Calibri"/>
        </w:rPr>
        <w:t xml:space="preserve"> (toliau – Savivaldybės interneto svetainė).</w:t>
      </w:r>
    </w:p>
    <w:p w14:paraId="08A49026" w14:textId="77777777" w:rsidR="001F2377" w:rsidRPr="00432E6B" w:rsidRDefault="001F2377" w:rsidP="001F2377">
      <w:pPr>
        <w:pStyle w:val="Style4"/>
        <w:widowControl/>
        <w:numPr>
          <w:ilvl w:val="0"/>
          <w:numId w:val="2"/>
        </w:numPr>
        <w:tabs>
          <w:tab w:val="left" w:pos="0"/>
          <w:tab w:val="left" w:pos="426"/>
          <w:tab w:val="left" w:pos="993"/>
        </w:tabs>
        <w:spacing w:line="240" w:lineRule="auto"/>
        <w:ind w:left="0" w:firstLine="851"/>
        <w:contextualSpacing/>
        <w:rPr>
          <w:bCs/>
        </w:rPr>
      </w:pPr>
      <w:r w:rsidRPr="00A27363">
        <w:rPr>
          <w:rFonts w:eastAsia="Calibri"/>
        </w:rPr>
        <w:t xml:space="preserve">Komisijos narių sprendimai Komisijoje turi būti nešališki. </w:t>
      </w:r>
      <w:r w:rsidRPr="00A27363">
        <w:t xml:space="preserve">Komisijos narys turi </w:t>
      </w:r>
      <w:r>
        <w:t>nusišalinti, jeigu Komisija posėdyje nagrinėja klausimą, susijusį su Komisijos nario privačiais interesais, galinčiais sukelti viešųjų ir privačių interesų konfliktą, arba jeigu yra kitų priežasčių, galinčių turėti įtakos klausimo nagrinėjimo nešališkumui.</w:t>
      </w:r>
    </w:p>
    <w:p w14:paraId="2C3ABAAD" w14:textId="77777777" w:rsidR="001F2377" w:rsidRPr="00D63C74" w:rsidRDefault="001F2377" w:rsidP="001F2377">
      <w:pPr>
        <w:pStyle w:val="Style4"/>
        <w:widowControl/>
        <w:numPr>
          <w:ilvl w:val="0"/>
          <w:numId w:val="2"/>
        </w:numPr>
        <w:tabs>
          <w:tab w:val="left" w:pos="1134"/>
        </w:tabs>
        <w:spacing w:line="240" w:lineRule="auto"/>
        <w:ind w:left="0" w:firstLine="851"/>
        <w:contextualSpacing/>
        <w:rPr>
          <w:bCs/>
        </w:rPr>
      </w:pPr>
      <w:r w:rsidRPr="00D63C74">
        <w:t>Komisija:</w:t>
      </w:r>
    </w:p>
    <w:p w14:paraId="64185384" w14:textId="77777777" w:rsidR="001F2377" w:rsidRDefault="001F2377" w:rsidP="001F2377">
      <w:pPr>
        <w:pStyle w:val="Style4"/>
        <w:widowControl/>
        <w:numPr>
          <w:ilvl w:val="1"/>
          <w:numId w:val="2"/>
        </w:numPr>
        <w:tabs>
          <w:tab w:val="left" w:pos="1134"/>
          <w:tab w:val="left" w:pos="1418"/>
          <w:tab w:val="left" w:pos="1843"/>
        </w:tabs>
        <w:spacing w:line="240" w:lineRule="auto"/>
        <w:ind w:left="284" w:firstLine="567"/>
        <w:contextualSpacing/>
        <w:rPr>
          <w:rStyle w:val="FontStyle11"/>
          <w:b w:val="0"/>
          <w:sz w:val="24"/>
          <w:szCs w:val="24"/>
        </w:rPr>
      </w:pPr>
      <w:r w:rsidRPr="00D63C74">
        <w:t xml:space="preserve">Teikia Savivaldybės administracijos direktoriui </w:t>
      </w:r>
      <w:r w:rsidR="00731E36">
        <w:t>siūlymus</w:t>
      </w:r>
      <w:r w:rsidRPr="00D63C74">
        <w:rPr>
          <w:rStyle w:val="FontStyle11"/>
          <w:b w:val="0"/>
          <w:sz w:val="24"/>
          <w:szCs w:val="24"/>
        </w:rPr>
        <w:t xml:space="preserve"> dėl paramos skyrimo</w:t>
      </w:r>
      <w:r w:rsidR="0092146A">
        <w:rPr>
          <w:rStyle w:val="FontStyle11"/>
          <w:b w:val="0"/>
          <w:sz w:val="24"/>
          <w:szCs w:val="24"/>
        </w:rPr>
        <w:t>;</w:t>
      </w:r>
    </w:p>
    <w:p w14:paraId="1448D289" w14:textId="77777777" w:rsidR="0092146A" w:rsidRPr="0092146A" w:rsidRDefault="0092146A" w:rsidP="001F2377">
      <w:pPr>
        <w:pStyle w:val="Style4"/>
        <w:widowControl/>
        <w:numPr>
          <w:ilvl w:val="1"/>
          <w:numId w:val="2"/>
        </w:numPr>
        <w:tabs>
          <w:tab w:val="left" w:pos="1134"/>
          <w:tab w:val="left" w:pos="1418"/>
          <w:tab w:val="left" w:pos="1843"/>
        </w:tabs>
        <w:spacing w:line="240" w:lineRule="auto"/>
        <w:ind w:left="284" w:firstLine="567"/>
        <w:contextualSpacing/>
        <w:rPr>
          <w:bCs/>
        </w:rPr>
      </w:pPr>
      <w:r w:rsidRPr="00D63C74">
        <w:rPr>
          <w:color w:val="000000" w:themeColor="text1"/>
        </w:rPr>
        <w:t>Siūlo k</w:t>
      </w:r>
      <w:r w:rsidRPr="00D63C74">
        <w:t>onkretų Paramos dydį kiekvienam Paramos gavėjui</w:t>
      </w:r>
      <w:r>
        <w:t>;</w:t>
      </w:r>
    </w:p>
    <w:p w14:paraId="48C1949B" w14:textId="77777777" w:rsidR="0092146A" w:rsidRPr="00D802EC" w:rsidRDefault="0092146A" w:rsidP="0092146A">
      <w:pPr>
        <w:pStyle w:val="Sraopastraipa"/>
        <w:numPr>
          <w:ilvl w:val="1"/>
          <w:numId w:val="2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02EC">
        <w:rPr>
          <w:rFonts w:ascii="Times New Roman" w:hAnsi="Times New Roman" w:cs="Times New Roman"/>
          <w:sz w:val="24"/>
          <w:szCs w:val="24"/>
        </w:rPr>
        <w:t>Siūlo Savivaldybės administracijos direktoriui,</w:t>
      </w:r>
      <w:r w:rsidR="00D802EC" w:rsidRPr="00D802EC">
        <w:rPr>
          <w:rFonts w:ascii="Times New Roman" w:hAnsi="Times New Roman" w:cs="Times New Roman"/>
          <w:sz w:val="24"/>
          <w:szCs w:val="24"/>
        </w:rPr>
        <w:t xml:space="preserve"> kad</w:t>
      </w:r>
      <w:r w:rsidRPr="00D802EC">
        <w:rPr>
          <w:rFonts w:ascii="Times New Roman" w:hAnsi="Times New Roman" w:cs="Times New Roman"/>
          <w:sz w:val="24"/>
          <w:szCs w:val="24"/>
        </w:rPr>
        <w:t xml:space="preserve"> paramos lėšos gali būti skiriamos Savivaldybės administracijai verslumą skatinantiems renginiams, skirtiems Kretingos rajono gyventojams organizuoti, verslumą skatinantiems leidiniams leisti ar kitoms išlaidoms. </w:t>
      </w:r>
    </w:p>
    <w:p w14:paraId="456ED90C" w14:textId="77777777" w:rsidR="001F2377" w:rsidRPr="00A17FE3" w:rsidRDefault="001F2377" w:rsidP="001F2377">
      <w:pPr>
        <w:pStyle w:val="Style4"/>
        <w:widowControl/>
        <w:numPr>
          <w:ilvl w:val="0"/>
          <w:numId w:val="2"/>
        </w:numPr>
        <w:tabs>
          <w:tab w:val="left" w:pos="1134"/>
        </w:tabs>
        <w:spacing w:line="240" w:lineRule="auto"/>
        <w:ind w:left="0" w:firstLine="851"/>
        <w:contextualSpacing/>
        <w:rPr>
          <w:bCs/>
        </w:rPr>
      </w:pPr>
      <w:r w:rsidRPr="00A17FE3">
        <w:t xml:space="preserve">Komisija, vykdydama jai pavestas funkcijas, turi teisę: </w:t>
      </w:r>
    </w:p>
    <w:p w14:paraId="488979ED" w14:textId="6E97D156" w:rsidR="001F2377" w:rsidRPr="00A17FE3" w:rsidRDefault="001F2377" w:rsidP="001F2377">
      <w:pPr>
        <w:pStyle w:val="Style4"/>
        <w:widowControl/>
        <w:numPr>
          <w:ilvl w:val="1"/>
          <w:numId w:val="2"/>
        </w:numPr>
        <w:tabs>
          <w:tab w:val="left" w:pos="1134"/>
          <w:tab w:val="left" w:pos="1418"/>
          <w:tab w:val="left" w:pos="1701"/>
        </w:tabs>
        <w:spacing w:line="240" w:lineRule="auto"/>
        <w:ind w:left="0" w:firstLine="851"/>
        <w:contextualSpacing/>
        <w:rPr>
          <w:bCs/>
        </w:rPr>
      </w:pPr>
      <w:r>
        <w:t>S</w:t>
      </w:r>
      <w:r w:rsidRPr="00A17FE3">
        <w:t xml:space="preserve">iūlyti nefinansuoti </w:t>
      </w:r>
      <w:r w:rsidR="00A51ECD">
        <w:t xml:space="preserve">verslo </w:t>
      </w:r>
      <w:r w:rsidRPr="0041115F">
        <w:rPr>
          <w:color w:val="000000" w:themeColor="text1"/>
        </w:rPr>
        <w:t xml:space="preserve">subjektų </w:t>
      </w:r>
      <w:r w:rsidRPr="00A17FE3">
        <w:t>p</w:t>
      </w:r>
      <w:r w:rsidR="00C626A9">
        <w:t>araiškų</w:t>
      </w:r>
      <w:r w:rsidRPr="00A17FE3">
        <w:t>, kuri</w:t>
      </w:r>
      <w:r w:rsidR="00CD3792">
        <w:t>e</w:t>
      </w:r>
      <w:r w:rsidRPr="00A17FE3">
        <w:t xml:space="preserve"> neatitinka </w:t>
      </w:r>
      <w:r w:rsidR="00A51ECD">
        <w:t xml:space="preserve">paramos </w:t>
      </w:r>
      <w:r w:rsidRPr="00A17FE3">
        <w:t>versl</w:t>
      </w:r>
      <w:r>
        <w:t>o</w:t>
      </w:r>
      <w:r w:rsidRPr="00A17FE3">
        <w:t xml:space="preserve"> </w:t>
      </w:r>
      <w:r w:rsidR="00A51ECD">
        <w:t xml:space="preserve">subjektams </w:t>
      </w:r>
      <w:r w:rsidRPr="00A17FE3">
        <w:t xml:space="preserve">skyrimo </w:t>
      </w:r>
      <w:r>
        <w:t>nuostatų</w:t>
      </w:r>
      <w:r w:rsidRPr="00A17FE3">
        <w:t xml:space="preserve"> reikalavimų</w:t>
      </w:r>
      <w:r>
        <w:t>;</w:t>
      </w:r>
    </w:p>
    <w:p w14:paraId="5D174765" w14:textId="77777777" w:rsidR="001F2377" w:rsidRPr="00A17FE3" w:rsidRDefault="001F2377" w:rsidP="001F2377">
      <w:pPr>
        <w:pStyle w:val="Style4"/>
        <w:widowControl/>
        <w:numPr>
          <w:ilvl w:val="1"/>
          <w:numId w:val="2"/>
        </w:numPr>
        <w:tabs>
          <w:tab w:val="left" w:pos="1134"/>
          <w:tab w:val="left" w:pos="1418"/>
        </w:tabs>
        <w:spacing w:line="240" w:lineRule="auto"/>
        <w:ind w:left="0" w:firstLine="851"/>
        <w:contextualSpacing/>
        <w:rPr>
          <w:bCs/>
        </w:rPr>
      </w:pPr>
      <w:r>
        <w:t>G</w:t>
      </w:r>
      <w:r w:rsidRPr="00A17FE3">
        <w:t>auti papildomą informaciją iš p</w:t>
      </w:r>
      <w:r w:rsidR="00983721">
        <w:t>araiškų</w:t>
      </w:r>
      <w:r w:rsidRPr="00A17FE3">
        <w:t xml:space="preserve"> teikėjų</w:t>
      </w:r>
      <w:r w:rsidR="0028456B">
        <w:t>.</w:t>
      </w:r>
    </w:p>
    <w:p w14:paraId="611AE6C6" w14:textId="77777777" w:rsidR="001F2377" w:rsidRPr="00A17FE3" w:rsidRDefault="001F2377" w:rsidP="001F2377">
      <w:pPr>
        <w:pStyle w:val="Style4"/>
        <w:widowControl/>
        <w:numPr>
          <w:ilvl w:val="0"/>
          <w:numId w:val="2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851"/>
        <w:contextualSpacing/>
        <w:rPr>
          <w:bCs/>
        </w:rPr>
      </w:pPr>
      <w:r w:rsidRPr="00A17FE3">
        <w:t>Komisija privalo:</w:t>
      </w:r>
    </w:p>
    <w:p w14:paraId="60142826" w14:textId="77777777" w:rsidR="001F2377" w:rsidRPr="00A17FE3" w:rsidRDefault="001F2377" w:rsidP="001F2377">
      <w:pPr>
        <w:pStyle w:val="Style4"/>
        <w:widowControl/>
        <w:numPr>
          <w:ilvl w:val="1"/>
          <w:numId w:val="2"/>
        </w:numPr>
        <w:tabs>
          <w:tab w:val="left" w:pos="0"/>
          <w:tab w:val="left" w:pos="426"/>
          <w:tab w:val="left" w:pos="1134"/>
          <w:tab w:val="left" w:pos="1418"/>
        </w:tabs>
        <w:spacing w:line="240" w:lineRule="auto"/>
        <w:ind w:left="0" w:firstLine="851"/>
        <w:contextualSpacing/>
        <w:rPr>
          <w:bCs/>
        </w:rPr>
      </w:pPr>
      <w:r>
        <w:t>V</w:t>
      </w:r>
      <w:r w:rsidRPr="00A17FE3">
        <w:t>ykdyti funkcijas, nurodytas ši</w:t>
      </w:r>
      <w:r>
        <w:t>u</w:t>
      </w:r>
      <w:r w:rsidRPr="00A17FE3">
        <w:t xml:space="preserve">ose </w:t>
      </w:r>
      <w:r>
        <w:t>Nuostatuose</w:t>
      </w:r>
      <w:r w:rsidR="00D3025B">
        <w:t>;</w:t>
      </w:r>
    </w:p>
    <w:p w14:paraId="00551B11" w14:textId="77777777" w:rsidR="001F2377" w:rsidRPr="00A17FE3" w:rsidRDefault="001F2377" w:rsidP="001F2377">
      <w:pPr>
        <w:pStyle w:val="Style4"/>
        <w:widowControl/>
        <w:numPr>
          <w:ilvl w:val="1"/>
          <w:numId w:val="2"/>
        </w:numPr>
        <w:tabs>
          <w:tab w:val="left" w:pos="0"/>
          <w:tab w:val="left" w:pos="426"/>
          <w:tab w:val="left" w:pos="1134"/>
          <w:tab w:val="left" w:pos="1418"/>
        </w:tabs>
        <w:spacing w:line="240" w:lineRule="auto"/>
        <w:ind w:left="0" w:firstLine="851"/>
        <w:contextualSpacing/>
        <w:rPr>
          <w:bCs/>
        </w:rPr>
      </w:pPr>
      <w:r>
        <w:t>Būti n</w:t>
      </w:r>
      <w:r w:rsidRPr="00A17FE3">
        <w:t>ešališka, objektyvi</w:t>
      </w:r>
      <w:r>
        <w:t>.</w:t>
      </w:r>
    </w:p>
    <w:p w14:paraId="5BFC05CF" w14:textId="77777777" w:rsidR="001F2377" w:rsidRPr="00A17FE3" w:rsidRDefault="001F2377" w:rsidP="001F2377">
      <w:pPr>
        <w:pStyle w:val="Style4"/>
        <w:widowControl/>
        <w:numPr>
          <w:ilvl w:val="0"/>
          <w:numId w:val="2"/>
        </w:numPr>
        <w:tabs>
          <w:tab w:val="left" w:pos="0"/>
          <w:tab w:val="left" w:pos="426"/>
          <w:tab w:val="left" w:pos="993"/>
        </w:tabs>
        <w:spacing w:line="240" w:lineRule="auto"/>
        <w:ind w:left="0" w:firstLine="851"/>
        <w:contextualSpacing/>
        <w:rPr>
          <w:rStyle w:val="FontStyle11"/>
          <w:b w:val="0"/>
          <w:sz w:val="24"/>
          <w:szCs w:val="24"/>
        </w:rPr>
      </w:pPr>
      <w:r w:rsidRPr="00A17FE3">
        <w:rPr>
          <w:rStyle w:val="FontStyle11"/>
          <w:b w:val="0"/>
          <w:sz w:val="24"/>
          <w:szCs w:val="24"/>
        </w:rPr>
        <w:lastRenderedPageBreak/>
        <w:t xml:space="preserve">Komisijos darbui vadovauja pirmininkas. </w:t>
      </w:r>
    </w:p>
    <w:p w14:paraId="6E77BD99" w14:textId="77777777" w:rsidR="001F2377" w:rsidRPr="00676A09" w:rsidRDefault="001F2377" w:rsidP="001F2377">
      <w:pPr>
        <w:pStyle w:val="Style4"/>
        <w:widowControl/>
        <w:numPr>
          <w:ilvl w:val="0"/>
          <w:numId w:val="2"/>
        </w:numPr>
        <w:tabs>
          <w:tab w:val="left" w:pos="0"/>
          <w:tab w:val="left" w:pos="426"/>
          <w:tab w:val="left" w:pos="993"/>
        </w:tabs>
        <w:spacing w:line="240" w:lineRule="auto"/>
        <w:ind w:left="0" w:firstLine="851"/>
        <w:contextualSpacing/>
        <w:rPr>
          <w:bCs/>
        </w:rPr>
      </w:pPr>
      <w:r w:rsidRPr="00676A09">
        <w:rPr>
          <w:rStyle w:val="FontStyle11"/>
          <w:b w:val="0"/>
          <w:sz w:val="24"/>
          <w:szCs w:val="24"/>
        </w:rPr>
        <w:t xml:space="preserve">Komisijos posėdžius inicijuoja paramos administratorius, apie posėdžio laiką ir vietą Komisijos nariams paprastai pranešama prieš tris dienas. </w:t>
      </w:r>
      <w:r w:rsidRPr="00A17FE3">
        <w:t>Posėdis teisėtas, jeigu jame dalyvauja daugiau kaip pusė komisijos narių.</w:t>
      </w:r>
    </w:p>
    <w:p w14:paraId="02B19849" w14:textId="77777777" w:rsidR="001F2377" w:rsidRPr="00676A09" w:rsidRDefault="001F2377" w:rsidP="001F2377">
      <w:pPr>
        <w:pStyle w:val="Style4"/>
        <w:widowControl/>
        <w:numPr>
          <w:ilvl w:val="0"/>
          <w:numId w:val="2"/>
        </w:numPr>
        <w:tabs>
          <w:tab w:val="left" w:pos="0"/>
          <w:tab w:val="left" w:pos="426"/>
          <w:tab w:val="left" w:pos="993"/>
        </w:tabs>
        <w:spacing w:line="240" w:lineRule="auto"/>
        <w:ind w:left="0" w:firstLine="851"/>
        <w:contextualSpacing/>
        <w:rPr>
          <w:rStyle w:val="FontStyle11"/>
          <w:b w:val="0"/>
          <w:sz w:val="24"/>
          <w:szCs w:val="24"/>
        </w:rPr>
      </w:pPr>
      <w:r w:rsidRPr="0041115F">
        <w:rPr>
          <w:color w:val="000000" w:themeColor="text1"/>
        </w:rPr>
        <w:t xml:space="preserve">Komisijos išvada administracijos direktoriui </w:t>
      </w:r>
      <w:r w:rsidRPr="00A17FE3">
        <w:t xml:space="preserve">skirti Paramą </w:t>
      </w:r>
      <w:r w:rsidRPr="0041115F">
        <w:rPr>
          <w:color w:val="000000" w:themeColor="text1"/>
        </w:rPr>
        <w:t>priimama</w:t>
      </w:r>
      <w:r w:rsidRPr="00A17FE3">
        <w:t xml:space="preserve"> posėdyje atviru balsavimu paprasta balsų dauguma. Jeigu balsai pasiskirsto po lygiai, lemia pirmininko balsas.</w:t>
      </w:r>
      <w:r w:rsidRPr="00676A09">
        <w:rPr>
          <w:rStyle w:val="FontStyle11"/>
          <w:b w:val="0"/>
          <w:sz w:val="24"/>
          <w:szCs w:val="24"/>
        </w:rPr>
        <w:t xml:space="preserve"> </w:t>
      </w:r>
    </w:p>
    <w:p w14:paraId="722BEC2D" w14:textId="77777777" w:rsidR="001F2377" w:rsidRPr="0092146A" w:rsidRDefault="001F2377" w:rsidP="001F2377">
      <w:pPr>
        <w:pStyle w:val="Style4"/>
        <w:widowControl/>
        <w:numPr>
          <w:ilvl w:val="0"/>
          <w:numId w:val="2"/>
        </w:numPr>
        <w:tabs>
          <w:tab w:val="left" w:pos="0"/>
          <w:tab w:val="left" w:pos="426"/>
          <w:tab w:val="left" w:pos="993"/>
        </w:tabs>
        <w:spacing w:line="240" w:lineRule="auto"/>
        <w:ind w:left="0" w:firstLine="851"/>
        <w:contextualSpacing/>
        <w:rPr>
          <w:rStyle w:val="FontStyle11"/>
          <w:b w:val="0"/>
          <w:sz w:val="24"/>
          <w:szCs w:val="24"/>
        </w:rPr>
      </w:pPr>
      <w:r w:rsidRPr="00A17FE3">
        <w:rPr>
          <w:rStyle w:val="FontStyle11"/>
          <w:b w:val="0"/>
          <w:sz w:val="24"/>
          <w:szCs w:val="24"/>
        </w:rPr>
        <w:t xml:space="preserve">Komisijos posėdžiai protokoluojami. Protokolus pasirašo posėdžio pirmininkas ir </w:t>
      </w:r>
      <w:r w:rsidRPr="0092146A">
        <w:rPr>
          <w:rStyle w:val="FontStyle11"/>
          <w:b w:val="0"/>
          <w:sz w:val="24"/>
          <w:szCs w:val="24"/>
        </w:rPr>
        <w:t>sekretorius. Komisijos posėdžių protokolai saugomi teisės aktų nustatyta tvarka.</w:t>
      </w:r>
    </w:p>
    <w:p w14:paraId="1A107B61" w14:textId="77777777" w:rsidR="001F2377" w:rsidRPr="0092146A" w:rsidRDefault="001F2377" w:rsidP="008710B8">
      <w:pPr>
        <w:pStyle w:val="Style4"/>
        <w:widowControl/>
        <w:numPr>
          <w:ilvl w:val="0"/>
          <w:numId w:val="2"/>
        </w:numPr>
        <w:tabs>
          <w:tab w:val="left" w:pos="0"/>
          <w:tab w:val="left" w:pos="426"/>
          <w:tab w:val="left" w:pos="993"/>
        </w:tabs>
        <w:spacing w:line="240" w:lineRule="auto"/>
        <w:ind w:left="0" w:firstLine="851"/>
        <w:contextualSpacing/>
        <w:rPr>
          <w:b/>
          <w:bCs/>
        </w:rPr>
      </w:pPr>
      <w:r w:rsidRPr="0092146A">
        <w:rPr>
          <w:color w:val="000000" w:themeColor="text1"/>
        </w:rPr>
        <w:t xml:space="preserve">Komisijos posėdžius protokoluoja Komisijos posėdžio sekretorius, kuris išrenkamas komisijos posėdyje iš komisijos narių. </w:t>
      </w:r>
    </w:p>
    <w:p w14:paraId="0559FA8E" w14:textId="77777777" w:rsidR="008C2FEA" w:rsidRPr="0092146A" w:rsidRDefault="00C61773" w:rsidP="008710B8">
      <w:pPr>
        <w:pStyle w:val="Style4"/>
        <w:widowControl/>
        <w:numPr>
          <w:ilvl w:val="0"/>
          <w:numId w:val="2"/>
        </w:numPr>
        <w:tabs>
          <w:tab w:val="left" w:pos="0"/>
          <w:tab w:val="left" w:pos="426"/>
          <w:tab w:val="left" w:pos="993"/>
        </w:tabs>
        <w:spacing w:line="240" w:lineRule="auto"/>
        <w:ind w:left="0" w:firstLine="851"/>
        <w:contextualSpacing/>
        <w:rPr>
          <w:b/>
          <w:bCs/>
        </w:rPr>
      </w:pPr>
      <w:r w:rsidRPr="0092146A">
        <w:rPr>
          <w:color w:val="000000" w:themeColor="text1"/>
        </w:rPr>
        <w:t>Komis</w:t>
      </w:r>
      <w:r w:rsidR="00483BAE" w:rsidRPr="0092146A">
        <w:rPr>
          <w:color w:val="000000" w:themeColor="text1"/>
        </w:rPr>
        <w:t>ija</w:t>
      </w:r>
      <w:r w:rsidR="00C626A9" w:rsidRPr="0092146A">
        <w:rPr>
          <w:color w:val="000000" w:themeColor="text1"/>
        </w:rPr>
        <w:t xml:space="preserve"> turi teisę teikti</w:t>
      </w:r>
      <w:r w:rsidR="00483BAE" w:rsidRPr="0092146A">
        <w:rPr>
          <w:color w:val="000000" w:themeColor="text1"/>
        </w:rPr>
        <w:t xml:space="preserve"> paramos administratoriui pasiūlymus, dėl nuostatų keitim</w:t>
      </w:r>
      <w:r w:rsidR="00C626A9" w:rsidRPr="0092146A">
        <w:rPr>
          <w:color w:val="000000" w:themeColor="text1"/>
        </w:rPr>
        <w:t>ų</w:t>
      </w:r>
      <w:r w:rsidR="00483BAE" w:rsidRPr="0092146A">
        <w:rPr>
          <w:color w:val="000000" w:themeColor="text1"/>
        </w:rPr>
        <w:t>, papildymo.</w:t>
      </w:r>
    </w:p>
    <w:p w14:paraId="67EDC38B" w14:textId="77777777" w:rsidR="001F2377" w:rsidRPr="0092146A" w:rsidRDefault="001F2377" w:rsidP="00B70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73A0E9" w14:textId="77777777" w:rsidR="00B704A3" w:rsidRPr="0092146A" w:rsidRDefault="001F2377" w:rsidP="00B70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46A">
        <w:rPr>
          <w:rFonts w:ascii="Times New Roman" w:hAnsi="Times New Roman" w:cs="Times New Roman"/>
          <w:b/>
          <w:sz w:val="24"/>
          <w:szCs w:val="24"/>
        </w:rPr>
        <w:t>VII</w:t>
      </w:r>
      <w:r w:rsidR="00B704A3" w:rsidRPr="0092146A">
        <w:rPr>
          <w:rFonts w:ascii="Times New Roman" w:hAnsi="Times New Roman" w:cs="Times New Roman"/>
          <w:b/>
          <w:sz w:val="24"/>
          <w:szCs w:val="24"/>
        </w:rPr>
        <w:t xml:space="preserve"> SKYRIUS</w:t>
      </w:r>
    </w:p>
    <w:p w14:paraId="19F0D653" w14:textId="77777777" w:rsidR="00B704A3" w:rsidRPr="0092146A" w:rsidRDefault="00B704A3" w:rsidP="00B70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46A">
        <w:rPr>
          <w:rFonts w:ascii="Times New Roman" w:hAnsi="Times New Roman" w:cs="Times New Roman"/>
          <w:b/>
          <w:sz w:val="24"/>
          <w:szCs w:val="24"/>
        </w:rPr>
        <w:t>PARAMOS ADMINISTRATORIAUS FUNKCIJOS</w:t>
      </w:r>
    </w:p>
    <w:p w14:paraId="475AF329" w14:textId="77777777" w:rsidR="00B704A3" w:rsidRPr="0092146A" w:rsidRDefault="00B704A3" w:rsidP="00B70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2F50E7" w14:textId="77777777" w:rsidR="00B704A3" w:rsidRDefault="00B704A3" w:rsidP="009A3BBF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2146A">
        <w:rPr>
          <w:rFonts w:ascii="Times New Roman" w:hAnsi="Times New Roman" w:cs="Times New Roman"/>
          <w:sz w:val="24"/>
          <w:szCs w:val="24"/>
        </w:rPr>
        <w:t>Paramos administratorius vykdo šias funkcijas:</w:t>
      </w:r>
    </w:p>
    <w:p w14:paraId="3D3F5BB3" w14:textId="1DB607EC" w:rsidR="007F16B8" w:rsidRPr="00755370" w:rsidRDefault="007F16B8" w:rsidP="00755370">
      <w:pPr>
        <w:pStyle w:val="Style4"/>
        <w:widowControl/>
        <w:numPr>
          <w:ilvl w:val="1"/>
          <w:numId w:val="2"/>
        </w:numPr>
        <w:tabs>
          <w:tab w:val="left" w:pos="426"/>
          <w:tab w:val="left" w:pos="851"/>
          <w:tab w:val="left" w:pos="993"/>
          <w:tab w:val="left" w:pos="1276"/>
          <w:tab w:val="left" w:pos="1418"/>
        </w:tabs>
        <w:spacing w:line="240" w:lineRule="auto"/>
        <w:ind w:left="0" w:firstLine="851"/>
        <w:contextualSpacing/>
        <w:rPr>
          <w:rStyle w:val="FontStyle11"/>
          <w:b w:val="0"/>
          <w:sz w:val="24"/>
          <w:szCs w:val="24"/>
        </w:rPr>
      </w:pPr>
      <w:r w:rsidRPr="00755370">
        <w:t xml:space="preserve">Patikrina ar </w:t>
      </w:r>
      <w:r w:rsidR="00A51ECD">
        <w:t xml:space="preserve">verslo </w:t>
      </w:r>
      <w:r w:rsidRPr="00755370">
        <w:t xml:space="preserve">subjektas gali gauti </w:t>
      </w:r>
      <w:r w:rsidRPr="00755370">
        <w:rPr>
          <w:rStyle w:val="FontStyle11"/>
          <w:b w:val="0"/>
          <w:sz w:val="24"/>
          <w:szCs w:val="24"/>
        </w:rPr>
        <w:t>Paramą</w:t>
      </w:r>
      <w:r w:rsidR="00755370" w:rsidRPr="00755370">
        <w:rPr>
          <w:rStyle w:val="FontStyle11"/>
          <w:b w:val="0"/>
          <w:sz w:val="24"/>
          <w:szCs w:val="24"/>
        </w:rPr>
        <w:t>, šią informaciją patikrina</w:t>
      </w:r>
      <w:r w:rsidR="00552860" w:rsidRPr="00755370">
        <w:rPr>
          <w:rStyle w:val="FontStyle11"/>
          <w:b w:val="0"/>
          <w:sz w:val="24"/>
          <w:szCs w:val="24"/>
        </w:rPr>
        <w:t xml:space="preserve"> </w:t>
      </w:r>
      <w:r w:rsidRPr="00755370">
        <w:rPr>
          <w:rStyle w:val="FontStyle11"/>
          <w:b w:val="0"/>
          <w:sz w:val="24"/>
          <w:szCs w:val="24"/>
        </w:rPr>
        <w:t>Savivaldybės administracijos specialistas, atsakingas už Suteiktos</w:t>
      </w:r>
      <w:r w:rsidRPr="00755370">
        <w:rPr>
          <w:rStyle w:val="FontStyle11"/>
          <w:b w:val="0"/>
          <w:i/>
          <w:sz w:val="24"/>
          <w:szCs w:val="24"/>
        </w:rPr>
        <w:t xml:space="preserve"> </w:t>
      </w:r>
      <w:r w:rsidRPr="00755370">
        <w:rPr>
          <w:rStyle w:val="FontStyle11"/>
          <w:b w:val="0"/>
          <w:sz w:val="24"/>
          <w:szCs w:val="24"/>
        </w:rPr>
        <w:t>valstybės pagalbos registrą</w:t>
      </w:r>
      <w:r w:rsidR="00E72A1C">
        <w:rPr>
          <w:rStyle w:val="FontStyle11"/>
          <w:b w:val="0"/>
          <w:sz w:val="24"/>
          <w:szCs w:val="24"/>
        </w:rPr>
        <w:t>;</w:t>
      </w:r>
      <w:r w:rsidRPr="00755370">
        <w:rPr>
          <w:rStyle w:val="FontStyle11"/>
          <w:b w:val="0"/>
          <w:sz w:val="24"/>
          <w:szCs w:val="24"/>
        </w:rPr>
        <w:t xml:space="preserve"> </w:t>
      </w:r>
    </w:p>
    <w:p w14:paraId="42ADBB31" w14:textId="10274CA9" w:rsidR="00B704A3" w:rsidRPr="0092146A" w:rsidRDefault="00B704A3" w:rsidP="001F2377">
      <w:pPr>
        <w:pStyle w:val="Sraopastraipa"/>
        <w:numPr>
          <w:ilvl w:val="1"/>
          <w:numId w:val="2"/>
        </w:numPr>
        <w:tabs>
          <w:tab w:val="left" w:pos="851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2146A">
        <w:rPr>
          <w:rFonts w:ascii="Times New Roman" w:hAnsi="Times New Roman" w:cs="Times New Roman"/>
          <w:sz w:val="24"/>
          <w:szCs w:val="24"/>
        </w:rPr>
        <w:t xml:space="preserve">Teikia </w:t>
      </w:r>
      <w:r w:rsidR="00A51ECD">
        <w:rPr>
          <w:rFonts w:ascii="Times New Roman" w:hAnsi="Times New Roman" w:cs="Times New Roman"/>
          <w:sz w:val="24"/>
          <w:szCs w:val="24"/>
        </w:rPr>
        <w:t xml:space="preserve">verslo </w:t>
      </w:r>
      <w:r w:rsidRPr="0092146A">
        <w:rPr>
          <w:rFonts w:ascii="Times New Roman" w:hAnsi="Times New Roman" w:cs="Times New Roman"/>
          <w:sz w:val="24"/>
          <w:szCs w:val="24"/>
        </w:rPr>
        <w:t>subjektams informaciją apie pasinaudojimo paramos lėšomis galimybes</w:t>
      </w:r>
      <w:r w:rsidR="00F97BF4">
        <w:rPr>
          <w:rFonts w:ascii="Times New Roman" w:hAnsi="Times New Roman" w:cs="Times New Roman"/>
          <w:sz w:val="24"/>
          <w:szCs w:val="24"/>
        </w:rPr>
        <w:t>.</w:t>
      </w:r>
    </w:p>
    <w:p w14:paraId="1DF3267D" w14:textId="015DA7C2" w:rsidR="00333B71" w:rsidRDefault="00B704A3" w:rsidP="00333B71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2146A">
        <w:rPr>
          <w:rFonts w:ascii="Times New Roman" w:hAnsi="Times New Roman" w:cs="Times New Roman"/>
          <w:sz w:val="24"/>
          <w:szCs w:val="24"/>
        </w:rPr>
        <w:t xml:space="preserve">Patikrina </w:t>
      </w:r>
      <w:r w:rsidR="00A51ECD">
        <w:rPr>
          <w:rFonts w:ascii="Times New Roman" w:hAnsi="Times New Roman" w:cs="Times New Roman"/>
          <w:sz w:val="24"/>
          <w:szCs w:val="24"/>
        </w:rPr>
        <w:t xml:space="preserve">verslo </w:t>
      </w:r>
      <w:r w:rsidRPr="0092146A">
        <w:rPr>
          <w:rFonts w:ascii="Times New Roman" w:hAnsi="Times New Roman" w:cs="Times New Roman"/>
          <w:sz w:val="24"/>
          <w:szCs w:val="24"/>
        </w:rPr>
        <w:t>subjektų p</w:t>
      </w:r>
      <w:r w:rsidR="00C626A9" w:rsidRPr="0092146A">
        <w:rPr>
          <w:rFonts w:ascii="Times New Roman" w:hAnsi="Times New Roman" w:cs="Times New Roman"/>
          <w:sz w:val="24"/>
          <w:szCs w:val="24"/>
        </w:rPr>
        <w:t>araiškas</w:t>
      </w:r>
      <w:r w:rsidRPr="0092146A">
        <w:rPr>
          <w:rFonts w:ascii="Times New Roman" w:hAnsi="Times New Roman" w:cs="Times New Roman"/>
          <w:sz w:val="24"/>
          <w:szCs w:val="24"/>
        </w:rPr>
        <w:t xml:space="preserve"> paramai gauti</w:t>
      </w:r>
      <w:r w:rsidR="00C626A9" w:rsidRPr="0092146A">
        <w:rPr>
          <w:rFonts w:ascii="Times New Roman" w:hAnsi="Times New Roman" w:cs="Times New Roman"/>
          <w:sz w:val="24"/>
          <w:szCs w:val="24"/>
        </w:rPr>
        <w:t>, prie paraiškos pridėtus</w:t>
      </w:r>
      <w:r w:rsidRPr="0092146A">
        <w:rPr>
          <w:rFonts w:ascii="Times New Roman" w:hAnsi="Times New Roman" w:cs="Times New Roman"/>
          <w:sz w:val="24"/>
          <w:szCs w:val="24"/>
        </w:rPr>
        <w:t xml:space="preserve"> dokumentus ir teikia juos Komisijai</w:t>
      </w:r>
      <w:r w:rsidR="00333B71">
        <w:rPr>
          <w:rFonts w:ascii="Times New Roman" w:hAnsi="Times New Roman" w:cs="Times New Roman"/>
          <w:sz w:val="24"/>
          <w:szCs w:val="24"/>
        </w:rPr>
        <w:t xml:space="preserve">. </w:t>
      </w:r>
      <w:r w:rsidR="00333B71" w:rsidRPr="0028456B">
        <w:rPr>
          <w:rFonts w:ascii="Times New Roman" w:hAnsi="Times New Roman" w:cs="Times New Roman"/>
          <w:sz w:val="24"/>
          <w:szCs w:val="24"/>
          <w:lang w:eastAsia="lt-LT"/>
        </w:rPr>
        <w:t>Jeigu vertinant p</w:t>
      </w:r>
      <w:r w:rsidR="00333B71">
        <w:rPr>
          <w:rFonts w:ascii="Times New Roman" w:hAnsi="Times New Roman" w:cs="Times New Roman"/>
          <w:sz w:val="24"/>
          <w:szCs w:val="24"/>
          <w:lang w:eastAsia="lt-LT"/>
        </w:rPr>
        <w:t>araišką</w:t>
      </w:r>
      <w:r w:rsidR="00333B71" w:rsidRPr="0028456B">
        <w:rPr>
          <w:rFonts w:ascii="Times New Roman" w:hAnsi="Times New Roman" w:cs="Times New Roman"/>
          <w:sz w:val="24"/>
          <w:szCs w:val="24"/>
          <w:lang w:eastAsia="lt-LT"/>
        </w:rPr>
        <w:t xml:space="preserve"> nustatoma, kad prie jo nėra pridėti visi privalomi dokumentai, kaip nurodyti 21.1–21.</w:t>
      </w:r>
      <w:r w:rsidR="00E72A1C">
        <w:rPr>
          <w:rFonts w:ascii="Times New Roman" w:hAnsi="Times New Roman" w:cs="Times New Roman"/>
          <w:sz w:val="24"/>
          <w:szCs w:val="24"/>
          <w:lang w:eastAsia="lt-LT"/>
        </w:rPr>
        <w:t>7</w:t>
      </w:r>
      <w:r w:rsidR="00333B71" w:rsidRPr="0028456B">
        <w:rPr>
          <w:rFonts w:ascii="Times New Roman" w:hAnsi="Times New Roman" w:cs="Times New Roman"/>
          <w:sz w:val="24"/>
          <w:szCs w:val="24"/>
          <w:lang w:eastAsia="lt-LT"/>
        </w:rPr>
        <w:t xml:space="preserve"> punktuose</w:t>
      </w:r>
      <w:r w:rsidR="00333B71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333B71" w:rsidRPr="0028456B">
        <w:rPr>
          <w:rFonts w:ascii="Times New Roman" w:hAnsi="Times New Roman" w:cs="Times New Roman"/>
          <w:sz w:val="24"/>
          <w:szCs w:val="24"/>
          <w:lang w:eastAsia="lt-LT"/>
        </w:rPr>
        <w:t xml:space="preserve">paramos administratorius raštu paprašo pateikti trūkstamą informaciją ir (ar) dokumentus ir nustato pateikimo terminą. </w:t>
      </w:r>
    </w:p>
    <w:p w14:paraId="14183B2A" w14:textId="7271FFE7" w:rsidR="00B704A3" w:rsidRPr="0092146A" w:rsidRDefault="0092146A" w:rsidP="00E72A1C">
      <w:pPr>
        <w:pStyle w:val="Sraopastraipa"/>
        <w:numPr>
          <w:ilvl w:val="0"/>
          <w:numId w:val="2"/>
        </w:numPr>
        <w:tabs>
          <w:tab w:val="left" w:pos="851"/>
          <w:tab w:val="left" w:pos="1276"/>
        </w:tabs>
        <w:spacing w:after="0" w:line="240" w:lineRule="auto"/>
        <w:ind w:hanging="987"/>
        <w:jc w:val="both"/>
        <w:rPr>
          <w:rFonts w:ascii="Times New Roman" w:hAnsi="Times New Roman" w:cs="Times New Roman"/>
          <w:sz w:val="24"/>
          <w:szCs w:val="24"/>
        </w:rPr>
      </w:pPr>
      <w:r w:rsidRPr="0092146A">
        <w:rPr>
          <w:rFonts w:ascii="Times New Roman" w:hAnsi="Times New Roman" w:cs="Times New Roman"/>
          <w:sz w:val="24"/>
          <w:szCs w:val="24"/>
        </w:rPr>
        <w:t>Š</w:t>
      </w:r>
      <w:r w:rsidR="00B704A3" w:rsidRPr="0092146A">
        <w:rPr>
          <w:rFonts w:ascii="Times New Roman" w:hAnsi="Times New Roman" w:cs="Times New Roman"/>
          <w:sz w:val="24"/>
          <w:szCs w:val="24"/>
        </w:rPr>
        <w:t>aukia komisijos posėdžius</w:t>
      </w:r>
      <w:r w:rsidR="00E72A1C">
        <w:rPr>
          <w:rFonts w:ascii="Times New Roman" w:hAnsi="Times New Roman" w:cs="Times New Roman"/>
          <w:sz w:val="24"/>
          <w:szCs w:val="24"/>
        </w:rPr>
        <w:t>.</w:t>
      </w:r>
    </w:p>
    <w:p w14:paraId="00A2851E" w14:textId="66D04672" w:rsidR="00C626A9" w:rsidRPr="00E72A1C" w:rsidRDefault="00C626A9" w:rsidP="00E72A1C">
      <w:pPr>
        <w:pStyle w:val="Sraopastraipa"/>
        <w:numPr>
          <w:ilvl w:val="0"/>
          <w:numId w:val="2"/>
        </w:numPr>
        <w:tabs>
          <w:tab w:val="left" w:pos="851"/>
          <w:tab w:val="left" w:pos="1276"/>
        </w:tabs>
        <w:spacing w:after="0" w:line="240" w:lineRule="auto"/>
        <w:ind w:hanging="987"/>
        <w:jc w:val="both"/>
        <w:rPr>
          <w:rFonts w:ascii="Times New Roman" w:hAnsi="Times New Roman" w:cs="Times New Roman"/>
          <w:sz w:val="24"/>
          <w:szCs w:val="24"/>
        </w:rPr>
      </w:pPr>
      <w:r w:rsidRPr="00E72A1C">
        <w:rPr>
          <w:rFonts w:ascii="Times New Roman" w:hAnsi="Times New Roman" w:cs="Times New Roman"/>
          <w:sz w:val="24"/>
          <w:szCs w:val="24"/>
        </w:rPr>
        <w:t>Komisijos siūlymu keičia, papildo Nuostat</w:t>
      </w:r>
      <w:r w:rsidR="00983721" w:rsidRPr="00E72A1C">
        <w:rPr>
          <w:rFonts w:ascii="Times New Roman" w:hAnsi="Times New Roman" w:cs="Times New Roman"/>
          <w:sz w:val="24"/>
          <w:szCs w:val="24"/>
        </w:rPr>
        <w:t>ų projektus</w:t>
      </w:r>
      <w:r w:rsidRPr="00E72A1C">
        <w:rPr>
          <w:rFonts w:ascii="Times New Roman" w:hAnsi="Times New Roman" w:cs="Times New Roman"/>
          <w:sz w:val="24"/>
          <w:szCs w:val="24"/>
        </w:rPr>
        <w:t xml:space="preserve"> ir teikia tarybai tvirtinti.</w:t>
      </w:r>
    </w:p>
    <w:p w14:paraId="75D96E9E" w14:textId="77777777" w:rsidR="0074014E" w:rsidRDefault="0074014E" w:rsidP="001B5437">
      <w:pPr>
        <w:pStyle w:val="Style4"/>
        <w:widowControl/>
        <w:tabs>
          <w:tab w:val="left" w:pos="0"/>
          <w:tab w:val="left" w:pos="426"/>
          <w:tab w:val="left" w:pos="993"/>
        </w:tabs>
        <w:spacing w:line="240" w:lineRule="auto"/>
        <w:ind w:firstLine="0"/>
        <w:contextualSpacing/>
        <w:jc w:val="center"/>
        <w:rPr>
          <w:rStyle w:val="FontStyle11"/>
          <w:sz w:val="24"/>
          <w:szCs w:val="24"/>
        </w:rPr>
      </w:pPr>
    </w:p>
    <w:p w14:paraId="31758F5F" w14:textId="77777777" w:rsidR="00326131" w:rsidRPr="001B5437" w:rsidRDefault="00326131" w:rsidP="001B5437">
      <w:pPr>
        <w:pStyle w:val="Style4"/>
        <w:widowControl/>
        <w:tabs>
          <w:tab w:val="left" w:pos="0"/>
          <w:tab w:val="left" w:pos="426"/>
          <w:tab w:val="left" w:pos="993"/>
        </w:tabs>
        <w:spacing w:line="240" w:lineRule="auto"/>
        <w:ind w:firstLine="0"/>
        <w:contextualSpacing/>
        <w:jc w:val="center"/>
        <w:rPr>
          <w:rStyle w:val="FontStyle11"/>
          <w:sz w:val="24"/>
          <w:szCs w:val="24"/>
        </w:rPr>
      </w:pPr>
      <w:r w:rsidRPr="001B5437">
        <w:rPr>
          <w:rStyle w:val="FontStyle11"/>
          <w:sz w:val="24"/>
          <w:szCs w:val="24"/>
        </w:rPr>
        <w:t>VI</w:t>
      </w:r>
      <w:r w:rsidR="00C876EF" w:rsidRPr="001B5437">
        <w:rPr>
          <w:rStyle w:val="FontStyle11"/>
          <w:sz w:val="24"/>
          <w:szCs w:val="24"/>
        </w:rPr>
        <w:t>I</w:t>
      </w:r>
      <w:r w:rsidR="0071379D" w:rsidRPr="001B5437">
        <w:rPr>
          <w:rStyle w:val="FontStyle11"/>
          <w:sz w:val="24"/>
          <w:szCs w:val="24"/>
        </w:rPr>
        <w:t>I</w:t>
      </w:r>
      <w:r w:rsidRPr="001B5437">
        <w:rPr>
          <w:rStyle w:val="FontStyle11"/>
          <w:sz w:val="24"/>
          <w:szCs w:val="24"/>
        </w:rPr>
        <w:t xml:space="preserve"> SKYRIUS</w:t>
      </w:r>
    </w:p>
    <w:p w14:paraId="060A0B27" w14:textId="77777777" w:rsidR="00A17FE3" w:rsidRPr="00C876EF" w:rsidRDefault="00A17FE3" w:rsidP="0021671D">
      <w:pPr>
        <w:pStyle w:val="Antrat1"/>
        <w:numPr>
          <w:ilvl w:val="0"/>
          <w:numId w:val="0"/>
        </w:numPr>
        <w:tabs>
          <w:tab w:val="left" w:pos="709"/>
        </w:tabs>
        <w:spacing w:before="0" w:after="0" w:line="240" w:lineRule="auto"/>
        <w:rPr>
          <w:rStyle w:val="FontStyle11"/>
          <w:b/>
          <w:sz w:val="24"/>
          <w:szCs w:val="24"/>
        </w:rPr>
      </w:pPr>
      <w:r w:rsidRPr="00C876EF">
        <w:rPr>
          <w:rStyle w:val="FontStyle11"/>
          <w:b/>
          <w:sz w:val="24"/>
          <w:szCs w:val="24"/>
        </w:rPr>
        <w:t>Paraiškų vertinimas</w:t>
      </w:r>
    </w:p>
    <w:p w14:paraId="4A5A9043" w14:textId="77777777" w:rsidR="00326131" w:rsidRPr="004474F7" w:rsidRDefault="00326131" w:rsidP="00DD55C8">
      <w:pPr>
        <w:spacing w:after="0" w:line="240" w:lineRule="auto"/>
        <w:rPr>
          <w:highlight w:val="yellow"/>
        </w:rPr>
      </w:pPr>
    </w:p>
    <w:p w14:paraId="0F5D43EB" w14:textId="77777777" w:rsidR="00733DC0" w:rsidRDefault="00733DC0" w:rsidP="001F2377">
      <w:pPr>
        <w:pStyle w:val="Style4"/>
        <w:widowControl/>
        <w:numPr>
          <w:ilvl w:val="0"/>
          <w:numId w:val="2"/>
        </w:numPr>
        <w:tabs>
          <w:tab w:val="left" w:pos="426"/>
          <w:tab w:val="left" w:pos="993"/>
        </w:tabs>
        <w:spacing w:line="240" w:lineRule="auto"/>
        <w:ind w:left="0" w:firstLine="851"/>
        <w:contextualSpacing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Komisija paraiškas vertina 2 kartus per paraiškų rinkimo terminą, tai yra pasibaigus II ir III ketvirčiui.</w:t>
      </w:r>
    </w:p>
    <w:p w14:paraId="08033F3A" w14:textId="77777777" w:rsidR="00AD0917" w:rsidRDefault="00AD0917" w:rsidP="001F2377">
      <w:pPr>
        <w:pStyle w:val="Style4"/>
        <w:widowControl/>
        <w:numPr>
          <w:ilvl w:val="0"/>
          <w:numId w:val="2"/>
        </w:numPr>
        <w:tabs>
          <w:tab w:val="left" w:pos="426"/>
          <w:tab w:val="left" w:pos="993"/>
        </w:tabs>
        <w:spacing w:line="240" w:lineRule="auto"/>
        <w:ind w:left="0" w:firstLine="851"/>
        <w:contextualSpacing/>
        <w:rPr>
          <w:rStyle w:val="FontStyle11"/>
          <w:b w:val="0"/>
          <w:sz w:val="24"/>
          <w:szCs w:val="24"/>
        </w:rPr>
      </w:pPr>
      <w:r w:rsidRPr="00A17FE3">
        <w:rPr>
          <w:rStyle w:val="FontStyle11"/>
          <w:b w:val="0"/>
          <w:sz w:val="24"/>
          <w:szCs w:val="24"/>
        </w:rPr>
        <w:t xml:space="preserve">Komisija </w:t>
      </w:r>
      <w:r w:rsidR="006A2987" w:rsidRPr="004879EC">
        <w:rPr>
          <w:rStyle w:val="FontStyle11"/>
          <w:b w:val="0"/>
          <w:color w:val="000000" w:themeColor="text1"/>
          <w:sz w:val="24"/>
          <w:szCs w:val="24"/>
        </w:rPr>
        <w:t>turi</w:t>
      </w:r>
      <w:r w:rsidR="006A2987">
        <w:rPr>
          <w:rStyle w:val="FontStyle11"/>
          <w:b w:val="0"/>
          <w:color w:val="FF0000"/>
          <w:sz w:val="24"/>
          <w:szCs w:val="24"/>
        </w:rPr>
        <w:t xml:space="preserve"> </w:t>
      </w:r>
      <w:r w:rsidRPr="00A17FE3">
        <w:rPr>
          <w:rStyle w:val="FontStyle11"/>
          <w:b w:val="0"/>
          <w:sz w:val="24"/>
          <w:szCs w:val="24"/>
        </w:rPr>
        <w:t xml:space="preserve"> teisę</w:t>
      </w:r>
      <w:r w:rsidR="00F94AEA" w:rsidRPr="00A17FE3">
        <w:rPr>
          <w:rStyle w:val="FontStyle11"/>
          <w:b w:val="0"/>
          <w:sz w:val="24"/>
          <w:szCs w:val="24"/>
        </w:rPr>
        <w:t xml:space="preserve"> siūlyti</w:t>
      </w:r>
      <w:r w:rsidRPr="00A17FE3">
        <w:rPr>
          <w:rStyle w:val="FontStyle11"/>
          <w:b w:val="0"/>
          <w:sz w:val="24"/>
          <w:szCs w:val="24"/>
        </w:rPr>
        <w:t xml:space="preserve"> neskirti paramos</w:t>
      </w:r>
      <w:r w:rsidR="006705FB" w:rsidRPr="00A17FE3">
        <w:rPr>
          <w:rStyle w:val="FontStyle11"/>
          <w:b w:val="0"/>
          <w:sz w:val="24"/>
          <w:szCs w:val="24"/>
        </w:rPr>
        <w:t xml:space="preserve"> ar </w:t>
      </w:r>
      <w:r w:rsidR="00F94AEA" w:rsidRPr="00A17FE3">
        <w:rPr>
          <w:rStyle w:val="FontStyle11"/>
          <w:b w:val="0"/>
          <w:sz w:val="24"/>
          <w:szCs w:val="24"/>
        </w:rPr>
        <w:t xml:space="preserve">siūlyti </w:t>
      </w:r>
      <w:r w:rsidR="008F15C1">
        <w:rPr>
          <w:rStyle w:val="FontStyle11"/>
          <w:b w:val="0"/>
          <w:sz w:val="24"/>
          <w:szCs w:val="24"/>
        </w:rPr>
        <w:t xml:space="preserve">proporcingai </w:t>
      </w:r>
      <w:r w:rsidR="006705FB" w:rsidRPr="00A17FE3">
        <w:rPr>
          <w:rStyle w:val="FontStyle11"/>
          <w:b w:val="0"/>
          <w:sz w:val="24"/>
          <w:szCs w:val="24"/>
        </w:rPr>
        <w:t>mažinti pareiškėjams skiriamos paramos dydį</w:t>
      </w:r>
      <w:r w:rsidRPr="00A17FE3">
        <w:rPr>
          <w:rStyle w:val="FontStyle11"/>
          <w:b w:val="0"/>
          <w:sz w:val="24"/>
          <w:szCs w:val="24"/>
        </w:rPr>
        <w:t xml:space="preserve">, jeigu </w:t>
      </w:r>
      <w:r w:rsidR="008F15C1">
        <w:rPr>
          <w:rStyle w:val="FontStyle11"/>
          <w:b w:val="0"/>
          <w:sz w:val="24"/>
          <w:szCs w:val="24"/>
        </w:rPr>
        <w:t>Savivaldybės</w:t>
      </w:r>
      <w:r w:rsidR="006705FB" w:rsidRPr="00A17FE3">
        <w:rPr>
          <w:rStyle w:val="FontStyle11"/>
          <w:b w:val="0"/>
          <w:sz w:val="24"/>
          <w:szCs w:val="24"/>
        </w:rPr>
        <w:t xml:space="preserve"> </w:t>
      </w:r>
      <w:r w:rsidRPr="00A17FE3">
        <w:rPr>
          <w:rStyle w:val="FontStyle11"/>
          <w:b w:val="0"/>
          <w:sz w:val="24"/>
          <w:szCs w:val="24"/>
        </w:rPr>
        <w:t>biudžete trūksta lėšų.</w:t>
      </w:r>
    </w:p>
    <w:p w14:paraId="7F9D5807" w14:textId="77777777" w:rsidR="00BA7E21" w:rsidRPr="00A17FE3" w:rsidRDefault="00553AB0" w:rsidP="00552860">
      <w:pPr>
        <w:pStyle w:val="Style4"/>
        <w:widowControl/>
        <w:numPr>
          <w:ilvl w:val="0"/>
          <w:numId w:val="2"/>
        </w:numPr>
        <w:tabs>
          <w:tab w:val="left" w:pos="426"/>
          <w:tab w:val="left" w:pos="710"/>
        </w:tabs>
        <w:spacing w:line="240" w:lineRule="auto"/>
        <w:ind w:left="0" w:firstLine="851"/>
        <w:contextualSpacing/>
        <w:rPr>
          <w:rStyle w:val="FontStyle11"/>
          <w:b w:val="0"/>
          <w:sz w:val="24"/>
          <w:szCs w:val="24"/>
        </w:rPr>
      </w:pPr>
      <w:r w:rsidRPr="00A17FE3">
        <w:rPr>
          <w:rStyle w:val="FontStyle11"/>
          <w:b w:val="0"/>
          <w:sz w:val="24"/>
          <w:szCs w:val="24"/>
        </w:rPr>
        <w:t>Komisija, apsvarsčiusi pateikt</w:t>
      </w:r>
      <w:r w:rsidR="00796FAA">
        <w:rPr>
          <w:rStyle w:val="FontStyle11"/>
          <w:b w:val="0"/>
          <w:sz w:val="24"/>
          <w:szCs w:val="24"/>
        </w:rPr>
        <w:t>u</w:t>
      </w:r>
      <w:r w:rsidRPr="00A17FE3">
        <w:rPr>
          <w:rStyle w:val="FontStyle11"/>
          <w:b w:val="0"/>
          <w:sz w:val="24"/>
          <w:szCs w:val="24"/>
        </w:rPr>
        <w:t>s p</w:t>
      </w:r>
      <w:r w:rsidR="00796FAA">
        <w:rPr>
          <w:rStyle w:val="FontStyle11"/>
          <w:b w:val="0"/>
          <w:sz w:val="24"/>
          <w:szCs w:val="24"/>
        </w:rPr>
        <w:t>rašymus</w:t>
      </w:r>
      <w:r w:rsidRPr="00A17FE3">
        <w:rPr>
          <w:rStyle w:val="FontStyle11"/>
          <w:b w:val="0"/>
          <w:sz w:val="24"/>
          <w:szCs w:val="24"/>
        </w:rPr>
        <w:t xml:space="preserve">, priima rekomendacinio pobūdžio </w:t>
      </w:r>
      <w:r w:rsidR="0028456B">
        <w:rPr>
          <w:rStyle w:val="FontStyle11"/>
          <w:b w:val="0"/>
          <w:sz w:val="24"/>
          <w:szCs w:val="24"/>
        </w:rPr>
        <w:t>siūlymą</w:t>
      </w:r>
      <w:r w:rsidRPr="00A17FE3">
        <w:rPr>
          <w:rStyle w:val="FontStyle11"/>
          <w:b w:val="0"/>
          <w:sz w:val="24"/>
          <w:szCs w:val="24"/>
        </w:rPr>
        <w:t>. Paramą</w:t>
      </w:r>
      <w:r w:rsidR="00D5317D" w:rsidRPr="00A17FE3">
        <w:rPr>
          <w:rStyle w:val="FontStyle11"/>
          <w:b w:val="0"/>
          <w:sz w:val="24"/>
          <w:szCs w:val="24"/>
        </w:rPr>
        <w:t>,</w:t>
      </w:r>
      <w:r w:rsidRPr="00A17FE3">
        <w:rPr>
          <w:rStyle w:val="FontStyle11"/>
          <w:b w:val="0"/>
          <w:sz w:val="24"/>
          <w:szCs w:val="24"/>
        </w:rPr>
        <w:t xml:space="preserve"> </w:t>
      </w:r>
      <w:r w:rsidR="00F11958" w:rsidRPr="00A17FE3">
        <w:rPr>
          <w:rStyle w:val="FontStyle11"/>
          <w:b w:val="0"/>
          <w:sz w:val="24"/>
          <w:szCs w:val="24"/>
        </w:rPr>
        <w:t xml:space="preserve">vadovaudamasis Komisijos </w:t>
      </w:r>
      <w:r w:rsidR="0028456B">
        <w:rPr>
          <w:rStyle w:val="FontStyle11"/>
          <w:b w:val="0"/>
          <w:sz w:val="24"/>
          <w:szCs w:val="24"/>
        </w:rPr>
        <w:t>siūlymu</w:t>
      </w:r>
      <w:r w:rsidR="00D5317D" w:rsidRPr="00A17FE3">
        <w:rPr>
          <w:rStyle w:val="FontStyle11"/>
          <w:b w:val="0"/>
          <w:sz w:val="24"/>
          <w:szCs w:val="24"/>
        </w:rPr>
        <w:t xml:space="preserve">, </w:t>
      </w:r>
      <w:r w:rsidRPr="00A17FE3">
        <w:rPr>
          <w:rStyle w:val="FontStyle11"/>
          <w:b w:val="0"/>
          <w:sz w:val="24"/>
          <w:szCs w:val="24"/>
        </w:rPr>
        <w:t>skiria S</w:t>
      </w:r>
      <w:r w:rsidR="00E03835" w:rsidRPr="00A17FE3">
        <w:rPr>
          <w:rStyle w:val="FontStyle11"/>
          <w:b w:val="0"/>
          <w:sz w:val="24"/>
          <w:szCs w:val="24"/>
        </w:rPr>
        <w:t xml:space="preserve">avivaldybės </w:t>
      </w:r>
      <w:r w:rsidR="00D5317D" w:rsidRPr="00A17FE3">
        <w:rPr>
          <w:rStyle w:val="FontStyle11"/>
          <w:b w:val="0"/>
          <w:sz w:val="24"/>
          <w:szCs w:val="24"/>
        </w:rPr>
        <w:t xml:space="preserve">administracijos direktorius </w:t>
      </w:r>
      <w:r w:rsidR="008F15C1">
        <w:rPr>
          <w:rStyle w:val="FontStyle11"/>
          <w:b w:val="0"/>
          <w:sz w:val="24"/>
          <w:szCs w:val="24"/>
        </w:rPr>
        <w:t>įsakymu.</w:t>
      </w:r>
    </w:p>
    <w:p w14:paraId="5246FB14" w14:textId="77777777" w:rsidR="00640891" w:rsidRPr="00A17FE3" w:rsidRDefault="00640891" w:rsidP="00552860">
      <w:pPr>
        <w:pStyle w:val="Style4"/>
        <w:widowControl/>
        <w:numPr>
          <w:ilvl w:val="0"/>
          <w:numId w:val="2"/>
        </w:numPr>
        <w:tabs>
          <w:tab w:val="left" w:pos="426"/>
          <w:tab w:val="left" w:pos="993"/>
        </w:tabs>
        <w:spacing w:line="240" w:lineRule="auto"/>
        <w:ind w:left="0" w:firstLine="851"/>
        <w:contextualSpacing/>
        <w:rPr>
          <w:rStyle w:val="FontStyle11"/>
          <w:b w:val="0"/>
          <w:sz w:val="24"/>
          <w:szCs w:val="24"/>
        </w:rPr>
      </w:pPr>
      <w:r w:rsidRPr="00A17FE3">
        <w:rPr>
          <w:rStyle w:val="FontStyle11"/>
          <w:b w:val="0"/>
          <w:sz w:val="24"/>
          <w:szCs w:val="24"/>
        </w:rPr>
        <w:t>Informacija apie paramos lėšų paskyrimą</w:t>
      </w:r>
      <w:r w:rsidR="00605AE2">
        <w:rPr>
          <w:rStyle w:val="FontStyle11"/>
          <w:b w:val="0"/>
          <w:sz w:val="24"/>
          <w:szCs w:val="24"/>
        </w:rPr>
        <w:t>, nurodant gavėją,</w:t>
      </w:r>
      <w:r w:rsidRPr="00A17FE3">
        <w:rPr>
          <w:rStyle w:val="FontStyle11"/>
          <w:b w:val="0"/>
          <w:sz w:val="24"/>
          <w:szCs w:val="24"/>
        </w:rPr>
        <w:t xml:space="preserve"> skelbiama </w:t>
      </w:r>
      <w:r w:rsidR="009143EC">
        <w:rPr>
          <w:rStyle w:val="FontStyle11"/>
          <w:b w:val="0"/>
          <w:sz w:val="24"/>
          <w:szCs w:val="24"/>
        </w:rPr>
        <w:t>S</w:t>
      </w:r>
      <w:r w:rsidRPr="00A17FE3">
        <w:rPr>
          <w:rStyle w:val="FontStyle11"/>
          <w:b w:val="0"/>
          <w:sz w:val="24"/>
          <w:szCs w:val="24"/>
        </w:rPr>
        <w:t xml:space="preserve">avivaldybės interneto </w:t>
      </w:r>
      <w:r w:rsidR="00C5225F">
        <w:rPr>
          <w:rStyle w:val="FontStyle11"/>
          <w:b w:val="0"/>
          <w:sz w:val="24"/>
          <w:szCs w:val="24"/>
        </w:rPr>
        <w:t>svetainėje</w:t>
      </w:r>
      <w:r w:rsidRPr="00A17FE3">
        <w:rPr>
          <w:rStyle w:val="Hipersaitas"/>
          <w:color w:val="auto"/>
          <w:u w:val="none"/>
        </w:rPr>
        <w:t>.</w:t>
      </w:r>
      <w:r w:rsidR="00F94AEA" w:rsidRPr="00A17FE3">
        <w:rPr>
          <w:rStyle w:val="Hipersaitas"/>
          <w:color w:val="auto"/>
          <w:u w:val="none"/>
        </w:rPr>
        <w:t xml:space="preserve"> </w:t>
      </w:r>
    </w:p>
    <w:p w14:paraId="081B15E5" w14:textId="77777777" w:rsidR="00BA7E21" w:rsidRPr="00A17FE3" w:rsidRDefault="00D10024" w:rsidP="00552860">
      <w:pPr>
        <w:pStyle w:val="Style4"/>
        <w:widowControl/>
        <w:numPr>
          <w:ilvl w:val="0"/>
          <w:numId w:val="2"/>
        </w:numPr>
        <w:tabs>
          <w:tab w:val="left" w:pos="0"/>
          <w:tab w:val="left" w:pos="426"/>
          <w:tab w:val="left" w:pos="993"/>
        </w:tabs>
        <w:spacing w:line="240" w:lineRule="auto"/>
        <w:ind w:left="0" w:firstLine="851"/>
        <w:contextualSpacing/>
        <w:rPr>
          <w:rStyle w:val="FontStyle11"/>
          <w:b w:val="0"/>
          <w:sz w:val="24"/>
          <w:szCs w:val="24"/>
        </w:rPr>
      </w:pPr>
      <w:r w:rsidRPr="00A17FE3">
        <w:rPr>
          <w:rStyle w:val="FontStyle11"/>
          <w:b w:val="0"/>
          <w:sz w:val="24"/>
          <w:szCs w:val="24"/>
        </w:rPr>
        <w:t>Paramos</w:t>
      </w:r>
      <w:r w:rsidR="00AD0917" w:rsidRPr="00A17FE3">
        <w:rPr>
          <w:rStyle w:val="FontStyle11"/>
          <w:b w:val="0"/>
          <w:sz w:val="24"/>
          <w:szCs w:val="24"/>
        </w:rPr>
        <w:t xml:space="preserve"> s</w:t>
      </w:r>
      <w:r w:rsidR="00F00E0C" w:rsidRPr="00A17FE3">
        <w:rPr>
          <w:rStyle w:val="FontStyle11"/>
          <w:b w:val="0"/>
          <w:sz w:val="24"/>
          <w:szCs w:val="24"/>
        </w:rPr>
        <w:t xml:space="preserve">utartį </w:t>
      </w:r>
      <w:r w:rsidR="00AD0917" w:rsidRPr="00A17FE3">
        <w:rPr>
          <w:rStyle w:val="FontStyle11"/>
          <w:b w:val="0"/>
          <w:sz w:val="24"/>
          <w:szCs w:val="24"/>
        </w:rPr>
        <w:t>(2 priedas)</w:t>
      </w:r>
      <w:r w:rsidR="00E03835" w:rsidRPr="00A17FE3">
        <w:rPr>
          <w:rStyle w:val="FontStyle11"/>
          <w:b w:val="0"/>
          <w:sz w:val="24"/>
          <w:szCs w:val="24"/>
        </w:rPr>
        <w:t xml:space="preserve"> su Paramos gavėju pasirašo Savivaldybės administracijos direktorius arba jo įgaliotas asmuo</w:t>
      </w:r>
      <w:r w:rsidR="00256F83">
        <w:rPr>
          <w:rStyle w:val="FontStyle11"/>
          <w:b w:val="0"/>
          <w:sz w:val="24"/>
          <w:szCs w:val="24"/>
        </w:rPr>
        <w:t>.</w:t>
      </w:r>
      <w:r w:rsidR="00E03835" w:rsidRPr="00A17FE3">
        <w:rPr>
          <w:rStyle w:val="FontStyle11"/>
          <w:b w:val="0"/>
          <w:sz w:val="24"/>
          <w:szCs w:val="24"/>
        </w:rPr>
        <w:t xml:space="preserve"> </w:t>
      </w:r>
    </w:p>
    <w:p w14:paraId="1223ADB0" w14:textId="77777777" w:rsidR="00A17FE3" w:rsidRDefault="00CB413E" w:rsidP="00552860">
      <w:pPr>
        <w:pStyle w:val="Style4"/>
        <w:widowControl/>
        <w:numPr>
          <w:ilvl w:val="0"/>
          <w:numId w:val="2"/>
        </w:numPr>
        <w:tabs>
          <w:tab w:val="left" w:pos="426"/>
          <w:tab w:val="left" w:pos="993"/>
        </w:tabs>
        <w:spacing w:line="240" w:lineRule="auto"/>
        <w:ind w:left="0" w:firstLine="851"/>
        <w:contextualSpacing/>
        <w:rPr>
          <w:rStyle w:val="FontStyle11"/>
          <w:b w:val="0"/>
          <w:sz w:val="24"/>
          <w:szCs w:val="24"/>
        </w:rPr>
      </w:pPr>
      <w:r w:rsidRPr="00A17FE3">
        <w:rPr>
          <w:rStyle w:val="FontStyle11"/>
          <w:b w:val="0"/>
          <w:sz w:val="24"/>
          <w:szCs w:val="24"/>
        </w:rPr>
        <w:t>Parama išmokama per 2</w:t>
      </w:r>
      <w:r w:rsidR="00D1516F">
        <w:rPr>
          <w:rStyle w:val="FontStyle11"/>
          <w:b w:val="0"/>
          <w:color w:val="FF0000"/>
          <w:sz w:val="24"/>
          <w:szCs w:val="24"/>
        </w:rPr>
        <w:t xml:space="preserve"> </w:t>
      </w:r>
      <w:r w:rsidRPr="00A17FE3">
        <w:rPr>
          <w:rStyle w:val="FontStyle11"/>
          <w:b w:val="0"/>
          <w:sz w:val="24"/>
          <w:szCs w:val="24"/>
        </w:rPr>
        <w:t xml:space="preserve">mėnesius </w:t>
      </w:r>
      <w:r w:rsidRPr="00D1516F">
        <w:rPr>
          <w:rStyle w:val="FontStyle11"/>
          <w:b w:val="0"/>
          <w:sz w:val="24"/>
          <w:szCs w:val="24"/>
        </w:rPr>
        <w:t>nuo</w:t>
      </w:r>
      <w:r w:rsidR="00BE05C9">
        <w:rPr>
          <w:rStyle w:val="FontStyle11"/>
          <w:b w:val="0"/>
          <w:sz w:val="24"/>
          <w:szCs w:val="24"/>
        </w:rPr>
        <w:t xml:space="preserve"> paramos sutarties pasirašymo dienos</w:t>
      </w:r>
      <w:r w:rsidRPr="004E7064">
        <w:rPr>
          <w:rStyle w:val="FontStyle11"/>
          <w:b w:val="0"/>
          <w:sz w:val="24"/>
          <w:szCs w:val="24"/>
        </w:rPr>
        <w:t>.</w:t>
      </w:r>
    </w:p>
    <w:p w14:paraId="7DCAF4F4" w14:textId="77777777" w:rsidR="005D597D" w:rsidRPr="00733DC0" w:rsidRDefault="00E03835" w:rsidP="00552860">
      <w:pPr>
        <w:pStyle w:val="Style4"/>
        <w:widowControl/>
        <w:numPr>
          <w:ilvl w:val="0"/>
          <w:numId w:val="2"/>
        </w:numPr>
        <w:tabs>
          <w:tab w:val="left" w:pos="426"/>
          <w:tab w:val="left" w:pos="993"/>
        </w:tabs>
        <w:spacing w:line="240" w:lineRule="auto"/>
        <w:ind w:left="0" w:firstLine="851"/>
        <w:contextualSpacing/>
        <w:rPr>
          <w:rStyle w:val="FontStyle11"/>
          <w:b w:val="0"/>
          <w:sz w:val="24"/>
          <w:szCs w:val="24"/>
        </w:rPr>
      </w:pPr>
      <w:r w:rsidRPr="00733DC0">
        <w:rPr>
          <w:rStyle w:val="FontStyle11"/>
          <w:b w:val="0"/>
          <w:sz w:val="24"/>
          <w:szCs w:val="24"/>
        </w:rPr>
        <w:t>Skirtą Paramą Savivaldybės administracijos specialistas, atsakingas už Suteiktos</w:t>
      </w:r>
      <w:r w:rsidRPr="00733DC0">
        <w:rPr>
          <w:rStyle w:val="FontStyle11"/>
          <w:b w:val="0"/>
          <w:i/>
          <w:sz w:val="24"/>
          <w:szCs w:val="24"/>
        </w:rPr>
        <w:t xml:space="preserve"> </w:t>
      </w:r>
      <w:r w:rsidRPr="00733DC0">
        <w:rPr>
          <w:rStyle w:val="FontStyle11"/>
          <w:b w:val="0"/>
          <w:sz w:val="24"/>
          <w:szCs w:val="24"/>
        </w:rPr>
        <w:t xml:space="preserve">valstybės pagalbos registrą, per </w:t>
      </w:r>
      <w:r w:rsidR="002F7EBC">
        <w:rPr>
          <w:rStyle w:val="FontStyle11"/>
          <w:b w:val="0"/>
          <w:sz w:val="24"/>
          <w:szCs w:val="24"/>
        </w:rPr>
        <w:t>5</w:t>
      </w:r>
      <w:r w:rsidRPr="00733DC0">
        <w:rPr>
          <w:rStyle w:val="FontStyle11"/>
          <w:b w:val="0"/>
          <w:sz w:val="24"/>
          <w:szCs w:val="24"/>
        </w:rPr>
        <w:t xml:space="preserve"> darbo dienas nuo </w:t>
      </w:r>
      <w:r w:rsidR="00D1516F" w:rsidRPr="00733DC0">
        <w:rPr>
          <w:rStyle w:val="FontStyle11"/>
          <w:b w:val="0"/>
          <w:color w:val="000000" w:themeColor="text1"/>
          <w:sz w:val="24"/>
          <w:szCs w:val="24"/>
        </w:rPr>
        <w:t xml:space="preserve">Savivaldybės administracijos direktoriaus įsakymo skirti Paramą priėmimo </w:t>
      </w:r>
      <w:r w:rsidRPr="00733DC0">
        <w:rPr>
          <w:rStyle w:val="FontStyle11"/>
          <w:b w:val="0"/>
          <w:sz w:val="24"/>
          <w:szCs w:val="24"/>
        </w:rPr>
        <w:t>įregistruoja Suteiktos valstybės pagalbos registre.</w:t>
      </w:r>
    </w:p>
    <w:p w14:paraId="6E24216F" w14:textId="77777777" w:rsidR="0031768E" w:rsidRDefault="0031768E" w:rsidP="00DD55C8">
      <w:pPr>
        <w:pStyle w:val="Style4"/>
        <w:widowControl/>
        <w:tabs>
          <w:tab w:val="left" w:pos="426"/>
          <w:tab w:val="left" w:pos="993"/>
        </w:tabs>
        <w:spacing w:line="240" w:lineRule="auto"/>
        <w:ind w:firstLine="0"/>
        <w:contextualSpacing/>
        <w:jc w:val="center"/>
        <w:rPr>
          <w:rStyle w:val="FontStyle11"/>
          <w:sz w:val="24"/>
          <w:szCs w:val="24"/>
        </w:rPr>
      </w:pPr>
    </w:p>
    <w:p w14:paraId="7B2395A2" w14:textId="77777777" w:rsidR="00D61F4D" w:rsidRPr="00D61F4D" w:rsidRDefault="0071379D" w:rsidP="00DD55C8">
      <w:pPr>
        <w:pStyle w:val="Style4"/>
        <w:widowControl/>
        <w:tabs>
          <w:tab w:val="left" w:pos="426"/>
          <w:tab w:val="left" w:pos="993"/>
        </w:tabs>
        <w:spacing w:line="240" w:lineRule="auto"/>
        <w:ind w:firstLine="0"/>
        <w:contextualSpacing/>
        <w:jc w:val="center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IX</w:t>
      </w:r>
      <w:r w:rsidR="00D61F4D" w:rsidRPr="00D61F4D">
        <w:rPr>
          <w:rStyle w:val="FontStyle11"/>
          <w:sz w:val="24"/>
          <w:szCs w:val="24"/>
        </w:rPr>
        <w:t xml:space="preserve"> SKYRIUS</w:t>
      </w:r>
    </w:p>
    <w:p w14:paraId="1F3060DD" w14:textId="77777777" w:rsidR="00D61F4D" w:rsidRDefault="00D61F4D" w:rsidP="00DD55C8">
      <w:pPr>
        <w:pStyle w:val="Style4"/>
        <w:widowControl/>
        <w:tabs>
          <w:tab w:val="left" w:pos="426"/>
          <w:tab w:val="left" w:pos="993"/>
        </w:tabs>
        <w:spacing w:line="240" w:lineRule="auto"/>
        <w:ind w:firstLine="0"/>
        <w:contextualSpacing/>
        <w:jc w:val="center"/>
        <w:rPr>
          <w:rStyle w:val="FontStyle11"/>
          <w:sz w:val="24"/>
          <w:szCs w:val="24"/>
        </w:rPr>
      </w:pPr>
      <w:r w:rsidRPr="00D61F4D">
        <w:rPr>
          <w:rStyle w:val="FontStyle11"/>
          <w:sz w:val="24"/>
          <w:szCs w:val="24"/>
        </w:rPr>
        <w:t>PARAMOS GAVĖJŲ ATSAKOMYBĖ IR JŲ VEIKLOS KONTROLĖ</w:t>
      </w:r>
    </w:p>
    <w:p w14:paraId="1E00BF40" w14:textId="77777777" w:rsidR="006E71B2" w:rsidRPr="006E71B2" w:rsidRDefault="006E71B2" w:rsidP="006E71B2">
      <w:pPr>
        <w:pStyle w:val="Style4"/>
        <w:widowControl/>
        <w:tabs>
          <w:tab w:val="left" w:pos="426"/>
          <w:tab w:val="left" w:pos="993"/>
        </w:tabs>
        <w:spacing w:line="240" w:lineRule="auto"/>
        <w:ind w:left="851" w:firstLine="0"/>
        <w:contextualSpacing/>
        <w:rPr>
          <w:rStyle w:val="FontStyle11"/>
          <w:b w:val="0"/>
          <w:sz w:val="24"/>
          <w:szCs w:val="24"/>
          <w:u w:val="single"/>
        </w:rPr>
      </w:pPr>
    </w:p>
    <w:p w14:paraId="1DB5C03C" w14:textId="77777777" w:rsidR="002A5AC2" w:rsidRPr="002A5AC2" w:rsidRDefault="00D61F4D" w:rsidP="00552860">
      <w:pPr>
        <w:pStyle w:val="Style4"/>
        <w:widowControl/>
        <w:numPr>
          <w:ilvl w:val="0"/>
          <w:numId w:val="2"/>
        </w:numPr>
        <w:tabs>
          <w:tab w:val="left" w:pos="426"/>
          <w:tab w:val="left" w:pos="993"/>
        </w:tabs>
        <w:spacing w:line="240" w:lineRule="auto"/>
        <w:ind w:left="0" w:firstLine="851"/>
        <w:contextualSpacing/>
        <w:rPr>
          <w:rStyle w:val="FontStyle11"/>
          <w:b w:val="0"/>
          <w:sz w:val="24"/>
          <w:szCs w:val="24"/>
          <w:u w:val="single"/>
        </w:rPr>
      </w:pPr>
      <w:r w:rsidRPr="002A5AC2">
        <w:rPr>
          <w:rStyle w:val="FontStyle11"/>
          <w:b w:val="0"/>
          <w:sz w:val="24"/>
          <w:szCs w:val="24"/>
        </w:rPr>
        <w:t xml:space="preserve">Paramos gavėjas privalo sudaryti paramos sutartį per du mėnesius nuo </w:t>
      </w:r>
      <w:r w:rsidR="002A5AC2" w:rsidRPr="002A5AC2">
        <w:rPr>
          <w:rStyle w:val="FontStyle11"/>
          <w:b w:val="0"/>
          <w:sz w:val="24"/>
          <w:szCs w:val="24"/>
        </w:rPr>
        <w:t xml:space="preserve">direktoriaus įsakymo priėmimo </w:t>
      </w:r>
      <w:r w:rsidRPr="002A5AC2">
        <w:rPr>
          <w:rStyle w:val="FontStyle11"/>
          <w:b w:val="0"/>
          <w:sz w:val="24"/>
          <w:szCs w:val="24"/>
        </w:rPr>
        <w:t xml:space="preserve">dienos, </w:t>
      </w:r>
      <w:r w:rsidR="002A5AC2" w:rsidRPr="002A5AC2">
        <w:rPr>
          <w:rStyle w:val="FontStyle11"/>
          <w:b w:val="0"/>
          <w:sz w:val="24"/>
          <w:szCs w:val="24"/>
        </w:rPr>
        <w:t>p</w:t>
      </w:r>
      <w:r w:rsidRPr="002A5AC2">
        <w:rPr>
          <w:rStyle w:val="FontStyle11"/>
          <w:b w:val="0"/>
          <w:sz w:val="24"/>
          <w:szCs w:val="24"/>
        </w:rPr>
        <w:t>riešingu atveju, parama neskiriama</w:t>
      </w:r>
      <w:r w:rsidR="002A5AC2">
        <w:rPr>
          <w:rStyle w:val="FontStyle11"/>
          <w:b w:val="0"/>
          <w:sz w:val="24"/>
          <w:szCs w:val="24"/>
        </w:rPr>
        <w:t>.</w:t>
      </w:r>
      <w:r w:rsidR="004E7064">
        <w:rPr>
          <w:rStyle w:val="FontStyle11"/>
          <w:b w:val="0"/>
          <w:color w:val="FF0000"/>
          <w:sz w:val="24"/>
          <w:szCs w:val="24"/>
        </w:rPr>
        <w:t xml:space="preserve"> </w:t>
      </w:r>
    </w:p>
    <w:p w14:paraId="609C8A4C" w14:textId="77777777" w:rsidR="00D61F4D" w:rsidRPr="002A5AC2" w:rsidRDefault="00D61F4D" w:rsidP="00552860">
      <w:pPr>
        <w:pStyle w:val="Style4"/>
        <w:widowControl/>
        <w:numPr>
          <w:ilvl w:val="0"/>
          <w:numId w:val="2"/>
        </w:numPr>
        <w:tabs>
          <w:tab w:val="left" w:pos="426"/>
          <w:tab w:val="left" w:pos="993"/>
        </w:tabs>
        <w:spacing w:line="240" w:lineRule="auto"/>
        <w:ind w:left="0" w:firstLine="851"/>
        <w:contextualSpacing/>
        <w:rPr>
          <w:rStyle w:val="FontStyle11"/>
          <w:b w:val="0"/>
          <w:sz w:val="24"/>
          <w:szCs w:val="24"/>
          <w:u w:val="single"/>
        </w:rPr>
      </w:pPr>
      <w:r w:rsidRPr="002A5AC2">
        <w:rPr>
          <w:rStyle w:val="FontStyle11"/>
          <w:b w:val="0"/>
          <w:sz w:val="24"/>
          <w:szCs w:val="24"/>
        </w:rPr>
        <w:lastRenderedPageBreak/>
        <w:t>Paramos gavėjo ir Savivaldybės tarpusavio įsipareigojimai ir atsakomybė</w:t>
      </w:r>
      <w:r w:rsidR="000E1104" w:rsidRPr="002A5AC2">
        <w:rPr>
          <w:rStyle w:val="FontStyle11"/>
          <w:b w:val="0"/>
          <w:sz w:val="24"/>
          <w:szCs w:val="24"/>
        </w:rPr>
        <w:t xml:space="preserve"> nustatomi paramos sutartyse. </w:t>
      </w:r>
    </w:p>
    <w:p w14:paraId="707270E7" w14:textId="77777777" w:rsidR="00B566D8" w:rsidRPr="00D61F4D" w:rsidRDefault="00B566D8" w:rsidP="00DD55C8">
      <w:pPr>
        <w:pStyle w:val="Style4"/>
        <w:widowControl/>
        <w:tabs>
          <w:tab w:val="left" w:pos="426"/>
          <w:tab w:val="left" w:pos="993"/>
        </w:tabs>
        <w:spacing w:line="240" w:lineRule="auto"/>
        <w:ind w:left="851" w:firstLine="0"/>
        <w:contextualSpacing/>
        <w:rPr>
          <w:rStyle w:val="FontStyle11"/>
          <w:b w:val="0"/>
          <w:sz w:val="24"/>
          <w:szCs w:val="24"/>
        </w:rPr>
      </w:pPr>
    </w:p>
    <w:p w14:paraId="71625250" w14:textId="45238CDC" w:rsidR="00C876EF" w:rsidRDefault="00C876EF" w:rsidP="00DD55C8">
      <w:pPr>
        <w:pStyle w:val="Antrat1"/>
        <w:numPr>
          <w:ilvl w:val="0"/>
          <w:numId w:val="0"/>
        </w:numPr>
        <w:tabs>
          <w:tab w:val="left" w:pos="426"/>
        </w:tabs>
        <w:spacing w:before="0" w:after="0" w:line="240" w:lineRule="auto"/>
        <w:ind w:left="714" w:hanging="357"/>
        <w:rPr>
          <w:rStyle w:val="FontStyle11"/>
          <w:b/>
          <w:bCs/>
          <w:sz w:val="24"/>
          <w:szCs w:val="24"/>
        </w:rPr>
      </w:pPr>
      <w:r>
        <w:rPr>
          <w:rStyle w:val="FontStyle11"/>
          <w:b/>
          <w:bCs/>
          <w:sz w:val="24"/>
          <w:szCs w:val="24"/>
        </w:rPr>
        <w:t>X SKYRIUS</w:t>
      </w:r>
    </w:p>
    <w:p w14:paraId="63FCC5C4" w14:textId="77777777" w:rsidR="00E03835" w:rsidRDefault="00E03835" w:rsidP="00DD55C8">
      <w:pPr>
        <w:pStyle w:val="Antrat1"/>
        <w:numPr>
          <w:ilvl w:val="0"/>
          <w:numId w:val="0"/>
        </w:numPr>
        <w:tabs>
          <w:tab w:val="left" w:pos="426"/>
        </w:tabs>
        <w:spacing w:before="0" w:after="0" w:line="240" w:lineRule="auto"/>
        <w:rPr>
          <w:rStyle w:val="FontStyle11"/>
          <w:b/>
          <w:bCs/>
          <w:sz w:val="24"/>
          <w:szCs w:val="24"/>
        </w:rPr>
      </w:pPr>
      <w:r w:rsidRPr="00A17FE3">
        <w:rPr>
          <w:rStyle w:val="FontStyle11"/>
          <w:b/>
          <w:bCs/>
          <w:sz w:val="24"/>
          <w:szCs w:val="24"/>
        </w:rPr>
        <w:t>BAIGIAMOSIOS NUOSTATOS</w:t>
      </w:r>
    </w:p>
    <w:p w14:paraId="733BD009" w14:textId="77777777" w:rsidR="00B566D8" w:rsidRPr="00B566D8" w:rsidRDefault="00B566D8" w:rsidP="00DD55C8">
      <w:pPr>
        <w:spacing w:after="0" w:line="240" w:lineRule="auto"/>
      </w:pPr>
    </w:p>
    <w:p w14:paraId="58A8CF52" w14:textId="4808A545" w:rsidR="002338FF" w:rsidRPr="00A17FE3" w:rsidRDefault="006B41AB" w:rsidP="00E72A1C">
      <w:pPr>
        <w:pStyle w:val="Style4"/>
        <w:widowControl/>
        <w:numPr>
          <w:ilvl w:val="0"/>
          <w:numId w:val="2"/>
        </w:numPr>
        <w:tabs>
          <w:tab w:val="left" w:pos="426"/>
          <w:tab w:val="left" w:pos="993"/>
          <w:tab w:val="left" w:pos="1276"/>
          <w:tab w:val="left" w:pos="1560"/>
        </w:tabs>
        <w:spacing w:line="240" w:lineRule="auto"/>
        <w:ind w:hanging="987"/>
        <w:contextualSpacing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Nuostat</w:t>
      </w:r>
      <w:r w:rsidR="00326131">
        <w:rPr>
          <w:rStyle w:val="FontStyle11"/>
          <w:b w:val="0"/>
          <w:sz w:val="24"/>
          <w:szCs w:val="24"/>
        </w:rPr>
        <w:t>ai keičiami</w:t>
      </w:r>
      <w:r w:rsidR="000A1EAC">
        <w:rPr>
          <w:rStyle w:val="FontStyle11"/>
          <w:b w:val="0"/>
          <w:sz w:val="24"/>
          <w:szCs w:val="24"/>
        </w:rPr>
        <w:t xml:space="preserve"> </w:t>
      </w:r>
      <w:r w:rsidR="00326131">
        <w:rPr>
          <w:rStyle w:val="FontStyle11"/>
          <w:b w:val="0"/>
          <w:sz w:val="24"/>
          <w:szCs w:val="24"/>
        </w:rPr>
        <w:t>Savivaldybės tarybos sprendimu.</w:t>
      </w:r>
      <w:r w:rsidR="002338FF" w:rsidRPr="00A17FE3">
        <w:rPr>
          <w:rStyle w:val="FontStyle11"/>
          <w:b w:val="0"/>
          <w:sz w:val="24"/>
          <w:szCs w:val="24"/>
        </w:rPr>
        <w:t xml:space="preserve"> </w:t>
      </w:r>
    </w:p>
    <w:p w14:paraId="5F2665E9" w14:textId="77777777" w:rsidR="002338FF" w:rsidRPr="00A17FE3" w:rsidRDefault="002338FF" w:rsidP="00E72A1C">
      <w:pPr>
        <w:pStyle w:val="Style4"/>
        <w:widowControl/>
        <w:numPr>
          <w:ilvl w:val="0"/>
          <w:numId w:val="2"/>
        </w:numPr>
        <w:tabs>
          <w:tab w:val="left" w:pos="426"/>
          <w:tab w:val="left" w:pos="993"/>
          <w:tab w:val="left" w:pos="1276"/>
          <w:tab w:val="left" w:pos="1560"/>
        </w:tabs>
        <w:spacing w:line="240" w:lineRule="auto"/>
        <w:ind w:left="0" w:firstLine="851"/>
        <w:contextualSpacing/>
        <w:rPr>
          <w:rStyle w:val="FontStyle11"/>
          <w:b w:val="0"/>
          <w:sz w:val="24"/>
          <w:szCs w:val="24"/>
        </w:rPr>
      </w:pPr>
      <w:r w:rsidRPr="00A17FE3">
        <w:rPr>
          <w:rStyle w:val="FontStyle11"/>
          <w:b w:val="0"/>
          <w:sz w:val="24"/>
          <w:szCs w:val="24"/>
        </w:rPr>
        <w:t xml:space="preserve">Lėšų </w:t>
      </w:r>
      <w:smartTag w:uri="schemas-tilde-lt/tildestengine" w:element="templates">
        <w:smartTagPr>
          <w:attr w:name="text" w:val="apskaitą"/>
          <w:attr w:name="id" w:val="-1"/>
          <w:attr w:name="baseform" w:val="apskait|a"/>
        </w:smartTagPr>
        <w:r w:rsidRPr="00A17FE3">
          <w:rPr>
            <w:rStyle w:val="FontStyle11"/>
            <w:b w:val="0"/>
            <w:sz w:val="24"/>
            <w:szCs w:val="24"/>
          </w:rPr>
          <w:t>apskaitą</w:t>
        </w:r>
      </w:smartTag>
      <w:r w:rsidRPr="00A17FE3">
        <w:rPr>
          <w:rStyle w:val="FontStyle11"/>
          <w:b w:val="0"/>
          <w:sz w:val="24"/>
          <w:szCs w:val="24"/>
        </w:rPr>
        <w:t xml:space="preserve"> tvarko Savivaldybės administracijos Buhalterinės apskaitos skyrius.</w:t>
      </w:r>
    </w:p>
    <w:p w14:paraId="5F2095C7" w14:textId="77777777" w:rsidR="00B10BAD" w:rsidRPr="00A17FE3" w:rsidRDefault="002338FF" w:rsidP="00E72A1C">
      <w:pPr>
        <w:pStyle w:val="Style4"/>
        <w:widowControl/>
        <w:numPr>
          <w:ilvl w:val="0"/>
          <w:numId w:val="2"/>
        </w:numPr>
        <w:tabs>
          <w:tab w:val="left" w:pos="284"/>
          <w:tab w:val="left" w:pos="426"/>
          <w:tab w:val="left" w:pos="993"/>
          <w:tab w:val="left" w:pos="1276"/>
        </w:tabs>
        <w:spacing w:line="240" w:lineRule="auto"/>
        <w:ind w:left="0" w:firstLine="851"/>
        <w:contextualSpacing/>
        <w:rPr>
          <w:rStyle w:val="FontStyle11"/>
          <w:b w:val="0"/>
          <w:bCs w:val="0"/>
          <w:sz w:val="24"/>
          <w:szCs w:val="24"/>
        </w:rPr>
      </w:pPr>
      <w:r w:rsidRPr="00A17FE3">
        <w:rPr>
          <w:rStyle w:val="FontStyle11"/>
          <w:b w:val="0"/>
          <w:sz w:val="24"/>
          <w:szCs w:val="24"/>
        </w:rPr>
        <w:t xml:space="preserve">Lėšų panaudojimo kontrolę atlieka Savivaldybės </w:t>
      </w:r>
      <w:r w:rsidR="00325954" w:rsidRPr="00A17FE3">
        <w:rPr>
          <w:rStyle w:val="FontStyle11"/>
          <w:b w:val="0"/>
          <w:sz w:val="24"/>
          <w:szCs w:val="24"/>
        </w:rPr>
        <w:t>kontrolės ir audito tarnyba</w:t>
      </w:r>
      <w:r w:rsidRPr="00A17FE3">
        <w:rPr>
          <w:rStyle w:val="FontStyle11"/>
          <w:b w:val="0"/>
          <w:sz w:val="24"/>
          <w:szCs w:val="24"/>
        </w:rPr>
        <w:t xml:space="preserve">. </w:t>
      </w:r>
    </w:p>
    <w:p w14:paraId="001ECFFC" w14:textId="77777777" w:rsidR="0019372B" w:rsidRPr="00A17FE3" w:rsidRDefault="00325954" w:rsidP="00E72A1C">
      <w:pPr>
        <w:pStyle w:val="Style4"/>
        <w:widowControl/>
        <w:numPr>
          <w:ilvl w:val="0"/>
          <w:numId w:val="2"/>
        </w:numPr>
        <w:tabs>
          <w:tab w:val="left" w:pos="284"/>
          <w:tab w:val="left" w:pos="426"/>
          <w:tab w:val="left" w:pos="993"/>
          <w:tab w:val="left" w:pos="1276"/>
        </w:tabs>
        <w:spacing w:line="240" w:lineRule="auto"/>
        <w:ind w:left="0" w:firstLine="851"/>
        <w:contextualSpacing/>
        <w:rPr>
          <w:rStyle w:val="FontStyle11"/>
          <w:b w:val="0"/>
          <w:sz w:val="24"/>
          <w:szCs w:val="24"/>
        </w:rPr>
      </w:pPr>
      <w:r w:rsidRPr="00A17FE3">
        <w:rPr>
          <w:rStyle w:val="FontStyle11"/>
          <w:b w:val="0"/>
          <w:sz w:val="24"/>
          <w:szCs w:val="24"/>
        </w:rPr>
        <w:t>Iškilus ginčams, visi klausimai sprendžiami Lietuvos Respublikos įstatymų nustatyta tvarka.</w:t>
      </w:r>
    </w:p>
    <w:p w14:paraId="391D9E1C" w14:textId="77777777" w:rsidR="00605AE2" w:rsidRDefault="00494702" w:rsidP="006705FB">
      <w:pPr>
        <w:pStyle w:val="Style4"/>
        <w:widowControl/>
        <w:tabs>
          <w:tab w:val="left" w:pos="284"/>
          <w:tab w:val="left" w:pos="426"/>
          <w:tab w:val="left" w:pos="993"/>
        </w:tabs>
        <w:spacing w:line="360" w:lineRule="auto"/>
        <w:ind w:left="567" w:firstLine="0"/>
        <w:contextualSpacing/>
        <w:jc w:val="center"/>
        <w:rPr>
          <w:rStyle w:val="FontStyle11"/>
          <w:b w:val="0"/>
          <w:sz w:val="24"/>
          <w:szCs w:val="24"/>
        </w:rPr>
      </w:pPr>
      <w:r w:rsidRPr="00107F10">
        <w:rPr>
          <w:rStyle w:val="FontStyle11"/>
          <w:b w:val="0"/>
          <w:sz w:val="24"/>
          <w:szCs w:val="24"/>
        </w:rPr>
        <w:t>_________________________________________</w:t>
      </w:r>
    </w:p>
    <w:p w14:paraId="40476E6B" w14:textId="77777777" w:rsidR="00605AE2" w:rsidRDefault="00605AE2" w:rsidP="006705FB">
      <w:pPr>
        <w:pStyle w:val="Style4"/>
        <w:widowControl/>
        <w:tabs>
          <w:tab w:val="left" w:pos="284"/>
          <w:tab w:val="left" w:pos="426"/>
          <w:tab w:val="left" w:pos="993"/>
        </w:tabs>
        <w:spacing w:line="360" w:lineRule="auto"/>
        <w:ind w:left="567" w:firstLine="0"/>
        <w:contextualSpacing/>
        <w:jc w:val="center"/>
        <w:rPr>
          <w:rStyle w:val="FontStyle11"/>
          <w:b w:val="0"/>
          <w:sz w:val="24"/>
          <w:szCs w:val="24"/>
        </w:rPr>
        <w:sectPr w:rsidR="00605AE2" w:rsidSect="0074014E">
          <w:headerReference w:type="default" r:id="rId9"/>
          <w:footerReference w:type="default" r:id="rId10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0F63C35C" w14:textId="5146AFB3" w:rsidR="00DD55C8" w:rsidRPr="00DD55C8" w:rsidRDefault="00DD55C8" w:rsidP="00DD55C8">
      <w:pPr>
        <w:spacing w:after="0" w:line="240" w:lineRule="auto"/>
        <w:ind w:left="45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55C8">
        <w:rPr>
          <w:rFonts w:ascii="Times New Roman" w:eastAsia="Calibri" w:hAnsi="Times New Roman" w:cs="Times New Roman"/>
          <w:sz w:val="24"/>
          <w:szCs w:val="24"/>
        </w:rPr>
        <w:lastRenderedPageBreak/>
        <w:t>Kretingos rajono savivaldybės verslo</w:t>
      </w:r>
      <w:r w:rsidR="006E71B2">
        <w:rPr>
          <w:rFonts w:ascii="Times New Roman" w:eastAsia="Calibri" w:hAnsi="Times New Roman" w:cs="Times New Roman"/>
          <w:sz w:val="24"/>
          <w:szCs w:val="24"/>
        </w:rPr>
        <w:t xml:space="preserve"> subjektų rėmimo programos lėšų </w:t>
      </w:r>
      <w:r w:rsidR="00B16FD1">
        <w:rPr>
          <w:rFonts w:ascii="Times New Roman" w:eastAsia="Calibri" w:hAnsi="Times New Roman" w:cs="Times New Roman"/>
          <w:sz w:val="24"/>
          <w:szCs w:val="24"/>
        </w:rPr>
        <w:t xml:space="preserve">skyrimo </w:t>
      </w:r>
      <w:r w:rsidRPr="00DD55C8">
        <w:rPr>
          <w:rFonts w:ascii="Times New Roman" w:eastAsia="Calibri" w:hAnsi="Times New Roman" w:cs="Times New Roman"/>
          <w:sz w:val="24"/>
          <w:szCs w:val="24"/>
        </w:rPr>
        <w:t>nuostat</w:t>
      </w:r>
      <w:r w:rsidR="002631FC">
        <w:rPr>
          <w:rFonts w:ascii="Times New Roman" w:eastAsia="Calibri" w:hAnsi="Times New Roman" w:cs="Times New Roman"/>
          <w:sz w:val="24"/>
          <w:szCs w:val="24"/>
        </w:rPr>
        <w:t>ai</w:t>
      </w:r>
    </w:p>
    <w:p w14:paraId="014A54A7" w14:textId="77777777" w:rsidR="009231E0" w:rsidRPr="0052583A" w:rsidRDefault="009231E0" w:rsidP="00DD55C8">
      <w:pPr>
        <w:spacing w:after="0" w:line="240" w:lineRule="auto"/>
        <w:ind w:left="4502"/>
        <w:jc w:val="both"/>
        <w:rPr>
          <w:rFonts w:eastAsia="Calibri"/>
          <w:szCs w:val="24"/>
        </w:rPr>
      </w:pPr>
      <w:r w:rsidRPr="00DD55C8">
        <w:rPr>
          <w:rFonts w:ascii="Times New Roman" w:eastAsia="Calibri" w:hAnsi="Times New Roman" w:cs="Times New Roman"/>
          <w:sz w:val="24"/>
          <w:szCs w:val="24"/>
        </w:rPr>
        <w:t>1 priedas</w:t>
      </w:r>
    </w:p>
    <w:p w14:paraId="1B9E2EF0" w14:textId="77777777" w:rsidR="00387C7F" w:rsidRPr="00387C7F" w:rsidRDefault="00387C7F" w:rsidP="00A30ADB">
      <w:pPr>
        <w:spacing w:after="0"/>
        <w:ind w:left="5529"/>
        <w:rPr>
          <w:rFonts w:ascii="Times New Roman" w:hAnsi="Times New Roman" w:cs="Times New Roman"/>
        </w:rPr>
      </w:pPr>
    </w:p>
    <w:p w14:paraId="1E7B5D5F" w14:textId="77777777" w:rsidR="00733DC0" w:rsidRPr="00107F10" w:rsidRDefault="00733DC0" w:rsidP="00733DC0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107F10">
        <w:rPr>
          <w:rFonts w:ascii="Times New Roman" w:hAnsi="Times New Roman" w:cs="Times New Roman"/>
          <w:b/>
          <w:szCs w:val="24"/>
        </w:rPr>
        <w:t>PARAIŠKA PARAMAI GAUTI</w:t>
      </w:r>
    </w:p>
    <w:p w14:paraId="7DB9BC9E" w14:textId="77777777" w:rsidR="00733DC0" w:rsidRPr="00107F10" w:rsidRDefault="00733DC0" w:rsidP="00733DC0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107F10">
        <w:rPr>
          <w:rFonts w:ascii="Times New Roman" w:hAnsi="Times New Roman" w:cs="Times New Roman"/>
          <w:szCs w:val="24"/>
        </w:rPr>
        <w:t>__________________</w:t>
      </w:r>
    </w:p>
    <w:p w14:paraId="5985FD4F" w14:textId="77777777" w:rsidR="00733DC0" w:rsidRPr="00107F10" w:rsidRDefault="00733DC0" w:rsidP="00733DC0">
      <w:pPr>
        <w:spacing w:after="0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107F10">
        <w:rPr>
          <w:rFonts w:ascii="Times New Roman" w:hAnsi="Times New Roman" w:cs="Times New Roman"/>
          <w:szCs w:val="24"/>
          <w:vertAlign w:val="superscript"/>
        </w:rPr>
        <w:t>(data)</w:t>
      </w:r>
    </w:p>
    <w:p w14:paraId="0453A455" w14:textId="77777777" w:rsidR="00733DC0" w:rsidRPr="00107F10" w:rsidRDefault="00733DC0" w:rsidP="00733DC0">
      <w:pPr>
        <w:spacing w:after="0"/>
        <w:jc w:val="center"/>
        <w:rPr>
          <w:rFonts w:ascii="Times New Roman" w:hAnsi="Times New Roman" w:cs="Times New Roman"/>
          <w:szCs w:val="24"/>
          <w:u w:val="single"/>
        </w:rPr>
      </w:pPr>
      <w:r w:rsidRPr="00107F10">
        <w:rPr>
          <w:rFonts w:ascii="Times New Roman" w:hAnsi="Times New Roman" w:cs="Times New Roman"/>
          <w:szCs w:val="24"/>
          <w:u w:val="single"/>
        </w:rPr>
        <w:t>Kretinga</w:t>
      </w:r>
    </w:p>
    <w:p w14:paraId="17D4022F" w14:textId="77777777" w:rsidR="00733DC0" w:rsidRPr="003D05CE" w:rsidRDefault="00733DC0" w:rsidP="00733DC0">
      <w:pPr>
        <w:pStyle w:val="Sraopastraipa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3D05CE">
        <w:rPr>
          <w:rFonts w:ascii="Times New Roman" w:hAnsi="Times New Roman" w:cs="Times New Roman"/>
          <w:b/>
          <w:szCs w:val="24"/>
        </w:rPr>
        <w:t>Duomenys apie pareiškėją: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44"/>
        <w:gridCol w:w="5776"/>
      </w:tblGrid>
      <w:tr w:rsidR="00733DC0" w:rsidRPr="00107F10" w14:paraId="6C14537F" w14:textId="77777777" w:rsidTr="00A6769A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8C7B" w14:textId="77777777" w:rsidR="00733DC0" w:rsidRPr="002A1735" w:rsidRDefault="00733DC0" w:rsidP="00A6769A">
            <w:pPr>
              <w:spacing w:after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2A1735">
              <w:rPr>
                <w:rFonts w:ascii="Times New Roman" w:hAnsi="Times New Roman" w:cs="Times New Roman"/>
                <w:bCs/>
                <w:szCs w:val="24"/>
              </w:rPr>
              <w:t xml:space="preserve">Pareiškėjo pavadinimas 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287F" w14:textId="77777777" w:rsidR="00733DC0" w:rsidRPr="00107F10" w:rsidRDefault="00733DC0" w:rsidP="00A6769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33DC0" w:rsidRPr="00107F10" w14:paraId="19046066" w14:textId="77777777" w:rsidTr="00A6769A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144A" w14:textId="77777777" w:rsidR="00733DC0" w:rsidRPr="002A1735" w:rsidRDefault="00733DC0" w:rsidP="00A6769A">
            <w:pPr>
              <w:spacing w:after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2A1735">
              <w:rPr>
                <w:rFonts w:ascii="Times New Roman" w:hAnsi="Times New Roman" w:cs="Times New Roman"/>
                <w:bCs/>
                <w:szCs w:val="24"/>
              </w:rPr>
              <w:t>Pareiškėjo teisinė forma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3D1C" w14:textId="77777777" w:rsidR="00733DC0" w:rsidRPr="00107F10" w:rsidRDefault="00733DC0" w:rsidP="00A6769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2270"/>
        <w:gridCol w:w="2975"/>
        <w:gridCol w:w="2268"/>
        <w:gridCol w:w="1978"/>
      </w:tblGrid>
      <w:tr w:rsidR="00733DC0" w14:paraId="31B0BA1A" w14:textId="77777777" w:rsidTr="00A6769A">
        <w:tc>
          <w:tcPr>
            <w:tcW w:w="2270" w:type="dxa"/>
            <w:vMerge w:val="restart"/>
          </w:tcPr>
          <w:p w14:paraId="57F2DB08" w14:textId="77777777" w:rsidR="00733DC0" w:rsidRDefault="00733DC0" w:rsidP="00A6769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AC9A1AB" w14:textId="77777777" w:rsidR="00733DC0" w:rsidRDefault="00733DC0" w:rsidP="00A6769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44BD5D8" w14:textId="77777777" w:rsidR="00733DC0" w:rsidRDefault="00733DC0" w:rsidP="00A6769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C578634" w14:textId="77777777" w:rsidR="00733DC0" w:rsidRDefault="00733DC0" w:rsidP="00A6769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Pareiškėjo rekvizitai</w:t>
            </w:r>
          </w:p>
        </w:tc>
        <w:tc>
          <w:tcPr>
            <w:tcW w:w="2975" w:type="dxa"/>
          </w:tcPr>
          <w:p w14:paraId="34C43E5A" w14:textId="77777777" w:rsidR="00733DC0" w:rsidRPr="000F5375" w:rsidRDefault="00733DC0" w:rsidP="00A6769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F5375">
              <w:rPr>
                <w:rFonts w:ascii="Times New Roman" w:hAnsi="Times New Roman" w:cs="Times New Roman"/>
                <w:szCs w:val="24"/>
              </w:rPr>
              <w:t>Adresas:</w:t>
            </w:r>
          </w:p>
          <w:p w14:paraId="6798C4C8" w14:textId="77777777" w:rsidR="00733DC0" w:rsidRPr="002A1735" w:rsidRDefault="00733DC0" w:rsidP="00A676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735">
              <w:rPr>
                <w:rFonts w:ascii="Times New Roman" w:hAnsi="Times New Roman" w:cs="Times New Roman"/>
                <w:sz w:val="20"/>
                <w:szCs w:val="20"/>
              </w:rPr>
              <w:t>(gatvė, namo numeris, pašto indeksas, vietovė)</w:t>
            </w:r>
          </w:p>
        </w:tc>
        <w:tc>
          <w:tcPr>
            <w:tcW w:w="4246" w:type="dxa"/>
            <w:gridSpan w:val="2"/>
          </w:tcPr>
          <w:p w14:paraId="6AC20E6F" w14:textId="77777777" w:rsidR="00733DC0" w:rsidRDefault="00733DC0" w:rsidP="00A6769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33DC0" w14:paraId="536AF0A9" w14:textId="77777777" w:rsidTr="00A6769A">
        <w:tc>
          <w:tcPr>
            <w:tcW w:w="2270" w:type="dxa"/>
            <w:vMerge/>
          </w:tcPr>
          <w:p w14:paraId="63E041FF" w14:textId="77777777" w:rsidR="00733DC0" w:rsidRDefault="00733DC0" w:rsidP="00A6769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5" w:type="dxa"/>
          </w:tcPr>
          <w:p w14:paraId="2D50C993" w14:textId="77777777" w:rsidR="00733DC0" w:rsidRDefault="00733DC0" w:rsidP="00A6769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Telefono Nr.</w:t>
            </w:r>
          </w:p>
        </w:tc>
        <w:tc>
          <w:tcPr>
            <w:tcW w:w="4246" w:type="dxa"/>
            <w:gridSpan w:val="2"/>
          </w:tcPr>
          <w:p w14:paraId="0F51E280" w14:textId="77777777" w:rsidR="00733DC0" w:rsidRDefault="00733DC0" w:rsidP="00A6769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33DC0" w14:paraId="496E9315" w14:textId="77777777" w:rsidTr="00A6769A">
        <w:tc>
          <w:tcPr>
            <w:tcW w:w="2270" w:type="dxa"/>
            <w:vMerge/>
          </w:tcPr>
          <w:p w14:paraId="489F6B05" w14:textId="77777777" w:rsidR="00733DC0" w:rsidRDefault="00733DC0" w:rsidP="00A6769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5" w:type="dxa"/>
          </w:tcPr>
          <w:p w14:paraId="26D980AD" w14:textId="77777777" w:rsidR="00733DC0" w:rsidRDefault="00733DC0" w:rsidP="00A6769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El. p. adresas</w:t>
            </w:r>
          </w:p>
        </w:tc>
        <w:tc>
          <w:tcPr>
            <w:tcW w:w="4246" w:type="dxa"/>
            <w:gridSpan w:val="2"/>
          </w:tcPr>
          <w:p w14:paraId="012A28DF" w14:textId="77777777" w:rsidR="00733DC0" w:rsidRDefault="00733DC0" w:rsidP="00A6769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33DC0" w14:paraId="1221EA74" w14:textId="77777777" w:rsidTr="00A6769A">
        <w:tc>
          <w:tcPr>
            <w:tcW w:w="2270" w:type="dxa"/>
            <w:vMerge/>
          </w:tcPr>
          <w:p w14:paraId="320D5C94" w14:textId="77777777" w:rsidR="00733DC0" w:rsidRDefault="00733DC0" w:rsidP="00A6769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5" w:type="dxa"/>
          </w:tcPr>
          <w:p w14:paraId="45A577CD" w14:textId="77777777" w:rsidR="00733DC0" w:rsidRDefault="00733DC0" w:rsidP="00A6769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Įmonės kodas</w:t>
            </w:r>
          </w:p>
        </w:tc>
        <w:tc>
          <w:tcPr>
            <w:tcW w:w="4246" w:type="dxa"/>
            <w:gridSpan w:val="2"/>
          </w:tcPr>
          <w:p w14:paraId="77F1CBBC" w14:textId="77777777" w:rsidR="00733DC0" w:rsidRDefault="00733DC0" w:rsidP="00A6769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33DC0" w14:paraId="6A469B3B" w14:textId="77777777" w:rsidTr="00A6769A">
        <w:tc>
          <w:tcPr>
            <w:tcW w:w="2270" w:type="dxa"/>
            <w:vMerge/>
          </w:tcPr>
          <w:p w14:paraId="3A2C210F" w14:textId="77777777" w:rsidR="00733DC0" w:rsidRDefault="00733DC0" w:rsidP="00A6769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5" w:type="dxa"/>
          </w:tcPr>
          <w:p w14:paraId="49FD09C6" w14:textId="77777777" w:rsidR="00733DC0" w:rsidRDefault="00552860" w:rsidP="00A6769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Banko s</w:t>
            </w:r>
            <w:r w:rsidR="00733DC0">
              <w:rPr>
                <w:rFonts w:ascii="Times New Roman" w:hAnsi="Times New Roman" w:cs="Times New Roman"/>
                <w:szCs w:val="24"/>
              </w:rPr>
              <w:t>ąskaitos numeris</w:t>
            </w:r>
            <w:r>
              <w:rPr>
                <w:rFonts w:ascii="Times New Roman" w:hAnsi="Times New Roman" w:cs="Times New Roman"/>
                <w:szCs w:val="24"/>
              </w:rPr>
              <w:t>, banko kodas</w:t>
            </w:r>
          </w:p>
        </w:tc>
        <w:tc>
          <w:tcPr>
            <w:tcW w:w="4246" w:type="dxa"/>
            <w:gridSpan w:val="2"/>
          </w:tcPr>
          <w:p w14:paraId="0B6CDC28" w14:textId="77777777" w:rsidR="00733DC0" w:rsidRDefault="00733DC0" w:rsidP="00A6769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33DC0" w14:paraId="6E9E4A22" w14:textId="77777777" w:rsidTr="00A6769A">
        <w:tc>
          <w:tcPr>
            <w:tcW w:w="5245" w:type="dxa"/>
            <w:gridSpan w:val="2"/>
          </w:tcPr>
          <w:p w14:paraId="31BE292F" w14:textId="3263807D" w:rsidR="00733DC0" w:rsidRDefault="00A51ECD" w:rsidP="00A6769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Verslo </w:t>
            </w:r>
            <w:r w:rsidR="007F16B8">
              <w:rPr>
                <w:rFonts w:ascii="Times New Roman" w:hAnsi="Times New Roman" w:cs="Times New Roman"/>
                <w:szCs w:val="24"/>
              </w:rPr>
              <w:t>subjekt</w:t>
            </w:r>
            <w:r>
              <w:rPr>
                <w:rFonts w:ascii="Times New Roman" w:hAnsi="Times New Roman" w:cs="Times New Roman"/>
                <w:szCs w:val="24"/>
              </w:rPr>
              <w:t>o</w:t>
            </w:r>
            <w:r w:rsidR="007F16B8">
              <w:rPr>
                <w:rFonts w:ascii="Times New Roman" w:hAnsi="Times New Roman" w:cs="Times New Roman"/>
                <w:szCs w:val="24"/>
              </w:rPr>
              <w:t xml:space="preserve"> d</w:t>
            </w:r>
            <w:r w:rsidR="00733DC0">
              <w:rPr>
                <w:rFonts w:ascii="Times New Roman" w:hAnsi="Times New Roman" w:cs="Times New Roman"/>
                <w:szCs w:val="24"/>
              </w:rPr>
              <w:t>arbuotojų skaičius paraiškos teikimo dieną</w:t>
            </w:r>
          </w:p>
        </w:tc>
        <w:tc>
          <w:tcPr>
            <w:tcW w:w="4246" w:type="dxa"/>
            <w:gridSpan w:val="2"/>
          </w:tcPr>
          <w:p w14:paraId="673EC87D" w14:textId="77777777" w:rsidR="00733DC0" w:rsidRDefault="00733DC0" w:rsidP="00A6769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33DC0" w14:paraId="32C69733" w14:textId="77777777" w:rsidTr="00A6769A">
        <w:tc>
          <w:tcPr>
            <w:tcW w:w="5245" w:type="dxa"/>
            <w:gridSpan w:val="2"/>
          </w:tcPr>
          <w:p w14:paraId="498EFBAD" w14:textId="586699F3" w:rsidR="00733DC0" w:rsidRDefault="00733DC0" w:rsidP="00A6769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Ar </w:t>
            </w:r>
            <w:r w:rsidR="007F16B8">
              <w:rPr>
                <w:rFonts w:ascii="Times New Roman" w:hAnsi="Times New Roman" w:cs="Times New Roman"/>
                <w:szCs w:val="24"/>
              </w:rPr>
              <w:t>pareiškėjas</w:t>
            </w:r>
            <w:r>
              <w:rPr>
                <w:rFonts w:ascii="Times New Roman" w:hAnsi="Times New Roman" w:cs="Times New Roman"/>
                <w:szCs w:val="24"/>
              </w:rPr>
              <w:t xml:space="preserve"> anksčiau naudojosi </w:t>
            </w:r>
            <w:r w:rsidR="00A51ECD">
              <w:rPr>
                <w:rFonts w:ascii="Times New Roman" w:hAnsi="Times New Roman" w:cs="Times New Roman"/>
                <w:szCs w:val="24"/>
              </w:rPr>
              <w:t>verslo paramos</w:t>
            </w:r>
            <w:r>
              <w:rPr>
                <w:rFonts w:ascii="Times New Roman" w:hAnsi="Times New Roman" w:cs="Times New Roman"/>
                <w:szCs w:val="24"/>
              </w:rPr>
              <w:t xml:space="preserve"> lėšomis?</w:t>
            </w:r>
          </w:p>
        </w:tc>
        <w:tc>
          <w:tcPr>
            <w:tcW w:w="2268" w:type="dxa"/>
          </w:tcPr>
          <w:p w14:paraId="0D5A0979" w14:textId="77777777" w:rsidR="00733DC0" w:rsidRPr="005048ED" w:rsidRDefault="00733DC0" w:rsidP="00A6769A">
            <w:pPr>
              <w:jc w:val="both"/>
              <w:rPr>
                <w:rFonts w:ascii="Times New Roman" w:hAnsi="Times New Roman" w:cs="Times New Roman"/>
              </w:rPr>
            </w:pPr>
            <w:r w:rsidRPr="005048ED">
              <w:rPr>
                <w:rFonts w:ascii="Times New Roman" w:hAnsi="Times New Roman" w:cs="Times New Roma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8ED">
              <w:rPr>
                <w:rFonts w:ascii="Times New Roman" w:hAnsi="Times New Roman" w:cs="Times New Roman"/>
              </w:rPr>
              <w:instrText xml:space="preserve"> FORMCHECKBOX </w:instrText>
            </w:r>
            <w:r w:rsidR="004C481B">
              <w:rPr>
                <w:rFonts w:ascii="Times New Roman" w:hAnsi="Times New Roman" w:cs="Times New Roman"/>
              </w:rPr>
            </w:r>
            <w:r w:rsidR="004C481B">
              <w:rPr>
                <w:rFonts w:ascii="Times New Roman" w:hAnsi="Times New Roman" w:cs="Times New Roman"/>
              </w:rPr>
              <w:fldChar w:fldCharType="separate"/>
            </w:r>
            <w:r w:rsidRPr="005048ED">
              <w:rPr>
                <w:rFonts w:ascii="Times New Roman" w:hAnsi="Times New Roman" w:cs="Times New Roman"/>
              </w:rPr>
              <w:fldChar w:fldCharType="end"/>
            </w:r>
            <w:r w:rsidRPr="005048ED">
              <w:rPr>
                <w:rFonts w:ascii="Times New Roman" w:hAnsi="Times New Roman" w:cs="Times New Roman"/>
              </w:rPr>
              <w:t xml:space="preserve"> Taip</w:t>
            </w:r>
          </w:p>
        </w:tc>
        <w:tc>
          <w:tcPr>
            <w:tcW w:w="1978" w:type="dxa"/>
          </w:tcPr>
          <w:p w14:paraId="522A1077" w14:textId="77777777" w:rsidR="00733DC0" w:rsidRDefault="00733DC0" w:rsidP="00A6769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8426A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26A">
              <w:instrText xml:space="preserve"> FORMCHECKBOX </w:instrText>
            </w:r>
            <w:r w:rsidR="004C481B">
              <w:fldChar w:fldCharType="separate"/>
            </w:r>
            <w:r w:rsidRPr="00A8426A">
              <w:fldChar w:fldCharType="end"/>
            </w:r>
            <w:r>
              <w:t xml:space="preserve"> Ne</w:t>
            </w:r>
          </w:p>
        </w:tc>
      </w:tr>
      <w:tr w:rsidR="00733DC0" w14:paraId="2126A83F" w14:textId="77777777" w:rsidTr="00A6769A">
        <w:tc>
          <w:tcPr>
            <w:tcW w:w="5245" w:type="dxa"/>
            <w:gridSpan w:val="2"/>
          </w:tcPr>
          <w:p w14:paraId="07A33D92" w14:textId="77777777" w:rsidR="00733DC0" w:rsidRDefault="00733DC0" w:rsidP="00A6769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Jei taip – nurodyti metus, verslo sritį, kuriai buvo skiriamos rėmimo lėšos bei skirtų lėšų suma</w:t>
            </w:r>
          </w:p>
        </w:tc>
        <w:tc>
          <w:tcPr>
            <w:tcW w:w="4246" w:type="dxa"/>
            <w:gridSpan w:val="2"/>
          </w:tcPr>
          <w:p w14:paraId="1C7DCCCD" w14:textId="77777777" w:rsidR="00733DC0" w:rsidRPr="005048ED" w:rsidRDefault="00733DC0" w:rsidP="00A6769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3112F35" w14:textId="77777777" w:rsidR="00733DC0" w:rsidRPr="00107F10" w:rsidRDefault="00733DC0" w:rsidP="00733DC0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254CF88B" w14:textId="77777777" w:rsidR="00733DC0" w:rsidRPr="000C5FB9" w:rsidRDefault="00733DC0" w:rsidP="00733DC0">
      <w:pPr>
        <w:spacing w:after="0"/>
        <w:ind w:firstLine="426"/>
        <w:rPr>
          <w:rFonts w:ascii="Times New Roman" w:hAnsi="Times New Roman" w:cs="Times New Roman"/>
          <w:b/>
          <w:iCs/>
        </w:rPr>
      </w:pPr>
      <w:r w:rsidRPr="003D05CE">
        <w:rPr>
          <w:rFonts w:ascii="Times New Roman" w:hAnsi="Times New Roman" w:cs="Times New Roman"/>
          <w:b/>
          <w:szCs w:val="24"/>
        </w:rPr>
        <w:t>2</w:t>
      </w:r>
      <w:r>
        <w:rPr>
          <w:rFonts w:ascii="Times New Roman" w:hAnsi="Times New Roman" w:cs="Times New Roman"/>
          <w:szCs w:val="24"/>
        </w:rPr>
        <w:t xml:space="preserve">. </w:t>
      </w:r>
      <w:r w:rsidRPr="000C5FB9">
        <w:rPr>
          <w:rFonts w:ascii="Times New Roman" w:hAnsi="Times New Roman" w:cs="Times New Roman"/>
          <w:b/>
          <w:iCs/>
        </w:rPr>
        <w:t>P</w:t>
      </w:r>
      <w:r w:rsidR="00B90267">
        <w:rPr>
          <w:rFonts w:ascii="Times New Roman" w:hAnsi="Times New Roman" w:cs="Times New Roman"/>
          <w:b/>
          <w:iCs/>
        </w:rPr>
        <w:t>arama teikiama</w:t>
      </w:r>
      <w:r w:rsidRPr="000C5FB9">
        <w:rPr>
          <w:rFonts w:ascii="Times New Roman" w:hAnsi="Times New Roman" w:cs="Times New Roman"/>
          <w:b/>
          <w:iCs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103"/>
      </w:tblGrid>
      <w:tr w:rsidR="00733DC0" w:rsidRPr="00107F10" w14:paraId="5832E9A5" w14:textId="77777777" w:rsidTr="00A6769A">
        <w:trPr>
          <w:trHeight w:val="33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E7C2BE" w14:textId="77777777" w:rsidR="00733DC0" w:rsidRPr="00107F10" w:rsidRDefault="00733DC0" w:rsidP="00A6769A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107F10">
              <w:rPr>
                <w:rFonts w:ascii="Times New Roman" w:hAnsi="Times New Roman" w:cs="Times New Roman"/>
                <w:b/>
              </w:rPr>
              <w:t>Param</w:t>
            </w:r>
            <w:r w:rsidR="00B90267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Cs w:val="24"/>
              </w:rPr>
              <w:t>a teikiama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26A920" w14:textId="77777777" w:rsidR="00733DC0" w:rsidRPr="00ED7E95" w:rsidRDefault="00733DC0" w:rsidP="00A6769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D7E95">
              <w:rPr>
                <w:rFonts w:ascii="Times New Roman" w:hAnsi="Times New Roman" w:cs="Times New Roman"/>
                <w:b/>
              </w:rPr>
              <w:t>Komentaras</w:t>
            </w:r>
          </w:p>
        </w:tc>
      </w:tr>
      <w:tr w:rsidR="00733DC0" w:rsidRPr="00107F10" w14:paraId="7EDD2F1C" w14:textId="77777777" w:rsidTr="00A6769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418C" w14:textId="77777777" w:rsidR="00733DC0" w:rsidRPr="00107F10" w:rsidRDefault="00733DC0" w:rsidP="00A676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26A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26A">
              <w:instrText xml:space="preserve"> FORMCHECKBOX </w:instrText>
            </w:r>
            <w:r w:rsidR="004C481B">
              <w:fldChar w:fldCharType="separate"/>
            </w:r>
            <w:r w:rsidRPr="00A8426A">
              <w:fldChar w:fldCharType="end"/>
            </w:r>
            <w:r>
              <w:t xml:space="preserve"> </w:t>
            </w:r>
            <w:r w:rsidRPr="00107F10">
              <w:rPr>
                <w:rFonts w:ascii="Times New Roman" w:hAnsi="Times New Roman" w:cs="Times New Roman"/>
              </w:rPr>
              <w:t>Įmonės steigim</w:t>
            </w:r>
            <w:r>
              <w:rPr>
                <w:rFonts w:ascii="Times New Roman" w:hAnsi="Times New Roman" w:cs="Times New Roman"/>
              </w:rPr>
              <w:t>o išlaidoms kompensuoti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7333" w14:textId="77777777" w:rsidR="00733DC0" w:rsidRPr="00ED7E95" w:rsidRDefault="00733DC0" w:rsidP="00A676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733DC0" w:rsidRPr="00107F10" w14:paraId="6FA4DA15" w14:textId="77777777" w:rsidTr="00A6769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3F3C" w14:textId="77777777" w:rsidR="00733DC0" w:rsidRPr="00A8426A" w:rsidRDefault="00733DC0" w:rsidP="00A6769A">
            <w:pPr>
              <w:spacing w:after="0" w:line="240" w:lineRule="auto"/>
              <w:jc w:val="both"/>
            </w:pPr>
            <w:r w:rsidRPr="00A8426A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26A">
              <w:instrText xml:space="preserve"> FORMCHECKBOX </w:instrText>
            </w:r>
            <w:r w:rsidR="004C481B">
              <w:fldChar w:fldCharType="separate"/>
            </w:r>
            <w:r w:rsidRPr="00A8426A">
              <w:fldChar w:fldCharType="end"/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Išlaidų, patirtų dalyvaujant parodose išlaidų daliai kompensuoti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9039" w14:textId="77777777" w:rsidR="00733DC0" w:rsidRPr="00ED7E95" w:rsidRDefault="00733DC0" w:rsidP="00A676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733DC0" w:rsidRPr="00107F10" w14:paraId="0531F7CC" w14:textId="77777777" w:rsidTr="00A6769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4FBE" w14:textId="77777777" w:rsidR="00733DC0" w:rsidRPr="00A8426A" w:rsidRDefault="00733DC0" w:rsidP="00A6769A">
            <w:pPr>
              <w:spacing w:after="0" w:line="240" w:lineRule="auto"/>
              <w:jc w:val="both"/>
            </w:pPr>
            <w:r w:rsidRPr="00A8426A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26A">
              <w:instrText xml:space="preserve"> FORMCHECKBOX </w:instrText>
            </w:r>
            <w:r w:rsidR="004C481B">
              <w:fldChar w:fldCharType="separate"/>
            </w:r>
            <w:r w:rsidRPr="00A8426A">
              <w:fldChar w:fldCharType="end"/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Įrangos ir įrankių (ilgalaikio turto) įsigijimo išlaidoms kompensuoti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E617" w14:textId="77777777" w:rsidR="00733DC0" w:rsidRPr="00ED7E95" w:rsidRDefault="00733DC0" w:rsidP="00A676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733DC0" w:rsidRPr="00107F10" w14:paraId="28934EAC" w14:textId="77777777" w:rsidTr="00A6769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EEC0" w14:textId="77777777" w:rsidR="00733DC0" w:rsidRPr="00107F10" w:rsidRDefault="00733DC0" w:rsidP="00A6769A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26A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26A">
              <w:instrText xml:space="preserve"> FORMCHECKBOX </w:instrText>
            </w:r>
            <w:r w:rsidR="004C481B">
              <w:fldChar w:fldCharType="separate"/>
            </w:r>
            <w:r w:rsidRPr="00A8426A">
              <w:fldChar w:fldCharType="end"/>
            </w:r>
            <w:r>
              <w:t xml:space="preserve"> </w:t>
            </w:r>
            <w:r w:rsidR="00A75358" w:rsidRPr="00805334">
              <w:rPr>
                <w:rFonts w:ascii="Times New Roman" w:hAnsi="Times New Roman" w:cs="Times New Roman"/>
                <w:sz w:val="24"/>
                <w:szCs w:val="24"/>
              </w:rPr>
              <w:t>Verslo planų, investicijų</w:t>
            </w:r>
            <w:r w:rsidR="00A75358">
              <w:rPr>
                <w:rFonts w:ascii="Times New Roman" w:hAnsi="Times New Roman" w:cs="Times New Roman"/>
                <w:sz w:val="24"/>
                <w:szCs w:val="24"/>
              </w:rPr>
              <w:t xml:space="preserve"> ir kitų </w:t>
            </w:r>
            <w:r w:rsidR="00A75358" w:rsidRPr="00805334">
              <w:rPr>
                <w:rFonts w:ascii="Times New Roman" w:hAnsi="Times New Roman" w:cs="Times New Roman"/>
                <w:sz w:val="24"/>
                <w:szCs w:val="24"/>
              </w:rPr>
              <w:t xml:space="preserve">projektų, rinkos tyrimų, mokslinių tiriamųjų darbų, paraiškų  paramai iš </w:t>
            </w:r>
            <w:r w:rsidRPr="00107F10">
              <w:rPr>
                <w:rFonts w:ascii="Times New Roman" w:hAnsi="Times New Roman" w:cs="Times New Roman"/>
              </w:rPr>
              <w:t>Europos Sąjungos ir kitų fondų paramą, rengim</w:t>
            </w:r>
            <w:r>
              <w:rPr>
                <w:rFonts w:ascii="Times New Roman" w:hAnsi="Times New Roman" w:cs="Times New Roman"/>
              </w:rPr>
              <w:t>o paslauga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2AF2" w14:textId="77777777" w:rsidR="00733DC0" w:rsidRPr="00ED7E95" w:rsidRDefault="00733DC0" w:rsidP="00A6769A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733DC0" w:rsidRPr="00107F10" w14:paraId="4BF87423" w14:textId="77777777" w:rsidTr="00A6769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DE46" w14:textId="77777777" w:rsidR="00733DC0" w:rsidRPr="00A8426A" w:rsidRDefault="00733DC0" w:rsidP="00A6769A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</w:pPr>
            <w:r w:rsidRPr="00A8426A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26A">
              <w:instrText xml:space="preserve"> FORMCHECKBOX </w:instrText>
            </w:r>
            <w:r w:rsidR="004C481B">
              <w:fldChar w:fldCharType="separate"/>
            </w:r>
            <w:r w:rsidRPr="00A8426A">
              <w:fldChar w:fldCharType="end"/>
            </w:r>
            <w:r>
              <w:t xml:space="preserve"> </w:t>
            </w:r>
            <w:r w:rsidRPr="00944EED">
              <w:rPr>
                <w:rFonts w:ascii="Times New Roman" w:hAnsi="Times New Roman" w:cs="Times New Roman"/>
              </w:rPr>
              <w:t>Nekilnojamojo turto</w:t>
            </w:r>
            <w:r w:rsidR="007F16B8">
              <w:rPr>
                <w:rFonts w:ascii="Times New Roman" w:hAnsi="Times New Roman" w:cs="Times New Roman"/>
              </w:rPr>
              <w:t xml:space="preserve"> nuomos </w:t>
            </w:r>
            <w:r w:rsidRPr="00944EED">
              <w:rPr>
                <w:rFonts w:ascii="Times New Roman" w:hAnsi="Times New Roman" w:cs="Times New Roman"/>
              </w:rPr>
              <w:t>išlaidoms</w:t>
            </w:r>
            <w:r>
              <w:rPr>
                <w:rFonts w:ascii="Times New Roman" w:hAnsi="Times New Roman" w:cs="Times New Roman"/>
              </w:rPr>
              <w:t xml:space="preserve"> kompensuoti padengimas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E956" w14:textId="77777777" w:rsidR="00733DC0" w:rsidRPr="00ED7E95" w:rsidRDefault="00733DC0" w:rsidP="00A6769A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733DC0" w:rsidRPr="00107F10" w14:paraId="4CCE0EE0" w14:textId="77777777" w:rsidTr="00A6769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5223" w14:textId="77777777" w:rsidR="00733DC0" w:rsidRPr="00107F10" w:rsidRDefault="00733DC0" w:rsidP="00A6769A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426A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426A">
              <w:instrText xml:space="preserve"> FORMCHECKBOX </w:instrText>
            </w:r>
            <w:r w:rsidR="004C481B">
              <w:fldChar w:fldCharType="separate"/>
            </w:r>
            <w:r w:rsidRPr="00A8426A">
              <w:fldChar w:fldCharType="end"/>
            </w:r>
            <w:r>
              <w:t xml:space="preserve"> </w:t>
            </w:r>
            <w:r w:rsidRPr="00107F10">
              <w:rPr>
                <w:rFonts w:ascii="Times New Roman" w:hAnsi="Times New Roman" w:cs="Times New Roman"/>
              </w:rPr>
              <w:t>Interneto pus</w:t>
            </w:r>
            <w:r>
              <w:rPr>
                <w:rFonts w:ascii="Times New Roman" w:hAnsi="Times New Roman" w:cs="Times New Roman"/>
              </w:rPr>
              <w:t>lapių kūrimas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C003" w14:textId="77777777" w:rsidR="00733DC0" w:rsidRPr="00ED7E95" w:rsidRDefault="00733DC0" w:rsidP="00A6769A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181D94C6" w14:textId="77777777" w:rsidR="00733DC0" w:rsidRDefault="00733DC0" w:rsidP="00733DC0">
      <w:pPr>
        <w:spacing w:after="0"/>
        <w:ind w:firstLine="426"/>
        <w:jc w:val="both"/>
        <w:rPr>
          <w:rFonts w:ascii="Times New Roman" w:hAnsi="Times New Roman" w:cs="Times New Roman"/>
          <w:szCs w:val="24"/>
        </w:rPr>
      </w:pPr>
    </w:p>
    <w:p w14:paraId="41E12AE6" w14:textId="77777777" w:rsidR="00733DC0" w:rsidRDefault="00733DC0" w:rsidP="00733DC0">
      <w:pPr>
        <w:pStyle w:val="Sraopastraipa"/>
        <w:numPr>
          <w:ilvl w:val="0"/>
          <w:numId w:val="45"/>
        </w:numPr>
        <w:tabs>
          <w:tab w:val="left" w:pos="709"/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szCs w:val="24"/>
        </w:rPr>
      </w:pPr>
      <w:r w:rsidRPr="00733DC0">
        <w:rPr>
          <w:rFonts w:ascii="Times New Roman" w:hAnsi="Times New Roman" w:cs="Times New Roman"/>
          <w:b/>
          <w:szCs w:val="24"/>
        </w:rPr>
        <w:t>Duomenys apie projektą, kuriam prašoma lėšų</w:t>
      </w:r>
      <w:r w:rsidRPr="00733DC0">
        <w:rPr>
          <w:rFonts w:ascii="Times New Roman" w:hAnsi="Times New Roman" w:cs="Times New Roman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955"/>
      </w:tblGrid>
      <w:tr w:rsidR="00733DC0" w:rsidRPr="00107F10" w14:paraId="5BC380FB" w14:textId="77777777" w:rsidTr="00A75358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9184" w14:textId="77777777" w:rsidR="00733DC0" w:rsidRPr="00107F10" w:rsidRDefault="00A75358" w:rsidP="00A6769A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Prašoma parama iš Savivaldybės (Eur) su PVM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7E99" w14:textId="77777777" w:rsidR="00733DC0" w:rsidRPr="00107F10" w:rsidRDefault="00733DC0" w:rsidP="00A6769A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33DC0" w:rsidRPr="00107F10" w14:paraId="64035D20" w14:textId="77777777" w:rsidTr="00A75358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0F5F" w14:textId="77777777" w:rsidR="00733DC0" w:rsidRPr="00107F10" w:rsidRDefault="007F1DD6" w:rsidP="00A75358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Suma b</w:t>
            </w:r>
            <w:r w:rsidR="00A75358">
              <w:rPr>
                <w:rFonts w:ascii="Times New Roman" w:hAnsi="Times New Roman" w:cs="Times New Roman"/>
                <w:szCs w:val="24"/>
              </w:rPr>
              <w:t>e PVM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A8D2" w14:textId="77777777" w:rsidR="00733DC0" w:rsidRPr="00107F10" w:rsidRDefault="00733DC0" w:rsidP="00A6769A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75358" w:rsidRPr="00107F10" w14:paraId="41C74E6E" w14:textId="77777777" w:rsidTr="00A75358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707C" w14:textId="77777777" w:rsidR="00A75358" w:rsidRPr="00107F10" w:rsidRDefault="00A75358" w:rsidP="00A6769A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Įmonės prisidėjimas 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3968" w14:textId="77777777" w:rsidR="00A75358" w:rsidRPr="00107F10" w:rsidRDefault="00A75358" w:rsidP="00A6769A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618B159" w14:textId="77777777" w:rsidR="007F1DD6" w:rsidRDefault="007F1DD6" w:rsidP="00733DC0">
      <w:pPr>
        <w:spacing w:after="0"/>
        <w:ind w:firstLine="426"/>
        <w:rPr>
          <w:rFonts w:ascii="Times New Roman" w:hAnsi="Times New Roman" w:cs="Times New Roman"/>
          <w:b/>
          <w:iCs/>
          <w:szCs w:val="24"/>
        </w:rPr>
      </w:pPr>
    </w:p>
    <w:p w14:paraId="4C585F93" w14:textId="77777777" w:rsidR="00733DC0" w:rsidRDefault="00A52395" w:rsidP="00733DC0">
      <w:pPr>
        <w:spacing w:after="0"/>
        <w:ind w:firstLine="426"/>
        <w:rPr>
          <w:rFonts w:ascii="Times New Roman" w:hAnsi="Times New Roman" w:cs="Times New Roman"/>
          <w:b/>
          <w:iCs/>
          <w:szCs w:val="24"/>
        </w:rPr>
      </w:pPr>
      <w:r>
        <w:rPr>
          <w:rFonts w:ascii="Times New Roman" w:hAnsi="Times New Roman" w:cs="Times New Roman"/>
          <w:b/>
          <w:iCs/>
          <w:szCs w:val="24"/>
        </w:rPr>
        <w:t>4</w:t>
      </w:r>
      <w:r w:rsidR="00733DC0">
        <w:rPr>
          <w:rFonts w:ascii="Times New Roman" w:hAnsi="Times New Roman" w:cs="Times New Roman"/>
          <w:b/>
          <w:iCs/>
          <w:szCs w:val="24"/>
        </w:rPr>
        <w:t>. Projekto biudžetas: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561"/>
        <w:gridCol w:w="1419"/>
        <w:gridCol w:w="1054"/>
        <w:gridCol w:w="1040"/>
        <w:gridCol w:w="1040"/>
        <w:gridCol w:w="1046"/>
        <w:gridCol w:w="1041"/>
        <w:gridCol w:w="879"/>
        <w:gridCol w:w="1411"/>
      </w:tblGrid>
      <w:tr w:rsidR="00733DC0" w14:paraId="23327B8C" w14:textId="77777777" w:rsidTr="00A6769A">
        <w:trPr>
          <w:trHeight w:val="625"/>
        </w:trPr>
        <w:tc>
          <w:tcPr>
            <w:tcW w:w="561" w:type="dxa"/>
            <w:vMerge w:val="restart"/>
          </w:tcPr>
          <w:p w14:paraId="755765BD" w14:textId="77777777" w:rsidR="00733DC0" w:rsidRDefault="00733DC0" w:rsidP="00A6769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4E6ED9C" w14:textId="77777777" w:rsidR="00733DC0" w:rsidRPr="000536C3" w:rsidRDefault="00733DC0" w:rsidP="00A6769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536C3">
              <w:rPr>
                <w:rFonts w:ascii="Times New Roman" w:hAnsi="Times New Roman" w:cs="Times New Roman"/>
                <w:iCs/>
                <w:sz w:val="20"/>
                <w:szCs w:val="20"/>
              </w:rPr>
              <w:t>Eil.</w:t>
            </w:r>
          </w:p>
          <w:p w14:paraId="1A364D85" w14:textId="77777777" w:rsidR="00733DC0" w:rsidRDefault="00733DC0" w:rsidP="00A6769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536C3">
              <w:rPr>
                <w:rFonts w:ascii="Times New Roman" w:hAnsi="Times New Roman" w:cs="Times New Roman"/>
                <w:iCs/>
                <w:sz w:val="20"/>
                <w:szCs w:val="20"/>
              </w:rPr>
              <w:t>Nr.</w:t>
            </w:r>
          </w:p>
          <w:p w14:paraId="3048A49C" w14:textId="77777777" w:rsidR="00733DC0" w:rsidRPr="000536C3" w:rsidRDefault="00733DC0" w:rsidP="00A6769A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14:paraId="6DDFBE79" w14:textId="77777777" w:rsidR="00733DC0" w:rsidRDefault="00733DC0" w:rsidP="00A6769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B9B24F0" w14:textId="77777777" w:rsidR="00733DC0" w:rsidRPr="000536C3" w:rsidRDefault="00733DC0" w:rsidP="00A6769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536C3">
              <w:rPr>
                <w:rFonts w:ascii="Times New Roman" w:hAnsi="Times New Roman" w:cs="Times New Roman"/>
                <w:iCs/>
                <w:sz w:val="20"/>
                <w:szCs w:val="20"/>
              </w:rPr>
              <w:t>Išlaidų pavadinimas</w:t>
            </w:r>
          </w:p>
        </w:tc>
        <w:tc>
          <w:tcPr>
            <w:tcW w:w="1054" w:type="dxa"/>
            <w:vMerge w:val="restart"/>
          </w:tcPr>
          <w:p w14:paraId="49E4E421" w14:textId="77777777" w:rsidR="00733DC0" w:rsidRDefault="00733DC0" w:rsidP="00A6769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6D1090C4" w14:textId="77777777" w:rsidR="00733DC0" w:rsidRPr="000536C3" w:rsidRDefault="00733DC0" w:rsidP="00A6769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536C3">
              <w:rPr>
                <w:rFonts w:ascii="Times New Roman" w:hAnsi="Times New Roman" w:cs="Times New Roman"/>
                <w:iCs/>
                <w:sz w:val="20"/>
                <w:szCs w:val="20"/>
              </w:rPr>
              <w:t>Mato vienetai</w:t>
            </w:r>
          </w:p>
        </w:tc>
        <w:tc>
          <w:tcPr>
            <w:tcW w:w="2080" w:type="dxa"/>
            <w:gridSpan w:val="2"/>
          </w:tcPr>
          <w:p w14:paraId="2F8E93AF" w14:textId="77777777" w:rsidR="00733DC0" w:rsidRDefault="00733DC0" w:rsidP="00A6769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BC46A62" w14:textId="77777777" w:rsidR="00733DC0" w:rsidRPr="000536C3" w:rsidRDefault="00733DC0" w:rsidP="00A6769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536C3">
              <w:rPr>
                <w:rFonts w:ascii="Times New Roman" w:hAnsi="Times New Roman" w:cs="Times New Roman"/>
                <w:iCs/>
                <w:sz w:val="20"/>
                <w:szCs w:val="20"/>
              </w:rPr>
              <w:t>Kaina (Eur)</w:t>
            </w:r>
          </w:p>
        </w:tc>
        <w:tc>
          <w:tcPr>
            <w:tcW w:w="1046" w:type="dxa"/>
            <w:vMerge w:val="restart"/>
          </w:tcPr>
          <w:p w14:paraId="0931E1DC" w14:textId="77777777" w:rsidR="00733DC0" w:rsidRDefault="00733DC0" w:rsidP="00A6769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9B2677F" w14:textId="77777777" w:rsidR="00733DC0" w:rsidRPr="000536C3" w:rsidRDefault="00733DC0" w:rsidP="00A6769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536C3">
              <w:rPr>
                <w:rFonts w:ascii="Times New Roman" w:hAnsi="Times New Roman" w:cs="Times New Roman"/>
                <w:iCs/>
                <w:sz w:val="20"/>
                <w:szCs w:val="20"/>
              </w:rPr>
              <w:t>Kiekis</w:t>
            </w:r>
          </w:p>
        </w:tc>
        <w:tc>
          <w:tcPr>
            <w:tcW w:w="1920" w:type="dxa"/>
            <w:gridSpan w:val="2"/>
          </w:tcPr>
          <w:p w14:paraId="2C396448" w14:textId="77777777" w:rsidR="00733DC0" w:rsidRDefault="00733DC0" w:rsidP="00A6769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0C8DC46" w14:textId="77777777" w:rsidR="00733DC0" w:rsidRPr="000536C3" w:rsidRDefault="00733DC0" w:rsidP="00A6769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536C3">
              <w:rPr>
                <w:rFonts w:ascii="Times New Roman" w:hAnsi="Times New Roman" w:cs="Times New Roman"/>
                <w:iCs/>
                <w:sz w:val="20"/>
                <w:szCs w:val="20"/>
              </w:rPr>
              <w:t>Suma (Eur)</w:t>
            </w:r>
          </w:p>
        </w:tc>
        <w:tc>
          <w:tcPr>
            <w:tcW w:w="1411" w:type="dxa"/>
            <w:vMerge w:val="restart"/>
          </w:tcPr>
          <w:p w14:paraId="24B73329" w14:textId="77777777" w:rsidR="00733DC0" w:rsidRPr="000536C3" w:rsidRDefault="00733DC0" w:rsidP="00A6769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536C3">
              <w:rPr>
                <w:rFonts w:ascii="Times New Roman" w:hAnsi="Times New Roman" w:cs="Times New Roman"/>
                <w:iCs/>
                <w:sz w:val="20"/>
                <w:szCs w:val="20"/>
              </w:rPr>
              <w:t>Iš savivaldybės prašoma suma, Eur</w:t>
            </w:r>
          </w:p>
        </w:tc>
      </w:tr>
      <w:tr w:rsidR="00733DC0" w14:paraId="39A92FFC" w14:textId="77777777" w:rsidTr="00A6769A">
        <w:tc>
          <w:tcPr>
            <w:tcW w:w="561" w:type="dxa"/>
            <w:vMerge/>
          </w:tcPr>
          <w:p w14:paraId="62BA608E" w14:textId="77777777" w:rsidR="00733DC0" w:rsidRPr="000536C3" w:rsidRDefault="00733DC0" w:rsidP="00A6769A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2317185B" w14:textId="77777777" w:rsidR="00733DC0" w:rsidRPr="000536C3" w:rsidRDefault="00733DC0" w:rsidP="00A6769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54" w:type="dxa"/>
            <w:vMerge/>
          </w:tcPr>
          <w:p w14:paraId="480E1CB2" w14:textId="77777777" w:rsidR="00733DC0" w:rsidRPr="000536C3" w:rsidRDefault="00733DC0" w:rsidP="00A6769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606FB6FF" w14:textId="77777777" w:rsidR="00733DC0" w:rsidRPr="00061CDB" w:rsidRDefault="00733DC0" w:rsidP="00A6769A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61CDB">
              <w:rPr>
                <w:rFonts w:ascii="Times New Roman" w:hAnsi="Times New Roman" w:cs="Times New Roman"/>
                <w:iCs/>
                <w:sz w:val="16"/>
                <w:szCs w:val="16"/>
              </w:rPr>
              <w:t>Be PVM</w:t>
            </w:r>
          </w:p>
        </w:tc>
        <w:tc>
          <w:tcPr>
            <w:tcW w:w="1040" w:type="dxa"/>
          </w:tcPr>
          <w:p w14:paraId="38CC48C7" w14:textId="77777777" w:rsidR="00733DC0" w:rsidRPr="00061CDB" w:rsidRDefault="00733DC0" w:rsidP="00A6769A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61CDB">
              <w:rPr>
                <w:rFonts w:ascii="Times New Roman" w:hAnsi="Times New Roman" w:cs="Times New Roman"/>
                <w:iCs/>
                <w:sz w:val="16"/>
                <w:szCs w:val="16"/>
              </w:rPr>
              <w:t>Su PVM</w:t>
            </w:r>
          </w:p>
        </w:tc>
        <w:tc>
          <w:tcPr>
            <w:tcW w:w="1046" w:type="dxa"/>
            <w:vMerge/>
          </w:tcPr>
          <w:p w14:paraId="1010C29A" w14:textId="77777777" w:rsidR="00733DC0" w:rsidRPr="00061CDB" w:rsidRDefault="00733DC0" w:rsidP="00A6769A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041" w:type="dxa"/>
          </w:tcPr>
          <w:p w14:paraId="6E064C48" w14:textId="77777777" w:rsidR="00733DC0" w:rsidRPr="00061CDB" w:rsidRDefault="00733DC0" w:rsidP="00A6769A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61CDB">
              <w:rPr>
                <w:rFonts w:ascii="Times New Roman" w:hAnsi="Times New Roman" w:cs="Times New Roman"/>
                <w:iCs/>
                <w:sz w:val="16"/>
                <w:szCs w:val="16"/>
              </w:rPr>
              <w:t>Be PVM</w:t>
            </w:r>
          </w:p>
        </w:tc>
        <w:tc>
          <w:tcPr>
            <w:tcW w:w="879" w:type="dxa"/>
          </w:tcPr>
          <w:p w14:paraId="02A96B28" w14:textId="77777777" w:rsidR="00733DC0" w:rsidRPr="00061CDB" w:rsidRDefault="00733DC0" w:rsidP="00A6769A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61CDB">
              <w:rPr>
                <w:rFonts w:ascii="Times New Roman" w:hAnsi="Times New Roman" w:cs="Times New Roman"/>
                <w:iCs/>
                <w:sz w:val="16"/>
                <w:szCs w:val="16"/>
              </w:rPr>
              <w:t>Su PVM</w:t>
            </w:r>
          </w:p>
        </w:tc>
        <w:tc>
          <w:tcPr>
            <w:tcW w:w="1411" w:type="dxa"/>
            <w:vMerge/>
          </w:tcPr>
          <w:p w14:paraId="3880A0E4" w14:textId="77777777" w:rsidR="00733DC0" w:rsidRPr="000536C3" w:rsidRDefault="00733DC0" w:rsidP="00A6769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33DC0" w14:paraId="24CC15F2" w14:textId="77777777" w:rsidTr="00A6769A">
        <w:tc>
          <w:tcPr>
            <w:tcW w:w="561" w:type="dxa"/>
          </w:tcPr>
          <w:p w14:paraId="2AA2A945" w14:textId="77777777" w:rsidR="00733DC0" w:rsidRDefault="00733DC0" w:rsidP="00A6769A">
            <w:pPr>
              <w:rPr>
                <w:rFonts w:ascii="Times New Roman" w:hAnsi="Times New Roman" w:cs="Times New Roman"/>
                <w:b/>
                <w:iCs/>
                <w:szCs w:val="24"/>
              </w:rPr>
            </w:pPr>
          </w:p>
        </w:tc>
        <w:tc>
          <w:tcPr>
            <w:tcW w:w="1419" w:type="dxa"/>
          </w:tcPr>
          <w:p w14:paraId="3D4483EC" w14:textId="77777777" w:rsidR="00733DC0" w:rsidRPr="000536C3" w:rsidRDefault="00733DC0" w:rsidP="00A6769A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  <w:tc>
          <w:tcPr>
            <w:tcW w:w="1054" w:type="dxa"/>
          </w:tcPr>
          <w:p w14:paraId="0885D5FF" w14:textId="77777777" w:rsidR="00733DC0" w:rsidRPr="000536C3" w:rsidRDefault="00733DC0" w:rsidP="00A6769A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  <w:tc>
          <w:tcPr>
            <w:tcW w:w="1040" w:type="dxa"/>
          </w:tcPr>
          <w:p w14:paraId="116F4246" w14:textId="77777777" w:rsidR="00733DC0" w:rsidRPr="000536C3" w:rsidRDefault="00733DC0" w:rsidP="00A6769A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  <w:tc>
          <w:tcPr>
            <w:tcW w:w="1040" w:type="dxa"/>
          </w:tcPr>
          <w:p w14:paraId="744E3877" w14:textId="77777777" w:rsidR="00733DC0" w:rsidRPr="000536C3" w:rsidRDefault="00733DC0" w:rsidP="00A6769A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  <w:tc>
          <w:tcPr>
            <w:tcW w:w="1046" w:type="dxa"/>
          </w:tcPr>
          <w:p w14:paraId="77D9208B" w14:textId="77777777" w:rsidR="00733DC0" w:rsidRPr="000536C3" w:rsidRDefault="00733DC0" w:rsidP="00A6769A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  <w:tc>
          <w:tcPr>
            <w:tcW w:w="1041" w:type="dxa"/>
          </w:tcPr>
          <w:p w14:paraId="5FC26350" w14:textId="77777777" w:rsidR="00733DC0" w:rsidRPr="000536C3" w:rsidRDefault="00733DC0" w:rsidP="00A6769A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  <w:tc>
          <w:tcPr>
            <w:tcW w:w="879" w:type="dxa"/>
          </w:tcPr>
          <w:p w14:paraId="3F68E6C7" w14:textId="77777777" w:rsidR="00733DC0" w:rsidRPr="000536C3" w:rsidRDefault="00733DC0" w:rsidP="00A6769A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  <w:tc>
          <w:tcPr>
            <w:tcW w:w="1411" w:type="dxa"/>
          </w:tcPr>
          <w:p w14:paraId="366A3DA8" w14:textId="77777777" w:rsidR="00733DC0" w:rsidRPr="000536C3" w:rsidRDefault="00733DC0" w:rsidP="00A6769A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</w:tr>
      <w:tr w:rsidR="00733DC0" w14:paraId="5203375E" w14:textId="77777777" w:rsidTr="00A6769A">
        <w:tc>
          <w:tcPr>
            <w:tcW w:w="561" w:type="dxa"/>
          </w:tcPr>
          <w:p w14:paraId="4472BC6E" w14:textId="77777777" w:rsidR="00733DC0" w:rsidRDefault="00733DC0" w:rsidP="00A6769A">
            <w:pPr>
              <w:rPr>
                <w:rFonts w:ascii="Times New Roman" w:hAnsi="Times New Roman" w:cs="Times New Roman"/>
                <w:b/>
                <w:iCs/>
                <w:szCs w:val="24"/>
              </w:rPr>
            </w:pPr>
          </w:p>
        </w:tc>
        <w:tc>
          <w:tcPr>
            <w:tcW w:w="1419" w:type="dxa"/>
          </w:tcPr>
          <w:p w14:paraId="00B3A7CC" w14:textId="77777777" w:rsidR="00733DC0" w:rsidRPr="000536C3" w:rsidRDefault="00733DC0" w:rsidP="00A6769A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  <w:tc>
          <w:tcPr>
            <w:tcW w:w="1054" w:type="dxa"/>
          </w:tcPr>
          <w:p w14:paraId="0738FCCD" w14:textId="77777777" w:rsidR="00733DC0" w:rsidRPr="000536C3" w:rsidRDefault="00733DC0" w:rsidP="00A6769A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  <w:tc>
          <w:tcPr>
            <w:tcW w:w="1040" w:type="dxa"/>
          </w:tcPr>
          <w:p w14:paraId="30470716" w14:textId="77777777" w:rsidR="00733DC0" w:rsidRPr="000536C3" w:rsidRDefault="00733DC0" w:rsidP="00A6769A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  <w:tc>
          <w:tcPr>
            <w:tcW w:w="1040" w:type="dxa"/>
          </w:tcPr>
          <w:p w14:paraId="2FE7A854" w14:textId="77777777" w:rsidR="00733DC0" w:rsidRPr="000536C3" w:rsidRDefault="00733DC0" w:rsidP="00A6769A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  <w:tc>
          <w:tcPr>
            <w:tcW w:w="1046" w:type="dxa"/>
          </w:tcPr>
          <w:p w14:paraId="65316BBA" w14:textId="77777777" w:rsidR="00733DC0" w:rsidRPr="000536C3" w:rsidRDefault="00733DC0" w:rsidP="00A6769A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  <w:tc>
          <w:tcPr>
            <w:tcW w:w="1041" w:type="dxa"/>
          </w:tcPr>
          <w:p w14:paraId="33FEB286" w14:textId="77777777" w:rsidR="00733DC0" w:rsidRPr="000536C3" w:rsidRDefault="00733DC0" w:rsidP="00A6769A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  <w:tc>
          <w:tcPr>
            <w:tcW w:w="879" w:type="dxa"/>
          </w:tcPr>
          <w:p w14:paraId="4D1388B5" w14:textId="77777777" w:rsidR="00733DC0" w:rsidRPr="000536C3" w:rsidRDefault="00733DC0" w:rsidP="00A6769A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  <w:tc>
          <w:tcPr>
            <w:tcW w:w="1411" w:type="dxa"/>
          </w:tcPr>
          <w:p w14:paraId="01707348" w14:textId="77777777" w:rsidR="00733DC0" w:rsidRPr="000536C3" w:rsidRDefault="00733DC0" w:rsidP="00A6769A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</w:tr>
      <w:tr w:rsidR="00733DC0" w14:paraId="1D55046A" w14:textId="77777777" w:rsidTr="00A6769A">
        <w:tc>
          <w:tcPr>
            <w:tcW w:w="561" w:type="dxa"/>
          </w:tcPr>
          <w:p w14:paraId="6070036A" w14:textId="77777777" w:rsidR="00733DC0" w:rsidRDefault="00733DC0" w:rsidP="00A6769A">
            <w:pPr>
              <w:rPr>
                <w:rFonts w:ascii="Times New Roman" w:hAnsi="Times New Roman" w:cs="Times New Roman"/>
                <w:b/>
                <w:iCs/>
                <w:szCs w:val="24"/>
              </w:rPr>
            </w:pPr>
          </w:p>
        </w:tc>
        <w:tc>
          <w:tcPr>
            <w:tcW w:w="1419" w:type="dxa"/>
          </w:tcPr>
          <w:p w14:paraId="443FDEE3" w14:textId="77777777" w:rsidR="00733DC0" w:rsidRPr="000536C3" w:rsidRDefault="00733DC0" w:rsidP="00A6769A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  <w:tc>
          <w:tcPr>
            <w:tcW w:w="1054" w:type="dxa"/>
          </w:tcPr>
          <w:p w14:paraId="61567B16" w14:textId="77777777" w:rsidR="00733DC0" w:rsidRPr="000536C3" w:rsidRDefault="00733DC0" w:rsidP="00A6769A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  <w:tc>
          <w:tcPr>
            <w:tcW w:w="1040" w:type="dxa"/>
          </w:tcPr>
          <w:p w14:paraId="4DBCE5EA" w14:textId="77777777" w:rsidR="00733DC0" w:rsidRPr="000536C3" w:rsidRDefault="00733DC0" w:rsidP="00A6769A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  <w:tc>
          <w:tcPr>
            <w:tcW w:w="1040" w:type="dxa"/>
          </w:tcPr>
          <w:p w14:paraId="62CD2390" w14:textId="77777777" w:rsidR="00733DC0" w:rsidRPr="000536C3" w:rsidRDefault="00733DC0" w:rsidP="00A6769A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  <w:tc>
          <w:tcPr>
            <w:tcW w:w="1046" w:type="dxa"/>
          </w:tcPr>
          <w:p w14:paraId="72DA382E" w14:textId="77777777" w:rsidR="00733DC0" w:rsidRPr="000536C3" w:rsidRDefault="00733DC0" w:rsidP="00A6769A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  <w:tc>
          <w:tcPr>
            <w:tcW w:w="1041" w:type="dxa"/>
          </w:tcPr>
          <w:p w14:paraId="38AA39FE" w14:textId="77777777" w:rsidR="00733DC0" w:rsidRPr="000536C3" w:rsidRDefault="00733DC0" w:rsidP="00A6769A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  <w:tc>
          <w:tcPr>
            <w:tcW w:w="879" w:type="dxa"/>
          </w:tcPr>
          <w:p w14:paraId="757F93B8" w14:textId="77777777" w:rsidR="00733DC0" w:rsidRPr="000536C3" w:rsidRDefault="00733DC0" w:rsidP="00A6769A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  <w:tc>
          <w:tcPr>
            <w:tcW w:w="1411" w:type="dxa"/>
          </w:tcPr>
          <w:p w14:paraId="3A5300DD" w14:textId="77777777" w:rsidR="00733DC0" w:rsidRPr="000536C3" w:rsidRDefault="00733DC0" w:rsidP="00A6769A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</w:tr>
      <w:tr w:rsidR="00733DC0" w14:paraId="50790764" w14:textId="77777777" w:rsidTr="00A6769A">
        <w:tc>
          <w:tcPr>
            <w:tcW w:w="3034" w:type="dxa"/>
            <w:gridSpan w:val="3"/>
          </w:tcPr>
          <w:p w14:paraId="61972016" w14:textId="77777777" w:rsidR="00733DC0" w:rsidRPr="00061CDB" w:rsidRDefault="00733DC0" w:rsidP="00A6769A">
            <w:pPr>
              <w:jc w:val="right"/>
              <w:rPr>
                <w:rFonts w:ascii="Times New Roman" w:hAnsi="Times New Roman" w:cs="Times New Roman"/>
                <w:b/>
                <w:iCs/>
                <w:szCs w:val="24"/>
              </w:rPr>
            </w:pPr>
            <w:r w:rsidRPr="00061CDB">
              <w:rPr>
                <w:rFonts w:ascii="Times New Roman" w:hAnsi="Times New Roman" w:cs="Times New Roman"/>
                <w:b/>
                <w:iCs/>
                <w:szCs w:val="24"/>
              </w:rPr>
              <w:t>Iš viso:</w:t>
            </w:r>
          </w:p>
        </w:tc>
        <w:tc>
          <w:tcPr>
            <w:tcW w:w="1040" w:type="dxa"/>
          </w:tcPr>
          <w:p w14:paraId="7DB6D410" w14:textId="77777777" w:rsidR="00733DC0" w:rsidRPr="000536C3" w:rsidRDefault="00733DC0" w:rsidP="00A6769A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  <w:tc>
          <w:tcPr>
            <w:tcW w:w="1040" w:type="dxa"/>
          </w:tcPr>
          <w:p w14:paraId="69F2757A" w14:textId="77777777" w:rsidR="00733DC0" w:rsidRPr="000536C3" w:rsidRDefault="00733DC0" w:rsidP="00A6769A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  <w:tc>
          <w:tcPr>
            <w:tcW w:w="1046" w:type="dxa"/>
          </w:tcPr>
          <w:p w14:paraId="1591B957" w14:textId="77777777" w:rsidR="00733DC0" w:rsidRPr="000536C3" w:rsidRDefault="00733DC0" w:rsidP="00A6769A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  <w:tc>
          <w:tcPr>
            <w:tcW w:w="1041" w:type="dxa"/>
          </w:tcPr>
          <w:p w14:paraId="1280074A" w14:textId="77777777" w:rsidR="00733DC0" w:rsidRPr="000536C3" w:rsidRDefault="00733DC0" w:rsidP="00A6769A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  <w:tc>
          <w:tcPr>
            <w:tcW w:w="879" w:type="dxa"/>
          </w:tcPr>
          <w:p w14:paraId="54A45CB3" w14:textId="77777777" w:rsidR="00733DC0" w:rsidRPr="000536C3" w:rsidRDefault="00733DC0" w:rsidP="00A6769A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  <w:tc>
          <w:tcPr>
            <w:tcW w:w="1411" w:type="dxa"/>
          </w:tcPr>
          <w:p w14:paraId="40852F6C" w14:textId="77777777" w:rsidR="00733DC0" w:rsidRPr="000536C3" w:rsidRDefault="00733DC0" w:rsidP="00A6769A">
            <w:pPr>
              <w:rPr>
                <w:rFonts w:ascii="Times New Roman" w:hAnsi="Times New Roman" w:cs="Times New Roman"/>
                <w:iCs/>
                <w:szCs w:val="24"/>
              </w:rPr>
            </w:pPr>
          </w:p>
        </w:tc>
      </w:tr>
    </w:tbl>
    <w:p w14:paraId="4E1D7A45" w14:textId="77777777" w:rsidR="00733DC0" w:rsidRDefault="00733DC0" w:rsidP="00733DC0">
      <w:pPr>
        <w:spacing w:after="0"/>
        <w:ind w:firstLine="426"/>
        <w:rPr>
          <w:rFonts w:ascii="Times New Roman" w:hAnsi="Times New Roman" w:cs="Times New Roman"/>
          <w:b/>
          <w:iCs/>
          <w:szCs w:val="24"/>
        </w:rPr>
      </w:pPr>
    </w:p>
    <w:p w14:paraId="5BE874F8" w14:textId="77777777" w:rsidR="00733DC0" w:rsidRPr="007F1DD6" w:rsidRDefault="00A52395" w:rsidP="00733DC0">
      <w:pPr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5</w:t>
      </w:r>
      <w:r w:rsidR="00733DC0" w:rsidRPr="007F1DD6">
        <w:rPr>
          <w:rFonts w:ascii="Times New Roman" w:hAnsi="Times New Roman" w:cs="Times New Roman"/>
          <w:b/>
          <w:szCs w:val="24"/>
        </w:rPr>
        <w:t>. Priedai</w:t>
      </w:r>
      <w:r w:rsidR="00733DC0" w:rsidRPr="007F1DD6">
        <w:rPr>
          <w:rFonts w:ascii="Times New Roman" w:hAnsi="Times New Roman" w:cs="Times New Roman"/>
          <w:szCs w:val="24"/>
        </w:rPr>
        <w:t xml:space="preserve"> </w:t>
      </w:r>
      <w:r w:rsidR="00733DC0" w:rsidRPr="007F1DD6">
        <w:rPr>
          <w:rFonts w:ascii="Times New Roman" w:hAnsi="Times New Roman" w:cs="Times New Roman"/>
          <w:i/>
          <w:szCs w:val="24"/>
        </w:rPr>
        <w:t>(atitinkamai pagal reikalavimus konkrečiai finansavimo veiklai):</w:t>
      </w: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672"/>
        <w:gridCol w:w="1397"/>
      </w:tblGrid>
      <w:tr w:rsidR="00733DC0" w:rsidRPr="00D92204" w14:paraId="75F8EB57" w14:textId="77777777" w:rsidTr="00A676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2801" w14:textId="77777777" w:rsidR="00733DC0" w:rsidRPr="007F1DD6" w:rsidRDefault="00733DC0" w:rsidP="00A6769A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F1DD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Eil. Nr.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AD5E" w14:textId="77777777" w:rsidR="00733DC0" w:rsidRPr="007F1DD6" w:rsidRDefault="00733DC0" w:rsidP="00A6769A">
            <w:pPr>
              <w:spacing w:after="0"/>
              <w:ind w:left="-111" w:firstLine="111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F1DD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Dokumentų pavadinimas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C47E" w14:textId="77777777" w:rsidR="00733DC0" w:rsidRPr="007F1DD6" w:rsidRDefault="00733DC0" w:rsidP="00A6769A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F1DD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Lapų skaičius</w:t>
            </w:r>
          </w:p>
        </w:tc>
      </w:tr>
      <w:tr w:rsidR="00733DC0" w:rsidRPr="00D92204" w14:paraId="078E8EBC" w14:textId="77777777" w:rsidTr="00A676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5314" w14:textId="77777777" w:rsidR="00733DC0" w:rsidRPr="007F1DD6" w:rsidRDefault="00733DC0" w:rsidP="00A6769A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7F1DD6"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0474" w14:textId="77777777" w:rsidR="00733DC0" w:rsidRPr="0014690E" w:rsidRDefault="00D02585" w:rsidP="00A6769A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D02585">
              <w:rPr>
                <w:rFonts w:ascii="Times New Roman" w:hAnsi="Times New Roman" w:cs="Times New Roman"/>
              </w:rPr>
              <w:t>Įmonės</w:t>
            </w:r>
            <w:r>
              <w:t xml:space="preserve"> j</w:t>
            </w:r>
            <w:r w:rsidR="00733DC0" w:rsidRPr="0014690E">
              <w:rPr>
                <w:rFonts w:ascii="Times New Roman" w:hAnsi="Times New Roman" w:cs="Times New Roman"/>
                <w:bCs/>
              </w:rPr>
              <w:t xml:space="preserve">uridinių asmenų registro išrašas ar </w:t>
            </w:r>
            <w:r w:rsidR="00733DC0" w:rsidRPr="001469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elektroninis sertifikuotas registro išraš</w:t>
            </w:r>
            <w:r w:rsidR="004F23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o kopiją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95FB" w14:textId="77777777" w:rsidR="00733DC0" w:rsidRPr="00D92204" w:rsidRDefault="00733DC0" w:rsidP="00A6769A">
            <w:pPr>
              <w:spacing w:after="0"/>
              <w:jc w:val="both"/>
              <w:rPr>
                <w:rFonts w:ascii="Times New Roman" w:hAnsi="Times New Roman" w:cs="Times New Roman"/>
                <w:iCs/>
                <w:highlight w:val="yellow"/>
              </w:rPr>
            </w:pPr>
          </w:p>
        </w:tc>
      </w:tr>
      <w:tr w:rsidR="00E639D9" w:rsidRPr="00D92204" w14:paraId="08C09AD9" w14:textId="77777777" w:rsidTr="00A676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7FE4" w14:textId="77777777" w:rsidR="00E639D9" w:rsidRPr="007F1DD6" w:rsidRDefault="004F23CC" w:rsidP="00A6769A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0D25" w14:textId="77777777" w:rsidR="00E639D9" w:rsidRPr="0014690E" w:rsidRDefault="00D02585" w:rsidP="00A6769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Verslininkai i</w:t>
            </w:r>
            <w:r w:rsidR="004F23CC">
              <w:rPr>
                <w:rFonts w:ascii="Times New Roman" w:hAnsi="Times New Roman" w:cs="Times New Roman"/>
                <w:bCs/>
              </w:rPr>
              <w:t xml:space="preserve">ndividualios veiklos pažymos kopiją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0A93" w14:textId="77777777" w:rsidR="00E639D9" w:rsidRPr="00D92204" w:rsidRDefault="00E639D9" w:rsidP="00A6769A">
            <w:pPr>
              <w:spacing w:after="0"/>
              <w:jc w:val="both"/>
              <w:rPr>
                <w:rFonts w:ascii="Times New Roman" w:hAnsi="Times New Roman" w:cs="Times New Roman"/>
                <w:iCs/>
                <w:highlight w:val="yellow"/>
              </w:rPr>
            </w:pPr>
          </w:p>
        </w:tc>
      </w:tr>
      <w:tr w:rsidR="00733DC0" w:rsidRPr="00D92204" w14:paraId="38F6678D" w14:textId="77777777" w:rsidTr="00A676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2A75" w14:textId="77777777" w:rsidR="00733DC0" w:rsidRPr="007F1DD6" w:rsidRDefault="00733DC0" w:rsidP="00A6769A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7F1DD6">
              <w:rPr>
                <w:rFonts w:ascii="Times New Roman" w:hAnsi="Times New Roman" w:cs="Times New Roman"/>
                <w:iCs/>
              </w:rPr>
              <w:t>2.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AA1D" w14:textId="77777777" w:rsidR="00733DC0" w:rsidRPr="0014690E" w:rsidRDefault="0014690E" w:rsidP="00A6769A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 w:rsidRPr="001469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Į</w:t>
            </w:r>
            <w:r w:rsidR="00164102" w:rsidRPr="001469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mon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ės</w:t>
            </w:r>
            <w:r w:rsidR="00164102" w:rsidRPr="001469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deklaraciją už praėjusius metus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EBB0" w14:textId="77777777" w:rsidR="00733DC0" w:rsidRPr="00D92204" w:rsidRDefault="00733DC0" w:rsidP="00A6769A">
            <w:pPr>
              <w:spacing w:after="0"/>
              <w:jc w:val="both"/>
              <w:rPr>
                <w:rFonts w:ascii="Times New Roman" w:hAnsi="Times New Roman" w:cs="Times New Roman"/>
                <w:iCs/>
                <w:highlight w:val="yellow"/>
              </w:rPr>
            </w:pPr>
          </w:p>
        </w:tc>
      </w:tr>
      <w:tr w:rsidR="0014690E" w:rsidRPr="00D92204" w14:paraId="7AB660CE" w14:textId="77777777" w:rsidTr="00A676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50EE" w14:textId="77777777" w:rsidR="0014690E" w:rsidRPr="007F1DD6" w:rsidRDefault="0014690E" w:rsidP="00A6769A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A9F3" w14:textId="77777777" w:rsidR="0014690E" w:rsidRPr="0014690E" w:rsidRDefault="0014690E" w:rsidP="00A6769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</w:t>
            </w:r>
            <w:r w:rsidRPr="001469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erslinink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</w:t>
            </w:r>
            <w:r w:rsidRPr="001469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dirban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čio</w:t>
            </w:r>
            <w:r w:rsidRPr="001469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pagal individualios veiklos pažymą gyventojo metin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ė</w:t>
            </w:r>
            <w:r w:rsidRPr="001469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pajamų deklaraciją už praėjusius metus </w:t>
            </w:r>
            <w:r w:rsidRPr="0014690E">
              <w:rPr>
                <w:rFonts w:ascii="Times New Roman" w:hAnsi="Times New Roman" w:cs="Times New Roman"/>
              </w:rPr>
              <w:t>ar kit</w:t>
            </w:r>
            <w:r>
              <w:rPr>
                <w:rFonts w:ascii="Times New Roman" w:hAnsi="Times New Roman" w:cs="Times New Roman"/>
              </w:rPr>
              <w:t>as</w:t>
            </w:r>
            <w:r w:rsidRPr="0014690E">
              <w:rPr>
                <w:rFonts w:ascii="Times New Roman" w:hAnsi="Times New Roman" w:cs="Times New Roman"/>
              </w:rPr>
              <w:t xml:space="preserve"> analogišk</w:t>
            </w:r>
            <w:r>
              <w:rPr>
                <w:rFonts w:ascii="Times New Roman" w:hAnsi="Times New Roman" w:cs="Times New Roman"/>
              </w:rPr>
              <w:t>as</w:t>
            </w:r>
            <w:r w:rsidRPr="0014690E">
              <w:rPr>
                <w:rFonts w:ascii="Times New Roman" w:hAnsi="Times New Roman" w:cs="Times New Roman"/>
              </w:rPr>
              <w:t xml:space="preserve"> dokument</w:t>
            </w:r>
            <w:r>
              <w:rPr>
                <w:rFonts w:ascii="Times New Roman" w:hAnsi="Times New Roman" w:cs="Times New Roman"/>
              </w:rPr>
              <w:t>as</w:t>
            </w:r>
            <w:r w:rsidRPr="0014690E">
              <w:rPr>
                <w:rFonts w:ascii="Times New Roman" w:hAnsi="Times New Roman" w:cs="Times New Roman"/>
              </w:rPr>
              <w:t>, kuriame matytųsi informacija apie verslininko gaunamas pajamas ar sumokamus mokesčius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DA44" w14:textId="77777777" w:rsidR="0014690E" w:rsidRPr="00D92204" w:rsidRDefault="0014690E" w:rsidP="00A6769A">
            <w:pPr>
              <w:spacing w:after="0"/>
              <w:jc w:val="both"/>
              <w:rPr>
                <w:rFonts w:ascii="Times New Roman" w:hAnsi="Times New Roman" w:cs="Times New Roman"/>
                <w:iCs/>
                <w:highlight w:val="yellow"/>
              </w:rPr>
            </w:pPr>
          </w:p>
        </w:tc>
      </w:tr>
      <w:tr w:rsidR="00733DC0" w:rsidRPr="00D92204" w14:paraId="64FBAB8D" w14:textId="77777777" w:rsidTr="00A676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B393" w14:textId="77777777" w:rsidR="00733DC0" w:rsidRPr="007F1DD6" w:rsidRDefault="0014690E" w:rsidP="00A6769A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  <w:r w:rsidR="00733DC0" w:rsidRPr="007F1DD6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E83E" w14:textId="77777777" w:rsidR="00733DC0" w:rsidRPr="0014690E" w:rsidRDefault="007F1DD6" w:rsidP="00A6769A">
            <w:pPr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  <w:r w:rsidRPr="0014690E">
              <w:rPr>
                <w:rFonts w:ascii="Times New Roman" w:hAnsi="Times New Roman" w:cs="Times New Roman"/>
              </w:rPr>
              <w:t>Valstybinio socialinio draudimo fondo valdybos teritorinio skyriaus pažyma apie įsiskolinimų nebuvimą, teikia tik įmonės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6432" w14:textId="77777777" w:rsidR="00733DC0" w:rsidRPr="00D92204" w:rsidRDefault="00733DC0" w:rsidP="00A6769A">
            <w:pPr>
              <w:spacing w:after="0"/>
              <w:jc w:val="both"/>
              <w:rPr>
                <w:rFonts w:ascii="Times New Roman" w:hAnsi="Times New Roman" w:cs="Times New Roman"/>
                <w:iCs/>
                <w:highlight w:val="yellow"/>
              </w:rPr>
            </w:pPr>
          </w:p>
        </w:tc>
      </w:tr>
      <w:tr w:rsidR="00733DC0" w:rsidRPr="00D92204" w14:paraId="44DB164D" w14:textId="77777777" w:rsidTr="007F1D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34D0" w14:textId="77777777" w:rsidR="00733DC0" w:rsidRPr="007F1DD6" w:rsidRDefault="0014690E" w:rsidP="00A6769A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  <w:r w:rsidR="00733DC0" w:rsidRPr="007F1DD6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DB51" w14:textId="77777777" w:rsidR="00733DC0" w:rsidRPr="0014690E" w:rsidRDefault="007F1DD6" w:rsidP="00A6769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4690E">
              <w:rPr>
                <w:rFonts w:ascii="Times New Roman" w:hAnsi="Times New Roman" w:cs="Times New Roman"/>
              </w:rPr>
              <w:t>Valstybinės mokesčių inspekcijos pažyma apie įsiskolinimų nebuvimą, teikia tik įmonės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7E68" w14:textId="77777777" w:rsidR="00733DC0" w:rsidRPr="00D92204" w:rsidRDefault="00733DC0" w:rsidP="00A6769A">
            <w:pPr>
              <w:spacing w:after="0"/>
              <w:jc w:val="both"/>
              <w:rPr>
                <w:rFonts w:ascii="Times New Roman" w:hAnsi="Times New Roman" w:cs="Times New Roman"/>
                <w:iCs/>
                <w:highlight w:val="yellow"/>
              </w:rPr>
            </w:pPr>
          </w:p>
        </w:tc>
      </w:tr>
      <w:tr w:rsidR="007F1DD6" w:rsidRPr="00D92204" w14:paraId="229E6645" w14:textId="77777777" w:rsidTr="00A676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5C7E" w14:textId="77777777" w:rsidR="007F1DD6" w:rsidRPr="007F1DD6" w:rsidRDefault="0014690E" w:rsidP="007F1DD6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  <w:r w:rsidR="007F1DD6" w:rsidRPr="007F1DD6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236B" w14:textId="77777777" w:rsidR="007F1DD6" w:rsidRPr="0014690E" w:rsidRDefault="007F1DD6" w:rsidP="007F1DD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4690E">
              <w:rPr>
                <w:rFonts w:ascii="Times New Roman" w:hAnsi="Times New Roman" w:cs="Times New Roman"/>
              </w:rPr>
              <w:t>Sąskaitos faktūros, jų apmokėjimą įrodantys dokumentai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8AF3" w14:textId="77777777" w:rsidR="007F1DD6" w:rsidRPr="00D92204" w:rsidRDefault="007F1DD6" w:rsidP="007F1DD6">
            <w:pPr>
              <w:spacing w:after="0"/>
              <w:jc w:val="both"/>
              <w:rPr>
                <w:rFonts w:ascii="Times New Roman" w:hAnsi="Times New Roman" w:cs="Times New Roman"/>
                <w:iCs/>
                <w:highlight w:val="yellow"/>
              </w:rPr>
            </w:pPr>
          </w:p>
        </w:tc>
      </w:tr>
      <w:tr w:rsidR="007F1DD6" w:rsidRPr="00D92204" w14:paraId="4EBD6DED" w14:textId="77777777" w:rsidTr="00A676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1E50" w14:textId="77777777" w:rsidR="007F1DD6" w:rsidRPr="007F1DD6" w:rsidRDefault="0014690E" w:rsidP="007F1DD6">
            <w:pPr>
              <w:spacing w:after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</w:t>
            </w:r>
            <w:r w:rsidR="007F1DD6" w:rsidRPr="007F1DD6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B436" w14:textId="77777777" w:rsidR="007F1DD6" w:rsidRPr="0014690E" w:rsidRDefault="007F1DD6" w:rsidP="007F1DD6">
            <w:pPr>
              <w:pStyle w:val="Style4"/>
              <w:widowControl/>
              <w:tabs>
                <w:tab w:val="left" w:pos="567"/>
                <w:tab w:val="left" w:pos="993"/>
              </w:tabs>
              <w:spacing w:line="240" w:lineRule="auto"/>
              <w:ind w:firstLine="0"/>
              <w:contextualSpacing/>
              <w:rPr>
                <w:bCs/>
                <w:sz w:val="22"/>
                <w:szCs w:val="22"/>
                <w:highlight w:val="yellow"/>
              </w:rPr>
            </w:pPr>
            <w:r w:rsidRPr="0014690E">
              <w:rPr>
                <w:bCs/>
                <w:sz w:val="22"/>
                <w:szCs w:val="22"/>
              </w:rPr>
              <w:t>Pretenduojant į paramą pagal 1</w:t>
            </w:r>
            <w:r w:rsidR="00DF384F">
              <w:rPr>
                <w:bCs/>
                <w:sz w:val="22"/>
                <w:szCs w:val="22"/>
              </w:rPr>
              <w:t>3</w:t>
            </w:r>
            <w:r w:rsidRPr="0014690E">
              <w:rPr>
                <w:bCs/>
                <w:sz w:val="22"/>
                <w:szCs w:val="22"/>
              </w:rPr>
              <w:t>.4 punktą – sutartis su konsultacines paslaugas teikiančia įmone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4A97" w14:textId="77777777" w:rsidR="007F1DD6" w:rsidRPr="00D92204" w:rsidRDefault="007F1DD6" w:rsidP="007F1DD6">
            <w:pPr>
              <w:spacing w:after="0"/>
              <w:jc w:val="both"/>
              <w:rPr>
                <w:rFonts w:ascii="Times New Roman" w:hAnsi="Times New Roman" w:cs="Times New Roman"/>
                <w:iCs/>
                <w:highlight w:val="yellow"/>
              </w:rPr>
            </w:pPr>
          </w:p>
        </w:tc>
      </w:tr>
    </w:tbl>
    <w:p w14:paraId="542F0C97" w14:textId="77777777" w:rsidR="00733DC0" w:rsidRPr="00107F10" w:rsidRDefault="00733DC0" w:rsidP="00733DC0">
      <w:pPr>
        <w:spacing w:after="0"/>
        <w:jc w:val="both"/>
        <w:rPr>
          <w:rFonts w:ascii="Times New Roman" w:hAnsi="Times New Roman" w:cs="Times New Roman"/>
          <w:iCs/>
          <w:szCs w:val="24"/>
        </w:rPr>
      </w:pPr>
    </w:p>
    <w:p w14:paraId="2C02E17C" w14:textId="77777777" w:rsidR="00733DC0" w:rsidRDefault="00733DC0" w:rsidP="00B10A80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14:paraId="059129B8" w14:textId="77777777" w:rsidR="00B10A80" w:rsidRPr="000D47C1" w:rsidRDefault="00B10A80" w:rsidP="005F6006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7C1">
        <w:rPr>
          <w:rFonts w:ascii="Times New Roman" w:hAnsi="Times New Roman" w:cs="Times New Roman"/>
          <w:b/>
          <w:sz w:val="24"/>
          <w:szCs w:val="24"/>
        </w:rPr>
        <w:t xml:space="preserve">PATVIRTINU, </w:t>
      </w:r>
      <w:r w:rsidR="00347913">
        <w:rPr>
          <w:rFonts w:ascii="Times New Roman" w:hAnsi="Times New Roman" w:cs="Times New Roman"/>
          <w:b/>
          <w:sz w:val="24"/>
          <w:szCs w:val="24"/>
        </w:rPr>
        <w:t xml:space="preserve"> kad šioje paraiškoje ir prie jos pridedamuose dokumentuose informacija yra teisinga, </w:t>
      </w:r>
      <w:r w:rsidR="000D47C1" w:rsidRPr="000D47C1">
        <w:rPr>
          <w:rFonts w:ascii="Times New Roman" w:hAnsi="Times New Roman" w:cs="Times New Roman"/>
          <w:b/>
          <w:sz w:val="24"/>
          <w:szCs w:val="24"/>
        </w:rPr>
        <w:t xml:space="preserve">dokumentų kopijos atitinką originalą, bei </w:t>
      </w:r>
      <w:r w:rsidRPr="000D47C1">
        <w:rPr>
          <w:rFonts w:ascii="Times New Roman" w:hAnsi="Times New Roman" w:cs="Times New Roman"/>
          <w:b/>
          <w:sz w:val="24"/>
          <w:szCs w:val="24"/>
        </w:rPr>
        <w:t>kad su rėmimo lėšų gavimo sąlygomis, teikimo tvarka ir iš to atsirandančiais įsipareigojimais esu susipažinęs (-</w:t>
      </w:r>
      <w:proofErr w:type="spellStart"/>
      <w:r w:rsidRPr="000D47C1">
        <w:rPr>
          <w:rFonts w:ascii="Times New Roman" w:hAnsi="Times New Roman" w:cs="Times New Roman"/>
          <w:b/>
          <w:sz w:val="24"/>
          <w:szCs w:val="24"/>
        </w:rPr>
        <w:t>usi</w:t>
      </w:r>
      <w:proofErr w:type="spellEnd"/>
      <w:r w:rsidRPr="000D47C1">
        <w:rPr>
          <w:rFonts w:ascii="Times New Roman" w:hAnsi="Times New Roman" w:cs="Times New Roman"/>
          <w:b/>
          <w:sz w:val="24"/>
          <w:szCs w:val="24"/>
        </w:rPr>
        <w:t>).</w:t>
      </w:r>
    </w:p>
    <w:p w14:paraId="2CFA18E3" w14:textId="77777777" w:rsidR="00B10A80" w:rsidRDefault="00B10A80" w:rsidP="00B10A80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11999A47" w14:textId="77777777" w:rsidR="00B10A80" w:rsidRPr="00B10A80" w:rsidRDefault="00B10A80" w:rsidP="00B10A80">
      <w:pPr>
        <w:spacing w:after="0"/>
        <w:ind w:firstLine="851"/>
        <w:jc w:val="right"/>
        <w:rPr>
          <w:rFonts w:ascii="Times New Roman" w:hAnsi="Times New Roman" w:cs="Times New Roman"/>
          <w:sz w:val="16"/>
          <w:szCs w:val="16"/>
        </w:rPr>
      </w:pPr>
      <w:r w:rsidRPr="00B10A80">
        <w:rPr>
          <w:rFonts w:ascii="Times New Roman" w:hAnsi="Times New Roman" w:cs="Times New Roman"/>
          <w:sz w:val="16"/>
          <w:szCs w:val="16"/>
        </w:rPr>
        <w:t>(pareiškėjo, įgalioto asmens vardas, pavardė, parašas)</w:t>
      </w:r>
    </w:p>
    <w:p w14:paraId="4CC05927" w14:textId="77777777" w:rsidR="006549A1" w:rsidRPr="00B10A80" w:rsidRDefault="006549A1" w:rsidP="006549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291253" w14:textId="77777777" w:rsidR="007F1DD6" w:rsidRPr="00D11E65" w:rsidRDefault="00B16FD1" w:rsidP="007F1DD6">
      <w:pPr>
        <w:pStyle w:val="Style4"/>
        <w:widowControl/>
        <w:tabs>
          <w:tab w:val="left" w:pos="0"/>
          <w:tab w:val="left" w:pos="1134"/>
          <w:tab w:val="left" w:pos="1276"/>
          <w:tab w:val="left" w:pos="1418"/>
        </w:tabs>
        <w:spacing w:line="240" w:lineRule="auto"/>
        <w:ind w:left="851" w:firstLine="0"/>
        <w:contextualSpacing/>
        <w:rPr>
          <w:bCs/>
        </w:rPr>
      </w:pPr>
      <w:r>
        <w:br w:type="page"/>
      </w:r>
    </w:p>
    <w:p w14:paraId="64B0B5DE" w14:textId="732CF357" w:rsidR="00B10A80" w:rsidRPr="00DD55C8" w:rsidRDefault="002C5685" w:rsidP="00B10A80">
      <w:pPr>
        <w:spacing w:after="0" w:line="240" w:lineRule="auto"/>
        <w:ind w:left="45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55C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Kretingos </w:t>
      </w:r>
      <w:r w:rsidR="00B10A80" w:rsidRPr="00DD55C8">
        <w:rPr>
          <w:rFonts w:ascii="Times New Roman" w:eastAsia="Calibri" w:hAnsi="Times New Roman" w:cs="Times New Roman"/>
          <w:sz w:val="24"/>
          <w:szCs w:val="24"/>
        </w:rPr>
        <w:t>rajono savivaldybės verslo</w:t>
      </w:r>
      <w:r w:rsidR="00B10A80">
        <w:rPr>
          <w:rFonts w:ascii="Times New Roman" w:eastAsia="Calibri" w:hAnsi="Times New Roman" w:cs="Times New Roman"/>
          <w:sz w:val="24"/>
          <w:szCs w:val="24"/>
        </w:rPr>
        <w:t xml:space="preserve"> subjektų rėmimo programos lėšų skyrimo </w:t>
      </w:r>
      <w:r w:rsidR="00B10A80" w:rsidRPr="00DD55C8">
        <w:rPr>
          <w:rFonts w:ascii="Times New Roman" w:eastAsia="Calibri" w:hAnsi="Times New Roman" w:cs="Times New Roman"/>
          <w:sz w:val="24"/>
          <w:szCs w:val="24"/>
        </w:rPr>
        <w:t>nuostat</w:t>
      </w:r>
      <w:r w:rsidR="00B10A80">
        <w:rPr>
          <w:rFonts w:ascii="Times New Roman" w:eastAsia="Calibri" w:hAnsi="Times New Roman" w:cs="Times New Roman"/>
          <w:sz w:val="24"/>
          <w:szCs w:val="24"/>
        </w:rPr>
        <w:t>ai</w:t>
      </w:r>
    </w:p>
    <w:p w14:paraId="6A3DFCEF" w14:textId="77777777" w:rsidR="002C5685" w:rsidRPr="0052583A" w:rsidRDefault="002C5685" w:rsidP="002C5685">
      <w:pPr>
        <w:spacing w:after="0" w:line="240" w:lineRule="auto"/>
        <w:ind w:left="4502"/>
        <w:jc w:val="both"/>
        <w:rPr>
          <w:rFonts w:eastAsia="Calibri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DD55C8">
        <w:rPr>
          <w:rFonts w:ascii="Times New Roman" w:eastAsia="Calibri" w:hAnsi="Times New Roman" w:cs="Times New Roman"/>
          <w:sz w:val="24"/>
          <w:szCs w:val="24"/>
        </w:rPr>
        <w:t xml:space="preserve"> priedas</w:t>
      </w:r>
    </w:p>
    <w:p w14:paraId="671D3D41" w14:textId="77777777" w:rsidR="00AD0917" w:rsidRPr="00107F10" w:rsidRDefault="00AD0917" w:rsidP="00A33ADD">
      <w:pPr>
        <w:pStyle w:val="Antrat2"/>
        <w:spacing w:before="0"/>
        <w:ind w:left="5954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7C3DE0C" w14:textId="77777777" w:rsidR="00AD0917" w:rsidRDefault="00AD0917" w:rsidP="0053746D">
      <w:pPr>
        <w:pStyle w:val="Antrat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07F10">
        <w:rPr>
          <w:rFonts w:ascii="Times New Roman" w:hAnsi="Times New Roman" w:cs="Times New Roman"/>
          <w:color w:val="auto"/>
          <w:sz w:val="24"/>
          <w:szCs w:val="24"/>
          <w:lang w:eastAsia="lt-LT"/>
        </w:rPr>
        <w:t xml:space="preserve">BIUDŽETO </w:t>
      </w:r>
      <w:r w:rsidR="00605AE2">
        <w:rPr>
          <w:rFonts w:ascii="Times New Roman" w:hAnsi="Times New Roman" w:cs="Times New Roman"/>
          <w:color w:val="auto"/>
          <w:sz w:val="24"/>
          <w:szCs w:val="24"/>
        </w:rPr>
        <w:t xml:space="preserve">LĖŠŲ </w:t>
      </w:r>
      <w:r w:rsidRPr="00107F10">
        <w:rPr>
          <w:rFonts w:ascii="Times New Roman" w:hAnsi="Times New Roman" w:cs="Times New Roman"/>
          <w:color w:val="auto"/>
          <w:sz w:val="24"/>
          <w:szCs w:val="24"/>
        </w:rPr>
        <w:t>NAUDOJIMO SUTARTIS</w:t>
      </w:r>
      <w:r w:rsidR="00F94AE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02A60BA" w14:textId="77777777" w:rsidR="0053746D" w:rsidRPr="0053746D" w:rsidRDefault="0053746D" w:rsidP="0053746D"/>
    <w:p w14:paraId="54CDAEC3" w14:textId="77777777" w:rsidR="00AD0917" w:rsidRPr="00107F10" w:rsidRDefault="00AD0917" w:rsidP="00AD0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 xml:space="preserve">20     m. </w:t>
      </w:r>
      <w:r w:rsidR="00061876">
        <w:rPr>
          <w:rFonts w:ascii="Times New Roman" w:hAnsi="Times New Roman" w:cs="Times New Roman"/>
          <w:sz w:val="24"/>
          <w:szCs w:val="24"/>
        </w:rPr>
        <w:t>__________________</w:t>
      </w:r>
      <w:r w:rsidRPr="00107F10">
        <w:rPr>
          <w:rFonts w:ascii="Times New Roman" w:hAnsi="Times New Roman" w:cs="Times New Roman"/>
          <w:sz w:val="24"/>
          <w:szCs w:val="24"/>
        </w:rPr>
        <w:t xml:space="preserve">  d. Nr.</w:t>
      </w:r>
    </w:p>
    <w:p w14:paraId="71B65DF5" w14:textId="77777777" w:rsidR="00AD0917" w:rsidRPr="00107F10" w:rsidRDefault="00AD0917" w:rsidP="00AD0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3F6827" w14:textId="77777777" w:rsidR="00AD0917" w:rsidRPr="00107F10" w:rsidRDefault="00AD0917" w:rsidP="00AD0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Kretinga</w:t>
      </w:r>
    </w:p>
    <w:p w14:paraId="278B8C97" w14:textId="77777777" w:rsidR="00AD0917" w:rsidRPr="00107F10" w:rsidRDefault="00AD0917" w:rsidP="00AD0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9D5067" w14:textId="77777777" w:rsidR="00AD0917" w:rsidRPr="004E4A4E" w:rsidRDefault="00AD0917" w:rsidP="00E45522">
      <w:pPr>
        <w:pStyle w:val="Sraopastraipa"/>
        <w:numPr>
          <w:ilvl w:val="0"/>
          <w:numId w:val="30"/>
        </w:numPr>
        <w:tabs>
          <w:tab w:val="left" w:pos="284"/>
          <w:tab w:val="left" w:pos="3402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A4E">
        <w:rPr>
          <w:rFonts w:ascii="Times New Roman" w:hAnsi="Times New Roman" w:cs="Times New Roman"/>
          <w:b/>
          <w:sz w:val="24"/>
          <w:szCs w:val="24"/>
        </w:rPr>
        <w:t>SUTARTIES ŠALYS</w:t>
      </w:r>
    </w:p>
    <w:p w14:paraId="41224733" w14:textId="77777777" w:rsidR="00AD0917" w:rsidRPr="00107F10" w:rsidRDefault="00AD0917" w:rsidP="00AD09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1249D1" w14:textId="77777777" w:rsidR="00AD0917" w:rsidRPr="00107F10" w:rsidRDefault="00AD0917" w:rsidP="00EE4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 xml:space="preserve">Kretingos rajono savivaldybės administracija (toliau sutartyje vadinama – Savivaldybės administracija), atstovaujama administracijos direktoriaus _____________ ir Lėšų gavėjas __________________ (toliau </w:t>
      </w:r>
      <w:r w:rsidR="009143EC">
        <w:rPr>
          <w:rFonts w:ascii="Times New Roman" w:hAnsi="Times New Roman" w:cs="Times New Roman"/>
          <w:sz w:val="24"/>
          <w:szCs w:val="24"/>
        </w:rPr>
        <w:t>–</w:t>
      </w:r>
      <w:r w:rsidRPr="00107F10">
        <w:rPr>
          <w:rFonts w:ascii="Times New Roman" w:hAnsi="Times New Roman" w:cs="Times New Roman"/>
          <w:sz w:val="24"/>
          <w:szCs w:val="24"/>
        </w:rPr>
        <w:t xml:space="preserve"> Lėšų gavėjas), atstovaujamas ___________</w:t>
      </w:r>
      <w:r w:rsidR="009143EC">
        <w:rPr>
          <w:rFonts w:ascii="Times New Roman" w:hAnsi="Times New Roman" w:cs="Times New Roman"/>
          <w:sz w:val="24"/>
          <w:szCs w:val="24"/>
        </w:rPr>
        <w:t xml:space="preserve"> (toliau kartu vadinami šalimis)</w:t>
      </w:r>
      <w:r w:rsidRPr="00107F10">
        <w:rPr>
          <w:rFonts w:ascii="Times New Roman" w:hAnsi="Times New Roman" w:cs="Times New Roman"/>
          <w:sz w:val="24"/>
          <w:szCs w:val="24"/>
        </w:rPr>
        <w:t xml:space="preserve">, vadovaudamiesi Lietuvos Respublikos valstybės biudžeto ir savivaldybių biudžetų sudarymo ir vykdymo taisyklėmis ir Kretingos rajono savivaldybės administracijos direktoriaus 20   -   -   </w:t>
      </w:r>
      <w:r w:rsidR="00246ACA">
        <w:rPr>
          <w:rFonts w:ascii="Times New Roman" w:hAnsi="Times New Roman" w:cs="Times New Roman"/>
          <w:sz w:val="24"/>
          <w:szCs w:val="24"/>
        </w:rPr>
        <w:t>įsakymu Nr. A  -    „__________“</w:t>
      </w:r>
      <w:r w:rsidRPr="00107F10">
        <w:rPr>
          <w:rFonts w:ascii="Times New Roman" w:hAnsi="Times New Roman" w:cs="Times New Roman"/>
          <w:sz w:val="24"/>
          <w:szCs w:val="24"/>
        </w:rPr>
        <w:t>, sudarėme šią sutartį:</w:t>
      </w:r>
    </w:p>
    <w:p w14:paraId="67A6AC0B" w14:textId="77777777" w:rsidR="00AD0917" w:rsidRPr="00107F10" w:rsidRDefault="00AD0917" w:rsidP="00AD09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0230907" w14:textId="77777777" w:rsidR="00AD0917" w:rsidRPr="00107F10" w:rsidRDefault="00AD0917" w:rsidP="005E70B6">
      <w:pPr>
        <w:pStyle w:val="Sraopastraipa"/>
        <w:numPr>
          <w:ilvl w:val="0"/>
          <w:numId w:val="30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07F10">
        <w:rPr>
          <w:rFonts w:ascii="Times New Roman" w:hAnsi="Times New Roman" w:cs="Times New Roman"/>
          <w:b/>
          <w:caps/>
          <w:sz w:val="24"/>
          <w:szCs w:val="24"/>
        </w:rPr>
        <w:t>Sutarties OBJEKTAS</w:t>
      </w:r>
    </w:p>
    <w:p w14:paraId="5B1DFBA7" w14:textId="77777777" w:rsidR="00AD0917" w:rsidRPr="00107F10" w:rsidRDefault="00AD0917" w:rsidP="00AD0917">
      <w:pPr>
        <w:pStyle w:val="Sraopastraipa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caps/>
          <w:sz w:val="24"/>
          <w:szCs w:val="24"/>
        </w:rPr>
      </w:pPr>
    </w:p>
    <w:p w14:paraId="284C12A8" w14:textId="77777777" w:rsidR="00AD0917" w:rsidRPr="00107F10" w:rsidRDefault="005E70B6" w:rsidP="00EE4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D0917" w:rsidRPr="00107F10">
        <w:rPr>
          <w:rFonts w:ascii="Times New Roman" w:hAnsi="Times New Roman" w:cs="Times New Roman"/>
          <w:sz w:val="24"/>
          <w:szCs w:val="24"/>
        </w:rPr>
        <w:t xml:space="preserve">. Savivaldybės biudžeto lėšų </w:t>
      </w:r>
      <w:r w:rsidR="008F15C1">
        <w:rPr>
          <w:rFonts w:ascii="Times New Roman" w:hAnsi="Times New Roman" w:cs="Times New Roman"/>
          <w:sz w:val="24"/>
          <w:szCs w:val="24"/>
        </w:rPr>
        <w:t>pervedimas</w:t>
      </w:r>
      <w:r w:rsidR="00AD0917" w:rsidRPr="00107F10">
        <w:rPr>
          <w:rFonts w:ascii="Times New Roman" w:hAnsi="Times New Roman" w:cs="Times New Roman"/>
          <w:sz w:val="24"/>
          <w:szCs w:val="24"/>
        </w:rPr>
        <w:t xml:space="preserve"> pagal </w:t>
      </w:r>
      <w:r w:rsidR="008F15C1">
        <w:rPr>
          <w:rFonts w:ascii="Times New Roman" w:hAnsi="Times New Roman" w:cs="Times New Roman"/>
          <w:sz w:val="24"/>
          <w:szCs w:val="24"/>
        </w:rPr>
        <w:t>Administracijos direktoriaus ___________ įsakymą Nr. A1-______</w:t>
      </w:r>
      <w:r w:rsidR="00AD0917" w:rsidRPr="00107F10">
        <w:rPr>
          <w:rFonts w:ascii="Times New Roman" w:hAnsi="Times New Roman" w:cs="Times New Roman"/>
          <w:sz w:val="24"/>
          <w:szCs w:val="24"/>
        </w:rPr>
        <w:t>_______ išlaidoms kompensuoti.</w:t>
      </w:r>
    </w:p>
    <w:p w14:paraId="097488DB" w14:textId="77777777"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2FA85" w14:textId="77777777" w:rsidR="00AD0917" w:rsidRPr="00107F10" w:rsidRDefault="00AD0917" w:rsidP="008C3DAD">
      <w:pPr>
        <w:pStyle w:val="Pagrindinistekstas3"/>
        <w:numPr>
          <w:ilvl w:val="0"/>
          <w:numId w:val="30"/>
        </w:numPr>
        <w:tabs>
          <w:tab w:val="left" w:pos="284"/>
          <w:tab w:val="left" w:pos="426"/>
        </w:tabs>
        <w:spacing w:after="0"/>
        <w:ind w:left="0" w:firstLine="0"/>
        <w:jc w:val="center"/>
        <w:rPr>
          <w:b/>
          <w:sz w:val="24"/>
          <w:szCs w:val="24"/>
        </w:rPr>
      </w:pPr>
      <w:r w:rsidRPr="00107F10">
        <w:rPr>
          <w:b/>
          <w:sz w:val="24"/>
          <w:szCs w:val="24"/>
        </w:rPr>
        <w:t>ŠALIŲ TEISĖS IR PAREIGOS</w:t>
      </w:r>
    </w:p>
    <w:p w14:paraId="2B41ACAA" w14:textId="77777777" w:rsidR="00AD0917" w:rsidRPr="00837475" w:rsidRDefault="00AD0917" w:rsidP="00AD0917">
      <w:pPr>
        <w:pStyle w:val="Pagrindinistekstas3"/>
        <w:spacing w:after="0"/>
        <w:rPr>
          <w:b/>
          <w:sz w:val="24"/>
          <w:szCs w:val="24"/>
        </w:rPr>
      </w:pPr>
    </w:p>
    <w:p w14:paraId="1189C243" w14:textId="77777777" w:rsidR="000D47C1" w:rsidRDefault="008C3DAD" w:rsidP="007E0B6C">
      <w:pPr>
        <w:pStyle w:val="Pagrindinistekstas3"/>
        <w:spacing w:after="0"/>
        <w:ind w:firstLine="709"/>
        <w:jc w:val="both"/>
        <w:rPr>
          <w:sz w:val="24"/>
          <w:szCs w:val="24"/>
        </w:rPr>
      </w:pPr>
      <w:r w:rsidRPr="00F00F2F">
        <w:rPr>
          <w:sz w:val="24"/>
          <w:szCs w:val="24"/>
        </w:rPr>
        <w:t xml:space="preserve">2. Parama išmokama išlaidų </w:t>
      </w:r>
      <w:r w:rsidRPr="000D47C1">
        <w:rPr>
          <w:b/>
          <w:sz w:val="24"/>
          <w:szCs w:val="24"/>
        </w:rPr>
        <w:t>kompensavimo būdu</w:t>
      </w:r>
      <w:r w:rsidRPr="00F00F2F">
        <w:rPr>
          <w:sz w:val="24"/>
          <w:szCs w:val="24"/>
        </w:rPr>
        <w:t xml:space="preserve">, tik už faktiškai patirtas išlaidas, lėšų gavėjui pateikus išlaidas pagrindžiančius dokumentus. </w:t>
      </w:r>
    </w:p>
    <w:p w14:paraId="6CEE4945" w14:textId="77777777" w:rsidR="007E0B6C" w:rsidRPr="007E0B6C" w:rsidRDefault="007E0B6C" w:rsidP="007E0B6C">
      <w:pPr>
        <w:pStyle w:val="Pagrindinistekstas3"/>
        <w:spacing w:after="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7E0B6C">
        <w:rPr>
          <w:b/>
          <w:sz w:val="24"/>
          <w:szCs w:val="24"/>
        </w:rPr>
        <w:t>Lėšų gavėjas įsipareigoja:</w:t>
      </w:r>
    </w:p>
    <w:p w14:paraId="0C7DE078" w14:textId="77777777" w:rsidR="000D47C1" w:rsidRDefault="003D73CE" w:rsidP="007E0B6C">
      <w:pPr>
        <w:pStyle w:val="Pagrindinistekstas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7E0B6C">
        <w:rPr>
          <w:sz w:val="24"/>
          <w:szCs w:val="24"/>
        </w:rPr>
        <w:t xml:space="preserve">1. </w:t>
      </w:r>
      <w:r w:rsidR="0053746D" w:rsidRPr="00605AE2">
        <w:rPr>
          <w:sz w:val="24"/>
          <w:szCs w:val="24"/>
        </w:rPr>
        <w:t>Lėšų gavėjas įsipareigoja p</w:t>
      </w:r>
      <w:r w:rsidR="00837475" w:rsidRPr="00605AE2">
        <w:rPr>
          <w:sz w:val="24"/>
          <w:szCs w:val="24"/>
        </w:rPr>
        <w:t>ateikti teisingus duomenis lėšų pervedimui</w:t>
      </w:r>
      <w:r w:rsidR="000D47C1">
        <w:rPr>
          <w:sz w:val="24"/>
          <w:szCs w:val="24"/>
        </w:rPr>
        <w:t>.</w:t>
      </w:r>
      <w:r w:rsidR="00D54413">
        <w:rPr>
          <w:sz w:val="24"/>
          <w:szCs w:val="24"/>
        </w:rPr>
        <w:t xml:space="preserve"> </w:t>
      </w:r>
    </w:p>
    <w:p w14:paraId="54190D92" w14:textId="77777777" w:rsidR="007E0B6C" w:rsidRDefault="007E0B6C" w:rsidP="007E0B6C">
      <w:pPr>
        <w:pStyle w:val="Pagrindinistekstas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D47C1">
        <w:rPr>
          <w:sz w:val="24"/>
          <w:szCs w:val="24"/>
        </w:rPr>
        <w:t>2.</w:t>
      </w:r>
      <w:r>
        <w:rPr>
          <w:sz w:val="24"/>
          <w:szCs w:val="24"/>
        </w:rPr>
        <w:t xml:space="preserve"> Pasikeitus  lėšų gavėjo kontaktiniams duomenims (adresui, telefonui numeriui, el. pašto adresui), pranešti naujus kontaktinius duomenis Savivaldybės administracijai ne vėliau kaip per 5 darbo dienas nuo duomenų pasikeitimo.</w:t>
      </w:r>
    </w:p>
    <w:p w14:paraId="602A79CC" w14:textId="77777777" w:rsidR="00F741A9" w:rsidRPr="00F741A9" w:rsidRDefault="00F741A9" w:rsidP="007E0B6C">
      <w:pPr>
        <w:pStyle w:val="Pagrindinistekstas3"/>
        <w:spacing w:after="0"/>
        <w:ind w:firstLine="709"/>
        <w:jc w:val="both"/>
        <w:rPr>
          <w:b/>
          <w:sz w:val="24"/>
          <w:szCs w:val="24"/>
        </w:rPr>
      </w:pPr>
      <w:r w:rsidRPr="00F741A9">
        <w:rPr>
          <w:b/>
          <w:sz w:val="24"/>
          <w:szCs w:val="24"/>
        </w:rPr>
        <w:t xml:space="preserve">4. </w:t>
      </w:r>
      <w:r w:rsidRPr="00F741A9">
        <w:rPr>
          <w:b/>
          <w:color w:val="000000" w:themeColor="text1"/>
          <w:sz w:val="24"/>
          <w:szCs w:val="24"/>
        </w:rPr>
        <w:t>Savivaldybės administracija įsipareigoja:</w:t>
      </w:r>
    </w:p>
    <w:p w14:paraId="588F6631" w14:textId="77777777" w:rsidR="00AD0917" w:rsidRDefault="00F741A9" w:rsidP="00EE45A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741A9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="0053746D" w:rsidRPr="00F741A9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Pr="00F741A9">
        <w:rPr>
          <w:rFonts w:ascii="Times New Roman" w:hAnsi="Times New Roman" w:cs="Times New Roman"/>
          <w:snapToGrid w:val="0"/>
          <w:sz w:val="24"/>
          <w:szCs w:val="24"/>
        </w:rPr>
        <w:t>1</w:t>
      </w:r>
      <w:r w:rsidR="00AD0917" w:rsidRPr="00F741A9">
        <w:rPr>
          <w:rFonts w:ascii="Times New Roman" w:hAnsi="Times New Roman" w:cs="Times New Roman"/>
          <w:snapToGrid w:val="0"/>
          <w:sz w:val="24"/>
          <w:szCs w:val="24"/>
        </w:rPr>
        <w:t>. Savivaldy</w:t>
      </w:r>
      <w:r w:rsidR="0053746D" w:rsidRPr="00F741A9">
        <w:rPr>
          <w:rFonts w:ascii="Times New Roman" w:hAnsi="Times New Roman" w:cs="Times New Roman"/>
          <w:snapToGrid w:val="0"/>
          <w:sz w:val="24"/>
          <w:szCs w:val="24"/>
        </w:rPr>
        <w:t xml:space="preserve">bės administracija įsipareigoja </w:t>
      </w:r>
      <w:r w:rsidR="008F15C1" w:rsidRPr="00F741A9">
        <w:rPr>
          <w:rFonts w:ascii="Times New Roman" w:hAnsi="Times New Roman" w:cs="Times New Roman"/>
          <w:snapToGrid w:val="0"/>
          <w:sz w:val="24"/>
          <w:szCs w:val="24"/>
        </w:rPr>
        <w:t>pervesti</w:t>
      </w:r>
      <w:r w:rsidR="00AD0917" w:rsidRPr="00F741A9">
        <w:rPr>
          <w:rFonts w:ascii="Times New Roman" w:hAnsi="Times New Roman" w:cs="Times New Roman"/>
          <w:snapToGrid w:val="0"/>
          <w:sz w:val="24"/>
          <w:szCs w:val="24"/>
        </w:rPr>
        <w:t xml:space="preserve"> _________ Eur</w:t>
      </w:r>
      <w:r w:rsidR="00A31138" w:rsidRPr="00F741A9">
        <w:rPr>
          <w:rFonts w:ascii="Times New Roman" w:hAnsi="Times New Roman" w:cs="Times New Roman"/>
          <w:snapToGrid w:val="0"/>
          <w:sz w:val="24"/>
          <w:szCs w:val="24"/>
        </w:rPr>
        <w:t xml:space="preserve"> (</w:t>
      </w:r>
      <w:r w:rsidR="00A31138" w:rsidRPr="00F741A9">
        <w:rPr>
          <w:rFonts w:ascii="Times New Roman" w:hAnsi="Times New Roman" w:cs="Times New Roman"/>
          <w:i/>
          <w:snapToGrid w:val="0"/>
          <w:sz w:val="24"/>
          <w:szCs w:val="24"/>
        </w:rPr>
        <w:t>suma žodžiais</w:t>
      </w:r>
      <w:r w:rsidR="00A31138" w:rsidRPr="00F741A9">
        <w:rPr>
          <w:rFonts w:ascii="Times New Roman" w:hAnsi="Times New Roman" w:cs="Times New Roman"/>
          <w:snapToGrid w:val="0"/>
          <w:sz w:val="24"/>
          <w:szCs w:val="24"/>
        </w:rPr>
        <w:t>)</w:t>
      </w:r>
      <w:r w:rsidR="00D54413" w:rsidRPr="00F741A9">
        <w:rPr>
          <w:rFonts w:ascii="Times New Roman" w:hAnsi="Times New Roman" w:cs="Times New Roman"/>
          <w:snapToGrid w:val="0"/>
          <w:sz w:val="24"/>
          <w:szCs w:val="24"/>
        </w:rPr>
        <w:t xml:space="preserve"> per 2 mėnesius nuo Administracijos direktoriaus įsakymo </w:t>
      </w:r>
      <w:r w:rsidR="0053746D" w:rsidRPr="00F741A9">
        <w:rPr>
          <w:rFonts w:ascii="Times New Roman" w:hAnsi="Times New Roman" w:cs="Times New Roman"/>
          <w:snapToGrid w:val="0"/>
          <w:sz w:val="24"/>
          <w:szCs w:val="24"/>
        </w:rPr>
        <w:t>dienos.</w:t>
      </w:r>
    </w:p>
    <w:p w14:paraId="105052E6" w14:textId="77777777" w:rsidR="00B27129" w:rsidRPr="00107F10" w:rsidRDefault="00B27129" w:rsidP="00AD091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74890703" w14:textId="77777777" w:rsidR="00AD0917" w:rsidRPr="00107F10" w:rsidRDefault="00AD0917" w:rsidP="00F741A9">
      <w:pPr>
        <w:pStyle w:val="Pagrindinistekstas3"/>
        <w:numPr>
          <w:ilvl w:val="0"/>
          <w:numId w:val="30"/>
        </w:numPr>
        <w:tabs>
          <w:tab w:val="left" w:pos="426"/>
        </w:tabs>
        <w:spacing w:after="0"/>
        <w:ind w:left="0" w:firstLine="0"/>
        <w:jc w:val="center"/>
        <w:rPr>
          <w:b/>
          <w:sz w:val="24"/>
          <w:szCs w:val="24"/>
        </w:rPr>
      </w:pPr>
      <w:r w:rsidRPr="00107F10">
        <w:rPr>
          <w:b/>
          <w:sz w:val="24"/>
          <w:szCs w:val="24"/>
        </w:rPr>
        <w:t>LĖŠŲ PERVEDIMO TVARKA IR LĖŠŲ PANAUDOJIMO SĄLYGOS</w:t>
      </w:r>
    </w:p>
    <w:p w14:paraId="47DEE68A" w14:textId="77777777" w:rsidR="00AD0917" w:rsidRPr="00107F10" w:rsidRDefault="00AD0917" w:rsidP="00AD0917">
      <w:pPr>
        <w:pStyle w:val="Pagrindinistekstas3"/>
        <w:spacing w:after="0"/>
        <w:jc w:val="center"/>
        <w:rPr>
          <w:b/>
          <w:sz w:val="24"/>
          <w:szCs w:val="24"/>
        </w:rPr>
      </w:pPr>
    </w:p>
    <w:p w14:paraId="4D3F1E10" w14:textId="0C9AACBB" w:rsidR="004E5B0C" w:rsidRDefault="003E7B5F" w:rsidP="00EE45A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="004E5B0C">
        <w:rPr>
          <w:rFonts w:ascii="Times New Roman" w:hAnsi="Times New Roman" w:cs="Times New Roman"/>
          <w:snapToGrid w:val="0"/>
          <w:sz w:val="24"/>
          <w:szCs w:val="24"/>
        </w:rPr>
        <w:t xml:space="preserve">. Sutartis įsigalioja nuo jos pasirašymo dienos (sutarties pasirašymo diena laikoma data, kai sutartį pasirašo paskutinė sutarties šalis) ir galioja, kol bus įvykdyti  visi sutartiniai įsipareigojimai. </w:t>
      </w:r>
    </w:p>
    <w:p w14:paraId="0971352A" w14:textId="6DB3FB5C" w:rsidR="00AD0917" w:rsidRPr="00107F10" w:rsidRDefault="003E7B5F" w:rsidP="00EE45A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6</w:t>
      </w:r>
      <w:r w:rsidR="00AD0917" w:rsidRPr="00107F10">
        <w:rPr>
          <w:rFonts w:ascii="Times New Roman" w:hAnsi="Times New Roman" w:cs="Times New Roman"/>
          <w:snapToGrid w:val="0"/>
          <w:sz w:val="24"/>
          <w:szCs w:val="24"/>
        </w:rPr>
        <w:t>. Lėšų gavėjui paramos lėšos pervedamos po šios sutarties pasirašymo.</w:t>
      </w:r>
    </w:p>
    <w:p w14:paraId="57114E91" w14:textId="31EDEAFC" w:rsidR="00AD0917" w:rsidRPr="00107F10" w:rsidRDefault="003E7B5F" w:rsidP="00B04C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7</w:t>
      </w:r>
      <w:r w:rsidR="00AD0917" w:rsidRPr="00107F10">
        <w:rPr>
          <w:rFonts w:ascii="Times New Roman" w:hAnsi="Times New Roman" w:cs="Times New Roman"/>
          <w:snapToGrid w:val="0"/>
          <w:sz w:val="24"/>
          <w:szCs w:val="24"/>
        </w:rPr>
        <w:t xml:space="preserve">. Jeigu nevykdomas </w:t>
      </w:r>
      <w:r w:rsidR="009143EC">
        <w:rPr>
          <w:rFonts w:ascii="Times New Roman" w:hAnsi="Times New Roman" w:cs="Times New Roman"/>
          <w:snapToGrid w:val="0"/>
          <w:sz w:val="24"/>
          <w:szCs w:val="24"/>
        </w:rPr>
        <w:t>S</w:t>
      </w:r>
      <w:r w:rsidR="00AD0917" w:rsidRPr="00107F10">
        <w:rPr>
          <w:rFonts w:ascii="Times New Roman" w:hAnsi="Times New Roman" w:cs="Times New Roman"/>
          <w:snapToGrid w:val="0"/>
          <w:sz w:val="24"/>
          <w:szCs w:val="24"/>
        </w:rPr>
        <w:t>avivaldybės biudžeto pajamų planas, finansavimas iš biudžeto skiriamas pagal Savivaldybės tarybos patvirtintus prioritetus, todėl lėšos gali išmokėtos vėliau.</w:t>
      </w:r>
    </w:p>
    <w:p w14:paraId="4E00075D" w14:textId="77777777" w:rsidR="00AD0917" w:rsidRDefault="00AD0917" w:rsidP="00AD0917">
      <w:pPr>
        <w:pStyle w:val="Pagrindinistekstas3"/>
        <w:spacing w:after="0"/>
        <w:jc w:val="center"/>
        <w:rPr>
          <w:b/>
          <w:sz w:val="24"/>
          <w:szCs w:val="24"/>
        </w:rPr>
      </w:pPr>
    </w:p>
    <w:p w14:paraId="722749D5" w14:textId="77777777" w:rsidR="00AD0917" w:rsidRPr="00107F10" w:rsidRDefault="00AD0917" w:rsidP="00B06F51">
      <w:pPr>
        <w:pStyle w:val="Pagrindinistekstas3"/>
        <w:numPr>
          <w:ilvl w:val="0"/>
          <w:numId w:val="30"/>
        </w:numPr>
        <w:tabs>
          <w:tab w:val="left" w:pos="284"/>
        </w:tabs>
        <w:spacing w:after="0"/>
        <w:ind w:left="0" w:firstLine="0"/>
        <w:jc w:val="center"/>
        <w:rPr>
          <w:b/>
          <w:sz w:val="24"/>
          <w:szCs w:val="24"/>
        </w:rPr>
      </w:pPr>
      <w:r w:rsidRPr="00107F10">
        <w:rPr>
          <w:b/>
          <w:sz w:val="24"/>
          <w:szCs w:val="24"/>
        </w:rPr>
        <w:t>SUTARTIES GALIOJIMAS, PAKEITIMAS, NUTRAUKIMAS</w:t>
      </w:r>
    </w:p>
    <w:p w14:paraId="6848626B" w14:textId="77777777" w:rsidR="00AD0917" w:rsidRPr="00107F10" w:rsidRDefault="00AD0917" w:rsidP="00AD0917">
      <w:pPr>
        <w:pStyle w:val="Pagrindinistekstas3"/>
        <w:spacing w:after="0"/>
        <w:jc w:val="center"/>
        <w:rPr>
          <w:b/>
          <w:sz w:val="24"/>
          <w:szCs w:val="24"/>
        </w:rPr>
      </w:pPr>
    </w:p>
    <w:p w14:paraId="3BF48E65" w14:textId="6CB22949" w:rsidR="00AD0917" w:rsidRPr="00107F10" w:rsidRDefault="003E7B5F" w:rsidP="00EE45A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8</w:t>
      </w:r>
      <w:r w:rsidR="00AD0917" w:rsidRPr="00107F10">
        <w:rPr>
          <w:rFonts w:ascii="Times New Roman" w:hAnsi="Times New Roman" w:cs="Times New Roman"/>
          <w:snapToGrid w:val="0"/>
          <w:sz w:val="24"/>
          <w:szCs w:val="24"/>
        </w:rPr>
        <w:t xml:space="preserve">. Sutartis </w:t>
      </w:r>
      <w:r w:rsidR="00A33ADD">
        <w:rPr>
          <w:rFonts w:ascii="Times New Roman" w:hAnsi="Times New Roman" w:cs="Times New Roman"/>
          <w:snapToGrid w:val="0"/>
          <w:sz w:val="24"/>
          <w:szCs w:val="24"/>
        </w:rPr>
        <w:t xml:space="preserve">įsigalioja nuo jos pasirašymo ir </w:t>
      </w:r>
      <w:r w:rsidR="00AD0917" w:rsidRPr="00107F10">
        <w:rPr>
          <w:rFonts w:ascii="Times New Roman" w:hAnsi="Times New Roman" w:cs="Times New Roman"/>
          <w:snapToGrid w:val="0"/>
          <w:sz w:val="24"/>
          <w:szCs w:val="24"/>
        </w:rPr>
        <w:t xml:space="preserve">galioja iki </w:t>
      </w:r>
      <w:r w:rsidR="008F15C1">
        <w:rPr>
          <w:rFonts w:ascii="Times New Roman" w:hAnsi="Times New Roman" w:cs="Times New Roman"/>
          <w:snapToGrid w:val="0"/>
          <w:sz w:val="24"/>
          <w:szCs w:val="24"/>
        </w:rPr>
        <w:t>visų įsipareigojimų, kylančių iš šios sutarties, įvykdymo</w:t>
      </w:r>
      <w:r w:rsidR="005B47CC" w:rsidRPr="00107F1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30078545" w14:textId="320BE112" w:rsidR="00AD0917" w:rsidRPr="00107F10" w:rsidRDefault="003E7B5F" w:rsidP="00EE45A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9</w:t>
      </w:r>
      <w:r w:rsidR="00AD0917" w:rsidRPr="00107F10">
        <w:rPr>
          <w:rFonts w:ascii="Times New Roman" w:hAnsi="Times New Roman" w:cs="Times New Roman"/>
          <w:snapToGrid w:val="0"/>
          <w:sz w:val="24"/>
          <w:szCs w:val="24"/>
        </w:rPr>
        <w:t>. Sutartis gali būti nutraukta ar pakeista abiejų šalių susitarimu.</w:t>
      </w:r>
      <w:r w:rsidR="00B1081A">
        <w:rPr>
          <w:rFonts w:ascii="Times New Roman" w:hAnsi="Times New Roman" w:cs="Times New Roman"/>
          <w:snapToGrid w:val="0"/>
          <w:sz w:val="24"/>
          <w:szCs w:val="24"/>
        </w:rPr>
        <w:t xml:space="preserve"> Visi sutarties pakeitimai įforminami rašytiniu susitarimu ir yra neatskiriama sutarties dalis.</w:t>
      </w:r>
    </w:p>
    <w:p w14:paraId="2B9073F8" w14:textId="2D9DE40D" w:rsidR="00AD0917" w:rsidRPr="00107F10" w:rsidRDefault="00B1081A" w:rsidP="00EE45A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lastRenderedPageBreak/>
        <w:t>1</w:t>
      </w:r>
      <w:r w:rsidR="003E7B5F">
        <w:rPr>
          <w:rFonts w:ascii="Times New Roman" w:hAnsi="Times New Roman" w:cs="Times New Roman"/>
          <w:snapToGrid w:val="0"/>
          <w:sz w:val="24"/>
          <w:szCs w:val="24"/>
        </w:rPr>
        <w:t>0</w:t>
      </w:r>
      <w:r w:rsidR="00AD0917" w:rsidRPr="00107F10">
        <w:rPr>
          <w:rFonts w:ascii="Times New Roman" w:hAnsi="Times New Roman" w:cs="Times New Roman"/>
          <w:snapToGrid w:val="0"/>
          <w:sz w:val="24"/>
          <w:szCs w:val="24"/>
        </w:rPr>
        <w:t>. Jeigu sutarties šalys nevykdo sutartyje numatytų sąlygų arba nustačius, kad pateikiami neteisingi duomenys, sutartis gali būti sustabdyta arba nutraukta vienašališkai, apie tai pranešus kitai šaliai raštu prieš 5 darbo dienas.</w:t>
      </w:r>
    </w:p>
    <w:p w14:paraId="5FBDCB02" w14:textId="77777777"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0F21E45F" w14:textId="77777777" w:rsidR="00AD0917" w:rsidRPr="00107F10" w:rsidRDefault="00AD0917" w:rsidP="00B1081A">
      <w:pPr>
        <w:pStyle w:val="Pagrindinistekstas3"/>
        <w:numPr>
          <w:ilvl w:val="0"/>
          <w:numId w:val="30"/>
        </w:numPr>
        <w:tabs>
          <w:tab w:val="left" w:pos="426"/>
        </w:tabs>
        <w:spacing w:after="0"/>
        <w:ind w:left="0" w:firstLine="0"/>
        <w:jc w:val="center"/>
        <w:rPr>
          <w:b/>
          <w:caps/>
          <w:sz w:val="24"/>
          <w:szCs w:val="24"/>
        </w:rPr>
      </w:pPr>
      <w:r w:rsidRPr="00107F10">
        <w:rPr>
          <w:b/>
          <w:caps/>
          <w:sz w:val="24"/>
          <w:szCs w:val="24"/>
        </w:rPr>
        <w:t>Kitos sąlygos</w:t>
      </w:r>
    </w:p>
    <w:p w14:paraId="2242BF6B" w14:textId="77777777" w:rsidR="00AD0917" w:rsidRPr="00107F10" w:rsidRDefault="00AD0917" w:rsidP="00AD0917">
      <w:pPr>
        <w:pStyle w:val="Pagrindinistekstas3"/>
        <w:spacing w:after="0"/>
        <w:ind w:hanging="567"/>
        <w:jc w:val="center"/>
        <w:rPr>
          <w:b/>
          <w:caps/>
          <w:sz w:val="24"/>
          <w:szCs w:val="24"/>
        </w:rPr>
      </w:pPr>
    </w:p>
    <w:p w14:paraId="75B63A78" w14:textId="1CC96C02" w:rsidR="00AD0917" w:rsidRPr="00107F10" w:rsidRDefault="00B1081A" w:rsidP="00B1081A">
      <w:pPr>
        <w:pStyle w:val="Pagrindinistekstas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E7B5F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AD0917" w:rsidRPr="00107F10">
        <w:rPr>
          <w:sz w:val="24"/>
          <w:szCs w:val="24"/>
        </w:rPr>
        <w:t>Sutartis yra sudaroma dviem egzemplioriais, po vieną kiekvienai šaliai</w:t>
      </w:r>
      <w:r>
        <w:rPr>
          <w:sz w:val="24"/>
          <w:szCs w:val="24"/>
        </w:rPr>
        <w:t xml:space="preserve"> ir kurie turi vienodą juridinę galią.</w:t>
      </w:r>
    </w:p>
    <w:p w14:paraId="6AEDFC30" w14:textId="42F6C2CD" w:rsidR="00AD0917" w:rsidRDefault="00B1081A" w:rsidP="00B1081A">
      <w:pPr>
        <w:pStyle w:val="Pagrindinistekstas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E7B5F">
        <w:rPr>
          <w:sz w:val="24"/>
          <w:szCs w:val="24"/>
        </w:rPr>
        <w:t>2</w:t>
      </w:r>
      <w:r w:rsidR="00AD0917" w:rsidRPr="00107F10">
        <w:rPr>
          <w:sz w:val="24"/>
          <w:szCs w:val="24"/>
        </w:rPr>
        <w:t xml:space="preserve">. </w:t>
      </w:r>
      <w:r>
        <w:rPr>
          <w:sz w:val="24"/>
          <w:szCs w:val="24"/>
        </w:rPr>
        <w:t>Tai, kas nereglamentuota sutartyje, sprendžiama taip, kaip numatyta Savivaldybės tarybos sprendimuose, reglamentuojančiuose paramos skyrimą, ir Lietuvos Respublikos teisės aktuose.</w:t>
      </w:r>
    </w:p>
    <w:p w14:paraId="46F09B2C" w14:textId="77777777" w:rsidR="00B1081A" w:rsidRPr="00107F10" w:rsidRDefault="00B1081A" w:rsidP="00B1081A">
      <w:pPr>
        <w:pStyle w:val="Pagrindinistekstas3"/>
        <w:spacing w:after="0"/>
        <w:ind w:firstLine="709"/>
        <w:jc w:val="both"/>
        <w:rPr>
          <w:b/>
          <w:sz w:val="24"/>
          <w:szCs w:val="24"/>
        </w:rPr>
      </w:pPr>
    </w:p>
    <w:p w14:paraId="177DC9D1" w14:textId="77777777" w:rsidR="00AD0917" w:rsidRPr="00107F10" w:rsidRDefault="00B1081A" w:rsidP="00AD0917">
      <w:pPr>
        <w:pStyle w:val="Pagrindinistekstas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</w:t>
      </w:r>
      <w:r w:rsidR="00AD0917" w:rsidRPr="00107F10">
        <w:rPr>
          <w:b/>
          <w:sz w:val="24"/>
          <w:szCs w:val="24"/>
        </w:rPr>
        <w:t>. JURIDINIŲ ŠALIŲ ADRESAI</w:t>
      </w:r>
    </w:p>
    <w:p w14:paraId="4FB420CE" w14:textId="77777777" w:rsidR="00AD0917" w:rsidRPr="00107F10" w:rsidRDefault="00AD0917" w:rsidP="00AD0917">
      <w:pPr>
        <w:pStyle w:val="Pagrindinistekstas3"/>
        <w:spacing w:after="0"/>
        <w:jc w:val="center"/>
        <w:rPr>
          <w:b/>
          <w:sz w:val="24"/>
          <w:szCs w:val="24"/>
        </w:rPr>
      </w:pPr>
    </w:p>
    <w:p w14:paraId="4C5B5C6C" w14:textId="77777777" w:rsidR="00AD0917" w:rsidRPr="00107F10" w:rsidRDefault="00AD0917" w:rsidP="006D4828">
      <w:pPr>
        <w:spacing w:after="0" w:line="240" w:lineRule="auto"/>
        <w:ind w:left="142"/>
        <w:rPr>
          <w:rFonts w:ascii="Times New Roman" w:hAnsi="Times New Roman" w:cs="Times New Roman"/>
          <w:snapToGrid w:val="0"/>
          <w:sz w:val="24"/>
          <w:szCs w:val="24"/>
        </w:rPr>
      </w:pPr>
      <w:r w:rsidRPr="00107F10">
        <w:rPr>
          <w:rFonts w:ascii="Times New Roman" w:hAnsi="Times New Roman" w:cs="Times New Roman"/>
          <w:snapToGrid w:val="0"/>
          <w:sz w:val="24"/>
          <w:szCs w:val="24"/>
        </w:rPr>
        <w:t>Kretingos rajono savivaldybės administracija</w:t>
      </w:r>
      <w:r w:rsidR="006D4828">
        <w:rPr>
          <w:rFonts w:ascii="Times New Roman" w:hAnsi="Times New Roman" w:cs="Times New Roman"/>
          <w:snapToGrid w:val="0"/>
          <w:sz w:val="24"/>
          <w:szCs w:val="24"/>
        </w:rPr>
        <w:t xml:space="preserve">           </w:t>
      </w:r>
      <w:r w:rsidRPr="00107F10">
        <w:rPr>
          <w:rFonts w:ascii="Times New Roman" w:hAnsi="Times New Roman" w:cs="Times New Roman"/>
          <w:snapToGrid w:val="0"/>
          <w:sz w:val="24"/>
          <w:szCs w:val="24"/>
        </w:rPr>
        <w:t xml:space="preserve">Lėšų  gavėjas – </w:t>
      </w:r>
    </w:p>
    <w:tbl>
      <w:tblPr>
        <w:tblW w:w="9900" w:type="dxa"/>
        <w:tblLook w:val="01E0" w:firstRow="1" w:lastRow="1" w:firstColumn="1" w:lastColumn="1" w:noHBand="0" w:noVBand="0"/>
      </w:tblPr>
      <w:tblGrid>
        <w:gridCol w:w="5040"/>
        <w:gridCol w:w="4860"/>
      </w:tblGrid>
      <w:tr w:rsidR="00AD0917" w:rsidRPr="00107F10" w14:paraId="6D310D17" w14:textId="77777777" w:rsidTr="006D4828">
        <w:trPr>
          <w:trHeight w:val="1672"/>
        </w:trPr>
        <w:tc>
          <w:tcPr>
            <w:tcW w:w="5040" w:type="dxa"/>
            <w:shd w:val="clear" w:color="auto" w:fill="auto"/>
          </w:tcPr>
          <w:p w14:paraId="67F5700D" w14:textId="77777777" w:rsidR="00AD0917" w:rsidRDefault="00AD0917" w:rsidP="006D4828">
            <w:pPr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07F1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Savanorių g. 29A, LT-97111, Kretinga</w:t>
            </w:r>
          </w:p>
          <w:p w14:paraId="4DD8943D" w14:textId="77777777" w:rsidR="00B1081A" w:rsidRPr="00107F10" w:rsidRDefault="00B1081A" w:rsidP="006D4828">
            <w:pPr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07F10">
              <w:rPr>
                <w:rFonts w:ascii="Times New Roman" w:hAnsi="Times New Roman" w:cs="Times New Roman"/>
                <w:sz w:val="24"/>
                <w:szCs w:val="24"/>
              </w:rPr>
              <w:t>Kodas 188715222</w:t>
            </w:r>
          </w:p>
          <w:p w14:paraId="08BBC91F" w14:textId="77777777" w:rsidR="00AD0917" w:rsidRPr="00107F10" w:rsidRDefault="00AD0917" w:rsidP="006D4828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0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246ACA">
              <w:rPr>
                <w:rFonts w:ascii="Times New Roman" w:hAnsi="Times New Roman" w:cs="Times New Roman"/>
                <w:sz w:val="24"/>
                <w:szCs w:val="24"/>
              </w:rPr>
              <w:t xml:space="preserve">(8 </w:t>
            </w:r>
            <w:r w:rsidRPr="00107F10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  <w:r w:rsidR="00246A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07F10">
              <w:rPr>
                <w:rFonts w:ascii="Times New Roman" w:hAnsi="Times New Roman" w:cs="Times New Roman"/>
                <w:sz w:val="24"/>
                <w:szCs w:val="24"/>
              </w:rPr>
              <w:t xml:space="preserve"> 53</w:t>
            </w:r>
            <w:r w:rsidR="00246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F10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  <w:p w14:paraId="271F5F63" w14:textId="77777777" w:rsidR="00AD0917" w:rsidRPr="00107F10" w:rsidRDefault="00DD047B" w:rsidP="006D4828">
            <w:pPr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46ACA">
              <w:rPr>
                <w:rFonts w:ascii="Times New Roman" w:hAnsi="Times New Roman" w:cs="Times New Roman"/>
                <w:sz w:val="24"/>
                <w:szCs w:val="24"/>
              </w:rPr>
              <w:t>. s.</w:t>
            </w:r>
            <w:r w:rsidR="00AD0917" w:rsidRPr="00107F10">
              <w:rPr>
                <w:rFonts w:ascii="Times New Roman" w:hAnsi="Times New Roman" w:cs="Times New Roman"/>
                <w:sz w:val="24"/>
                <w:szCs w:val="24"/>
              </w:rPr>
              <w:t xml:space="preserve"> Nr. LT734010041800000035</w:t>
            </w:r>
          </w:p>
          <w:p w14:paraId="799B2A7C" w14:textId="77777777" w:rsidR="00064230" w:rsidRPr="00C44548" w:rsidRDefault="00064230" w:rsidP="006D4828">
            <w:pPr>
              <w:spacing w:after="0" w:line="240" w:lineRule="auto"/>
              <w:ind w:lef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Luminor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Bank </w:t>
            </w:r>
            <w:r w:rsidRPr="00C445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AB      </w:t>
            </w:r>
          </w:p>
          <w:p w14:paraId="50B9C8DD" w14:textId="77777777" w:rsidR="00AD0917" w:rsidRPr="00107F10" w:rsidRDefault="00AD0917" w:rsidP="006D4828">
            <w:pPr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0">
              <w:rPr>
                <w:rFonts w:ascii="Times New Roman" w:hAnsi="Times New Roman" w:cs="Times New Roman"/>
                <w:sz w:val="24"/>
                <w:szCs w:val="24"/>
              </w:rPr>
              <w:t xml:space="preserve">Banko kodas 40100 </w:t>
            </w:r>
          </w:p>
          <w:p w14:paraId="025B9CD5" w14:textId="77777777" w:rsidR="00AD0917" w:rsidRPr="00107F10" w:rsidRDefault="00AD0917" w:rsidP="006D4828">
            <w:pPr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14:paraId="0F9C42FE" w14:textId="77777777" w:rsidR="00AD0917" w:rsidRDefault="00B1081A" w:rsidP="006D4828">
            <w:pPr>
              <w:spacing w:after="0" w:line="240" w:lineRule="auto"/>
              <w:ind w:left="99" w:hanging="99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Buveinės adresas</w:t>
            </w:r>
          </w:p>
          <w:p w14:paraId="78C2B2CF" w14:textId="77777777" w:rsidR="00B1081A" w:rsidRDefault="00B1081A" w:rsidP="006D4828">
            <w:pPr>
              <w:spacing w:after="0" w:line="240" w:lineRule="auto"/>
              <w:ind w:left="99" w:hanging="99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Įmonės kodas</w:t>
            </w:r>
          </w:p>
          <w:p w14:paraId="6052AA4E" w14:textId="77777777" w:rsidR="00B1081A" w:rsidRDefault="00B1081A" w:rsidP="006D4828">
            <w:pPr>
              <w:spacing w:after="0" w:line="240" w:lineRule="auto"/>
              <w:ind w:left="99" w:hanging="99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Tel.</w:t>
            </w:r>
          </w:p>
          <w:p w14:paraId="5E5C5CF5" w14:textId="77777777" w:rsidR="00B1081A" w:rsidRDefault="00B1081A" w:rsidP="006D4828">
            <w:pPr>
              <w:spacing w:after="0" w:line="240" w:lineRule="auto"/>
              <w:ind w:left="99" w:hanging="99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Sąskaitos numeris</w:t>
            </w:r>
          </w:p>
          <w:p w14:paraId="18670F0E" w14:textId="77777777" w:rsidR="00B1081A" w:rsidRDefault="00B1081A" w:rsidP="006D4828">
            <w:pPr>
              <w:spacing w:after="0" w:line="240" w:lineRule="auto"/>
              <w:ind w:left="99" w:hanging="99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Banko pavadinimas</w:t>
            </w:r>
          </w:p>
          <w:p w14:paraId="44B93CB7" w14:textId="77777777" w:rsidR="00B1081A" w:rsidRDefault="00B1081A" w:rsidP="006D4828">
            <w:pPr>
              <w:spacing w:after="0" w:line="240" w:lineRule="auto"/>
              <w:ind w:left="99" w:hanging="99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Banko kodas</w:t>
            </w:r>
          </w:p>
          <w:p w14:paraId="115B0DE7" w14:textId="77777777" w:rsidR="00B1081A" w:rsidRPr="00107F10" w:rsidRDefault="00B1081A" w:rsidP="00F4751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0DD011B6" w14:textId="77777777"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42B64" w14:textId="77777777"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Kretingos rajono savivaldybės</w:t>
      </w:r>
      <w:r w:rsidRPr="00107F10">
        <w:rPr>
          <w:rFonts w:ascii="Times New Roman" w:hAnsi="Times New Roman" w:cs="Times New Roman"/>
          <w:sz w:val="24"/>
          <w:szCs w:val="24"/>
        </w:rPr>
        <w:tab/>
      </w:r>
      <w:r w:rsidRPr="00107F10">
        <w:rPr>
          <w:rFonts w:ascii="Times New Roman" w:hAnsi="Times New Roman" w:cs="Times New Roman"/>
          <w:sz w:val="24"/>
          <w:szCs w:val="24"/>
        </w:rPr>
        <w:tab/>
      </w:r>
    </w:p>
    <w:p w14:paraId="0C415E9E" w14:textId="77777777"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>administracijos direktorius</w:t>
      </w:r>
      <w:r w:rsidRPr="00107F10">
        <w:rPr>
          <w:rFonts w:ascii="Times New Roman" w:hAnsi="Times New Roman" w:cs="Times New Roman"/>
          <w:sz w:val="24"/>
          <w:szCs w:val="24"/>
        </w:rPr>
        <w:tab/>
      </w:r>
      <w:r w:rsidRPr="00107F10">
        <w:rPr>
          <w:rFonts w:ascii="Times New Roman" w:hAnsi="Times New Roman" w:cs="Times New Roman"/>
          <w:sz w:val="24"/>
          <w:szCs w:val="24"/>
        </w:rPr>
        <w:tab/>
      </w:r>
      <w:r w:rsidRPr="00107F10">
        <w:rPr>
          <w:rFonts w:ascii="Times New Roman" w:hAnsi="Times New Roman" w:cs="Times New Roman"/>
          <w:sz w:val="24"/>
          <w:szCs w:val="24"/>
        </w:rPr>
        <w:tab/>
      </w:r>
    </w:p>
    <w:p w14:paraId="42D78B39" w14:textId="77777777"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4E08A" w14:textId="77777777"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ab/>
      </w:r>
      <w:r w:rsidRPr="00107F10">
        <w:rPr>
          <w:rFonts w:ascii="Times New Roman" w:hAnsi="Times New Roman" w:cs="Times New Roman"/>
          <w:sz w:val="24"/>
          <w:szCs w:val="24"/>
        </w:rPr>
        <w:tab/>
      </w:r>
      <w:r w:rsidRPr="00107F10">
        <w:rPr>
          <w:rFonts w:ascii="Times New Roman" w:hAnsi="Times New Roman" w:cs="Times New Roman"/>
          <w:sz w:val="24"/>
          <w:szCs w:val="24"/>
        </w:rPr>
        <w:tab/>
      </w:r>
    </w:p>
    <w:p w14:paraId="7026ECB1" w14:textId="77777777" w:rsidR="00AD0917" w:rsidRPr="00107F10" w:rsidRDefault="00AD0917" w:rsidP="00AD0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F10">
        <w:rPr>
          <w:rFonts w:ascii="Times New Roman" w:hAnsi="Times New Roman" w:cs="Times New Roman"/>
          <w:sz w:val="24"/>
          <w:szCs w:val="24"/>
        </w:rPr>
        <w:t xml:space="preserve">A.V. </w:t>
      </w:r>
      <w:r w:rsidRPr="00107F10">
        <w:rPr>
          <w:rFonts w:ascii="Times New Roman" w:hAnsi="Times New Roman" w:cs="Times New Roman"/>
          <w:sz w:val="24"/>
          <w:szCs w:val="24"/>
        </w:rPr>
        <w:tab/>
      </w:r>
      <w:r w:rsidRPr="00107F10">
        <w:rPr>
          <w:rFonts w:ascii="Times New Roman" w:hAnsi="Times New Roman" w:cs="Times New Roman"/>
          <w:sz w:val="24"/>
          <w:szCs w:val="24"/>
        </w:rPr>
        <w:tab/>
      </w:r>
      <w:r w:rsidRPr="00107F10">
        <w:rPr>
          <w:rFonts w:ascii="Times New Roman" w:hAnsi="Times New Roman" w:cs="Times New Roman"/>
          <w:sz w:val="24"/>
          <w:szCs w:val="24"/>
        </w:rPr>
        <w:tab/>
      </w:r>
      <w:r w:rsidRPr="00107F10">
        <w:rPr>
          <w:rFonts w:ascii="Times New Roman" w:hAnsi="Times New Roman" w:cs="Times New Roman"/>
          <w:sz w:val="24"/>
          <w:szCs w:val="24"/>
        </w:rPr>
        <w:tab/>
        <w:t xml:space="preserve"> A.V. </w:t>
      </w:r>
      <w:r w:rsidRPr="00107F10">
        <w:rPr>
          <w:rFonts w:ascii="Times New Roman" w:hAnsi="Times New Roman" w:cs="Times New Roman"/>
          <w:i/>
          <w:sz w:val="24"/>
          <w:szCs w:val="24"/>
        </w:rPr>
        <w:t>(subjektui, turinčiam antspaudą)</w:t>
      </w:r>
    </w:p>
    <w:p w14:paraId="205324FC" w14:textId="77777777" w:rsidR="005F33AF" w:rsidRDefault="005F33A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5F33AF" w:rsidSect="0074014E">
      <w:headerReference w:type="defaul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D9280" w14:textId="77777777" w:rsidR="004C481B" w:rsidRDefault="004C481B" w:rsidP="00E03835">
      <w:pPr>
        <w:spacing w:after="0" w:line="240" w:lineRule="auto"/>
      </w:pPr>
      <w:r>
        <w:separator/>
      </w:r>
    </w:p>
  </w:endnote>
  <w:endnote w:type="continuationSeparator" w:id="0">
    <w:p w14:paraId="17FEF68A" w14:textId="77777777" w:rsidR="004C481B" w:rsidRDefault="004C481B" w:rsidP="00E0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B8EDE" w14:textId="77777777" w:rsidR="00DD261A" w:rsidRDefault="00DD261A">
    <w:pPr>
      <w:pStyle w:val="Porat"/>
      <w:jc w:val="center"/>
    </w:pPr>
  </w:p>
  <w:p w14:paraId="6C54C485" w14:textId="77777777" w:rsidR="00DD261A" w:rsidRDefault="00DD261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8D90E" w14:textId="77777777" w:rsidR="004C481B" w:rsidRDefault="004C481B" w:rsidP="00E03835">
      <w:pPr>
        <w:spacing w:after="0" w:line="240" w:lineRule="auto"/>
      </w:pPr>
      <w:r>
        <w:separator/>
      </w:r>
    </w:p>
  </w:footnote>
  <w:footnote w:type="continuationSeparator" w:id="0">
    <w:p w14:paraId="00804CBF" w14:textId="77777777" w:rsidR="004C481B" w:rsidRDefault="004C481B" w:rsidP="00E0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03322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4EE4017" w14:textId="77777777" w:rsidR="00DD261A" w:rsidRPr="00951089" w:rsidRDefault="00DD261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510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5108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510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51089">
          <w:rPr>
            <w:rFonts w:ascii="Times New Roman" w:hAnsi="Times New Roman" w:cs="Times New Roman"/>
            <w:sz w:val="24"/>
            <w:szCs w:val="24"/>
          </w:rPr>
          <w:t>2</w:t>
        </w:r>
        <w:r w:rsidRPr="0095108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31D7304" w14:textId="77777777" w:rsidR="00DD261A" w:rsidRDefault="00DD261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6109F" w14:textId="77777777" w:rsidR="00DD261A" w:rsidRPr="00605AE2" w:rsidRDefault="00DD261A">
    <w:pPr>
      <w:pStyle w:val="Antrats"/>
      <w:jc w:val="center"/>
      <w:rPr>
        <w:rFonts w:ascii="Times New Roman" w:hAnsi="Times New Roman" w:cs="Times New Roman"/>
      </w:rPr>
    </w:pPr>
  </w:p>
  <w:p w14:paraId="01A87570" w14:textId="77777777" w:rsidR="00DD261A" w:rsidRDefault="00DD261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70D5"/>
    <w:multiLevelType w:val="hybridMultilevel"/>
    <w:tmpl w:val="A5901242"/>
    <w:lvl w:ilvl="0" w:tplc="89588C5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F1429"/>
    <w:multiLevelType w:val="hybridMultilevel"/>
    <w:tmpl w:val="260022EE"/>
    <w:lvl w:ilvl="0" w:tplc="09DEF4FC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BE8DAE">
      <w:start w:val="10"/>
      <w:numFmt w:val="decimal"/>
      <w:lvlText w:val="%2."/>
      <w:lvlJc w:val="left"/>
      <w:pPr>
        <w:ind w:left="1495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D0305"/>
    <w:multiLevelType w:val="hybridMultilevel"/>
    <w:tmpl w:val="81E82770"/>
    <w:lvl w:ilvl="0" w:tplc="657E1544">
      <w:start w:val="48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857296E"/>
    <w:multiLevelType w:val="multilevel"/>
    <w:tmpl w:val="911437FC"/>
    <w:lvl w:ilvl="0">
      <w:start w:val="1"/>
      <w:numFmt w:val="decimal"/>
      <w:lvlText w:val="%1."/>
      <w:lvlJc w:val="left"/>
      <w:pPr>
        <w:ind w:left="1838" w:hanging="1128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207" w:hanging="13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3" w:hanging="13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13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7" w:hanging="13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7" w:hanging="13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0BAA377D"/>
    <w:multiLevelType w:val="hybridMultilevel"/>
    <w:tmpl w:val="E798462C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91B0E"/>
    <w:multiLevelType w:val="multilevel"/>
    <w:tmpl w:val="8AE4D9AA"/>
    <w:lvl w:ilvl="0">
      <w:start w:val="1"/>
      <w:numFmt w:val="decimal"/>
      <w:lvlText w:val="%1."/>
      <w:lvlJc w:val="left"/>
      <w:pPr>
        <w:ind w:left="1440" w:hanging="1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102B73E4"/>
    <w:multiLevelType w:val="hybridMultilevel"/>
    <w:tmpl w:val="293AE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E16FE"/>
    <w:multiLevelType w:val="multilevel"/>
    <w:tmpl w:val="2F18FF1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133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60" w:hanging="1800"/>
      </w:pPr>
      <w:rPr>
        <w:rFonts w:hint="default"/>
      </w:rPr>
    </w:lvl>
  </w:abstractNum>
  <w:abstractNum w:abstractNumId="8" w15:restartNumberingAfterBreak="0">
    <w:nsid w:val="15AB7A23"/>
    <w:multiLevelType w:val="multilevel"/>
    <w:tmpl w:val="E29AF3D4"/>
    <w:lvl w:ilvl="0">
      <w:start w:val="5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9" w15:restartNumberingAfterBreak="0">
    <w:nsid w:val="16172536"/>
    <w:multiLevelType w:val="hybridMultilevel"/>
    <w:tmpl w:val="300A781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51FFF"/>
    <w:multiLevelType w:val="multilevel"/>
    <w:tmpl w:val="911437FC"/>
    <w:lvl w:ilvl="0">
      <w:start w:val="1"/>
      <w:numFmt w:val="decimal"/>
      <w:lvlText w:val="%1."/>
      <w:lvlJc w:val="left"/>
      <w:pPr>
        <w:ind w:left="1838" w:hanging="1128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207" w:hanging="13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3" w:hanging="13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13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7" w:hanging="13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7" w:hanging="13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18D67459"/>
    <w:multiLevelType w:val="hybridMultilevel"/>
    <w:tmpl w:val="23C0F826"/>
    <w:lvl w:ilvl="0" w:tplc="54606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D244A"/>
    <w:multiLevelType w:val="hybridMultilevel"/>
    <w:tmpl w:val="0AC0B6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A4EB5"/>
    <w:multiLevelType w:val="hybridMultilevel"/>
    <w:tmpl w:val="9054741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507EE"/>
    <w:multiLevelType w:val="multilevel"/>
    <w:tmpl w:val="911437FC"/>
    <w:lvl w:ilvl="0">
      <w:start w:val="1"/>
      <w:numFmt w:val="decimal"/>
      <w:lvlText w:val="%1."/>
      <w:lvlJc w:val="left"/>
      <w:pPr>
        <w:ind w:left="1838" w:hanging="1128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207" w:hanging="13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3" w:hanging="13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13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7" w:hanging="13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7" w:hanging="13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293062BD"/>
    <w:multiLevelType w:val="multilevel"/>
    <w:tmpl w:val="8A602E8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2A2E7219"/>
    <w:multiLevelType w:val="multilevel"/>
    <w:tmpl w:val="EE98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BA702B"/>
    <w:multiLevelType w:val="hybridMultilevel"/>
    <w:tmpl w:val="018CAED4"/>
    <w:lvl w:ilvl="0" w:tplc="5B94C3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CE05BC"/>
    <w:multiLevelType w:val="multilevel"/>
    <w:tmpl w:val="911437FC"/>
    <w:lvl w:ilvl="0">
      <w:start w:val="1"/>
      <w:numFmt w:val="decimal"/>
      <w:lvlText w:val="%1."/>
      <w:lvlJc w:val="left"/>
      <w:pPr>
        <w:ind w:left="1838" w:hanging="1128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207" w:hanging="13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3" w:hanging="13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13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7" w:hanging="13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7" w:hanging="13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357E62A7"/>
    <w:multiLevelType w:val="multilevel"/>
    <w:tmpl w:val="911437FC"/>
    <w:lvl w:ilvl="0">
      <w:start w:val="1"/>
      <w:numFmt w:val="decimal"/>
      <w:lvlText w:val="%1."/>
      <w:lvlJc w:val="left"/>
      <w:pPr>
        <w:ind w:left="1838" w:hanging="1128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207" w:hanging="13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3" w:hanging="13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13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7" w:hanging="13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7" w:hanging="13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35E72FAF"/>
    <w:multiLevelType w:val="multilevel"/>
    <w:tmpl w:val="284077C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360630F0"/>
    <w:multiLevelType w:val="hybridMultilevel"/>
    <w:tmpl w:val="32A688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25497"/>
    <w:multiLevelType w:val="multilevel"/>
    <w:tmpl w:val="2F18FF1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133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60" w:hanging="1800"/>
      </w:pPr>
      <w:rPr>
        <w:rFonts w:hint="default"/>
      </w:rPr>
    </w:lvl>
  </w:abstractNum>
  <w:abstractNum w:abstractNumId="23" w15:restartNumberingAfterBreak="0">
    <w:nsid w:val="442E6E15"/>
    <w:multiLevelType w:val="hybridMultilevel"/>
    <w:tmpl w:val="D77E9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A01A6"/>
    <w:multiLevelType w:val="multilevel"/>
    <w:tmpl w:val="4306B73E"/>
    <w:lvl w:ilvl="0">
      <w:start w:val="1"/>
      <w:numFmt w:val="decimal"/>
      <w:lvlText w:val="%1."/>
      <w:lvlJc w:val="left"/>
      <w:pPr>
        <w:ind w:left="1979" w:hanging="112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7" w:hanging="13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7" w:hanging="13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13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7" w:hanging="13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7" w:hanging="13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4ACE001A"/>
    <w:multiLevelType w:val="hybridMultilevel"/>
    <w:tmpl w:val="176E1A8E"/>
    <w:lvl w:ilvl="0" w:tplc="A0D81D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20F70"/>
    <w:multiLevelType w:val="multilevel"/>
    <w:tmpl w:val="E7B47CC8"/>
    <w:lvl w:ilvl="0">
      <w:start w:val="1"/>
      <w:numFmt w:val="decimal"/>
      <w:lvlText w:val="%1."/>
      <w:lvlJc w:val="left"/>
      <w:pPr>
        <w:ind w:left="1440" w:hanging="136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7" w15:restartNumberingAfterBreak="0">
    <w:nsid w:val="51FE34A8"/>
    <w:multiLevelType w:val="hybridMultilevel"/>
    <w:tmpl w:val="C2389616"/>
    <w:lvl w:ilvl="0" w:tplc="64B4C99A">
      <w:start w:val="1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20" w:hanging="360"/>
      </w:pPr>
    </w:lvl>
    <w:lvl w:ilvl="2" w:tplc="0427001B" w:tentative="1">
      <w:start w:val="1"/>
      <w:numFmt w:val="lowerRoman"/>
      <w:lvlText w:val="%3."/>
      <w:lvlJc w:val="right"/>
      <w:pPr>
        <w:ind w:left="4140" w:hanging="180"/>
      </w:pPr>
    </w:lvl>
    <w:lvl w:ilvl="3" w:tplc="0427000F" w:tentative="1">
      <w:start w:val="1"/>
      <w:numFmt w:val="decimal"/>
      <w:lvlText w:val="%4."/>
      <w:lvlJc w:val="left"/>
      <w:pPr>
        <w:ind w:left="4860" w:hanging="360"/>
      </w:pPr>
    </w:lvl>
    <w:lvl w:ilvl="4" w:tplc="04270019" w:tentative="1">
      <w:start w:val="1"/>
      <w:numFmt w:val="lowerLetter"/>
      <w:lvlText w:val="%5."/>
      <w:lvlJc w:val="left"/>
      <w:pPr>
        <w:ind w:left="5580" w:hanging="360"/>
      </w:pPr>
    </w:lvl>
    <w:lvl w:ilvl="5" w:tplc="0427001B" w:tentative="1">
      <w:start w:val="1"/>
      <w:numFmt w:val="lowerRoman"/>
      <w:lvlText w:val="%6."/>
      <w:lvlJc w:val="right"/>
      <w:pPr>
        <w:ind w:left="6300" w:hanging="180"/>
      </w:pPr>
    </w:lvl>
    <w:lvl w:ilvl="6" w:tplc="0427000F" w:tentative="1">
      <w:start w:val="1"/>
      <w:numFmt w:val="decimal"/>
      <w:lvlText w:val="%7."/>
      <w:lvlJc w:val="left"/>
      <w:pPr>
        <w:ind w:left="7020" w:hanging="360"/>
      </w:pPr>
    </w:lvl>
    <w:lvl w:ilvl="7" w:tplc="04270019" w:tentative="1">
      <w:start w:val="1"/>
      <w:numFmt w:val="lowerLetter"/>
      <w:lvlText w:val="%8."/>
      <w:lvlJc w:val="left"/>
      <w:pPr>
        <w:ind w:left="7740" w:hanging="360"/>
      </w:pPr>
    </w:lvl>
    <w:lvl w:ilvl="8" w:tplc="0427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52315D74"/>
    <w:multiLevelType w:val="hybridMultilevel"/>
    <w:tmpl w:val="30A23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77744"/>
    <w:multiLevelType w:val="hybridMultilevel"/>
    <w:tmpl w:val="7B48D6A4"/>
    <w:lvl w:ilvl="0" w:tplc="AE7C63DE">
      <w:start w:val="1"/>
      <w:numFmt w:val="upperRoman"/>
      <w:pStyle w:val="Antrat1"/>
      <w:lvlText w:val="%1."/>
      <w:lvlJc w:val="right"/>
      <w:pPr>
        <w:ind w:left="347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232E2"/>
    <w:multiLevelType w:val="multilevel"/>
    <w:tmpl w:val="D494B1F8"/>
    <w:lvl w:ilvl="0">
      <w:start w:val="1"/>
      <w:numFmt w:val="decimal"/>
      <w:lvlText w:val="%1."/>
      <w:lvlJc w:val="left"/>
      <w:pPr>
        <w:ind w:left="1624" w:hanging="1056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8" w:hanging="11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115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0" w:hanging="115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0" w:hanging="115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0" w:hanging="115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1" w15:restartNumberingAfterBreak="0">
    <w:nsid w:val="59D214A0"/>
    <w:multiLevelType w:val="multilevel"/>
    <w:tmpl w:val="911437FC"/>
    <w:lvl w:ilvl="0">
      <w:start w:val="1"/>
      <w:numFmt w:val="decimal"/>
      <w:lvlText w:val="%1."/>
      <w:lvlJc w:val="left"/>
      <w:pPr>
        <w:ind w:left="1838" w:hanging="1128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066" w:hanging="13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3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13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7" w:hanging="13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7" w:hanging="13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2" w15:restartNumberingAfterBreak="0">
    <w:nsid w:val="5D9722BA"/>
    <w:multiLevelType w:val="hybridMultilevel"/>
    <w:tmpl w:val="F4FE3B02"/>
    <w:lvl w:ilvl="0" w:tplc="037C0AE8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579E1"/>
    <w:multiLevelType w:val="multilevel"/>
    <w:tmpl w:val="19202B84"/>
    <w:lvl w:ilvl="0">
      <w:start w:val="9"/>
      <w:numFmt w:val="decimal"/>
      <w:lvlText w:val="%1."/>
      <w:lvlJc w:val="left"/>
      <w:pPr>
        <w:ind w:left="906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5F0629C1"/>
    <w:multiLevelType w:val="hybridMultilevel"/>
    <w:tmpl w:val="01EE8A68"/>
    <w:lvl w:ilvl="0" w:tplc="51A0C1FA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64460CB6"/>
    <w:multiLevelType w:val="multilevel"/>
    <w:tmpl w:val="A5F2A9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64EA2D19"/>
    <w:multiLevelType w:val="multilevel"/>
    <w:tmpl w:val="BDAC129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7" w15:restartNumberingAfterBreak="0">
    <w:nsid w:val="69582AF1"/>
    <w:multiLevelType w:val="hybridMultilevel"/>
    <w:tmpl w:val="1E7A82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435A5"/>
    <w:multiLevelType w:val="multilevel"/>
    <w:tmpl w:val="911437FC"/>
    <w:lvl w:ilvl="0">
      <w:start w:val="1"/>
      <w:numFmt w:val="decimal"/>
      <w:lvlText w:val="%1."/>
      <w:lvlJc w:val="left"/>
      <w:pPr>
        <w:ind w:left="1838" w:hanging="1128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207" w:hanging="13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3" w:hanging="13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13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7" w:hanging="13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7" w:hanging="13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9" w15:restartNumberingAfterBreak="0">
    <w:nsid w:val="726D1DD9"/>
    <w:multiLevelType w:val="multilevel"/>
    <w:tmpl w:val="3EB28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0" w15:restartNumberingAfterBreak="0">
    <w:nsid w:val="751D1D11"/>
    <w:multiLevelType w:val="multilevel"/>
    <w:tmpl w:val="911437FC"/>
    <w:lvl w:ilvl="0">
      <w:start w:val="1"/>
      <w:numFmt w:val="decimal"/>
      <w:lvlText w:val="%1."/>
      <w:lvlJc w:val="left"/>
      <w:pPr>
        <w:ind w:left="1838" w:hanging="1128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207" w:hanging="13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3" w:hanging="13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13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7" w:hanging="13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7" w:hanging="13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1" w15:restartNumberingAfterBreak="0">
    <w:nsid w:val="78F5255A"/>
    <w:multiLevelType w:val="hybridMultilevel"/>
    <w:tmpl w:val="6B4E29F0"/>
    <w:lvl w:ilvl="0" w:tplc="311C8D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C11B3"/>
    <w:multiLevelType w:val="hybridMultilevel"/>
    <w:tmpl w:val="BDA28C98"/>
    <w:lvl w:ilvl="0" w:tplc="1060A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1"/>
  </w:num>
  <w:num w:numId="3">
    <w:abstractNumId w:val="12"/>
  </w:num>
  <w:num w:numId="4">
    <w:abstractNumId w:val="1"/>
  </w:num>
  <w:num w:numId="5">
    <w:abstractNumId w:val="23"/>
  </w:num>
  <w:num w:numId="6">
    <w:abstractNumId w:val="32"/>
  </w:num>
  <w:num w:numId="7">
    <w:abstractNumId w:val="34"/>
  </w:num>
  <w:num w:numId="8">
    <w:abstractNumId w:val="36"/>
  </w:num>
  <w:num w:numId="9">
    <w:abstractNumId w:val="22"/>
  </w:num>
  <w:num w:numId="10">
    <w:abstractNumId w:val="37"/>
  </w:num>
  <w:num w:numId="11">
    <w:abstractNumId w:val="5"/>
  </w:num>
  <w:num w:numId="12">
    <w:abstractNumId w:val="29"/>
  </w:num>
  <w:num w:numId="13">
    <w:abstractNumId w:val="22"/>
    <w:lvlOverride w:ilvl="0">
      <w:lvl w:ilvl="0">
        <w:start w:val="11"/>
        <w:numFmt w:val="decimal"/>
        <w:lvlText w:val="%1."/>
        <w:lvlJc w:val="left"/>
        <w:pPr>
          <w:ind w:left="480" w:hanging="48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5205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70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855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041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1905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3760" w:hanging="1800"/>
        </w:pPr>
        <w:rPr>
          <w:rFonts w:hint="default"/>
        </w:rPr>
      </w:lvl>
    </w:lvlOverride>
  </w:num>
  <w:num w:numId="14">
    <w:abstractNumId w:val="7"/>
  </w:num>
  <w:num w:numId="15">
    <w:abstractNumId w:val="22"/>
    <w:lvlOverride w:ilvl="0">
      <w:lvl w:ilvl="0">
        <w:start w:val="11"/>
        <w:numFmt w:val="decimal"/>
        <w:lvlText w:val="%1."/>
        <w:lvlJc w:val="left"/>
        <w:pPr>
          <w:ind w:left="480" w:hanging="48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5205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70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855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041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1905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3760" w:hanging="1800"/>
        </w:pPr>
        <w:rPr>
          <w:rFonts w:hint="default"/>
        </w:rPr>
      </w:lvl>
    </w:lvlOverride>
  </w:num>
  <w:num w:numId="16">
    <w:abstractNumId w:val="20"/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1"/>
  </w:num>
  <w:num w:numId="23">
    <w:abstractNumId w:val="26"/>
  </w:num>
  <w:num w:numId="24">
    <w:abstractNumId w:val="35"/>
  </w:num>
  <w:num w:numId="25">
    <w:abstractNumId w:val="24"/>
  </w:num>
  <w:num w:numId="26">
    <w:abstractNumId w:val="30"/>
  </w:num>
  <w:num w:numId="27">
    <w:abstractNumId w:val="16"/>
  </w:num>
  <w:num w:numId="28">
    <w:abstractNumId w:val="6"/>
  </w:num>
  <w:num w:numId="29">
    <w:abstractNumId w:val="25"/>
  </w:num>
  <w:num w:numId="30">
    <w:abstractNumId w:val="11"/>
  </w:num>
  <w:num w:numId="31">
    <w:abstractNumId w:val="42"/>
  </w:num>
  <w:num w:numId="32">
    <w:abstractNumId w:val="17"/>
  </w:num>
  <w:num w:numId="33">
    <w:abstractNumId w:val="41"/>
  </w:num>
  <w:num w:numId="34">
    <w:abstractNumId w:val="13"/>
  </w:num>
  <w:num w:numId="35">
    <w:abstractNumId w:val="28"/>
  </w:num>
  <w:num w:numId="36">
    <w:abstractNumId w:val="40"/>
  </w:num>
  <w:num w:numId="37">
    <w:abstractNumId w:val="10"/>
  </w:num>
  <w:num w:numId="38">
    <w:abstractNumId w:val="18"/>
  </w:num>
  <w:num w:numId="39">
    <w:abstractNumId w:val="3"/>
  </w:num>
  <w:num w:numId="40">
    <w:abstractNumId w:val="14"/>
  </w:num>
  <w:num w:numId="41">
    <w:abstractNumId w:val="38"/>
  </w:num>
  <w:num w:numId="42">
    <w:abstractNumId w:val="19"/>
  </w:num>
  <w:num w:numId="43">
    <w:abstractNumId w:val="2"/>
  </w:num>
  <w:num w:numId="44">
    <w:abstractNumId w:val="8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C3"/>
    <w:rsid w:val="0001156E"/>
    <w:rsid w:val="0002184B"/>
    <w:rsid w:val="00041080"/>
    <w:rsid w:val="00041AD4"/>
    <w:rsid w:val="0004224E"/>
    <w:rsid w:val="00043C22"/>
    <w:rsid w:val="00044CF1"/>
    <w:rsid w:val="00046E7A"/>
    <w:rsid w:val="00051AF3"/>
    <w:rsid w:val="000536C3"/>
    <w:rsid w:val="00057FF8"/>
    <w:rsid w:val="00060923"/>
    <w:rsid w:val="00061876"/>
    <w:rsid w:val="00061CDB"/>
    <w:rsid w:val="00064230"/>
    <w:rsid w:val="00067F7A"/>
    <w:rsid w:val="000720AA"/>
    <w:rsid w:val="00080D6D"/>
    <w:rsid w:val="000826F1"/>
    <w:rsid w:val="00090187"/>
    <w:rsid w:val="000976C3"/>
    <w:rsid w:val="00097873"/>
    <w:rsid w:val="000A1EAC"/>
    <w:rsid w:val="000A228B"/>
    <w:rsid w:val="000A71E9"/>
    <w:rsid w:val="000B46AA"/>
    <w:rsid w:val="000C4C04"/>
    <w:rsid w:val="000C5FB9"/>
    <w:rsid w:val="000D0FD0"/>
    <w:rsid w:val="000D3B7C"/>
    <w:rsid w:val="000D47C1"/>
    <w:rsid w:val="000D47E4"/>
    <w:rsid w:val="000D5621"/>
    <w:rsid w:val="000D5B51"/>
    <w:rsid w:val="000D6BAB"/>
    <w:rsid w:val="000E1104"/>
    <w:rsid w:val="000E66FA"/>
    <w:rsid w:val="000F0BCB"/>
    <w:rsid w:val="000F0F56"/>
    <w:rsid w:val="000F5375"/>
    <w:rsid w:val="00104432"/>
    <w:rsid w:val="00104A29"/>
    <w:rsid w:val="00107221"/>
    <w:rsid w:val="00107F10"/>
    <w:rsid w:val="001105BD"/>
    <w:rsid w:val="001128C8"/>
    <w:rsid w:val="001253C7"/>
    <w:rsid w:val="001304B4"/>
    <w:rsid w:val="001348D3"/>
    <w:rsid w:val="0013758F"/>
    <w:rsid w:val="00140CC6"/>
    <w:rsid w:val="00143CCA"/>
    <w:rsid w:val="0014519E"/>
    <w:rsid w:val="0014690E"/>
    <w:rsid w:val="00150146"/>
    <w:rsid w:val="001523AE"/>
    <w:rsid w:val="00153FE8"/>
    <w:rsid w:val="00164102"/>
    <w:rsid w:val="00170CE3"/>
    <w:rsid w:val="00175CA2"/>
    <w:rsid w:val="00185EC0"/>
    <w:rsid w:val="0019372B"/>
    <w:rsid w:val="00194AFF"/>
    <w:rsid w:val="00195B60"/>
    <w:rsid w:val="00197FEE"/>
    <w:rsid w:val="001A153A"/>
    <w:rsid w:val="001A31D5"/>
    <w:rsid w:val="001A3968"/>
    <w:rsid w:val="001A588F"/>
    <w:rsid w:val="001B1EB5"/>
    <w:rsid w:val="001B5437"/>
    <w:rsid w:val="001B5FA3"/>
    <w:rsid w:val="001B7FCD"/>
    <w:rsid w:val="001D3643"/>
    <w:rsid w:val="001D4F63"/>
    <w:rsid w:val="001E2AEB"/>
    <w:rsid w:val="001E5175"/>
    <w:rsid w:val="001E7F64"/>
    <w:rsid w:val="001F1878"/>
    <w:rsid w:val="001F2377"/>
    <w:rsid w:val="001F3EAF"/>
    <w:rsid w:val="00206146"/>
    <w:rsid w:val="002077A3"/>
    <w:rsid w:val="0021671D"/>
    <w:rsid w:val="00224818"/>
    <w:rsid w:val="002264CB"/>
    <w:rsid w:val="002331C8"/>
    <w:rsid w:val="002338FF"/>
    <w:rsid w:val="00243668"/>
    <w:rsid w:val="00244DE9"/>
    <w:rsid w:val="00246ACA"/>
    <w:rsid w:val="0025005E"/>
    <w:rsid w:val="002528FD"/>
    <w:rsid w:val="00253253"/>
    <w:rsid w:val="00253B91"/>
    <w:rsid w:val="00256F07"/>
    <w:rsid w:val="00256F83"/>
    <w:rsid w:val="002631FC"/>
    <w:rsid w:val="002756C9"/>
    <w:rsid w:val="002763B9"/>
    <w:rsid w:val="00277727"/>
    <w:rsid w:val="00277773"/>
    <w:rsid w:val="0028456B"/>
    <w:rsid w:val="00293702"/>
    <w:rsid w:val="00294A4C"/>
    <w:rsid w:val="00296244"/>
    <w:rsid w:val="00297047"/>
    <w:rsid w:val="002A09D6"/>
    <w:rsid w:val="002A1735"/>
    <w:rsid w:val="002A2673"/>
    <w:rsid w:val="002A343A"/>
    <w:rsid w:val="002A5AC2"/>
    <w:rsid w:val="002A6C2E"/>
    <w:rsid w:val="002A780D"/>
    <w:rsid w:val="002B0346"/>
    <w:rsid w:val="002B1314"/>
    <w:rsid w:val="002B5002"/>
    <w:rsid w:val="002B5BBE"/>
    <w:rsid w:val="002B665B"/>
    <w:rsid w:val="002B699E"/>
    <w:rsid w:val="002C53BD"/>
    <w:rsid w:val="002C5685"/>
    <w:rsid w:val="002D1FD1"/>
    <w:rsid w:val="002D7EDE"/>
    <w:rsid w:val="002E626D"/>
    <w:rsid w:val="002E71B2"/>
    <w:rsid w:val="002F2E88"/>
    <w:rsid w:val="002F3D7B"/>
    <w:rsid w:val="002F5AFB"/>
    <w:rsid w:val="002F5F8E"/>
    <w:rsid w:val="002F7EBC"/>
    <w:rsid w:val="00302337"/>
    <w:rsid w:val="003040F0"/>
    <w:rsid w:val="003058E2"/>
    <w:rsid w:val="0030623A"/>
    <w:rsid w:val="00306607"/>
    <w:rsid w:val="00306FE8"/>
    <w:rsid w:val="003104F8"/>
    <w:rsid w:val="00315CB8"/>
    <w:rsid w:val="003163C2"/>
    <w:rsid w:val="0031768E"/>
    <w:rsid w:val="003236FE"/>
    <w:rsid w:val="00323E85"/>
    <w:rsid w:val="003248BC"/>
    <w:rsid w:val="00325954"/>
    <w:rsid w:val="00326131"/>
    <w:rsid w:val="003310F2"/>
    <w:rsid w:val="0033276D"/>
    <w:rsid w:val="00332BD3"/>
    <w:rsid w:val="00333B71"/>
    <w:rsid w:val="00336F5A"/>
    <w:rsid w:val="00346D36"/>
    <w:rsid w:val="00347913"/>
    <w:rsid w:val="0036398E"/>
    <w:rsid w:val="003718EB"/>
    <w:rsid w:val="00380162"/>
    <w:rsid w:val="00380D7F"/>
    <w:rsid w:val="003836B5"/>
    <w:rsid w:val="00383ADB"/>
    <w:rsid w:val="003846EB"/>
    <w:rsid w:val="00387C7F"/>
    <w:rsid w:val="00392973"/>
    <w:rsid w:val="003A70CE"/>
    <w:rsid w:val="003C2061"/>
    <w:rsid w:val="003C4E06"/>
    <w:rsid w:val="003C796D"/>
    <w:rsid w:val="003D05CE"/>
    <w:rsid w:val="003D73CE"/>
    <w:rsid w:val="003D784E"/>
    <w:rsid w:val="003E04B5"/>
    <w:rsid w:val="003E1268"/>
    <w:rsid w:val="003E28BC"/>
    <w:rsid w:val="003E55C6"/>
    <w:rsid w:val="003E5C0F"/>
    <w:rsid w:val="003E7B5F"/>
    <w:rsid w:val="003F094C"/>
    <w:rsid w:val="003F1BA7"/>
    <w:rsid w:val="003F4B5B"/>
    <w:rsid w:val="003F4B8C"/>
    <w:rsid w:val="003F5C58"/>
    <w:rsid w:val="00400B10"/>
    <w:rsid w:val="00400D25"/>
    <w:rsid w:val="004015B9"/>
    <w:rsid w:val="00403A93"/>
    <w:rsid w:val="00403C71"/>
    <w:rsid w:val="00405A6F"/>
    <w:rsid w:val="0041115F"/>
    <w:rsid w:val="004115CB"/>
    <w:rsid w:val="004165C2"/>
    <w:rsid w:val="0042293A"/>
    <w:rsid w:val="00432169"/>
    <w:rsid w:val="00432E6B"/>
    <w:rsid w:val="00436E46"/>
    <w:rsid w:val="004474F7"/>
    <w:rsid w:val="00454BAA"/>
    <w:rsid w:val="00454F8F"/>
    <w:rsid w:val="00461353"/>
    <w:rsid w:val="00466C21"/>
    <w:rsid w:val="00471143"/>
    <w:rsid w:val="00474B05"/>
    <w:rsid w:val="00482F40"/>
    <w:rsid w:val="00483BAE"/>
    <w:rsid w:val="00484FA4"/>
    <w:rsid w:val="004879EC"/>
    <w:rsid w:val="00494702"/>
    <w:rsid w:val="00495647"/>
    <w:rsid w:val="004B151F"/>
    <w:rsid w:val="004B6705"/>
    <w:rsid w:val="004B6DAD"/>
    <w:rsid w:val="004C0D81"/>
    <w:rsid w:val="004C246F"/>
    <w:rsid w:val="004C481B"/>
    <w:rsid w:val="004D271D"/>
    <w:rsid w:val="004D53B8"/>
    <w:rsid w:val="004D5522"/>
    <w:rsid w:val="004D6F62"/>
    <w:rsid w:val="004E4A4E"/>
    <w:rsid w:val="004E5797"/>
    <w:rsid w:val="004E5B0C"/>
    <w:rsid w:val="004E7064"/>
    <w:rsid w:val="004F015A"/>
    <w:rsid w:val="004F23CC"/>
    <w:rsid w:val="004F30E9"/>
    <w:rsid w:val="00501514"/>
    <w:rsid w:val="00503909"/>
    <w:rsid w:val="005044EC"/>
    <w:rsid w:val="005048ED"/>
    <w:rsid w:val="00510D53"/>
    <w:rsid w:val="00512216"/>
    <w:rsid w:val="005179FC"/>
    <w:rsid w:val="005356D8"/>
    <w:rsid w:val="005363C0"/>
    <w:rsid w:val="0053746D"/>
    <w:rsid w:val="00543A2E"/>
    <w:rsid w:val="00552860"/>
    <w:rsid w:val="00553AB0"/>
    <w:rsid w:val="005547A9"/>
    <w:rsid w:val="00564FE5"/>
    <w:rsid w:val="00565517"/>
    <w:rsid w:val="005660C5"/>
    <w:rsid w:val="005663EA"/>
    <w:rsid w:val="00573F21"/>
    <w:rsid w:val="00575A00"/>
    <w:rsid w:val="005763C4"/>
    <w:rsid w:val="00581CB0"/>
    <w:rsid w:val="005845DA"/>
    <w:rsid w:val="00591CE4"/>
    <w:rsid w:val="00593938"/>
    <w:rsid w:val="005A27B3"/>
    <w:rsid w:val="005B13D8"/>
    <w:rsid w:val="005B1E56"/>
    <w:rsid w:val="005B2DA0"/>
    <w:rsid w:val="005B47CC"/>
    <w:rsid w:val="005C5573"/>
    <w:rsid w:val="005C7EBC"/>
    <w:rsid w:val="005D38D3"/>
    <w:rsid w:val="005D597D"/>
    <w:rsid w:val="005E081A"/>
    <w:rsid w:val="005E1116"/>
    <w:rsid w:val="005E1249"/>
    <w:rsid w:val="005E70B6"/>
    <w:rsid w:val="005F33AF"/>
    <w:rsid w:val="005F3F6C"/>
    <w:rsid w:val="005F5E38"/>
    <w:rsid w:val="005F6006"/>
    <w:rsid w:val="005F6984"/>
    <w:rsid w:val="00605AE2"/>
    <w:rsid w:val="006130A7"/>
    <w:rsid w:val="00613124"/>
    <w:rsid w:val="006245E5"/>
    <w:rsid w:val="00624CF0"/>
    <w:rsid w:val="00625B04"/>
    <w:rsid w:val="0063206A"/>
    <w:rsid w:val="0063292A"/>
    <w:rsid w:val="006355A7"/>
    <w:rsid w:val="00635CBC"/>
    <w:rsid w:val="00637027"/>
    <w:rsid w:val="00640891"/>
    <w:rsid w:val="00641090"/>
    <w:rsid w:val="00641B7E"/>
    <w:rsid w:val="00653562"/>
    <w:rsid w:val="006549A1"/>
    <w:rsid w:val="006634C2"/>
    <w:rsid w:val="0066370E"/>
    <w:rsid w:val="00664437"/>
    <w:rsid w:val="006648E1"/>
    <w:rsid w:val="006705FB"/>
    <w:rsid w:val="00673976"/>
    <w:rsid w:val="00674D78"/>
    <w:rsid w:val="006754BA"/>
    <w:rsid w:val="00676A09"/>
    <w:rsid w:val="006841D9"/>
    <w:rsid w:val="00685042"/>
    <w:rsid w:val="00686DBB"/>
    <w:rsid w:val="00690469"/>
    <w:rsid w:val="006A05DF"/>
    <w:rsid w:val="006A2987"/>
    <w:rsid w:val="006A4636"/>
    <w:rsid w:val="006A586F"/>
    <w:rsid w:val="006A7153"/>
    <w:rsid w:val="006B41AB"/>
    <w:rsid w:val="006C1EAF"/>
    <w:rsid w:val="006C3176"/>
    <w:rsid w:val="006D08B2"/>
    <w:rsid w:val="006D4828"/>
    <w:rsid w:val="006D5497"/>
    <w:rsid w:val="006D7001"/>
    <w:rsid w:val="006E40D3"/>
    <w:rsid w:val="006E4DAD"/>
    <w:rsid w:val="006E71B2"/>
    <w:rsid w:val="006E7971"/>
    <w:rsid w:val="006F00FA"/>
    <w:rsid w:val="006F11AD"/>
    <w:rsid w:val="006F1917"/>
    <w:rsid w:val="0070093F"/>
    <w:rsid w:val="007049E6"/>
    <w:rsid w:val="0070577E"/>
    <w:rsid w:val="00706D11"/>
    <w:rsid w:val="0071379D"/>
    <w:rsid w:val="00716015"/>
    <w:rsid w:val="0071678A"/>
    <w:rsid w:val="00720D2F"/>
    <w:rsid w:val="00724AAF"/>
    <w:rsid w:val="00725F86"/>
    <w:rsid w:val="00731E36"/>
    <w:rsid w:val="00733DC0"/>
    <w:rsid w:val="007356E6"/>
    <w:rsid w:val="0074014E"/>
    <w:rsid w:val="00740F0F"/>
    <w:rsid w:val="00742E87"/>
    <w:rsid w:val="00746994"/>
    <w:rsid w:val="00755370"/>
    <w:rsid w:val="007628E0"/>
    <w:rsid w:val="007652FF"/>
    <w:rsid w:val="007826B9"/>
    <w:rsid w:val="007849B2"/>
    <w:rsid w:val="00786020"/>
    <w:rsid w:val="0079489D"/>
    <w:rsid w:val="007959A6"/>
    <w:rsid w:val="00796F0A"/>
    <w:rsid w:val="00796FAA"/>
    <w:rsid w:val="007A4FAE"/>
    <w:rsid w:val="007B09CB"/>
    <w:rsid w:val="007B0F77"/>
    <w:rsid w:val="007B1F60"/>
    <w:rsid w:val="007B5270"/>
    <w:rsid w:val="007D1C7C"/>
    <w:rsid w:val="007E0B6C"/>
    <w:rsid w:val="007E46F8"/>
    <w:rsid w:val="007E7E81"/>
    <w:rsid w:val="007F16B8"/>
    <w:rsid w:val="007F1DD6"/>
    <w:rsid w:val="007F3E40"/>
    <w:rsid w:val="008027F6"/>
    <w:rsid w:val="00805334"/>
    <w:rsid w:val="008063D9"/>
    <w:rsid w:val="00811158"/>
    <w:rsid w:val="00811E8F"/>
    <w:rsid w:val="0081483C"/>
    <w:rsid w:val="00814E90"/>
    <w:rsid w:val="00822123"/>
    <w:rsid w:val="00825D70"/>
    <w:rsid w:val="00825F25"/>
    <w:rsid w:val="00832E4D"/>
    <w:rsid w:val="00837475"/>
    <w:rsid w:val="008405EB"/>
    <w:rsid w:val="008436F5"/>
    <w:rsid w:val="00852517"/>
    <w:rsid w:val="008538AC"/>
    <w:rsid w:val="00862EC6"/>
    <w:rsid w:val="008710B8"/>
    <w:rsid w:val="00875BE5"/>
    <w:rsid w:val="008827D3"/>
    <w:rsid w:val="00882EAA"/>
    <w:rsid w:val="0088741D"/>
    <w:rsid w:val="00890C0C"/>
    <w:rsid w:val="00890DAD"/>
    <w:rsid w:val="00891209"/>
    <w:rsid w:val="00892DF5"/>
    <w:rsid w:val="00894AA5"/>
    <w:rsid w:val="00895E6B"/>
    <w:rsid w:val="008969DB"/>
    <w:rsid w:val="008970A3"/>
    <w:rsid w:val="0089716A"/>
    <w:rsid w:val="008976DE"/>
    <w:rsid w:val="008A51F1"/>
    <w:rsid w:val="008A5410"/>
    <w:rsid w:val="008A5466"/>
    <w:rsid w:val="008A5EEC"/>
    <w:rsid w:val="008B1C63"/>
    <w:rsid w:val="008B646D"/>
    <w:rsid w:val="008B6DCE"/>
    <w:rsid w:val="008C0227"/>
    <w:rsid w:val="008C0503"/>
    <w:rsid w:val="008C0AB6"/>
    <w:rsid w:val="008C2FEA"/>
    <w:rsid w:val="008C37B0"/>
    <w:rsid w:val="008C3DAD"/>
    <w:rsid w:val="008D0052"/>
    <w:rsid w:val="008D369E"/>
    <w:rsid w:val="008D3B0D"/>
    <w:rsid w:val="008D6986"/>
    <w:rsid w:val="008E1A55"/>
    <w:rsid w:val="008E662C"/>
    <w:rsid w:val="008E67E9"/>
    <w:rsid w:val="008F15C1"/>
    <w:rsid w:val="008F7D0A"/>
    <w:rsid w:val="00903990"/>
    <w:rsid w:val="009053B0"/>
    <w:rsid w:val="0091064B"/>
    <w:rsid w:val="009143EC"/>
    <w:rsid w:val="0092146A"/>
    <w:rsid w:val="009224B2"/>
    <w:rsid w:val="009231E0"/>
    <w:rsid w:val="00927442"/>
    <w:rsid w:val="009279AA"/>
    <w:rsid w:val="00930BC5"/>
    <w:rsid w:val="00932496"/>
    <w:rsid w:val="0094088D"/>
    <w:rsid w:val="00942FA7"/>
    <w:rsid w:val="00944EED"/>
    <w:rsid w:val="00945EBA"/>
    <w:rsid w:val="00947ADE"/>
    <w:rsid w:val="00950CDB"/>
    <w:rsid w:val="00951089"/>
    <w:rsid w:val="00962022"/>
    <w:rsid w:val="00963B95"/>
    <w:rsid w:val="00972B8E"/>
    <w:rsid w:val="009730FA"/>
    <w:rsid w:val="00974B96"/>
    <w:rsid w:val="00983455"/>
    <w:rsid w:val="00983721"/>
    <w:rsid w:val="0098412A"/>
    <w:rsid w:val="00991ED3"/>
    <w:rsid w:val="00993094"/>
    <w:rsid w:val="0099571E"/>
    <w:rsid w:val="00997A4B"/>
    <w:rsid w:val="009A3BBF"/>
    <w:rsid w:val="009B1B03"/>
    <w:rsid w:val="009C0A68"/>
    <w:rsid w:val="009D4874"/>
    <w:rsid w:val="009D6EA3"/>
    <w:rsid w:val="009D78A5"/>
    <w:rsid w:val="009E1065"/>
    <w:rsid w:val="009E1620"/>
    <w:rsid w:val="009E2DB6"/>
    <w:rsid w:val="009F66D9"/>
    <w:rsid w:val="00A00935"/>
    <w:rsid w:val="00A01ECE"/>
    <w:rsid w:val="00A04266"/>
    <w:rsid w:val="00A07818"/>
    <w:rsid w:val="00A11A3F"/>
    <w:rsid w:val="00A126A1"/>
    <w:rsid w:val="00A1589F"/>
    <w:rsid w:val="00A17FE3"/>
    <w:rsid w:val="00A23456"/>
    <w:rsid w:val="00A23AE2"/>
    <w:rsid w:val="00A23FB8"/>
    <w:rsid w:val="00A27091"/>
    <w:rsid w:val="00A27363"/>
    <w:rsid w:val="00A30ADB"/>
    <w:rsid w:val="00A31138"/>
    <w:rsid w:val="00A33ADD"/>
    <w:rsid w:val="00A350CC"/>
    <w:rsid w:val="00A3567D"/>
    <w:rsid w:val="00A36578"/>
    <w:rsid w:val="00A37A33"/>
    <w:rsid w:val="00A37DD7"/>
    <w:rsid w:val="00A40425"/>
    <w:rsid w:val="00A46127"/>
    <w:rsid w:val="00A462DA"/>
    <w:rsid w:val="00A4696D"/>
    <w:rsid w:val="00A51ECD"/>
    <w:rsid w:val="00A52395"/>
    <w:rsid w:val="00A54612"/>
    <w:rsid w:val="00A56276"/>
    <w:rsid w:val="00A622FD"/>
    <w:rsid w:val="00A623A6"/>
    <w:rsid w:val="00A62420"/>
    <w:rsid w:val="00A6418E"/>
    <w:rsid w:val="00A6539B"/>
    <w:rsid w:val="00A71D38"/>
    <w:rsid w:val="00A75358"/>
    <w:rsid w:val="00A81A1D"/>
    <w:rsid w:val="00A8280D"/>
    <w:rsid w:val="00A90586"/>
    <w:rsid w:val="00A92084"/>
    <w:rsid w:val="00A932E5"/>
    <w:rsid w:val="00A9399B"/>
    <w:rsid w:val="00A9633E"/>
    <w:rsid w:val="00AA1485"/>
    <w:rsid w:val="00AA1646"/>
    <w:rsid w:val="00AA5CBD"/>
    <w:rsid w:val="00AB1583"/>
    <w:rsid w:val="00AB1BDC"/>
    <w:rsid w:val="00AB202F"/>
    <w:rsid w:val="00AD0917"/>
    <w:rsid w:val="00AD0F7C"/>
    <w:rsid w:val="00AD398C"/>
    <w:rsid w:val="00AD6FC0"/>
    <w:rsid w:val="00AE547A"/>
    <w:rsid w:val="00AF0031"/>
    <w:rsid w:val="00AF2D65"/>
    <w:rsid w:val="00AF4B79"/>
    <w:rsid w:val="00B013B7"/>
    <w:rsid w:val="00B04C60"/>
    <w:rsid w:val="00B05EFF"/>
    <w:rsid w:val="00B06F51"/>
    <w:rsid w:val="00B07845"/>
    <w:rsid w:val="00B1081A"/>
    <w:rsid w:val="00B10A80"/>
    <w:rsid w:val="00B10BAD"/>
    <w:rsid w:val="00B10E52"/>
    <w:rsid w:val="00B13A81"/>
    <w:rsid w:val="00B16635"/>
    <w:rsid w:val="00B167D1"/>
    <w:rsid w:val="00B167EC"/>
    <w:rsid w:val="00B16FD1"/>
    <w:rsid w:val="00B21338"/>
    <w:rsid w:val="00B22AAF"/>
    <w:rsid w:val="00B25859"/>
    <w:rsid w:val="00B27129"/>
    <w:rsid w:val="00B35C5C"/>
    <w:rsid w:val="00B37A42"/>
    <w:rsid w:val="00B4373F"/>
    <w:rsid w:val="00B44813"/>
    <w:rsid w:val="00B47FAC"/>
    <w:rsid w:val="00B566D8"/>
    <w:rsid w:val="00B704A3"/>
    <w:rsid w:val="00B73772"/>
    <w:rsid w:val="00B800AB"/>
    <w:rsid w:val="00B86078"/>
    <w:rsid w:val="00B864CF"/>
    <w:rsid w:val="00B90267"/>
    <w:rsid w:val="00B95BBB"/>
    <w:rsid w:val="00B97FC9"/>
    <w:rsid w:val="00BA7E21"/>
    <w:rsid w:val="00BB105B"/>
    <w:rsid w:val="00BB19FE"/>
    <w:rsid w:val="00BB3F11"/>
    <w:rsid w:val="00BB7E7C"/>
    <w:rsid w:val="00BD1D7A"/>
    <w:rsid w:val="00BD2073"/>
    <w:rsid w:val="00BD5F6D"/>
    <w:rsid w:val="00BE051A"/>
    <w:rsid w:val="00BE05C9"/>
    <w:rsid w:val="00BE3396"/>
    <w:rsid w:val="00BE3602"/>
    <w:rsid w:val="00BF2555"/>
    <w:rsid w:val="00BF755C"/>
    <w:rsid w:val="00C05AC8"/>
    <w:rsid w:val="00C06523"/>
    <w:rsid w:val="00C06BBC"/>
    <w:rsid w:val="00C12D33"/>
    <w:rsid w:val="00C23119"/>
    <w:rsid w:val="00C27DD7"/>
    <w:rsid w:val="00C27EC2"/>
    <w:rsid w:val="00C34BE7"/>
    <w:rsid w:val="00C353B0"/>
    <w:rsid w:val="00C36F98"/>
    <w:rsid w:val="00C37557"/>
    <w:rsid w:val="00C43B3D"/>
    <w:rsid w:val="00C46998"/>
    <w:rsid w:val="00C46BD6"/>
    <w:rsid w:val="00C4707A"/>
    <w:rsid w:val="00C47BA2"/>
    <w:rsid w:val="00C50F83"/>
    <w:rsid w:val="00C5225F"/>
    <w:rsid w:val="00C55DA8"/>
    <w:rsid w:val="00C61009"/>
    <w:rsid w:val="00C61773"/>
    <w:rsid w:val="00C626A9"/>
    <w:rsid w:val="00C62F10"/>
    <w:rsid w:val="00C66D95"/>
    <w:rsid w:val="00C717F6"/>
    <w:rsid w:val="00C75251"/>
    <w:rsid w:val="00C871BE"/>
    <w:rsid w:val="00C876EF"/>
    <w:rsid w:val="00C96545"/>
    <w:rsid w:val="00CA4190"/>
    <w:rsid w:val="00CA5E58"/>
    <w:rsid w:val="00CA7B23"/>
    <w:rsid w:val="00CB1450"/>
    <w:rsid w:val="00CB413E"/>
    <w:rsid w:val="00CC3985"/>
    <w:rsid w:val="00CD05D9"/>
    <w:rsid w:val="00CD0780"/>
    <w:rsid w:val="00CD3058"/>
    <w:rsid w:val="00CD3792"/>
    <w:rsid w:val="00CD4C26"/>
    <w:rsid w:val="00CE1C22"/>
    <w:rsid w:val="00CE365F"/>
    <w:rsid w:val="00D02585"/>
    <w:rsid w:val="00D07B1F"/>
    <w:rsid w:val="00D10024"/>
    <w:rsid w:val="00D108A8"/>
    <w:rsid w:val="00D11E65"/>
    <w:rsid w:val="00D12AAA"/>
    <w:rsid w:val="00D131CF"/>
    <w:rsid w:val="00D133BF"/>
    <w:rsid w:val="00D1516F"/>
    <w:rsid w:val="00D15FE7"/>
    <w:rsid w:val="00D20EDE"/>
    <w:rsid w:val="00D22BC0"/>
    <w:rsid w:val="00D3025B"/>
    <w:rsid w:val="00D33AA3"/>
    <w:rsid w:val="00D40441"/>
    <w:rsid w:val="00D4300B"/>
    <w:rsid w:val="00D50DF8"/>
    <w:rsid w:val="00D5317D"/>
    <w:rsid w:val="00D541A8"/>
    <w:rsid w:val="00D54413"/>
    <w:rsid w:val="00D607AD"/>
    <w:rsid w:val="00D61F4D"/>
    <w:rsid w:val="00D62383"/>
    <w:rsid w:val="00D63C74"/>
    <w:rsid w:val="00D63CBA"/>
    <w:rsid w:val="00D720FB"/>
    <w:rsid w:val="00D802EC"/>
    <w:rsid w:val="00D8577C"/>
    <w:rsid w:val="00D908EF"/>
    <w:rsid w:val="00D909C3"/>
    <w:rsid w:val="00D92204"/>
    <w:rsid w:val="00D9275B"/>
    <w:rsid w:val="00D95416"/>
    <w:rsid w:val="00D9731D"/>
    <w:rsid w:val="00D9759D"/>
    <w:rsid w:val="00DA2A87"/>
    <w:rsid w:val="00DA3736"/>
    <w:rsid w:val="00DA5DBB"/>
    <w:rsid w:val="00DB04E1"/>
    <w:rsid w:val="00DB0AD1"/>
    <w:rsid w:val="00DC154B"/>
    <w:rsid w:val="00DC2A6B"/>
    <w:rsid w:val="00DD047B"/>
    <w:rsid w:val="00DD261A"/>
    <w:rsid w:val="00DD397F"/>
    <w:rsid w:val="00DD55C8"/>
    <w:rsid w:val="00DD7102"/>
    <w:rsid w:val="00DD7652"/>
    <w:rsid w:val="00DE0C3C"/>
    <w:rsid w:val="00DE5C67"/>
    <w:rsid w:val="00DE75FD"/>
    <w:rsid w:val="00DF384F"/>
    <w:rsid w:val="00DF70C8"/>
    <w:rsid w:val="00E015E1"/>
    <w:rsid w:val="00E034FA"/>
    <w:rsid w:val="00E03835"/>
    <w:rsid w:val="00E059E8"/>
    <w:rsid w:val="00E07498"/>
    <w:rsid w:val="00E1068B"/>
    <w:rsid w:val="00E11C99"/>
    <w:rsid w:val="00E21229"/>
    <w:rsid w:val="00E31BF4"/>
    <w:rsid w:val="00E36061"/>
    <w:rsid w:val="00E36D8E"/>
    <w:rsid w:val="00E448A2"/>
    <w:rsid w:val="00E45522"/>
    <w:rsid w:val="00E53FD3"/>
    <w:rsid w:val="00E54EEB"/>
    <w:rsid w:val="00E57F89"/>
    <w:rsid w:val="00E639D9"/>
    <w:rsid w:val="00E65AB7"/>
    <w:rsid w:val="00E70005"/>
    <w:rsid w:val="00E71195"/>
    <w:rsid w:val="00E71C2C"/>
    <w:rsid w:val="00E72A1C"/>
    <w:rsid w:val="00E746D9"/>
    <w:rsid w:val="00E77144"/>
    <w:rsid w:val="00E801ED"/>
    <w:rsid w:val="00E81766"/>
    <w:rsid w:val="00E8577B"/>
    <w:rsid w:val="00E861A7"/>
    <w:rsid w:val="00E878BF"/>
    <w:rsid w:val="00E92133"/>
    <w:rsid w:val="00E92E4C"/>
    <w:rsid w:val="00EA5176"/>
    <w:rsid w:val="00EB0245"/>
    <w:rsid w:val="00EB6293"/>
    <w:rsid w:val="00EB6AB4"/>
    <w:rsid w:val="00EC050A"/>
    <w:rsid w:val="00ED55A9"/>
    <w:rsid w:val="00ED636A"/>
    <w:rsid w:val="00ED7E95"/>
    <w:rsid w:val="00EE150D"/>
    <w:rsid w:val="00EE45A1"/>
    <w:rsid w:val="00EE739E"/>
    <w:rsid w:val="00EE7596"/>
    <w:rsid w:val="00EF0E9D"/>
    <w:rsid w:val="00EF100F"/>
    <w:rsid w:val="00EF2C5D"/>
    <w:rsid w:val="00F00E0C"/>
    <w:rsid w:val="00F00F2F"/>
    <w:rsid w:val="00F02E4C"/>
    <w:rsid w:val="00F03829"/>
    <w:rsid w:val="00F074CD"/>
    <w:rsid w:val="00F11028"/>
    <w:rsid w:val="00F114CA"/>
    <w:rsid w:val="00F11958"/>
    <w:rsid w:val="00F11AC3"/>
    <w:rsid w:val="00F1529E"/>
    <w:rsid w:val="00F179E6"/>
    <w:rsid w:val="00F24DFE"/>
    <w:rsid w:val="00F264FB"/>
    <w:rsid w:val="00F26917"/>
    <w:rsid w:val="00F32605"/>
    <w:rsid w:val="00F35B95"/>
    <w:rsid w:val="00F35C6C"/>
    <w:rsid w:val="00F413D5"/>
    <w:rsid w:val="00F420CA"/>
    <w:rsid w:val="00F4751F"/>
    <w:rsid w:val="00F476C0"/>
    <w:rsid w:val="00F47CD3"/>
    <w:rsid w:val="00F704E0"/>
    <w:rsid w:val="00F741A9"/>
    <w:rsid w:val="00F77458"/>
    <w:rsid w:val="00F84E9D"/>
    <w:rsid w:val="00F94AEA"/>
    <w:rsid w:val="00F9634B"/>
    <w:rsid w:val="00F968CE"/>
    <w:rsid w:val="00F97B42"/>
    <w:rsid w:val="00F97BF4"/>
    <w:rsid w:val="00FA0432"/>
    <w:rsid w:val="00FA2B7A"/>
    <w:rsid w:val="00FA7CAA"/>
    <w:rsid w:val="00FB6E2D"/>
    <w:rsid w:val="00FC0BD8"/>
    <w:rsid w:val="00FC50BB"/>
    <w:rsid w:val="00FD001D"/>
    <w:rsid w:val="00FD13BA"/>
    <w:rsid w:val="00FD3409"/>
    <w:rsid w:val="00FD5718"/>
    <w:rsid w:val="00FF48C8"/>
    <w:rsid w:val="00FF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2049"/>
    <o:shapelayout v:ext="edit">
      <o:idmap v:ext="edit" data="1"/>
    </o:shapelayout>
  </w:shapeDefaults>
  <w:decimalSymbol w:val=","/>
  <w:listSeparator w:val=";"/>
  <w14:docId w14:val="64E7E86A"/>
  <w15:docId w15:val="{02F41F10-3716-45EE-B2B3-05CD359A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D784E"/>
  </w:style>
  <w:style w:type="paragraph" w:styleId="Antrat1">
    <w:name w:val="heading 1"/>
    <w:basedOn w:val="prastasis"/>
    <w:next w:val="prastasis"/>
    <w:link w:val="Antrat1Diagrama"/>
    <w:uiPriority w:val="9"/>
    <w:qFormat/>
    <w:rsid w:val="00FA0432"/>
    <w:pPr>
      <w:keepNext/>
      <w:keepLines/>
      <w:numPr>
        <w:numId w:val="12"/>
      </w:numPr>
      <w:spacing w:before="200"/>
      <w:ind w:left="714" w:hanging="357"/>
      <w:jc w:val="center"/>
      <w:outlineLvl w:val="0"/>
    </w:pPr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763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D784E"/>
    <w:pPr>
      <w:ind w:left="720"/>
      <w:contextualSpacing/>
    </w:pPr>
  </w:style>
  <w:style w:type="paragraph" w:customStyle="1" w:styleId="Style4">
    <w:name w:val="Style4"/>
    <w:basedOn w:val="prastasis"/>
    <w:rsid w:val="00E03835"/>
    <w:pPr>
      <w:widowControl w:val="0"/>
      <w:autoSpaceDE w:val="0"/>
      <w:autoSpaceDN w:val="0"/>
      <w:adjustRightInd w:val="0"/>
      <w:spacing w:after="0" w:line="279" w:lineRule="exact"/>
      <w:ind w:firstLine="1123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11">
    <w:name w:val="Font Style11"/>
    <w:basedOn w:val="Numatytasispastraiposriftas"/>
    <w:rsid w:val="00E03835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semiHidden/>
    <w:rsid w:val="00E0383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03835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E0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3835"/>
  </w:style>
  <w:style w:type="paragraph" w:styleId="Porat">
    <w:name w:val="footer"/>
    <w:basedOn w:val="prastasis"/>
    <w:link w:val="PoratDiagrama"/>
    <w:unhideWhenUsed/>
    <w:rsid w:val="00E0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03835"/>
  </w:style>
  <w:style w:type="character" w:customStyle="1" w:styleId="Antrat1Diagrama">
    <w:name w:val="Antraštė 1 Diagrama"/>
    <w:basedOn w:val="Numatytasispastraiposriftas"/>
    <w:link w:val="Antrat1"/>
    <w:uiPriority w:val="9"/>
    <w:rsid w:val="00FA0432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6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6BAB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nhideWhenUsed/>
    <w:rsid w:val="0099571E"/>
    <w:rPr>
      <w:color w:val="0000FF" w:themeColor="hyperlink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763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entelstinklelis">
    <w:name w:val="Table Grid"/>
    <w:basedOn w:val="prastojilentel"/>
    <w:uiPriority w:val="59"/>
    <w:rsid w:val="00193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827D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agrindinistekstas3">
    <w:name w:val="Body Text 3"/>
    <w:basedOn w:val="prastasis"/>
    <w:link w:val="Pagrindinistekstas3Diagrama"/>
    <w:rsid w:val="008827D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827D3"/>
    <w:rPr>
      <w:rFonts w:ascii="Times New Roman" w:eastAsia="Times New Roman" w:hAnsi="Times New Roman" w:cs="Times New Roman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8827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827D3"/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543A2E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43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432E6B"/>
    <w:rPr>
      <w:b/>
      <w:bCs/>
    </w:rPr>
  </w:style>
  <w:style w:type="character" w:customStyle="1" w:styleId="apple-converted-space">
    <w:name w:val="apple-converted-space"/>
    <w:basedOn w:val="Numatytasispastraiposriftas"/>
    <w:rsid w:val="00432E6B"/>
  </w:style>
  <w:style w:type="character" w:styleId="Komentaronuoroda">
    <w:name w:val="annotation reference"/>
    <w:basedOn w:val="Numatytasispastraiposriftas"/>
    <w:uiPriority w:val="99"/>
    <w:semiHidden/>
    <w:unhideWhenUsed/>
    <w:rsid w:val="00F4751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4751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4751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4751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475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5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6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1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9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tinga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32335-9A57-4AA2-A790-2A00ADB0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11775</Words>
  <Characters>6712</Characters>
  <Application>Microsoft Office Word</Application>
  <DocSecurity>0</DocSecurity>
  <Lines>55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Raminta</dc:creator>
  <cp:lastModifiedBy>user</cp:lastModifiedBy>
  <cp:revision>2</cp:revision>
  <cp:lastPrinted>2019-03-29T07:31:00Z</cp:lastPrinted>
  <dcterms:created xsi:type="dcterms:W3CDTF">2019-03-29T07:32:00Z</dcterms:created>
  <dcterms:modified xsi:type="dcterms:W3CDTF">2019-03-29T07:32:00Z</dcterms:modified>
</cp:coreProperties>
</file>