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286" w:rsidRDefault="00E40286" w:rsidP="007D699A">
      <w:pPr>
        <w:jc w:val="center"/>
        <w:rPr>
          <w:b/>
        </w:rPr>
      </w:pPr>
      <w:r>
        <w:rPr>
          <w:noProof/>
        </w:rPr>
        <w:drawing>
          <wp:inline distT="0" distB="0" distL="0" distR="0" wp14:anchorId="11637774" wp14:editId="4AC7933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286" w:rsidRDefault="00E40286" w:rsidP="007D699A">
      <w:pPr>
        <w:jc w:val="center"/>
        <w:rPr>
          <w:b/>
        </w:rPr>
      </w:pPr>
    </w:p>
    <w:p w:rsidR="00AF1E88" w:rsidRPr="007D699A" w:rsidRDefault="007D699A" w:rsidP="007D699A">
      <w:pPr>
        <w:jc w:val="center"/>
        <w:rPr>
          <w:b/>
        </w:rPr>
      </w:pPr>
      <w:r w:rsidRPr="007D699A">
        <w:rPr>
          <w:b/>
        </w:rPr>
        <w:t>KRETINGOS RAJONO SAVIVALDYBĖS TARYBA</w:t>
      </w:r>
    </w:p>
    <w:p w:rsidR="007D699A" w:rsidRPr="00BA79E1" w:rsidRDefault="007D699A" w:rsidP="00312CDA"/>
    <w:p w:rsidR="00C85893" w:rsidRPr="00BA79E1" w:rsidRDefault="00C85893" w:rsidP="00C85893">
      <w:pPr>
        <w:jc w:val="center"/>
        <w:rPr>
          <w:b/>
        </w:rPr>
      </w:pPr>
      <w:r w:rsidRPr="00BA79E1">
        <w:rPr>
          <w:b/>
        </w:rPr>
        <w:t>SPRENDIMAS</w:t>
      </w:r>
    </w:p>
    <w:p w:rsidR="00C85893" w:rsidRPr="00BA79E1" w:rsidRDefault="00C85893" w:rsidP="00C85893">
      <w:pPr>
        <w:jc w:val="center"/>
        <w:rPr>
          <w:b/>
        </w:rPr>
      </w:pPr>
      <w:r w:rsidRPr="00BA79E1">
        <w:rPr>
          <w:b/>
        </w:rPr>
        <w:t>DĖL KRETINGOS RAJONO SAVIVALDYBĖS TARYBOS 2009 M. BALANDŽIO 30 D. SPRENDIMO NR. T2-127 „DĖL KRETINGOS RAJONO SAVIVALDYBĖS SUTARČIŲ PASIRAŠYMO TVARKOS APRAŠO TVIRTINIMO“ PAKEITIMO</w:t>
      </w:r>
    </w:p>
    <w:p w:rsidR="00C85893" w:rsidRPr="00BA79E1" w:rsidRDefault="00C85893" w:rsidP="00C85893">
      <w:pPr>
        <w:jc w:val="center"/>
        <w:rPr>
          <w:b/>
        </w:rPr>
      </w:pPr>
    </w:p>
    <w:p w:rsidR="00C85893" w:rsidRPr="00BA79E1" w:rsidRDefault="00C85893" w:rsidP="00C85893">
      <w:pPr>
        <w:jc w:val="center"/>
      </w:pPr>
      <w:r w:rsidRPr="00BA79E1">
        <w:t xml:space="preserve">2019 m. </w:t>
      </w:r>
      <w:r w:rsidR="00A11FC1">
        <w:t>vasario</w:t>
      </w:r>
      <w:r w:rsidR="00C1007A">
        <w:t xml:space="preserve"> 2</w:t>
      </w:r>
      <w:r w:rsidR="00B25213">
        <w:t>1</w:t>
      </w:r>
      <w:r w:rsidR="00C1007A">
        <w:t xml:space="preserve"> </w:t>
      </w:r>
      <w:r w:rsidRPr="00BA79E1">
        <w:t>d. Nr. T</w:t>
      </w:r>
      <w:r w:rsidR="00B25213">
        <w:t>2</w:t>
      </w:r>
      <w:r w:rsidRPr="00BA79E1">
        <w:t>-</w:t>
      </w:r>
      <w:r w:rsidR="00C1007A">
        <w:t>3</w:t>
      </w:r>
      <w:r w:rsidR="00B25213">
        <w:t>6</w:t>
      </w:r>
    </w:p>
    <w:p w:rsidR="00C85893" w:rsidRDefault="00C85893" w:rsidP="00C85893">
      <w:pPr>
        <w:jc w:val="center"/>
      </w:pPr>
      <w:r w:rsidRPr="00BA79E1">
        <w:t>Kretinga</w:t>
      </w:r>
    </w:p>
    <w:p w:rsidR="007D699A" w:rsidRPr="00BA79E1" w:rsidRDefault="007D699A" w:rsidP="00C85893">
      <w:pPr>
        <w:jc w:val="center"/>
      </w:pPr>
    </w:p>
    <w:p w:rsidR="007D699A" w:rsidRDefault="00C85893" w:rsidP="007D699A">
      <w:pPr>
        <w:spacing w:line="276" w:lineRule="auto"/>
        <w:ind w:firstLine="851"/>
        <w:jc w:val="both"/>
      </w:pPr>
      <w:r w:rsidRPr="007D699A">
        <w:t>Vadovaudamasi Lietuvos Respublikos vietos savivaldos įstatymo 18 straipsnio 1 dalimi, Kretingos rajono savivaldybės taryba n u s p r e n d ž i a:</w:t>
      </w:r>
    </w:p>
    <w:p w:rsidR="007D699A" w:rsidRDefault="00C85893" w:rsidP="007D699A">
      <w:pPr>
        <w:spacing w:line="276" w:lineRule="auto"/>
        <w:ind w:firstLine="851"/>
        <w:jc w:val="both"/>
      </w:pPr>
      <w:r w:rsidRPr="007D699A">
        <w:t xml:space="preserve">Pakeisti Kretingos rajono savivaldybės sutarčių pasirašymo tvarkos aprašą, patvirtintą Kretingos rajono savivaldybės tarybos 2009 m. balandžio 30 d. sprendimu Nr. </w:t>
      </w:r>
      <w:proofErr w:type="spellStart"/>
      <w:r w:rsidRPr="007D699A">
        <w:t>T</w:t>
      </w:r>
      <w:r w:rsidR="00F87AF2">
        <w:t>2</w:t>
      </w:r>
      <w:proofErr w:type="spellEnd"/>
      <w:r w:rsidRPr="007D699A">
        <w:t>-127 „Dėl Kretingos rajono savivaldybės sutarčių pasirašym</w:t>
      </w:r>
      <w:bookmarkStart w:id="0" w:name="_GoBack"/>
      <w:bookmarkEnd w:id="0"/>
      <w:r w:rsidRPr="007D699A">
        <w:t>o tvarkos aprašo tvirtinimo“:</w:t>
      </w:r>
    </w:p>
    <w:p w:rsidR="007D699A" w:rsidRDefault="00C85893" w:rsidP="007D699A">
      <w:pPr>
        <w:pStyle w:val="Sraopastraipa"/>
        <w:numPr>
          <w:ilvl w:val="0"/>
          <w:numId w:val="2"/>
        </w:numPr>
        <w:spacing w:line="276" w:lineRule="auto"/>
        <w:jc w:val="both"/>
      </w:pPr>
      <w:r w:rsidRPr="007D699A">
        <w:t>Pakeisti 4 punktą ir jį išdėstyti taip:</w:t>
      </w:r>
    </w:p>
    <w:p w:rsidR="007D699A" w:rsidRDefault="00C85893" w:rsidP="007D699A">
      <w:pPr>
        <w:spacing w:line="276" w:lineRule="auto"/>
        <w:ind w:firstLine="851"/>
        <w:jc w:val="both"/>
        <w:rPr>
          <w:rStyle w:val="FontStyle13"/>
          <w:spacing w:val="0"/>
          <w:sz w:val="24"/>
          <w:szCs w:val="24"/>
        </w:rPr>
      </w:pPr>
      <w:r w:rsidRPr="007D699A">
        <w:t>„</w:t>
      </w:r>
      <w:r w:rsidRPr="007D699A">
        <w:rPr>
          <w:rStyle w:val="FontStyle13"/>
          <w:spacing w:val="0"/>
          <w:sz w:val="24"/>
          <w:szCs w:val="24"/>
        </w:rPr>
        <w:t>4. Sutartis forminama dokumentu, kurį pasirašo sutarties šalys. Visas susirašinėjimas dėl sutarčių sudarymo gali vykti apsikeičiant raštais paštu, elektroninio pašto laiškais. Surašoma ir pasirašoma tiek sutarties egzempliorių, kiek yra sutarties šalių.“</w:t>
      </w:r>
      <w:r w:rsidR="00954493">
        <w:rPr>
          <w:rStyle w:val="FontStyle13"/>
          <w:spacing w:val="0"/>
          <w:sz w:val="24"/>
          <w:szCs w:val="24"/>
        </w:rPr>
        <w:t>.</w:t>
      </w:r>
    </w:p>
    <w:p w:rsidR="007D699A" w:rsidRDefault="00C85893" w:rsidP="007D699A">
      <w:pPr>
        <w:pStyle w:val="Sraopastraipa"/>
        <w:numPr>
          <w:ilvl w:val="0"/>
          <w:numId w:val="2"/>
        </w:numPr>
        <w:spacing w:line="276" w:lineRule="auto"/>
        <w:jc w:val="both"/>
        <w:rPr>
          <w:rStyle w:val="FontStyle13"/>
          <w:spacing w:val="0"/>
          <w:sz w:val="24"/>
          <w:szCs w:val="24"/>
        </w:rPr>
      </w:pPr>
      <w:r w:rsidRPr="007D699A">
        <w:rPr>
          <w:rStyle w:val="FontStyle13"/>
          <w:spacing w:val="0"/>
          <w:sz w:val="24"/>
          <w:szCs w:val="24"/>
        </w:rPr>
        <w:t>Pakeisti 11 punktą ir jį išdėstyti taip:</w:t>
      </w:r>
    </w:p>
    <w:p w:rsidR="007D699A" w:rsidRDefault="00C85893" w:rsidP="007D699A">
      <w:pPr>
        <w:spacing w:line="276" w:lineRule="auto"/>
        <w:ind w:firstLine="851"/>
        <w:jc w:val="both"/>
        <w:rPr>
          <w:rStyle w:val="FontStyle13"/>
          <w:spacing w:val="0"/>
          <w:sz w:val="24"/>
          <w:szCs w:val="24"/>
        </w:rPr>
      </w:pPr>
      <w:r w:rsidRPr="007D699A">
        <w:rPr>
          <w:rStyle w:val="FontStyle13"/>
          <w:spacing w:val="0"/>
          <w:sz w:val="24"/>
          <w:szCs w:val="24"/>
        </w:rPr>
        <w:t>„11. 10 punkte išvardintas sutartis Savivaldybės vardu pasirašo meras arba Tarybos įgaliotas asmuo.“</w:t>
      </w:r>
      <w:r w:rsidR="00954493">
        <w:rPr>
          <w:rStyle w:val="FontStyle13"/>
          <w:spacing w:val="0"/>
          <w:sz w:val="24"/>
          <w:szCs w:val="24"/>
        </w:rPr>
        <w:t>.</w:t>
      </w:r>
    </w:p>
    <w:p w:rsidR="00C85893" w:rsidRPr="007D699A" w:rsidRDefault="00C85893" w:rsidP="007D699A">
      <w:pPr>
        <w:pStyle w:val="Sraopastraipa"/>
        <w:numPr>
          <w:ilvl w:val="0"/>
          <w:numId w:val="2"/>
        </w:numPr>
        <w:spacing w:line="276" w:lineRule="auto"/>
        <w:jc w:val="both"/>
        <w:rPr>
          <w:rStyle w:val="FontStyle13"/>
          <w:spacing w:val="0"/>
          <w:sz w:val="24"/>
          <w:szCs w:val="24"/>
        </w:rPr>
      </w:pPr>
      <w:r w:rsidRPr="007D699A">
        <w:rPr>
          <w:rStyle w:val="FontStyle13"/>
          <w:spacing w:val="0"/>
          <w:sz w:val="24"/>
          <w:szCs w:val="24"/>
        </w:rPr>
        <w:t>Pakeisti 17 punktą ir jį išdėstyti taip:</w:t>
      </w:r>
    </w:p>
    <w:p w:rsidR="007D699A" w:rsidRDefault="00C85893" w:rsidP="007D699A">
      <w:pPr>
        <w:spacing w:line="276" w:lineRule="auto"/>
        <w:ind w:firstLine="851"/>
        <w:jc w:val="both"/>
        <w:rPr>
          <w:rStyle w:val="FontStyle13"/>
          <w:spacing w:val="0"/>
          <w:sz w:val="24"/>
          <w:szCs w:val="24"/>
        </w:rPr>
      </w:pPr>
      <w:r w:rsidRPr="007D699A">
        <w:rPr>
          <w:rStyle w:val="FontStyle13"/>
          <w:spacing w:val="0"/>
          <w:sz w:val="24"/>
          <w:szCs w:val="24"/>
        </w:rPr>
        <w:t>„17. Sutarčių projektai</w:t>
      </w:r>
      <w:r w:rsidR="00F43370" w:rsidRPr="007D699A">
        <w:rPr>
          <w:rStyle w:val="FontStyle13"/>
          <w:spacing w:val="0"/>
          <w:sz w:val="24"/>
          <w:szCs w:val="24"/>
        </w:rPr>
        <w:t>, išskyrus sutarties projektus, kurie parengti per CPO arba jų formos patvirtintos institucijų sprendimais,</w:t>
      </w:r>
      <w:r w:rsidRPr="007D699A">
        <w:rPr>
          <w:rStyle w:val="FontStyle13"/>
          <w:spacing w:val="0"/>
          <w:sz w:val="24"/>
          <w:szCs w:val="24"/>
        </w:rPr>
        <w:t xml:space="preserve"> pasirašytinai derinami:</w:t>
      </w:r>
    </w:p>
    <w:p w:rsidR="007D699A" w:rsidRDefault="00C85893" w:rsidP="007D699A">
      <w:pPr>
        <w:spacing w:line="276" w:lineRule="auto"/>
        <w:ind w:firstLine="851"/>
        <w:jc w:val="both"/>
        <w:rPr>
          <w:rStyle w:val="FontStyle13"/>
          <w:spacing w:val="0"/>
          <w:sz w:val="24"/>
          <w:szCs w:val="24"/>
        </w:rPr>
      </w:pPr>
      <w:r w:rsidRPr="007D699A">
        <w:rPr>
          <w:rStyle w:val="FontStyle13"/>
          <w:spacing w:val="0"/>
          <w:sz w:val="24"/>
          <w:szCs w:val="24"/>
        </w:rPr>
        <w:t xml:space="preserve">17.1. sutarčių projektai, parengti pagal Viešųjų pirkimų įstatymą prekėms, darbams bei paslaugoms pirkti, – su </w:t>
      </w:r>
      <w:r w:rsidRPr="007D699A">
        <w:t>sutarties projektą iniciavusio ar rengusio skyriaus, tarnybos vedėju, seniūnijos seniūnu ar į struktūrinį padalinį neįeinančiu valstybės tarnautoju,</w:t>
      </w:r>
      <w:r w:rsidRPr="007D699A">
        <w:rPr>
          <w:rStyle w:val="FontStyle13"/>
          <w:spacing w:val="0"/>
          <w:sz w:val="24"/>
          <w:szCs w:val="24"/>
        </w:rPr>
        <w:t xml:space="preserve"> Viešųjų pirkimų skyriaus vedėju,</w:t>
      </w:r>
      <w:r w:rsidRPr="007D699A">
        <w:t xml:space="preserve"> Ekonomikos ir biudžeto skyriaus vedėju, Buhalterinės apskaitos skyriaus vedėju, Juridinio skyriaus</w:t>
      </w:r>
      <w:r w:rsidRPr="007D699A">
        <w:rPr>
          <w:rStyle w:val="FontStyle13"/>
          <w:spacing w:val="0"/>
          <w:sz w:val="24"/>
          <w:szCs w:val="24"/>
        </w:rPr>
        <w:t xml:space="preserve"> vyriausiuoju specialistu, </w:t>
      </w:r>
      <w:r w:rsidR="00A00A70" w:rsidRPr="007D699A">
        <w:rPr>
          <w:rStyle w:val="FontStyle13"/>
          <w:spacing w:val="0"/>
          <w:sz w:val="24"/>
          <w:szCs w:val="24"/>
        </w:rPr>
        <w:t>kuruojančiu viešųjų pirkimų teisinę sritį</w:t>
      </w:r>
      <w:r w:rsidRPr="007D699A">
        <w:rPr>
          <w:rStyle w:val="FontStyle13"/>
          <w:spacing w:val="0"/>
          <w:sz w:val="24"/>
          <w:szCs w:val="24"/>
        </w:rPr>
        <w:t>,</w:t>
      </w:r>
      <w:r w:rsidRPr="007D699A">
        <w:rPr>
          <w:rStyle w:val="FontStyle13"/>
          <w:color w:val="FF0000"/>
          <w:spacing w:val="0"/>
          <w:sz w:val="24"/>
          <w:szCs w:val="24"/>
        </w:rPr>
        <w:t xml:space="preserve"> </w:t>
      </w:r>
      <w:r w:rsidRPr="007D699A">
        <w:rPr>
          <w:rStyle w:val="FontStyle13"/>
          <w:spacing w:val="0"/>
          <w:sz w:val="24"/>
          <w:szCs w:val="24"/>
        </w:rPr>
        <w:t xml:space="preserve">prieš skelbimą apie pirkimą arba prieš </w:t>
      </w:r>
      <w:r w:rsidRPr="007D699A">
        <w:rPr>
          <w:rStyle w:val="FontStyle13"/>
          <w:color w:val="000000"/>
          <w:spacing w:val="0"/>
          <w:sz w:val="24"/>
          <w:szCs w:val="24"/>
        </w:rPr>
        <w:t>tiekėjo kvietimą pateikti pasiūlymą.</w:t>
      </w:r>
    </w:p>
    <w:p w:rsidR="007D699A" w:rsidRDefault="00C85893" w:rsidP="007D699A">
      <w:pPr>
        <w:spacing w:line="276" w:lineRule="auto"/>
        <w:ind w:firstLine="851"/>
        <w:jc w:val="both"/>
      </w:pPr>
      <w:r w:rsidRPr="007D699A">
        <w:t>17.2. visų kitų sutarčių projektai</w:t>
      </w:r>
      <w:r w:rsidRPr="007D699A">
        <w:rPr>
          <w:b/>
        </w:rPr>
        <w:t xml:space="preserve"> –</w:t>
      </w:r>
      <w:r w:rsidRPr="007D699A">
        <w:rPr>
          <w:color w:val="FF0000"/>
        </w:rPr>
        <w:t xml:space="preserve"> </w:t>
      </w:r>
      <w:r w:rsidRPr="007D699A">
        <w:t xml:space="preserve">su sutarties projektą iniciavusio ar rengusio skyriaus, tarnybos vedėju, seniūnijos seniūnu ar į struktūrinį padalinį neįeinančiu valstybės tarnautoju, Juridinio skyriaus </w:t>
      </w:r>
      <w:r w:rsidR="00F43370" w:rsidRPr="007D699A">
        <w:t xml:space="preserve"> valstybės tarnautoj</w:t>
      </w:r>
      <w:r w:rsidR="00633301" w:rsidRPr="007D699A">
        <w:t>u</w:t>
      </w:r>
      <w:r w:rsidRPr="007D699A">
        <w:t xml:space="preserve"> (pagal j</w:t>
      </w:r>
      <w:r w:rsidR="00633301" w:rsidRPr="007D699A">
        <w:t>o</w:t>
      </w:r>
      <w:r w:rsidRPr="007D699A">
        <w:t xml:space="preserve"> kuruojam</w:t>
      </w:r>
      <w:r w:rsidR="00633301" w:rsidRPr="007D699A">
        <w:t>ą</w:t>
      </w:r>
      <w:r w:rsidRPr="007D699A">
        <w:t xml:space="preserve"> teisinės priežiūros srit</w:t>
      </w:r>
      <w:r w:rsidR="00633301" w:rsidRPr="007D699A">
        <w:t>į</w:t>
      </w:r>
      <w:r w:rsidRPr="007D699A">
        <w:t>), o projektą, kuriame numatyti finansiniai įsipareigojimai – ir su Ekonomikos ir biudžeto skyriaus vedėju ir Buhalterinės apskaitos skyriaus vedėju.“</w:t>
      </w:r>
      <w:r w:rsidR="00954493">
        <w:t>.</w:t>
      </w:r>
    </w:p>
    <w:p w:rsidR="007D699A" w:rsidRDefault="007D699A" w:rsidP="007D699A">
      <w:pPr>
        <w:spacing w:line="276" w:lineRule="auto"/>
        <w:ind w:firstLine="851"/>
        <w:jc w:val="both"/>
      </w:pPr>
      <w:r>
        <w:t xml:space="preserve">4. </w:t>
      </w:r>
      <w:r w:rsidR="00C85893" w:rsidRPr="007D699A">
        <w:t>Pakeisti 22 punktą ir jį išdėstyti taip</w:t>
      </w:r>
      <w:r>
        <w:t>:</w:t>
      </w:r>
    </w:p>
    <w:p w:rsidR="007D699A" w:rsidRDefault="00C85893" w:rsidP="007D699A">
      <w:pPr>
        <w:spacing w:line="276" w:lineRule="auto"/>
        <w:ind w:firstLine="851"/>
        <w:jc w:val="both"/>
      </w:pPr>
      <w:r w:rsidRPr="007D699A">
        <w:t>„22.</w:t>
      </w:r>
      <w:r w:rsidRPr="007D699A">
        <w:rPr>
          <w:rStyle w:val="FontStyle13"/>
          <w:spacing w:val="0"/>
          <w:sz w:val="24"/>
          <w:szCs w:val="24"/>
        </w:rPr>
        <w:t xml:space="preserve"> Per dokumentų valdymo sistemą „Kontora“ nuskenuotos sutartys pateikiamos sutarties projekto </w:t>
      </w:r>
      <w:r w:rsidRPr="007D699A">
        <w:rPr>
          <w:rStyle w:val="FontStyle13"/>
          <w:color w:val="000000"/>
          <w:spacing w:val="0"/>
          <w:sz w:val="24"/>
          <w:szCs w:val="24"/>
        </w:rPr>
        <w:t>rengėjui</w:t>
      </w:r>
      <w:r w:rsidRPr="007D699A">
        <w:rPr>
          <w:rStyle w:val="FontStyle13"/>
          <w:spacing w:val="0"/>
          <w:sz w:val="24"/>
          <w:szCs w:val="24"/>
        </w:rPr>
        <w:t xml:space="preserve"> (</w:t>
      </w:r>
      <w:r w:rsidR="00F43370" w:rsidRPr="007D699A">
        <w:rPr>
          <w:rStyle w:val="FontStyle13"/>
          <w:spacing w:val="0"/>
          <w:sz w:val="24"/>
          <w:szCs w:val="24"/>
        </w:rPr>
        <w:t xml:space="preserve">pirkimų </w:t>
      </w:r>
      <w:r w:rsidRPr="007D699A">
        <w:rPr>
          <w:rStyle w:val="FontStyle13"/>
          <w:spacing w:val="0"/>
          <w:sz w:val="24"/>
          <w:szCs w:val="24"/>
        </w:rPr>
        <w:t>iniciatoriui), o jeigu sutartyje numatyti finansiniai įsipareigojimai – taip pat Ekonomikos ir biudžeto bei Buhalterinės apskaitos skyriams.“</w:t>
      </w:r>
      <w:r w:rsidR="00954493">
        <w:rPr>
          <w:rStyle w:val="FontStyle13"/>
          <w:spacing w:val="0"/>
          <w:sz w:val="24"/>
          <w:szCs w:val="24"/>
        </w:rPr>
        <w:t>.</w:t>
      </w:r>
    </w:p>
    <w:p w:rsidR="007D699A" w:rsidRDefault="00C85893" w:rsidP="007D699A">
      <w:pPr>
        <w:pStyle w:val="Sraopastraipa"/>
        <w:numPr>
          <w:ilvl w:val="0"/>
          <w:numId w:val="3"/>
        </w:numPr>
        <w:spacing w:line="276" w:lineRule="auto"/>
        <w:jc w:val="both"/>
      </w:pPr>
      <w:r w:rsidRPr="007D699A">
        <w:t>Pakeisti 26 punktą ir jį išdėstyti taip:</w:t>
      </w:r>
    </w:p>
    <w:p w:rsidR="007D699A" w:rsidRDefault="00C85893" w:rsidP="007D699A">
      <w:pPr>
        <w:spacing w:line="276" w:lineRule="auto"/>
        <w:ind w:firstLine="851"/>
        <w:jc w:val="both"/>
      </w:pPr>
      <w:r w:rsidRPr="007D699A">
        <w:t>„26. Pasibaigus sutarties vykdymo kontrolei, dokumentų valdymo sistemoje „Kontora“ skyri</w:t>
      </w:r>
      <w:r w:rsidR="00A9722C" w:rsidRPr="007D699A">
        <w:t>aus</w:t>
      </w:r>
      <w:r w:rsidRPr="007D699A">
        <w:t>, tarnyb</w:t>
      </w:r>
      <w:r w:rsidR="00A9722C" w:rsidRPr="007D699A">
        <w:t>os</w:t>
      </w:r>
      <w:r w:rsidRPr="007D699A">
        <w:t xml:space="preserve"> vedėja</w:t>
      </w:r>
      <w:r w:rsidR="00605203" w:rsidRPr="007D699A">
        <w:t>s</w:t>
      </w:r>
      <w:r w:rsidR="00A9722C" w:rsidRPr="007D699A">
        <w:t xml:space="preserve"> arba atsaking</w:t>
      </w:r>
      <w:r w:rsidR="00605203" w:rsidRPr="007D699A">
        <w:t>as</w:t>
      </w:r>
      <w:r w:rsidR="00A9722C" w:rsidRPr="007D699A">
        <w:t xml:space="preserve"> už sutarties vykdymą specialista</w:t>
      </w:r>
      <w:r w:rsidR="00605203" w:rsidRPr="007D699A">
        <w:t>s</w:t>
      </w:r>
      <w:r w:rsidR="00A9722C" w:rsidRPr="007D699A">
        <w:t>,</w:t>
      </w:r>
      <w:r w:rsidRPr="007D699A">
        <w:t xml:space="preserve"> seniūnij</w:t>
      </w:r>
      <w:r w:rsidR="00605203" w:rsidRPr="007D699A">
        <w:t>os</w:t>
      </w:r>
      <w:r w:rsidRPr="007D699A">
        <w:t xml:space="preserve"> seniūna</w:t>
      </w:r>
      <w:r w:rsidR="00605203" w:rsidRPr="007D699A">
        <w:t>s</w:t>
      </w:r>
      <w:r w:rsidRPr="007D699A">
        <w:t>, į struktūrinius padalinius neįeinant</w:t>
      </w:r>
      <w:r w:rsidR="00605203" w:rsidRPr="007D699A">
        <w:t>i</w:t>
      </w:r>
      <w:r w:rsidRPr="007D699A">
        <w:t>s valstybės tarnautoja</w:t>
      </w:r>
      <w:r w:rsidR="00605203" w:rsidRPr="007D699A">
        <w:t>s</w:t>
      </w:r>
      <w:r w:rsidR="00A9722C" w:rsidRPr="007D699A">
        <w:t>, rengę</w:t>
      </w:r>
      <w:r w:rsidR="00605203" w:rsidRPr="007D699A">
        <w:t>s</w:t>
      </w:r>
      <w:r w:rsidR="00A9722C" w:rsidRPr="007D699A">
        <w:t xml:space="preserve"> sutarties projektą, o viešųjų pirkimų </w:t>
      </w:r>
      <w:r w:rsidR="00A9722C" w:rsidRPr="007D699A">
        <w:lastRenderedPageBreak/>
        <w:t>sutarčių – skyriaus, tarnybos  vedėja</w:t>
      </w:r>
      <w:r w:rsidR="00605203" w:rsidRPr="007D699A">
        <w:t>s</w:t>
      </w:r>
      <w:r w:rsidR="00A9722C" w:rsidRPr="007D699A">
        <w:t xml:space="preserve"> arba atsaking</w:t>
      </w:r>
      <w:r w:rsidR="00605203" w:rsidRPr="007D699A">
        <w:t>as</w:t>
      </w:r>
      <w:r w:rsidR="00A9722C" w:rsidRPr="007D699A">
        <w:t xml:space="preserve"> už sutarties vykdymą specialista</w:t>
      </w:r>
      <w:r w:rsidR="00605203" w:rsidRPr="007D699A">
        <w:t>s</w:t>
      </w:r>
      <w:r w:rsidR="00A9722C" w:rsidRPr="007D699A">
        <w:t>, seniūnij</w:t>
      </w:r>
      <w:r w:rsidR="00605203" w:rsidRPr="007D699A">
        <w:t>os</w:t>
      </w:r>
      <w:r w:rsidR="00A9722C" w:rsidRPr="007D699A">
        <w:t xml:space="preserve"> seniūna</w:t>
      </w:r>
      <w:r w:rsidR="00605203" w:rsidRPr="007D699A">
        <w:t>s</w:t>
      </w:r>
      <w:r w:rsidR="00A9722C" w:rsidRPr="007D699A">
        <w:t>, į struktūrinius padalinius neįeinant</w:t>
      </w:r>
      <w:r w:rsidR="00605203" w:rsidRPr="007D699A">
        <w:t>i</w:t>
      </w:r>
      <w:r w:rsidR="00A9722C" w:rsidRPr="007D699A">
        <w:t>s valstybės tarnautoja</w:t>
      </w:r>
      <w:r w:rsidR="00605203" w:rsidRPr="007D699A">
        <w:t>s</w:t>
      </w:r>
      <w:r w:rsidR="00AF1E88" w:rsidRPr="007D699A">
        <w:t>,</w:t>
      </w:r>
      <w:r w:rsidR="00A9722C" w:rsidRPr="007D699A">
        <w:t xml:space="preserve"> iniciavę</w:t>
      </w:r>
      <w:r w:rsidR="00605203" w:rsidRPr="007D699A">
        <w:t>s</w:t>
      </w:r>
      <w:r w:rsidR="00A9722C" w:rsidRPr="007D699A">
        <w:t xml:space="preserve"> viešąjį pirkimą,</w:t>
      </w:r>
      <w:r w:rsidRPr="007D699A">
        <w:t xml:space="preserve"> įrašo įvykdymo įrašą.“.</w:t>
      </w:r>
    </w:p>
    <w:p w:rsidR="00AF1E88" w:rsidRPr="007D699A" w:rsidRDefault="00AF1E88" w:rsidP="007D699A">
      <w:pPr>
        <w:spacing w:line="276" w:lineRule="auto"/>
        <w:ind w:firstLine="851"/>
        <w:jc w:val="both"/>
      </w:pPr>
      <w:r w:rsidRPr="007D699A">
        <w:t xml:space="preserve">6. Papildyti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30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 w:rsidRPr="007D699A">
        <w:t xml:space="preserve"> punktu:</w:t>
      </w:r>
    </w:p>
    <w:p w:rsidR="00AF1E88" w:rsidRPr="007D699A" w:rsidRDefault="00AF1E88" w:rsidP="007D699A">
      <w:pPr>
        <w:spacing w:line="276" w:lineRule="auto"/>
        <w:ind w:firstLine="851"/>
        <w:jc w:val="both"/>
      </w:pPr>
      <w:r w:rsidRPr="007D699A">
        <w:t>„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30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 w:rsidRPr="007D699A">
        <w:t>. Už pasirašomos sutarties turinio ir formos atitikimą suderintam sutarties projektui  atsako sutarties rengėjas.“</w:t>
      </w:r>
      <w:r w:rsidR="007D699A">
        <w:t>.</w:t>
      </w:r>
    </w:p>
    <w:p w:rsidR="00275C76" w:rsidRPr="007D699A" w:rsidRDefault="00275C76" w:rsidP="007D699A">
      <w:pPr>
        <w:spacing w:line="276" w:lineRule="auto"/>
        <w:ind w:firstLine="851"/>
      </w:pPr>
      <w:r w:rsidRPr="007D699A">
        <w:t>Sprendimą skelbti savivaldybės interneto svetainėje.</w:t>
      </w:r>
    </w:p>
    <w:p w:rsidR="00312CDA" w:rsidRPr="00BA79E1" w:rsidRDefault="00312CDA" w:rsidP="007D699A">
      <w:pPr>
        <w:spacing w:line="276" w:lineRule="auto"/>
      </w:pPr>
    </w:p>
    <w:p w:rsidR="00275C76" w:rsidRPr="00BA79E1" w:rsidRDefault="00275C76">
      <w:r w:rsidRPr="00BA79E1">
        <w:t>Savivaldybės meras</w:t>
      </w:r>
      <w:r w:rsidR="00E40286">
        <w:t xml:space="preserve">                                                                                                       Juozas Mažeika </w:t>
      </w:r>
      <w:r w:rsidRPr="00BA79E1">
        <w:t xml:space="preserve"> </w:t>
      </w:r>
    </w:p>
    <w:p w:rsidR="00275C76" w:rsidRPr="00BA79E1" w:rsidRDefault="00275C76"/>
    <w:p w:rsidR="00792974" w:rsidRPr="00BA79E1" w:rsidRDefault="00792974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7D699A" w:rsidRDefault="007D699A" w:rsidP="00792974">
      <w:pPr>
        <w:jc w:val="center"/>
        <w:rPr>
          <w:b/>
        </w:rPr>
      </w:pPr>
    </w:p>
    <w:p w:rsidR="007D699A" w:rsidRDefault="007D699A" w:rsidP="00792974">
      <w:pPr>
        <w:jc w:val="center"/>
        <w:rPr>
          <w:b/>
        </w:rPr>
      </w:pPr>
    </w:p>
    <w:p w:rsidR="007D699A" w:rsidRDefault="007D699A" w:rsidP="00792974">
      <w:pPr>
        <w:jc w:val="center"/>
        <w:rPr>
          <w:b/>
        </w:rPr>
      </w:pPr>
    </w:p>
    <w:p w:rsidR="007D699A" w:rsidRDefault="007D699A" w:rsidP="00792974">
      <w:pPr>
        <w:jc w:val="center"/>
        <w:rPr>
          <w:b/>
        </w:rPr>
      </w:pPr>
    </w:p>
    <w:p w:rsidR="007D699A" w:rsidRDefault="007D699A" w:rsidP="00792974">
      <w:pPr>
        <w:jc w:val="center"/>
        <w:rPr>
          <w:b/>
        </w:rPr>
      </w:pPr>
    </w:p>
    <w:p w:rsidR="00A11FC1" w:rsidRDefault="00A11FC1" w:rsidP="00792974">
      <w:pPr>
        <w:jc w:val="center"/>
        <w:rPr>
          <w:b/>
        </w:rPr>
      </w:pPr>
    </w:p>
    <w:p w:rsidR="00792974" w:rsidRPr="00BA79E1" w:rsidRDefault="00A11FC1" w:rsidP="00E40286">
      <w:r w:rsidRPr="00A11FC1">
        <w:t>V</w:t>
      </w:r>
      <w:r>
        <w:t xml:space="preserve">irginija </w:t>
      </w:r>
      <w:proofErr w:type="spellStart"/>
      <w:r w:rsidRPr="00A11FC1">
        <w:t>Šoblinskienė</w:t>
      </w:r>
      <w:proofErr w:type="spellEnd"/>
    </w:p>
    <w:sectPr w:rsidR="00792974" w:rsidRPr="00BA79E1" w:rsidSect="00E40286">
      <w:headerReference w:type="default" r:id="rId8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209" w:rsidRDefault="00CA2209" w:rsidP="007D699A">
      <w:r>
        <w:separator/>
      </w:r>
    </w:p>
  </w:endnote>
  <w:endnote w:type="continuationSeparator" w:id="0">
    <w:p w:rsidR="00CA2209" w:rsidRDefault="00CA2209" w:rsidP="007D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209" w:rsidRDefault="00CA2209" w:rsidP="007D699A">
      <w:r>
        <w:separator/>
      </w:r>
    </w:p>
  </w:footnote>
  <w:footnote w:type="continuationSeparator" w:id="0">
    <w:p w:rsidR="00CA2209" w:rsidRDefault="00CA2209" w:rsidP="007D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99A" w:rsidRPr="007D699A" w:rsidRDefault="007D699A" w:rsidP="007D69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128B"/>
    <w:multiLevelType w:val="hybridMultilevel"/>
    <w:tmpl w:val="6ECE3CF2"/>
    <w:lvl w:ilvl="0" w:tplc="97FC3DB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C22A70"/>
    <w:multiLevelType w:val="hybridMultilevel"/>
    <w:tmpl w:val="B4A4A1FE"/>
    <w:lvl w:ilvl="0" w:tplc="DACAF2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E947573"/>
    <w:multiLevelType w:val="hybridMultilevel"/>
    <w:tmpl w:val="30849CF6"/>
    <w:lvl w:ilvl="0" w:tplc="F67CB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93"/>
    <w:rsid w:val="00054F51"/>
    <w:rsid w:val="00097AA8"/>
    <w:rsid w:val="00271B64"/>
    <w:rsid w:val="00275C76"/>
    <w:rsid w:val="00285A69"/>
    <w:rsid w:val="00287FC9"/>
    <w:rsid w:val="00294368"/>
    <w:rsid w:val="002B4B4B"/>
    <w:rsid w:val="00312CDA"/>
    <w:rsid w:val="00485E99"/>
    <w:rsid w:val="004D11E1"/>
    <w:rsid w:val="005471B8"/>
    <w:rsid w:val="005D407F"/>
    <w:rsid w:val="00605203"/>
    <w:rsid w:val="00633301"/>
    <w:rsid w:val="00736E61"/>
    <w:rsid w:val="00792974"/>
    <w:rsid w:val="007D699A"/>
    <w:rsid w:val="00811CBD"/>
    <w:rsid w:val="00906BB6"/>
    <w:rsid w:val="009172BA"/>
    <w:rsid w:val="00954493"/>
    <w:rsid w:val="00970DF1"/>
    <w:rsid w:val="009C7797"/>
    <w:rsid w:val="00A00A70"/>
    <w:rsid w:val="00A11FC1"/>
    <w:rsid w:val="00A41508"/>
    <w:rsid w:val="00A72213"/>
    <w:rsid w:val="00A9722C"/>
    <w:rsid w:val="00AF1E88"/>
    <w:rsid w:val="00B25213"/>
    <w:rsid w:val="00B66F75"/>
    <w:rsid w:val="00B709D8"/>
    <w:rsid w:val="00B91BA1"/>
    <w:rsid w:val="00BA79E1"/>
    <w:rsid w:val="00BB4FC0"/>
    <w:rsid w:val="00BD5335"/>
    <w:rsid w:val="00C1007A"/>
    <w:rsid w:val="00C85893"/>
    <w:rsid w:val="00CA1006"/>
    <w:rsid w:val="00CA2209"/>
    <w:rsid w:val="00E40286"/>
    <w:rsid w:val="00E424A8"/>
    <w:rsid w:val="00E62733"/>
    <w:rsid w:val="00F43370"/>
    <w:rsid w:val="00F45201"/>
    <w:rsid w:val="00F8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DBBB"/>
  <w15:chartTrackingRefBased/>
  <w15:docId w15:val="{C67F6D53-6F11-4FAE-8595-7D6EA15B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8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3">
    <w:name w:val="Font Style13"/>
    <w:rsid w:val="00C85893"/>
    <w:rPr>
      <w:rFonts w:ascii="Times New Roman" w:hAnsi="Times New Roman" w:cs="Times New Roman" w:hint="default"/>
      <w:spacing w:val="1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D69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99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D69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99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7D69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F87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2253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2019-02-27T08:13:00Z</cp:lastPrinted>
  <dcterms:created xsi:type="dcterms:W3CDTF">2019-02-27T08:16:00Z</dcterms:created>
  <dcterms:modified xsi:type="dcterms:W3CDTF">2019-02-27T08:16:00Z</dcterms:modified>
</cp:coreProperties>
</file>