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406" w:rsidRPr="00E1420A" w:rsidRDefault="00A24BD6" w:rsidP="00A24BD6">
      <w:pPr>
        <w:ind w:left="-180"/>
        <w:jc w:val="center"/>
        <w:rPr>
          <w:b/>
        </w:rPr>
      </w:pPr>
      <w:r>
        <w:rPr>
          <w:noProof/>
          <w:lang w:eastAsia="lt-LT"/>
        </w:rPr>
        <w:drawing>
          <wp:inline distT="0" distB="0" distL="0" distR="0" wp14:anchorId="3CB6ADBD" wp14:editId="47341024">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tbl>
      <w:tblPr>
        <w:tblW w:w="0" w:type="auto"/>
        <w:tblLayout w:type="fixed"/>
        <w:tblLook w:val="0000" w:firstRow="0" w:lastRow="0" w:firstColumn="0" w:lastColumn="0" w:noHBand="0" w:noVBand="0"/>
      </w:tblPr>
      <w:tblGrid>
        <w:gridCol w:w="9287"/>
      </w:tblGrid>
      <w:tr w:rsidR="00DC7406">
        <w:trPr>
          <w:trHeight w:val="1985"/>
          <w:tblHeader/>
        </w:trPr>
        <w:tc>
          <w:tcPr>
            <w:tcW w:w="9287" w:type="dxa"/>
            <w:shd w:val="clear" w:color="auto" w:fill="auto"/>
          </w:tcPr>
          <w:p w:rsidR="00A24BD6" w:rsidRDefault="00A24BD6" w:rsidP="00F9675A">
            <w:pPr>
              <w:jc w:val="center"/>
              <w:rPr>
                <w:b/>
                <w:caps/>
                <w:sz w:val="28"/>
                <w:szCs w:val="28"/>
              </w:rPr>
            </w:pPr>
          </w:p>
          <w:p w:rsidR="00A24BD6" w:rsidRDefault="00A24BD6" w:rsidP="00F9675A">
            <w:pPr>
              <w:jc w:val="center"/>
              <w:rPr>
                <w:b/>
                <w:caps/>
                <w:sz w:val="28"/>
                <w:szCs w:val="28"/>
              </w:rPr>
            </w:pPr>
          </w:p>
          <w:p w:rsidR="00DC7406" w:rsidRDefault="00DC7406" w:rsidP="00F9675A">
            <w:pPr>
              <w:jc w:val="center"/>
              <w:rPr>
                <w:b/>
                <w:caps/>
                <w:sz w:val="28"/>
                <w:szCs w:val="28"/>
              </w:rPr>
            </w:pPr>
            <w:r>
              <w:rPr>
                <w:b/>
                <w:caps/>
                <w:sz w:val="28"/>
                <w:szCs w:val="28"/>
              </w:rPr>
              <w:t>KRETINGOS RAJONO SAVIVALDYBĖS taryba</w:t>
            </w:r>
          </w:p>
          <w:p w:rsidR="00DC7406" w:rsidRDefault="00DC7406" w:rsidP="00F9675A">
            <w:pPr>
              <w:jc w:val="center"/>
              <w:rPr>
                <w:b/>
                <w:caps/>
              </w:rPr>
            </w:pPr>
          </w:p>
          <w:p w:rsidR="00A8291F" w:rsidRDefault="00A8291F" w:rsidP="00F9675A">
            <w:pPr>
              <w:jc w:val="center"/>
              <w:rPr>
                <w:b/>
                <w:caps/>
              </w:rPr>
            </w:pPr>
          </w:p>
          <w:p w:rsidR="00DC7406" w:rsidRDefault="00DC7406" w:rsidP="00F9675A">
            <w:pPr>
              <w:jc w:val="center"/>
              <w:rPr>
                <w:b/>
                <w:caps/>
                <w:sz w:val="28"/>
                <w:szCs w:val="28"/>
              </w:rPr>
            </w:pPr>
            <w:r>
              <w:rPr>
                <w:b/>
                <w:caps/>
                <w:sz w:val="28"/>
                <w:szCs w:val="28"/>
              </w:rPr>
              <w:t>sprendimas</w:t>
            </w:r>
          </w:p>
          <w:p w:rsidR="00DC7406" w:rsidRDefault="00924824" w:rsidP="00120433">
            <w:pPr>
              <w:jc w:val="center"/>
              <w:rPr>
                <w:b/>
                <w:bCs/>
              </w:rPr>
            </w:pPr>
            <w:r w:rsidRPr="003B74C4">
              <w:rPr>
                <w:b/>
              </w:rPr>
              <w:t xml:space="preserve">DĖL </w:t>
            </w:r>
            <w:r w:rsidR="00120433">
              <w:rPr>
                <w:b/>
              </w:rPr>
              <w:t>KRETINGOS</w:t>
            </w:r>
            <w:r w:rsidR="00120433" w:rsidRPr="00120433">
              <w:rPr>
                <w:b/>
              </w:rPr>
              <w:t xml:space="preserve"> RAJONO SAVIVALDYBĖS VALDOMŲ ĮMONIŲ PASIEKTŲ VEIKLOS TIKSLŲ ATITIKTIES JOMS NUSTATYTIEMS VEIKLOS TIKSLAMS VERTINIMO TVARKOS APRAŠO </w:t>
            </w:r>
            <w:r w:rsidR="00120433" w:rsidRPr="00120433">
              <w:rPr>
                <w:b/>
                <w:bCs/>
              </w:rPr>
              <w:t>PATVIRTINIMO</w:t>
            </w:r>
          </w:p>
          <w:p w:rsidR="003D63FA" w:rsidRPr="003B74C4" w:rsidRDefault="003D63FA" w:rsidP="00120433">
            <w:pPr>
              <w:jc w:val="center"/>
              <w:rPr>
                <w:b/>
              </w:rPr>
            </w:pPr>
          </w:p>
        </w:tc>
      </w:tr>
    </w:tbl>
    <w:p w:rsidR="00DC7406" w:rsidRDefault="00AA30C9" w:rsidP="00F9675A">
      <w:pPr>
        <w:jc w:val="center"/>
      </w:pPr>
      <w:r>
        <w:t>201</w:t>
      </w:r>
      <w:r w:rsidR="00A8291F">
        <w:t>8</w:t>
      </w:r>
      <w:r w:rsidR="00B77FAE">
        <w:t xml:space="preserve"> </w:t>
      </w:r>
      <w:r>
        <w:t xml:space="preserve">m. </w:t>
      </w:r>
      <w:r w:rsidR="00292855">
        <w:t>rugpjūčio</w:t>
      </w:r>
      <w:r w:rsidR="00643FA5">
        <w:t xml:space="preserve"> </w:t>
      </w:r>
      <w:r w:rsidR="00A24BD6">
        <w:t>30</w:t>
      </w:r>
      <w:r w:rsidR="003D63FA">
        <w:t xml:space="preserve"> </w:t>
      </w:r>
      <w:r w:rsidR="00DC7406">
        <w:t>d.  Nr.</w:t>
      </w:r>
      <w:r w:rsidR="00643FA5">
        <w:t xml:space="preserve"> </w:t>
      </w:r>
      <w:proofErr w:type="spellStart"/>
      <w:r w:rsidR="00643FA5">
        <w:t>T</w:t>
      </w:r>
      <w:r w:rsidR="00A24BD6">
        <w:t>2</w:t>
      </w:r>
      <w:proofErr w:type="spellEnd"/>
      <w:r w:rsidR="00643FA5">
        <w:t>-2</w:t>
      </w:r>
      <w:r w:rsidR="00A24BD6">
        <w:t>14</w:t>
      </w:r>
    </w:p>
    <w:p w:rsidR="00DC7406" w:rsidRDefault="00DC7406" w:rsidP="00F9675A">
      <w:pPr>
        <w:jc w:val="center"/>
      </w:pPr>
      <w:r>
        <w:t>Kretinga</w:t>
      </w:r>
    </w:p>
    <w:p w:rsidR="00B77FAE" w:rsidRDefault="00B77FAE">
      <w:pPr>
        <w:jc w:val="center"/>
      </w:pPr>
    </w:p>
    <w:p w:rsidR="00DC7406" w:rsidRPr="00A47FCD" w:rsidRDefault="00873620">
      <w:pPr>
        <w:tabs>
          <w:tab w:val="left" w:pos="720"/>
          <w:tab w:val="left" w:pos="1440"/>
          <w:tab w:val="left" w:pos="2160"/>
          <w:tab w:val="left" w:pos="2880"/>
          <w:tab w:val="left" w:pos="3600"/>
          <w:tab w:val="left" w:pos="4320"/>
          <w:tab w:val="left" w:pos="5040"/>
          <w:tab w:val="left" w:pos="6435"/>
        </w:tabs>
        <w:jc w:val="both"/>
      </w:pPr>
      <w:r>
        <w:tab/>
      </w:r>
      <w:r w:rsidR="00E42895">
        <w:t xml:space="preserve">Vadovaudamasi </w:t>
      </w:r>
      <w:r w:rsidR="00854C98">
        <w:t>Lietuvos Respublikos vietos savivaldos įstatymo 16 straipsnio 3 dalies 9 punktu, Lietuvos Respublikos akcinių bendrovių įstatymo 37</w:t>
      </w:r>
      <w:r w:rsidR="00854C98">
        <w:rPr>
          <w:vertAlign w:val="superscript"/>
        </w:rPr>
        <w:t>1</w:t>
      </w:r>
      <w:r w:rsidR="00854C98">
        <w:t xml:space="preserve"> straipsnio 2 dalimi, </w:t>
      </w:r>
      <w:r w:rsidR="00854C98" w:rsidRPr="00854C98">
        <w:t>Lietuvos Respublikos</w:t>
      </w:r>
      <w:r w:rsidR="00854C98">
        <w:t xml:space="preserve"> valstybės ir savivaldybės įmonių įstatymo 11 straipsnio 2 dalimi</w:t>
      </w:r>
      <w:r w:rsidR="00974283">
        <w:t>,</w:t>
      </w:r>
      <w:r w:rsidR="002F7CA6">
        <w:t xml:space="preserve"> </w:t>
      </w:r>
      <w:r w:rsidR="00DC7406" w:rsidRPr="00A47FCD">
        <w:t>Kretingos rajono savivaldybės taryba</w:t>
      </w:r>
      <w:r w:rsidR="00A8291F">
        <w:t xml:space="preserve"> </w:t>
      </w:r>
      <w:r w:rsidR="00DC7406" w:rsidRPr="00A47FCD">
        <w:t xml:space="preserve">n u s p r e n d ž i a: </w:t>
      </w:r>
    </w:p>
    <w:p w:rsidR="00C43906" w:rsidRDefault="00873620" w:rsidP="004B13DA">
      <w:pPr>
        <w:tabs>
          <w:tab w:val="left" w:pos="720"/>
          <w:tab w:val="left" w:pos="1440"/>
          <w:tab w:val="left" w:pos="2160"/>
          <w:tab w:val="left" w:pos="2880"/>
          <w:tab w:val="left" w:pos="3600"/>
          <w:tab w:val="left" w:pos="4320"/>
          <w:tab w:val="left" w:pos="5040"/>
          <w:tab w:val="left" w:pos="6435"/>
        </w:tabs>
        <w:jc w:val="both"/>
      </w:pPr>
      <w:r w:rsidRPr="00A47FCD">
        <w:tab/>
        <w:t>1.</w:t>
      </w:r>
      <w:r w:rsidR="00E7337C">
        <w:t xml:space="preserve"> </w:t>
      </w:r>
      <w:r w:rsidR="00E7337C" w:rsidRPr="00E7337C">
        <w:t xml:space="preserve">Patvirtinti </w:t>
      </w:r>
      <w:r w:rsidR="00E7337C">
        <w:t>Kretingos</w:t>
      </w:r>
      <w:r w:rsidR="00E7337C" w:rsidRPr="00E7337C">
        <w:t xml:space="preserve"> rajono savivaldybės valdomų įmonių pasiektų veiklos tikslų atitikties joms nustatytiems veiklos tikslams vertinimo tvarkos aprašą (pridedama)</w:t>
      </w:r>
      <w:r w:rsidR="0049760E">
        <w:t>.</w:t>
      </w:r>
    </w:p>
    <w:p w:rsidR="000F36A2" w:rsidRDefault="00C43906" w:rsidP="00770347">
      <w:pPr>
        <w:tabs>
          <w:tab w:val="left" w:pos="720"/>
          <w:tab w:val="left" w:pos="1440"/>
          <w:tab w:val="left" w:pos="2160"/>
          <w:tab w:val="left" w:pos="2880"/>
          <w:tab w:val="left" w:pos="3600"/>
          <w:tab w:val="left" w:pos="4320"/>
          <w:tab w:val="left" w:pos="5040"/>
          <w:tab w:val="left" w:pos="6435"/>
        </w:tabs>
        <w:jc w:val="both"/>
      </w:pPr>
      <w:r>
        <w:tab/>
      </w:r>
      <w:r w:rsidR="000D44DE">
        <w:t>2.</w:t>
      </w:r>
      <w:r w:rsidR="00434480">
        <w:t xml:space="preserve"> </w:t>
      </w:r>
      <w:r w:rsidR="003D63FA" w:rsidRPr="003D63FA">
        <w:t>Sprendimą skelbti Teisės aktų registre (TAR) ir savivaldybės interneto svetainėje.</w:t>
      </w:r>
    </w:p>
    <w:p w:rsidR="000F36A2" w:rsidRDefault="000F36A2">
      <w:pPr>
        <w:jc w:val="both"/>
      </w:pPr>
    </w:p>
    <w:p w:rsidR="00DC7406" w:rsidRDefault="00DC7406">
      <w:pPr>
        <w:jc w:val="both"/>
      </w:pPr>
      <w:r>
        <w:t>Savivaldybės meras</w:t>
      </w:r>
      <w:r>
        <w:tab/>
      </w:r>
      <w:r>
        <w:tab/>
      </w:r>
      <w:r>
        <w:tab/>
      </w:r>
      <w:r>
        <w:tab/>
        <w:t xml:space="preserve">                         </w:t>
      </w:r>
      <w:r w:rsidR="00BC0EF5">
        <w:t>Juozas Ma</w:t>
      </w:r>
      <w:bookmarkStart w:id="0" w:name="_GoBack"/>
      <w:bookmarkEnd w:id="0"/>
      <w:r w:rsidR="00BC0EF5">
        <w:t xml:space="preserve">žeika </w:t>
      </w:r>
      <w:r>
        <w:t xml:space="preserve">  </w:t>
      </w:r>
    </w:p>
    <w:p w:rsidR="00DC7406" w:rsidRDefault="00DC7406">
      <w:pPr>
        <w:jc w:val="both"/>
        <w:rPr>
          <w:sz w:val="22"/>
          <w:szCs w:val="22"/>
        </w:rPr>
      </w:pPr>
    </w:p>
    <w:p w:rsidR="00C36FAD" w:rsidRDefault="00C36FAD" w:rsidP="00C36FAD"/>
    <w:p w:rsidR="00C45A1F" w:rsidRDefault="00C45A1F" w:rsidP="00873620">
      <w:pPr>
        <w:jc w:val="center"/>
        <w:rPr>
          <w:b/>
          <w:caps/>
        </w:rPr>
      </w:pPr>
    </w:p>
    <w:p w:rsidR="002465E1" w:rsidRDefault="002465E1" w:rsidP="00454249">
      <w:pPr>
        <w:rPr>
          <w:b/>
          <w:caps/>
        </w:rPr>
      </w:pPr>
    </w:p>
    <w:p w:rsidR="00C70EA2" w:rsidRDefault="00C70EA2" w:rsidP="00454249">
      <w:pPr>
        <w:rPr>
          <w:b/>
          <w:caps/>
        </w:rPr>
      </w:pPr>
    </w:p>
    <w:p w:rsidR="00FD144C" w:rsidRDefault="00FD144C" w:rsidP="00454249">
      <w:pPr>
        <w:rPr>
          <w:b/>
          <w:caps/>
        </w:rPr>
      </w:pPr>
    </w:p>
    <w:p w:rsidR="003E514E" w:rsidRDefault="003E514E" w:rsidP="00454249">
      <w:pPr>
        <w:rPr>
          <w:b/>
          <w:caps/>
        </w:rPr>
      </w:pPr>
    </w:p>
    <w:p w:rsidR="003E514E" w:rsidRDefault="003E514E" w:rsidP="00454249">
      <w:pPr>
        <w:rPr>
          <w:b/>
          <w:caps/>
        </w:rPr>
      </w:pPr>
    </w:p>
    <w:p w:rsidR="003E514E" w:rsidRDefault="003E514E" w:rsidP="00454249">
      <w:pPr>
        <w:rPr>
          <w:b/>
          <w:caps/>
        </w:rPr>
      </w:pPr>
    </w:p>
    <w:p w:rsidR="009A6CEB" w:rsidRDefault="009A6CEB" w:rsidP="00454249">
      <w:pPr>
        <w:rPr>
          <w:b/>
          <w:caps/>
        </w:rPr>
      </w:pPr>
    </w:p>
    <w:p w:rsidR="0049760E" w:rsidRDefault="0049760E" w:rsidP="00454249">
      <w:pPr>
        <w:rPr>
          <w:b/>
          <w:caps/>
        </w:rPr>
      </w:pPr>
    </w:p>
    <w:p w:rsidR="00FD144C" w:rsidRDefault="00FD144C" w:rsidP="00454249">
      <w:pPr>
        <w:rPr>
          <w:b/>
          <w:caps/>
        </w:rPr>
      </w:pPr>
    </w:p>
    <w:p w:rsidR="0049760E" w:rsidRDefault="0049760E" w:rsidP="00454249">
      <w:pPr>
        <w:rPr>
          <w:b/>
          <w:caps/>
        </w:rPr>
      </w:pPr>
    </w:p>
    <w:p w:rsidR="003D63FA" w:rsidRDefault="003D63FA" w:rsidP="00454249">
      <w:pPr>
        <w:rPr>
          <w:b/>
          <w:caps/>
        </w:rPr>
      </w:pPr>
    </w:p>
    <w:p w:rsidR="00A24BD6" w:rsidRDefault="00A24BD6" w:rsidP="00454249">
      <w:pPr>
        <w:rPr>
          <w:b/>
          <w:caps/>
        </w:rPr>
      </w:pPr>
    </w:p>
    <w:p w:rsidR="003D63FA" w:rsidRDefault="003D63FA" w:rsidP="00454249">
      <w:pPr>
        <w:rPr>
          <w:b/>
          <w:caps/>
        </w:rPr>
      </w:pPr>
    </w:p>
    <w:p w:rsidR="003D63FA" w:rsidRDefault="003D63FA" w:rsidP="00454249">
      <w:pPr>
        <w:rPr>
          <w:b/>
          <w:caps/>
        </w:rPr>
      </w:pPr>
    </w:p>
    <w:p w:rsidR="003D63FA" w:rsidRDefault="003D63FA" w:rsidP="00454249">
      <w:pPr>
        <w:rPr>
          <w:b/>
          <w:caps/>
        </w:rPr>
      </w:pPr>
    </w:p>
    <w:p w:rsidR="003D63FA" w:rsidRDefault="003D63FA" w:rsidP="00454249">
      <w:pPr>
        <w:rPr>
          <w:b/>
          <w:caps/>
        </w:rPr>
      </w:pPr>
    </w:p>
    <w:p w:rsidR="003D63FA" w:rsidRDefault="003D63FA" w:rsidP="00454249">
      <w:pPr>
        <w:rPr>
          <w:b/>
          <w:caps/>
        </w:rPr>
      </w:pPr>
    </w:p>
    <w:p w:rsidR="003D63FA" w:rsidRDefault="003D63FA" w:rsidP="00454249">
      <w:pPr>
        <w:rPr>
          <w:b/>
          <w:caps/>
        </w:rPr>
      </w:pPr>
    </w:p>
    <w:p w:rsidR="00770347" w:rsidRDefault="00770347" w:rsidP="00454249">
      <w:pPr>
        <w:rPr>
          <w:b/>
          <w:caps/>
        </w:rPr>
      </w:pPr>
    </w:p>
    <w:p w:rsidR="003D63FA" w:rsidRDefault="003D63FA" w:rsidP="00454249">
      <w:pPr>
        <w:rPr>
          <w:b/>
          <w:caps/>
        </w:rPr>
      </w:pPr>
    </w:p>
    <w:p w:rsidR="003D63FA" w:rsidRDefault="003D63FA" w:rsidP="00454249">
      <w:pPr>
        <w:rPr>
          <w:b/>
          <w:caps/>
        </w:rPr>
      </w:pPr>
    </w:p>
    <w:p w:rsidR="003D63FA" w:rsidRDefault="003D63FA" w:rsidP="00454249">
      <w:pPr>
        <w:rPr>
          <w:b/>
          <w:caps/>
        </w:rPr>
      </w:pPr>
    </w:p>
    <w:p w:rsidR="00C43906" w:rsidRDefault="00C43906" w:rsidP="00454249">
      <w:pPr>
        <w:rPr>
          <w:b/>
          <w:caps/>
        </w:rPr>
      </w:pPr>
    </w:p>
    <w:p w:rsidR="003D63FA" w:rsidRPr="003E514E" w:rsidRDefault="00492009" w:rsidP="003E514E">
      <w:r>
        <w:t xml:space="preserve">Sigutė </w:t>
      </w:r>
      <w:proofErr w:type="spellStart"/>
      <w:r>
        <w:t>Jazbutienė</w:t>
      </w:r>
      <w:proofErr w:type="spellEnd"/>
    </w:p>
    <w:p w:rsidR="00485A09" w:rsidRDefault="00485A09" w:rsidP="000E0156">
      <w:pPr>
        <w:jc w:val="center"/>
        <w:rPr>
          <w:b/>
          <w:caps/>
        </w:rPr>
        <w:sectPr w:rsidR="00485A09" w:rsidSect="00A24BD6">
          <w:headerReference w:type="default" r:id="rId9"/>
          <w:headerReference w:type="first" r:id="rId10"/>
          <w:pgSz w:w="11906" w:h="16838"/>
          <w:pgMar w:top="851" w:right="567" w:bottom="1134" w:left="1701" w:header="567" w:footer="567" w:gutter="0"/>
          <w:cols w:space="1296"/>
          <w:titlePg/>
          <w:docGrid w:linePitch="360"/>
        </w:sectPr>
      </w:pPr>
    </w:p>
    <w:p w:rsidR="001D010B" w:rsidRPr="001D010B" w:rsidRDefault="001D010B" w:rsidP="00A24BD6">
      <w:pPr>
        <w:shd w:val="clear" w:color="auto" w:fill="FFFFFF"/>
        <w:ind w:firstLine="5103"/>
        <w:rPr>
          <w:rFonts w:eastAsia="Times New Roman"/>
          <w:color w:val="000000"/>
          <w:lang w:eastAsia="en-US"/>
        </w:rPr>
      </w:pPr>
      <w:r w:rsidRPr="001D010B">
        <w:rPr>
          <w:rFonts w:eastAsia="Times New Roman"/>
          <w:color w:val="000000"/>
          <w:lang w:eastAsia="en-US"/>
        </w:rPr>
        <w:lastRenderedPageBreak/>
        <w:t xml:space="preserve">PATVIRTINTA </w:t>
      </w:r>
    </w:p>
    <w:p w:rsidR="001D010B" w:rsidRPr="001D010B" w:rsidRDefault="001D010B" w:rsidP="00A24BD6">
      <w:pPr>
        <w:shd w:val="clear" w:color="auto" w:fill="FFFFFF"/>
        <w:ind w:firstLine="5103"/>
        <w:rPr>
          <w:rFonts w:eastAsia="Times New Roman"/>
          <w:color w:val="000000"/>
          <w:lang w:eastAsia="en-US"/>
        </w:rPr>
      </w:pPr>
      <w:r>
        <w:rPr>
          <w:rFonts w:eastAsia="Times New Roman"/>
          <w:color w:val="000000"/>
          <w:lang w:eastAsia="en-US"/>
        </w:rPr>
        <w:t>Kretingos</w:t>
      </w:r>
      <w:r w:rsidRPr="001D010B">
        <w:rPr>
          <w:rFonts w:eastAsia="Times New Roman"/>
          <w:color w:val="000000"/>
          <w:lang w:eastAsia="en-US"/>
        </w:rPr>
        <w:t xml:space="preserve"> rajono savivaldybės tarybos</w:t>
      </w:r>
    </w:p>
    <w:p w:rsidR="001D010B" w:rsidRPr="001D010B" w:rsidRDefault="001D010B" w:rsidP="00A24BD6">
      <w:pPr>
        <w:shd w:val="clear" w:color="auto" w:fill="FFFFFF"/>
        <w:ind w:firstLine="5103"/>
        <w:rPr>
          <w:rFonts w:eastAsia="Times New Roman"/>
          <w:color w:val="000000"/>
          <w:lang w:eastAsia="en-US"/>
        </w:rPr>
      </w:pPr>
      <w:r w:rsidRPr="001D010B">
        <w:rPr>
          <w:rFonts w:eastAsia="Times New Roman"/>
          <w:color w:val="000000"/>
          <w:lang w:eastAsia="en-US"/>
        </w:rPr>
        <w:t xml:space="preserve">2018 m. </w:t>
      </w:r>
      <w:r>
        <w:rPr>
          <w:rFonts w:eastAsia="Times New Roman"/>
          <w:color w:val="000000"/>
          <w:lang w:eastAsia="en-US"/>
        </w:rPr>
        <w:t>rugpjūčio</w:t>
      </w:r>
      <w:r w:rsidR="00A24BD6">
        <w:rPr>
          <w:rFonts w:eastAsia="Times New Roman"/>
          <w:color w:val="000000"/>
          <w:lang w:eastAsia="en-US"/>
        </w:rPr>
        <w:t xml:space="preserve"> 30</w:t>
      </w:r>
      <w:r w:rsidRPr="001D010B">
        <w:rPr>
          <w:rFonts w:eastAsia="Times New Roman"/>
          <w:color w:val="000000"/>
          <w:lang w:eastAsia="en-US"/>
        </w:rPr>
        <w:t xml:space="preserve"> d. sprendimu Nr. </w:t>
      </w:r>
      <w:proofErr w:type="spellStart"/>
      <w:r w:rsidR="00A24BD6">
        <w:rPr>
          <w:rFonts w:eastAsia="Times New Roman"/>
          <w:color w:val="000000"/>
          <w:lang w:eastAsia="en-US"/>
        </w:rPr>
        <w:t>T2</w:t>
      </w:r>
      <w:proofErr w:type="spellEnd"/>
      <w:r w:rsidR="00A24BD6">
        <w:rPr>
          <w:rFonts w:eastAsia="Times New Roman"/>
          <w:color w:val="000000"/>
          <w:lang w:eastAsia="en-US"/>
        </w:rPr>
        <w:t>-214</w:t>
      </w:r>
    </w:p>
    <w:p w:rsidR="001D010B" w:rsidRPr="001D010B" w:rsidRDefault="001D010B" w:rsidP="001D010B">
      <w:pPr>
        <w:shd w:val="clear" w:color="auto" w:fill="FFFFFF"/>
        <w:jc w:val="center"/>
        <w:rPr>
          <w:rFonts w:eastAsia="Times New Roman"/>
          <w:color w:val="000000"/>
          <w:szCs w:val="20"/>
          <w:lang w:eastAsia="en-US"/>
        </w:rPr>
      </w:pPr>
    </w:p>
    <w:p w:rsidR="001D010B" w:rsidRPr="001D010B" w:rsidRDefault="001D010B" w:rsidP="001D010B">
      <w:pPr>
        <w:shd w:val="clear" w:color="auto" w:fill="FFFFFF"/>
        <w:jc w:val="center"/>
        <w:rPr>
          <w:rFonts w:eastAsia="Times New Roman"/>
          <w:color w:val="000000"/>
          <w:szCs w:val="20"/>
          <w:lang w:eastAsia="en-US"/>
        </w:rPr>
      </w:pPr>
    </w:p>
    <w:p w:rsidR="001D010B" w:rsidRPr="001D010B" w:rsidRDefault="0036094C" w:rsidP="001D010B">
      <w:pPr>
        <w:shd w:val="clear" w:color="auto" w:fill="FFFFFF"/>
        <w:jc w:val="center"/>
        <w:rPr>
          <w:rFonts w:eastAsia="Times New Roman" w:cs="Calibri"/>
          <w:b/>
        </w:rPr>
      </w:pPr>
      <w:r>
        <w:rPr>
          <w:rFonts w:eastAsia="Times New Roman"/>
          <w:b/>
          <w:color w:val="000000"/>
          <w:lang w:eastAsia="en-US"/>
        </w:rPr>
        <w:t>KRETINGOS</w:t>
      </w:r>
      <w:r w:rsidR="001D010B" w:rsidRPr="001D010B">
        <w:rPr>
          <w:rFonts w:eastAsia="Times New Roman"/>
          <w:b/>
          <w:color w:val="000000"/>
          <w:lang w:eastAsia="en-US"/>
        </w:rPr>
        <w:t xml:space="preserve"> RAJONO SAVIVALDYBĖS VALDOMŲ ĮMONIŲ PASIEKTŲ VEIKLOS TIKSLŲ ATITIKTIES JOMS NUSTATYTIEMS VEIKLOS TIKSLAMS VERTINIMO </w:t>
      </w:r>
      <w:r w:rsidR="001D010B" w:rsidRPr="001D010B">
        <w:rPr>
          <w:rFonts w:eastAsia="Times New Roman"/>
          <w:b/>
          <w:bCs/>
          <w:lang w:eastAsia="lt-LT"/>
        </w:rPr>
        <w:t xml:space="preserve">TVARKOS APRAŠAS </w:t>
      </w:r>
    </w:p>
    <w:p w:rsidR="001D010B" w:rsidRPr="001D010B" w:rsidRDefault="001D010B" w:rsidP="001D010B">
      <w:pPr>
        <w:shd w:val="clear" w:color="auto" w:fill="FFFFFF"/>
        <w:jc w:val="center"/>
        <w:rPr>
          <w:rFonts w:eastAsia="Times New Roman" w:cs="Calibri"/>
        </w:rPr>
      </w:pPr>
    </w:p>
    <w:p w:rsidR="001D010B" w:rsidRPr="001D010B" w:rsidRDefault="001D010B" w:rsidP="001D010B">
      <w:pPr>
        <w:widowControl/>
        <w:suppressAutoHyphens w:val="0"/>
        <w:jc w:val="center"/>
        <w:rPr>
          <w:rFonts w:eastAsia="Times New Roman"/>
          <w:caps/>
          <w:color w:val="000000"/>
          <w:szCs w:val="20"/>
          <w:lang w:val="en-US" w:eastAsia="lt-LT"/>
        </w:rPr>
      </w:pPr>
      <w:r w:rsidRPr="001D010B">
        <w:rPr>
          <w:rFonts w:eastAsia="Times New Roman"/>
          <w:b/>
          <w:bCs/>
          <w:caps/>
          <w:color w:val="000000"/>
          <w:szCs w:val="20"/>
          <w:lang w:eastAsia="lt-LT"/>
        </w:rPr>
        <w:t>I SKYRIUS</w:t>
      </w:r>
    </w:p>
    <w:p w:rsidR="001D010B" w:rsidRPr="001D010B" w:rsidRDefault="001D010B" w:rsidP="001D010B">
      <w:pPr>
        <w:widowControl/>
        <w:suppressAutoHyphens w:val="0"/>
        <w:jc w:val="center"/>
        <w:rPr>
          <w:rFonts w:eastAsia="Times New Roman"/>
          <w:caps/>
          <w:color w:val="000000"/>
          <w:szCs w:val="20"/>
          <w:lang w:val="en-US" w:eastAsia="lt-LT"/>
        </w:rPr>
      </w:pPr>
      <w:r w:rsidRPr="001D010B">
        <w:rPr>
          <w:rFonts w:eastAsia="Times New Roman"/>
          <w:b/>
          <w:bCs/>
          <w:caps/>
          <w:color w:val="000000"/>
          <w:szCs w:val="20"/>
          <w:lang w:eastAsia="lt-LT"/>
        </w:rPr>
        <w:t>BENDROSIOS NUOSTATOS</w:t>
      </w:r>
    </w:p>
    <w:p w:rsidR="001D010B" w:rsidRPr="001D010B" w:rsidRDefault="001D010B" w:rsidP="001D010B">
      <w:pPr>
        <w:widowControl/>
        <w:suppressAutoHyphens w:val="0"/>
        <w:jc w:val="center"/>
        <w:rPr>
          <w:rFonts w:eastAsia="Times New Roman"/>
          <w:b/>
          <w:color w:val="000000"/>
          <w:szCs w:val="20"/>
          <w:lang w:eastAsia="en-US"/>
        </w:rPr>
      </w:pPr>
    </w:p>
    <w:p w:rsidR="001D010B" w:rsidRPr="001D010B" w:rsidRDefault="0036094C" w:rsidP="001D010B">
      <w:pPr>
        <w:widowControl/>
        <w:numPr>
          <w:ilvl w:val="0"/>
          <w:numId w:val="9"/>
        </w:numPr>
        <w:tabs>
          <w:tab w:val="left" w:pos="997"/>
        </w:tabs>
        <w:suppressAutoHyphens w:val="0"/>
        <w:ind w:left="0" w:firstLine="720"/>
        <w:jc w:val="both"/>
        <w:rPr>
          <w:rFonts w:eastAsia="Times New Roman"/>
          <w:caps/>
          <w:color w:val="000000"/>
          <w:szCs w:val="20"/>
          <w:lang w:eastAsia="en-US"/>
        </w:rPr>
      </w:pPr>
      <w:r>
        <w:rPr>
          <w:rFonts w:eastAsia="Times New Roman"/>
          <w:color w:val="000000"/>
          <w:szCs w:val="20"/>
          <w:lang w:eastAsia="en-US"/>
        </w:rPr>
        <w:t>Kretingos</w:t>
      </w:r>
      <w:r w:rsidR="001D010B" w:rsidRPr="001D010B">
        <w:rPr>
          <w:rFonts w:eastAsia="Times New Roman"/>
          <w:color w:val="000000"/>
          <w:szCs w:val="20"/>
          <w:lang w:eastAsia="en-US"/>
        </w:rPr>
        <w:t xml:space="preserve"> rajono savivaldybės (toliau – Savivaldybė) valdomų įmonių pasiektų veiklos tikslų atitikties joms nustatytiems veiklos tikslams vertinimo tvarkos aprašas (toliau – aprašas) nustato Savivaldybės valdomų uždarųjų akcinių bendrovių</w:t>
      </w:r>
      <w:r>
        <w:rPr>
          <w:rFonts w:eastAsia="Times New Roman"/>
          <w:color w:val="000000"/>
          <w:szCs w:val="20"/>
          <w:lang w:eastAsia="en-US"/>
        </w:rPr>
        <w:t xml:space="preserve"> ir savivaldybės įmonių</w:t>
      </w:r>
      <w:r w:rsidR="001D010B" w:rsidRPr="001D010B">
        <w:rPr>
          <w:rFonts w:eastAsia="Times New Roman"/>
          <w:color w:val="000000"/>
          <w:szCs w:val="20"/>
          <w:lang w:eastAsia="en-US"/>
        </w:rPr>
        <w:t xml:space="preserve"> (toliau –</w:t>
      </w:r>
      <w:r w:rsidR="00B03503">
        <w:rPr>
          <w:rFonts w:eastAsia="Times New Roman"/>
          <w:color w:val="000000"/>
          <w:szCs w:val="20"/>
          <w:lang w:eastAsia="en-US"/>
        </w:rPr>
        <w:t xml:space="preserve"> </w:t>
      </w:r>
      <w:r w:rsidR="001D010B" w:rsidRPr="001D010B">
        <w:rPr>
          <w:rFonts w:eastAsia="Times New Roman"/>
          <w:color w:val="000000"/>
          <w:szCs w:val="20"/>
          <w:lang w:eastAsia="en-US"/>
        </w:rPr>
        <w:t>įmon</w:t>
      </w:r>
      <w:r w:rsidR="007549EA">
        <w:rPr>
          <w:rFonts w:eastAsia="Times New Roman"/>
          <w:color w:val="000000"/>
          <w:szCs w:val="20"/>
          <w:lang w:eastAsia="en-US"/>
        </w:rPr>
        <w:t>ių</w:t>
      </w:r>
      <w:r w:rsidR="001D010B" w:rsidRPr="001D010B">
        <w:rPr>
          <w:rFonts w:eastAsia="Times New Roman"/>
          <w:color w:val="000000"/>
          <w:szCs w:val="20"/>
          <w:lang w:eastAsia="en-US"/>
        </w:rPr>
        <w:t>) pasiektų veiklos tikslų atitikties joms nustatytiems veiklos tikslams vertinimą.</w:t>
      </w:r>
    </w:p>
    <w:p w:rsidR="001D010B" w:rsidRDefault="001D010B" w:rsidP="001D010B">
      <w:pPr>
        <w:widowControl/>
        <w:numPr>
          <w:ilvl w:val="0"/>
          <w:numId w:val="9"/>
        </w:numPr>
        <w:tabs>
          <w:tab w:val="left" w:pos="997"/>
        </w:tabs>
        <w:suppressAutoHyphens w:val="0"/>
        <w:ind w:left="0" w:firstLine="720"/>
        <w:jc w:val="both"/>
        <w:rPr>
          <w:rFonts w:eastAsia="Times New Roman"/>
          <w:caps/>
          <w:color w:val="000000"/>
          <w:szCs w:val="20"/>
          <w:lang w:eastAsia="en-US"/>
        </w:rPr>
      </w:pPr>
      <w:r w:rsidRPr="001D010B">
        <w:rPr>
          <w:rFonts w:eastAsia="Times New Roman"/>
          <w:color w:val="000000"/>
          <w:szCs w:val="20"/>
          <w:lang w:eastAsia="en-US"/>
        </w:rPr>
        <w:t>Savivaldybės valdomų įmonių veiklos tikslai, jų vertinimo rodikliai nustatomi įmonės veiklos strategijoje</w:t>
      </w:r>
      <w:r w:rsidRPr="001D010B">
        <w:rPr>
          <w:rFonts w:eastAsia="Times New Roman"/>
          <w:caps/>
          <w:color w:val="000000"/>
          <w:szCs w:val="20"/>
          <w:lang w:eastAsia="en-US"/>
        </w:rPr>
        <w:t>.</w:t>
      </w:r>
    </w:p>
    <w:p w:rsidR="007549EA" w:rsidRPr="00B00D38" w:rsidRDefault="007549EA" w:rsidP="001D010B">
      <w:pPr>
        <w:widowControl/>
        <w:numPr>
          <w:ilvl w:val="0"/>
          <w:numId w:val="9"/>
        </w:numPr>
        <w:tabs>
          <w:tab w:val="left" w:pos="997"/>
        </w:tabs>
        <w:suppressAutoHyphens w:val="0"/>
        <w:ind w:left="0" w:firstLine="720"/>
        <w:jc w:val="both"/>
        <w:rPr>
          <w:rFonts w:eastAsia="Times New Roman"/>
          <w:caps/>
          <w:color w:val="000000"/>
          <w:szCs w:val="20"/>
          <w:lang w:eastAsia="en-US"/>
        </w:rPr>
      </w:pPr>
      <w:r w:rsidRPr="001D010B">
        <w:rPr>
          <w:rFonts w:eastAsia="Times New Roman"/>
          <w:color w:val="000000"/>
          <w:szCs w:val="20"/>
          <w:lang w:eastAsia="en-US"/>
        </w:rPr>
        <w:t>Apraše vartojamos sąvokos</w:t>
      </w:r>
      <w:r>
        <w:rPr>
          <w:rFonts w:eastAsia="Times New Roman"/>
          <w:color w:val="000000"/>
          <w:szCs w:val="20"/>
          <w:lang w:eastAsia="en-US"/>
        </w:rPr>
        <w:t>:</w:t>
      </w:r>
    </w:p>
    <w:p w:rsidR="00B00D38" w:rsidRPr="00DE1E2F" w:rsidRDefault="00B00D38" w:rsidP="00B00D38">
      <w:pPr>
        <w:widowControl/>
        <w:numPr>
          <w:ilvl w:val="1"/>
          <w:numId w:val="9"/>
        </w:numPr>
        <w:tabs>
          <w:tab w:val="left" w:pos="1134"/>
        </w:tabs>
        <w:suppressAutoHyphens w:val="0"/>
        <w:ind w:left="0" w:firstLine="709"/>
        <w:jc w:val="both"/>
        <w:rPr>
          <w:rFonts w:eastAsia="Times New Roman"/>
          <w:caps/>
          <w:color w:val="000000"/>
          <w:szCs w:val="20"/>
          <w:lang w:eastAsia="en-US"/>
        </w:rPr>
      </w:pPr>
      <w:r w:rsidRPr="00177860">
        <w:rPr>
          <w:rFonts w:eastAsia="Times New Roman"/>
          <w:b/>
        </w:rPr>
        <w:t>S</w:t>
      </w:r>
      <w:r w:rsidRPr="00177860">
        <w:rPr>
          <w:rFonts w:eastAsia="Times New Roman"/>
          <w:b/>
          <w:color w:val="000000"/>
        </w:rPr>
        <w:t>avivaldybės administracijos direktorius</w:t>
      </w:r>
      <w:r w:rsidRPr="00177860">
        <w:rPr>
          <w:rFonts w:eastAsia="Times New Roman"/>
          <w:color w:val="000000"/>
        </w:rPr>
        <w:t xml:space="preserve"> – Savivaldybės vykdomoji institucija, kuri įgyvendina Savivaldybei nuosavybės teise priklausančių</w:t>
      </w:r>
      <w:r w:rsidR="00DE1E2F">
        <w:rPr>
          <w:rFonts w:eastAsia="Times New Roman"/>
          <w:color w:val="000000"/>
        </w:rPr>
        <w:t xml:space="preserve"> savivaldybės įmonių</w:t>
      </w:r>
      <w:r w:rsidR="00770347">
        <w:rPr>
          <w:rFonts w:eastAsia="Times New Roman"/>
          <w:color w:val="000000"/>
        </w:rPr>
        <w:t xml:space="preserve"> turtines ir neturtines teises</w:t>
      </w:r>
      <w:r w:rsidR="00DE1E2F">
        <w:rPr>
          <w:rFonts w:eastAsia="Times New Roman"/>
          <w:color w:val="000000"/>
        </w:rPr>
        <w:t xml:space="preserve"> </w:t>
      </w:r>
      <w:r w:rsidR="00770347">
        <w:rPr>
          <w:rFonts w:eastAsia="Times New Roman"/>
          <w:color w:val="000000"/>
        </w:rPr>
        <w:t>bei</w:t>
      </w:r>
      <w:r w:rsidR="00DE1E2F">
        <w:rPr>
          <w:rFonts w:eastAsia="Times New Roman"/>
          <w:color w:val="000000"/>
        </w:rPr>
        <w:t xml:space="preserve"> </w:t>
      </w:r>
      <w:r w:rsidRPr="00177860">
        <w:rPr>
          <w:rFonts w:eastAsia="Times New Roman"/>
          <w:color w:val="000000"/>
        </w:rPr>
        <w:t>uždarųjų akcinių bendrovių akcijų suteikiamas turtines ir neturtines teises</w:t>
      </w:r>
      <w:r w:rsidR="00770347">
        <w:rPr>
          <w:rFonts w:eastAsia="Times New Roman"/>
          <w:color w:val="000000"/>
        </w:rPr>
        <w:t xml:space="preserve"> teisės aktuose nustatyta tvarka</w:t>
      </w:r>
      <w:r w:rsidRPr="00177860">
        <w:rPr>
          <w:rFonts w:eastAsia="Times New Roman"/>
          <w:color w:val="000000"/>
        </w:rPr>
        <w:t>.</w:t>
      </w:r>
    </w:p>
    <w:p w:rsidR="00DE1E2F" w:rsidRPr="00DE1E2F" w:rsidRDefault="00DE1E2F" w:rsidP="00B00D38">
      <w:pPr>
        <w:widowControl/>
        <w:numPr>
          <w:ilvl w:val="1"/>
          <w:numId w:val="9"/>
        </w:numPr>
        <w:tabs>
          <w:tab w:val="left" w:pos="1134"/>
        </w:tabs>
        <w:suppressAutoHyphens w:val="0"/>
        <w:ind w:left="0" w:firstLine="709"/>
        <w:jc w:val="both"/>
        <w:rPr>
          <w:rFonts w:eastAsia="Times New Roman"/>
          <w:caps/>
          <w:color w:val="000000"/>
          <w:lang w:eastAsia="en-US"/>
        </w:rPr>
      </w:pPr>
      <w:r w:rsidRPr="00DE1E2F">
        <w:rPr>
          <w:b/>
          <w:color w:val="000000"/>
        </w:rPr>
        <w:t>Savivaldybės įmonė</w:t>
      </w:r>
      <w:r w:rsidRPr="00DE1E2F">
        <w:rPr>
          <w:color w:val="000000"/>
        </w:rPr>
        <w:t xml:space="preserve"> – iš </w:t>
      </w:r>
      <w:r w:rsidR="00787CAB">
        <w:rPr>
          <w:color w:val="000000"/>
        </w:rPr>
        <w:t>S</w:t>
      </w:r>
      <w:r w:rsidRPr="00DE1E2F">
        <w:rPr>
          <w:color w:val="000000"/>
        </w:rPr>
        <w:t xml:space="preserve">avivaldybės turto įsteigta arba įstatymų nustatyta tvarka </w:t>
      </w:r>
      <w:r w:rsidR="00787CAB">
        <w:rPr>
          <w:color w:val="000000"/>
        </w:rPr>
        <w:t>Sa</w:t>
      </w:r>
      <w:r w:rsidRPr="00DE1E2F">
        <w:rPr>
          <w:color w:val="000000"/>
        </w:rPr>
        <w:t xml:space="preserve">vivaldybei perduota įmonė, kuri nuosavybės teise priklauso </w:t>
      </w:r>
      <w:r w:rsidR="00787CAB">
        <w:rPr>
          <w:color w:val="000000"/>
        </w:rPr>
        <w:t>S</w:t>
      </w:r>
      <w:r w:rsidRPr="00DE1E2F">
        <w:rPr>
          <w:color w:val="000000"/>
        </w:rPr>
        <w:t>avivaldybei ir jai perduotą ir jos įgytą turtą valdo, naudoja bei juo disponuoja patikėjimo teise.</w:t>
      </w:r>
    </w:p>
    <w:p w:rsidR="007549EA" w:rsidRPr="00DE1E2F" w:rsidRDefault="007549EA" w:rsidP="007549EA">
      <w:pPr>
        <w:widowControl/>
        <w:numPr>
          <w:ilvl w:val="1"/>
          <w:numId w:val="9"/>
        </w:numPr>
        <w:tabs>
          <w:tab w:val="left" w:pos="1276"/>
        </w:tabs>
        <w:suppressAutoHyphens w:val="0"/>
        <w:ind w:left="0" w:firstLine="709"/>
        <w:jc w:val="both"/>
        <w:rPr>
          <w:rFonts w:eastAsia="Times New Roman"/>
          <w:caps/>
          <w:color w:val="000000"/>
          <w:lang w:eastAsia="en-US"/>
        </w:rPr>
      </w:pPr>
      <w:r w:rsidRPr="00DE1E2F">
        <w:rPr>
          <w:rFonts w:eastAsia="Times New Roman"/>
          <w:b/>
          <w:color w:val="000000"/>
          <w:lang w:eastAsia="en-US"/>
        </w:rPr>
        <w:t>Savivaldybės kontroliuojama uždaroji akcinė bendrovė</w:t>
      </w:r>
      <w:r w:rsidRPr="00DE1E2F">
        <w:rPr>
          <w:rFonts w:eastAsia="Times New Roman"/>
          <w:color w:val="000000"/>
          <w:lang w:eastAsia="en-US"/>
        </w:rPr>
        <w:t xml:space="preserve"> – uždaroji akcinė bendrovė, kurios akcijos ar dalis akcijų, suteikiančių daugiau kaip 1/2 visų balsų šios bendrovės visuotiniame akcininkų susirinkime, priklauso </w:t>
      </w:r>
      <w:r w:rsidR="00787CAB">
        <w:rPr>
          <w:rFonts w:eastAsia="Times New Roman"/>
          <w:color w:val="000000"/>
          <w:lang w:eastAsia="en-US"/>
        </w:rPr>
        <w:t>S</w:t>
      </w:r>
      <w:r w:rsidRPr="00DE1E2F">
        <w:rPr>
          <w:rFonts w:eastAsia="Times New Roman"/>
          <w:color w:val="000000"/>
          <w:lang w:eastAsia="en-US"/>
        </w:rPr>
        <w:t>avivaldybei nuosavybės teise.</w:t>
      </w:r>
    </w:p>
    <w:p w:rsidR="00B00D38" w:rsidRPr="00DE1E2F" w:rsidRDefault="00B00D38" w:rsidP="00056CC9">
      <w:pPr>
        <w:widowControl/>
        <w:tabs>
          <w:tab w:val="left" w:pos="1276"/>
        </w:tabs>
        <w:suppressAutoHyphens w:val="0"/>
        <w:ind w:left="709"/>
        <w:jc w:val="both"/>
        <w:rPr>
          <w:rFonts w:eastAsia="Times New Roman"/>
          <w:caps/>
          <w:color w:val="000000"/>
          <w:lang w:eastAsia="en-US"/>
        </w:rPr>
      </w:pPr>
    </w:p>
    <w:p w:rsidR="001D010B" w:rsidRPr="001D010B" w:rsidRDefault="001D010B" w:rsidP="001D010B">
      <w:pPr>
        <w:widowControl/>
        <w:suppressAutoHyphens w:val="0"/>
        <w:jc w:val="center"/>
        <w:rPr>
          <w:rFonts w:eastAsia="Times New Roman"/>
          <w:caps/>
          <w:color w:val="000000"/>
          <w:szCs w:val="20"/>
          <w:lang w:eastAsia="lt-LT"/>
        </w:rPr>
      </w:pPr>
    </w:p>
    <w:p w:rsidR="001D010B" w:rsidRPr="001D010B" w:rsidRDefault="001D010B" w:rsidP="001D010B">
      <w:pPr>
        <w:widowControl/>
        <w:suppressAutoHyphens w:val="0"/>
        <w:jc w:val="center"/>
        <w:rPr>
          <w:rFonts w:eastAsia="Times New Roman"/>
          <w:b/>
          <w:color w:val="000000"/>
          <w:szCs w:val="20"/>
          <w:lang w:eastAsia="lt-LT"/>
        </w:rPr>
      </w:pPr>
      <w:r w:rsidRPr="001D010B">
        <w:rPr>
          <w:rFonts w:eastAsia="Times New Roman"/>
          <w:b/>
          <w:caps/>
          <w:color w:val="000000"/>
          <w:szCs w:val="20"/>
          <w:lang w:eastAsia="lt-LT"/>
        </w:rPr>
        <w:t>II skyrius</w:t>
      </w:r>
    </w:p>
    <w:p w:rsidR="001D010B" w:rsidRPr="001D010B" w:rsidRDefault="001D010B" w:rsidP="001D010B">
      <w:pPr>
        <w:widowControl/>
        <w:suppressAutoHyphens w:val="0"/>
        <w:jc w:val="center"/>
        <w:rPr>
          <w:rFonts w:eastAsia="Times New Roman"/>
          <w:b/>
          <w:color w:val="000000"/>
          <w:szCs w:val="20"/>
          <w:lang w:eastAsia="lt-LT"/>
        </w:rPr>
      </w:pPr>
      <w:r w:rsidRPr="001D010B">
        <w:rPr>
          <w:rFonts w:eastAsia="Times New Roman"/>
          <w:b/>
          <w:caps/>
          <w:color w:val="000000"/>
          <w:szCs w:val="20"/>
          <w:lang w:eastAsia="lt-LT"/>
        </w:rPr>
        <w:t>ĮMONIŲ veiklos Strategijos rengimas</w:t>
      </w:r>
    </w:p>
    <w:p w:rsidR="001D010B" w:rsidRPr="001D010B" w:rsidRDefault="001D010B" w:rsidP="001D010B">
      <w:pPr>
        <w:widowControl/>
        <w:suppressAutoHyphens w:val="0"/>
        <w:jc w:val="center"/>
        <w:rPr>
          <w:rFonts w:eastAsia="Times New Roman"/>
          <w:b/>
          <w:color w:val="000000"/>
          <w:szCs w:val="20"/>
          <w:lang w:eastAsia="lt-LT"/>
        </w:rPr>
      </w:pPr>
    </w:p>
    <w:p w:rsidR="001D010B" w:rsidRPr="00445F5C" w:rsidRDefault="001D010B" w:rsidP="001D010B">
      <w:pPr>
        <w:widowControl/>
        <w:numPr>
          <w:ilvl w:val="0"/>
          <w:numId w:val="9"/>
        </w:numPr>
        <w:tabs>
          <w:tab w:val="left" w:pos="997"/>
        </w:tabs>
        <w:suppressAutoHyphens w:val="0"/>
        <w:ind w:left="0" w:firstLine="720"/>
        <w:jc w:val="both"/>
        <w:rPr>
          <w:rFonts w:eastAsia="Times New Roman" w:cs="Calibri"/>
          <w:caps/>
          <w:color w:val="000000"/>
          <w:szCs w:val="20"/>
        </w:rPr>
      </w:pPr>
      <w:r w:rsidRPr="001D010B">
        <w:rPr>
          <w:rFonts w:eastAsia="Times New Roman" w:cs="Calibri"/>
          <w:color w:val="000000"/>
          <w:szCs w:val="20"/>
        </w:rPr>
        <w:t xml:space="preserve">Įmonės vadovas rengia </w:t>
      </w:r>
      <w:r w:rsidR="00DE1E2F">
        <w:rPr>
          <w:rFonts w:eastAsia="Times New Roman" w:cs="Calibri"/>
          <w:color w:val="000000"/>
          <w:szCs w:val="20"/>
        </w:rPr>
        <w:t>5</w:t>
      </w:r>
      <w:r w:rsidRPr="001D010B">
        <w:rPr>
          <w:rFonts w:eastAsia="Times New Roman" w:cs="Calibri"/>
          <w:color w:val="000000"/>
          <w:szCs w:val="20"/>
        </w:rPr>
        <w:t xml:space="preserve"> metų įmonės veiklos strategijos projektą. Rengdamas</w:t>
      </w:r>
      <w:r w:rsidRPr="001D010B">
        <w:rPr>
          <w:rFonts w:eastAsia="Times New Roman" w:cs="Calibri"/>
          <w:caps/>
          <w:color w:val="000000"/>
          <w:szCs w:val="20"/>
        </w:rPr>
        <w:t xml:space="preserve"> </w:t>
      </w:r>
      <w:r w:rsidRPr="001D010B">
        <w:rPr>
          <w:rFonts w:eastAsia="Times New Roman" w:cs="Calibri"/>
          <w:color w:val="000000"/>
          <w:szCs w:val="20"/>
        </w:rPr>
        <w:t>veiklos strategijos projektą, įmonės vadovas išanalizuoja ir įvertina aplinką bei išteklius</w:t>
      </w:r>
      <w:r w:rsidRPr="001D010B">
        <w:rPr>
          <w:rFonts w:eastAsia="Times New Roman" w:cs="Calibri"/>
          <w:caps/>
          <w:color w:val="000000"/>
          <w:szCs w:val="20"/>
        </w:rPr>
        <w:t>,</w:t>
      </w:r>
      <w:r w:rsidRPr="001D010B">
        <w:rPr>
          <w:rFonts w:eastAsia="Times New Roman" w:cs="Calibri"/>
          <w:color w:val="000000"/>
          <w:szCs w:val="20"/>
        </w:rPr>
        <w:t xml:space="preserve"> suformuoja misiją, numato strateginius tikslus (ilgalaikius ir trumpalaikius – metinius). Įmonės veikla planuojama pagal turimus ir planuojamus gauti finansinius, materialiuosius ir žmogiškuosius išteklius misijai vykdyti ir strateginiams tikslams pasiekti.</w:t>
      </w:r>
    </w:p>
    <w:p w:rsidR="00DE1E2F" w:rsidRPr="00445F5C" w:rsidRDefault="00445F5C" w:rsidP="00445F5C">
      <w:pPr>
        <w:widowControl/>
        <w:numPr>
          <w:ilvl w:val="0"/>
          <w:numId w:val="9"/>
        </w:numPr>
        <w:tabs>
          <w:tab w:val="left" w:pos="997"/>
        </w:tabs>
        <w:suppressAutoHyphens w:val="0"/>
        <w:ind w:left="0" w:firstLine="720"/>
        <w:jc w:val="both"/>
        <w:rPr>
          <w:rFonts w:eastAsia="Times New Roman" w:cs="Calibri"/>
          <w:caps/>
          <w:color w:val="000000"/>
        </w:rPr>
      </w:pPr>
      <w:r w:rsidRPr="00445F5C">
        <w:rPr>
          <w:rFonts w:eastAsia="Times New Roman" w:cs="Calibri"/>
          <w:color w:val="000000"/>
          <w:szCs w:val="20"/>
        </w:rPr>
        <w:t>Strateginiai</w:t>
      </w:r>
      <w:r w:rsidR="009E091E" w:rsidRPr="009E091E">
        <w:t xml:space="preserve"> </w:t>
      </w:r>
      <w:r w:rsidR="009E091E" w:rsidRPr="00445F5C">
        <w:rPr>
          <w:rFonts w:eastAsia="Times New Roman" w:cs="Calibri"/>
          <w:color w:val="000000"/>
        </w:rPr>
        <w:t>tikslai formuluojami vadovaujantis tinkamumo, realumo, motyvavimo, suprantamumo, įsipareigojimo, suderinamumo principais bei turi sutapti su Savivaldybės strateginiame veiklos plane numatytais tikslais.</w:t>
      </w:r>
    </w:p>
    <w:p w:rsidR="00445F5C" w:rsidRPr="00445F5C" w:rsidRDefault="00445F5C" w:rsidP="001D010B">
      <w:pPr>
        <w:widowControl/>
        <w:numPr>
          <w:ilvl w:val="0"/>
          <w:numId w:val="9"/>
        </w:numPr>
        <w:tabs>
          <w:tab w:val="left" w:pos="997"/>
        </w:tabs>
        <w:suppressAutoHyphens w:val="0"/>
        <w:ind w:left="0" w:firstLine="720"/>
        <w:jc w:val="both"/>
        <w:rPr>
          <w:rFonts w:eastAsia="Times New Roman"/>
          <w:caps/>
          <w:color w:val="000000"/>
          <w:szCs w:val="20"/>
          <w:lang w:eastAsia="lt-LT"/>
        </w:rPr>
      </w:pPr>
      <w:r w:rsidRPr="00445F5C">
        <w:rPr>
          <w:rFonts w:eastAsia="Times New Roman" w:cs="Calibri"/>
          <w:color w:val="000000"/>
          <w:szCs w:val="20"/>
        </w:rPr>
        <w:t>Įmonės veiklos strateginiams tikslams įgyvendinti formuluojami uždaviniai</w:t>
      </w:r>
      <w:r>
        <w:rPr>
          <w:rFonts w:eastAsia="Times New Roman" w:cs="Calibri"/>
          <w:color w:val="000000"/>
          <w:szCs w:val="20"/>
        </w:rPr>
        <w:t>, kurie</w:t>
      </w:r>
      <w:r w:rsidRPr="00445F5C">
        <w:rPr>
          <w:rFonts w:eastAsia="Times New Roman" w:cs="Calibri"/>
          <w:color w:val="000000"/>
          <w:szCs w:val="20"/>
        </w:rPr>
        <w:t xml:space="preserve"> nusako, kokia yra planuojama veikla, užtikrinanti nustatyto tikslo įgyvendinimą per nustatytą laikotarpį</w:t>
      </w:r>
      <w:r>
        <w:rPr>
          <w:rFonts w:eastAsia="Times New Roman" w:cs="Calibri"/>
          <w:color w:val="000000"/>
          <w:szCs w:val="20"/>
        </w:rPr>
        <w:t>.</w:t>
      </w:r>
    </w:p>
    <w:p w:rsidR="004E3B1F" w:rsidRPr="004E3B1F" w:rsidRDefault="00445F5C" w:rsidP="001D010B">
      <w:pPr>
        <w:widowControl/>
        <w:numPr>
          <w:ilvl w:val="0"/>
          <w:numId w:val="9"/>
        </w:numPr>
        <w:tabs>
          <w:tab w:val="left" w:pos="997"/>
        </w:tabs>
        <w:suppressAutoHyphens w:val="0"/>
        <w:ind w:left="0" w:firstLine="720"/>
        <w:jc w:val="both"/>
        <w:rPr>
          <w:rFonts w:eastAsia="Times New Roman"/>
          <w:caps/>
          <w:color w:val="000000"/>
          <w:szCs w:val="20"/>
          <w:lang w:eastAsia="lt-LT"/>
        </w:rPr>
      </w:pPr>
      <w:r w:rsidRPr="00445F5C">
        <w:rPr>
          <w:rFonts w:eastAsia="Times New Roman" w:cs="Calibri"/>
          <w:color w:val="000000"/>
          <w:szCs w:val="20"/>
        </w:rPr>
        <w:t xml:space="preserve"> Kiekvienam suformuotam įmonės veiklos uždaviniui įgyvendinti numatomos priemonės, kurios turi būti aiškios, su konkrečiais numatytais įgyvendinimo terminais</w:t>
      </w:r>
      <w:r w:rsidR="00505BBD">
        <w:rPr>
          <w:rFonts w:eastAsia="Times New Roman" w:cs="Calibri"/>
          <w:color w:val="000000"/>
          <w:szCs w:val="20"/>
        </w:rPr>
        <w:t xml:space="preserve"> </w:t>
      </w:r>
      <w:r w:rsidR="004E3B1F">
        <w:rPr>
          <w:rFonts w:eastAsia="Times New Roman" w:cs="Calibri"/>
          <w:color w:val="000000"/>
          <w:szCs w:val="20"/>
        </w:rPr>
        <w:t>ir numatytais finansavimo šaltiniais</w:t>
      </w:r>
      <w:r w:rsidRPr="00445F5C">
        <w:rPr>
          <w:rFonts w:eastAsia="Times New Roman" w:cs="Calibri"/>
          <w:color w:val="000000"/>
          <w:szCs w:val="20"/>
        </w:rPr>
        <w:t>.</w:t>
      </w:r>
      <w:r w:rsidRPr="00445F5C">
        <w:rPr>
          <w:rFonts w:eastAsia="Times New Roman"/>
          <w:color w:val="000000"/>
          <w:szCs w:val="20"/>
          <w:shd w:val="clear" w:color="auto" w:fill="FFFFFF"/>
          <w:lang w:eastAsia="en-US"/>
        </w:rPr>
        <w:t xml:space="preserve"> </w:t>
      </w:r>
      <w:r w:rsidRPr="00445F5C">
        <w:rPr>
          <w:rFonts w:eastAsia="Times New Roman" w:cs="Calibri"/>
          <w:color w:val="000000"/>
          <w:szCs w:val="20"/>
        </w:rPr>
        <w:t>Priemonių skaičius turi būti pakankamas, kad užtikrintų tinkamą uždavinio įgyvendinimą. Priemonė turi būti efektyviausias ir racionaliausias būdas norimam rezultatui su turimais (planuojamais) ištekliais pasiekti, ji turi būti aiški, suprantama, teisėta ir praktiškai įgyvendinama</w:t>
      </w:r>
      <w:r w:rsidR="004E3B1F">
        <w:rPr>
          <w:rFonts w:eastAsia="Times New Roman" w:cs="Calibri"/>
          <w:color w:val="000000"/>
          <w:szCs w:val="20"/>
        </w:rPr>
        <w:t>.</w:t>
      </w:r>
    </w:p>
    <w:p w:rsidR="00CD1D79" w:rsidRPr="00CD1D79" w:rsidRDefault="00445F5C" w:rsidP="00CD1D79">
      <w:pPr>
        <w:widowControl/>
        <w:numPr>
          <w:ilvl w:val="0"/>
          <w:numId w:val="9"/>
        </w:numPr>
        <w:tabs>
          <w:tab w:val="left" w:pos="997"/>
        </w:tabs>
        <w:suppressAutoHyphens w:val="0"/>
        <w:ind w:left="0" w:firstLine="720"/>
        <w:jc w:val="both"/>
        <w:rPr>
          <w:rFonts w:eastAsia="Times New Roman" w:cs="Calibri"/>
          <w:color w:val="000000"/>
          <w:szCs w:val="20"/>
        </w:rPr>
      </w:pPr>
      <w:r w:rsidRPr="00445F5C">
        <w:rPr>
          <w:rFonts w:eastAsia="Times New Roman" w:cs="Calibri"/>
          <w:color w:val="000000"/>
          <w:szCs w:val="20"/>
        </w:rPr>
        <w:t xml:space="preserve"> </w:t>
      </w:r>
      <w:r w:rsidR="001D010B" w:rsidRPr="001D010B">
        <w:rPr>
          <w:rFonts w:eastAsia="Times New Roman" w:cs="Calibri"/>
          <w:color w:val="000000"/>
          <w:szCs w:val="20"/>
        </w:rPr>
        <w:t xml:space="preserve">Įmonės </w:t>
      </w:r>
      <w:r w:rsidR="00CD1D79" w:rsidRPr="00CD1D79">
        <w:rPr>
          <w:rFonts w:eastAsia="Times New Roman" w:cs="Calibri"/>
          <w:color w:val="000000"/>
          <w:szCs w:val="20"/>
        </w:rPr>
        <w:t xml:space="preserve">vadovas parengtą </w:t>
      </w:r>
      <w:r w:rsidR="00CD1D79">
        <w:rPr>
          <w:rFonts w:eastAsia="Times New Roman" w:cs="Calibri"/>
          <w:color w:val="000000"/>
          <w:szCs w:val="20"/>
        </w:rPr>
        <w:t>įmonės</w:t>
      </w:r>
      <w:r w:rsidR="00CD1D79" w:rsidRPr="00CD1D79">
        <w:rPr>
          <w:rFonts w:eastAsia="Times New Roman" w:cs="Calibri"/>
          <w:color w:val="000000"/>
          <w:szCs w:val="20"/>
        </w:rPr>
        <w:t xml:space="preserve"> veiklos </w:t>
      </w:r>
      <w:r w:rsidR="00787CAB">
        <w:rPr>
          <w:rFonts w:eastAsia="Times New Roman" w:cs="Calibri"/>
          <w:color w:val="000000"/>
          <w:szCs w:val="20"/>
        </w:rPr>
        <w:t>strategijos plano</w:t>
      </w:r>
      <w:r w:rsidR="00CD1D79" w:rsidRPr="00CD1D79">
        <w:rPr>
          <w:rFonts w:eastAsia="Times New Roman" w:cs="Calibri"/>
          <w:color w:val="000000"/>
          <w:szCs w:val="20"/>
        </w:rPr>
        <w:t xml:space="preserve"> projektą pateikia Savivaldybės administracijos direktoriui. Savivaldybės administracijos direktorius gali pasiūlyti papildyti ar pakoreguoti </w:t>
      </w:r>
      <w:r w:rsidR="00CD1D79">
        <w:rPr>
          <w:rFonts w:eastAsia="Times New Roman" w:cs="Calibri"/>
          <w:color w:val="000000"/>
          <w:szCs w:val="20"/>
        </w:rPr>
        <w:t>įmon</w:t>
      </w:r>
      <w:r w:rsidR="00CD1D79" w:rsidRPr="00CD1D79">
        <w:rPr>
          <w:rFonts w:eastAsia="Times New Roman" w:cs="Calibri"/>
          <w:color w:val="000000"/>
          <w:szCs w:val="20"/>
        </w:rPr>
        <w:t xml:space="preserve">ės vadovo numatytus veiklos tikslus. Atsižvelgiant į </w:t>
      </w:r>
      <w:r w:rsidR="00CD1D79">
        <w:rPr>
          <w:rFonts w:eastAsia="Times New Roman" w:cs="Calibri"/>
          <w:color w:val="000000"/>
          <w:szCs w:val="20"/>
        </w:rPr>
        <w:t>įmon</w:t>
      </w:r>
      <w:r w:rsidR="00CD1D79" w:rsidRPr="00CD1D79">
        <w:rPr>
          <w:rFonts w:eastAsia="Times New Roman" w:cs="Calibri"/>
          <w:color w:val="000000"/>
          <w:szCs w:val="20"/>
        </w:rPr>
        <w:t xml:space="preserve">ės veiklos specifiką, </w:t>
      </w:r>
      <w:r w:rsidR="00CD1D79" w:rsidRPr="00CD1D79">
        <w:rPr>
          <w:rFonts w:eastAsia="Times New Roman" w:cs="Calibri"/>
          <w:color w:val="000000"/>
          <w:szCs w:val="20"/>
        </w:rPr>
        <w:lastRenderedPageBreak/>
        <w:t xml:space="preserve">kiekvienai </w:t>
      </w:r>
      <w:r w:rsidR="00CD1D79">
        <w:rPr>
          <w:rFonts w:eastAsia="Times New Roman" w:cs="Calibri"/>
          <w:color w:val="000000"/>
          <w:szCs w:val="20"/>
        </w:rPr>
        <w:t>įmon</w:t>
      </w:r>
      <w:r w:rsidR="00CD1D79" w:rsidRPr="00CD1D79">
        <w:rPr>
          <w:rFonts w:eastAsia="Times New Roman" w:cs="Calibri"/>
          <w:color w:val="000000"/>
          <w:szCs w:val="20"/>
        </w:rPr>
        <w:t>ei gali būti nustatomas skirtingas veiklos tikslų skaičius</w:t>
      </w:r>
      <w:r w:rsidR="00CD1D79">
        <w:rPr>
          <w:rFonts w:eastAsia="Times New Roman" w:cs="Calibri"/>
          <w:color w:val="000000"/>
          <w:szCs w:val="20"/>
        </w:rPr>
        <w:t>, tačiau</w:t>
      </w:r>
      <w:r w:rsidR="00CD1D79" w:rsidRPr="00CD1D79">
        <w:rPr>
          <w:rFonts w:eastAsia="Times New Roman"/>
          <w:color w:val="000000"/>
          <w:szCs w:val="20"/>
          <w:lang w:eastAsia="lt-LT"/>
        </w:rPr>
        <w:t xml:space="preserve"> </w:t>
      </w:r>
      <w:r w:rsidR="00CD1D79" w:rsidRPr="00CD1D79">
        <w:rPr>
          <w:rFonts w:eastAsia="Times New Roman" w:cs="Calibri"/>
          <w:color w:val="000000"/>
          <w:szCs w:val="20"/>
        </w:rPr>
        <w:t>vieneriems metams (trumpalaikiai tikslai) nustatomi ne mažiau kaip 3 tikslai.</w:t>
      </w:r>
    </w:p>
    <w:p w:rsidR="001D010B" w:rsidRPr="001D010B" w:rsidRDefault="001D010B" w:rsidP="001D010B">
      <w:pPr>
        <w:widowControl/>
        <w:numPr>
          <w:ilvl w:val="0"/>
          <w:numId w:val="9"/>
        </w:numPr>
        <w:tabs>
          <w:tab w:val="left" w:pos="997"/>
        </w:tabs>
        <w:suppressAutoHyphens w:val="0"/>
        <w:ind w:left="0" w:firstLine="720"/>
        <w:jc w:val="both"/>
        <w:rPr>
          <w:rFonts w:eastAsia="Times New Roman"/>
          <w:b/>
          <w:color w:val="000000"/>
          <w:szCs w:val="20"/>
          <w:lang w:eastAsia="lt-LT"/>
        </w:rPr>
      </w:pPr>
      <w:r w:rsidRPr="001D010B">
        <w:rPr>
          <w:rFonts w:eastAsia="Times New Roman"/>
          <w:color w:val="000000"/>
          <w:szCs w:val="20"/>
          <w:lang w:eastAsia="lt-LT"/>
        </w:rPr>
        <w:t xml:space="preserve">Formuojant siektinus įgyvendinti uždavinius, Savivaldybės administracijos direktorius gali nustatyti papildomus vertinimo rodiklius, susijusius su įmonių veiklai keliamais tikslais ir uždaviniais. </w:t>
      </w:r>
    </w:p>
    <w:p w:rsidR="001D010B" w:rsidRPr="00472803" w:rsidRDefault="001D010B" w:rsidP="001D010B">
      <w:pPr>
        <w:widowControl/>
        <w:numPr>
          <w:ilvl w:val="0"/>
          <w:numId w:val="9"/>
        </w:numPr>
        <w:tabs>
          <w:tab w:val="left" w:pos="1134"/>
        </w:tabs>
        <w:suppressAutoHyphens w:val="0"/>
        <w:ind w:left="0" w:firstLine="720"/>
        <w:jc w:val="both"/>
        <w:rPr>
          <w:rFonts w:eastAsia="Times New Roman"/>
          <w:caps/>
          <w:color w:val="000000"/>
          <w:szCs w:val="20"/>
          <w:lang w:eastAsia="lt-LT"/>
        </w:rPr>
      </w:pPr>
      <w:r w:rsidRPr="00472803">
        <w:rPr>
          <w:rFonts w:eastAsia="Times New Roman" w:cs="Calibri"/>
          <w:color w:val="000000"/>
          <w:szCs w:val="20"/>
        </w:rPr>
        <w:t xml:space="preserve">Įmonės </w:t>
      </w:r>
      <w:r w:rsidR="00CD1D79" w:rsidRPr="00472803">
        <w:rPr>
          <w:rFonts w:eastAsia="Times New Roman" w:cs="Calibri"/>
          <w:color w:val="000000"/>
          <w:szCs w:val="20"/>
        </w:rPr>
        <w:t>veiklos tikslams ir numatytiems uždaviniams vertinti nustatomi veiklos vertinimo rodikliai</w:t>
      </w:r>
      <w:r w:rsidR="00A151DE" w:rsidRPr="00472803">
        <w:rPr>
          <w:rFonts w:eastAsia="Times New Roman" w:cs="Calibri"/>
          <w:color w:val="000000"/>
          <w:szCs w:val="20"/>
        </w:rPr>
        <w:t>.</w:t>
      </w:r>
      <w:r w:rsidR="00CD1D79" w:rsidRPr="00472803">
        <w:rPr>
          <w:rFonts w:eastAsia="Times New Roman" w:cs="Calibri"/>
          <w:color w:val="000000"/>
          <w:szCs w:val="20"/>
        </w:rPr>
        <w:t xml:space="preserve"> </w:t>
      </w:r>
      <w:r w:rsidR="00472803">
        <w:rPr>
          <w:rFonts w:eastAsia="Times New Roman" w:cs="Calibri"/>
          <w:color w:val="000000"/>
          <w:szCs w:val="20"/>
        </w:rPr>
        <w:t>Šiuos v</w:t>
      </w:r>
      <w:r w:rsidR="00CD1D79" w:rsidRPr="00472803">
        <w:rPr>
          <w:rFonts w:eastAsia="Times New Roman" w:cs="Calibri"/>
          <w:color w:val="000000"/>
          <w:szCs w:val="20"/>
        </w:rPr>
        <w:t>ertinimo rodiklius ir jų konkrečius dydžius nustato Savivaldybės administracijos direktorius</w:t>
      </w:r>
      <w:r w:rsidRPr="00472803">
        <w:rPr>
          <w:rFonts w:eastAsia="Times New Roman"/>
          <w:color w:val="000000"/>
          <w:szCs w:val="20"/>
          <w:lang w:eastAsia="lt-LT"/>
        </w:rPr>
        <w:t>:</w:t>
      </w:r>
    </w:p>
    <w:p w:rsidR="001D010B" w:rsidRPr="001D010B" w:rsidRDefault="001D010B" w:rsidP="001D010B">
      <w:pPr>
        <w:widowControl/>
        <w:numPr>
          <w:ilvl w:val="1"/>
          <w:numId w:val="9"/>
        </w:numPr>
        <w:tabs>
          <w:tab w:val="left" w:pos="1134"/>
        </w:tabs>
        <w:suppressAutoHyphens w:val="0"/>
        <w:ind w:left="0" w:firstLine="720"/>
        <w:jc w:val="both"/>
        <w:rPr>
          <w:rFonts w:eastAsia="Times New Roman"/>
          <w:caps/>
          <w:color w:val="000000"/>
          <w:szCs w:val="20"/>
          <w:lang w:eastAsia="lt-LT"/>
        </w:rPr>
      </w:pPr>
      <w:r w:rsidRPr="001D010B">
        <w:rPr>
          <w:rFonts w:eastAsia="Times New Roman"/>
          <w:color w:val="000000"/>
          <w:szCs w:val="20"/>
          <w:lang w:eastAsia="lt-LT"/>
        </w:rPr>
        <w:t>įmonės ūkinės-finansinės veiklos pelningumas;</w:t>
      </w:r>
    </w:p>
    <w:p w:rsidR="001D010B" w:rsidRPr="001D010B" w:rsidRDefault="001D010B" w:rsidP="001D010B">
      <w:pPr>
        <w:widowControl/>
        <w:numPr>
          <w:ilvl w:val="1"/>
          <w:numId w:val="9"/>
        </w:numPr>
        <w:tabs>
          <w:tab w:val="left" w:pos="1138"/>
        </w:tabs>
        <w:suppressAutoHyphens w:val="0"/>
        <w:ind w:left="0" w:firstLine="720"/>
        <w:jc w:val="both"/>
        <w:rPr>
          <w:rFonts w:eastAsia="Times New Roman"/>
          <w:caps/>
          <w:color w:val="000000"/>
          <w:szCs w:val="20"/>
          <w:lang w:eastAsia="lt-LT"/>
        </w:rPr>
      </w:pPr>
      <w:r w:rsidRPr="001D010B">
        <w:rPr>
          <w:rFonts w:eastAsia="Times New Roman"/>
          <w:color w:val="000000"/>
          <w:szCs w:val="20"/>
          <w:lang w:eastAsia="lt-LT"/>
        </w:rPr>
        <w:t>suteiktų paslaugų apimties didėjimas;</w:t>
      </w:r>
    </w:p>
    <w:p w:rsidR="001D010B" w:rsidRPr="001D010B" w:rsidRDefault="001D010B" w:rsidP="001D010B">
      <w:pPr>
        <w:widowControl/>
        <w:numPr>
          <w:ilvl w:val="1"/>
          <w:numId w:val="9"/>
        </w:numPr>
        <w:tabs>
          <w:tab w:val="left" w:pos="1138"/>
        </w:tabs>
        <w:suppressAutoHyphens w:val="0"/>
        <w:ind w:left="0" w:firstLine="720"/>
        <w:jc w:val="both"/>
        <w:rPr>
          <w:rFonts w:eastAsia="Times New Roman"/>
          <w:caps/>
          <w:color w:val="000000"/>
          <w:szCs w:val="20"/>
          <w:lang w:eastAsia="lt-LT"/>
        </w:rPr>
      </w:pPr>
      <w:r w:rsidRPr="001D010B">
        <w:rPr>
          <w:rFonts w:eastAsia="Times New Roman"/>
          <w:color w:val="000000"/>
          <w:szCs w:val="20"/>
          <w:lang w:eastAsia="lt-LT"/>
        </w:rPr>
        <w:t xml:space="preserve">teikiamų paslaugų efektyvumo didinimas; </w:t>
      </w:r>
    </w:p>
    <w:p w:rsidR="001D010B" w:rsidRPr="001D010B" w:rsidRDefault="001D010B" w:rsidP="001D010B">
      <w:pPr>
        <w:widowControl/>
        <w:numPr>
          <w:ilvl w:val="1"/>
          <w:numId w:val="9"/>
        </w:numPr>
        <w:tabs>
          <w:tab w:val="left" w:pos="1138"/>
        </w:tabs>
        <w:suppressAutoHyphens w:val="0"/>
        <w:ind w:left="0" w:firstLine="720"/>
        <w:jc w:val="both"/>
        <w:rPr>
          <w:rFonts w:eastAsia="Times New Roman"/>
          <w:caps/>
          <w:color w:val="000000"/>
          <w:szCs w:val="20"/>
          <w:lang w:eastAsia="lt-LT"/>
        </w:rPr>
      </w:pPr>
      <w:r w:rsidRPr="001D010B">
        <w:rPr>
          <w:rFonts w:eastAsia="Times New Roman"/>
          <w:color w:val="000000"/>
          <w:szCs w:val="20"/>
          <w:lang w:eastAsia="lt-LT"/>
        </w:rPr>
        <w:t>papildomų finansavimo šaltinių pritraukimas;</w:t>
      </w:r>
    </w:p>
    <w:p w:rsidR="001D010B" w:rsidRPr="001D010B" w:rsidRDefault="001D010B" w:rsidP="001D010B">
      <w:pPr>
        <w:widowControl/>
        <w:numPr>
          <w:ilvl w:val="1"/>
          <w:numId w:val="9"/>
        </w:numPr>
        <w:tabs>
          <w:tab w:val="left" w:pos="1138"/>
        </w:tabs>
        <w:suppressAutoHyphens w:val="0"/>
        <w:ind w:left="0" w:firstLine="720"/>
        <w:jc w:val="both"/>
        <w:rPr>
          <w:rFonts w:eastAsia="Times New Roman"/>
          <w:caps/>
          <w:color w:val="000000"/>
          <w:szCs w:val="20"/>
          <w:lang w:eastAsia="lt-LT"/>
        </w:rPr>
      </w:pPr>
      <w:r w:rsidRPr="001D010B">
        <w:rPr>
          <w:rFonts w:eastAsia="Times New Roman"/>
          <w:color w:val="000000"/>
          <w:szCs w:val="20"/>
          <w:lang w:eastAsia="lt-LT"/>
        </w:rPr>
        <w:t>investicijų, mažinančių paslaugos sąnaudas, gerinančių produkcijos ar paslaugų kokybę, darbuotojų darbo sąlygas (ypač dėmesys kreipiamas į lėšų investicijoms gavimą iš įvairių Europos Sąjungos paramos fondų ir jų efektyvų įsisavinimą) panaudojimas;</w:t>
      </w:r>
    </w:p>
    <w:p w:rsidR="001D010B" w:rsidRPr="001D010B" w:rsidRDefault="001D010B" w:rsidP="001D010B">
      <w:pPr>
        <w:widowControl/>
        <w:numPr>
          <w:ilvl w:val="1"/>
          <w:numId w:val="9"/>
        </w:numPr>
        <w:tabs>
          <w:tab w:val="left" w:pos="1138"/>
        </w:tabs>
        <w:suppressAutoHyphens w:val="0"/>
        <w:ind w:left="0" w:firstLine="720"/>
        <w:jc w:val="both"/>
        <w:rPr>
          <w:rFonts w:eastAsia="Times New Roman"/>
          <w:caps/>
          <w:color w:val="000000"/>
          <w:szCs w:val="20"/>
          <w:lang w:eastAsia="lt-LT"/>
        </w:rPr>
      </w:pPr>
      <w:r w:rsidRPr="001D010B">
        <w:rPr>
          <w:rFonts w:eastAsia="Times New Roman"/>
          <w:color w:val="000000"/>
          <w:szCs w:val="20"/>
          <w:lang w:eastAsia="lt-LT"/>
        </w:rPr>
        <w:t>vartotojų pasitenkinimo teikiamomis paslaugomis lygis bei jų skundų tendencijos;</w:t>
      </w:r>
    </w:p>
    <w:p w:rsidR="001D010B" w:rsidRPr="001D010B" w:rsidRDefault="001D010B" w:rsidP="001D010B">
      <w:pPr>
        <w:widowControl/>
        <w:numPr>
          <w:ilvl w:val="1"/>
          <w:numId w:val="9"/>
        </w:numPr>
        <w:tabs>
          <w:tab w:val="left" w:pos="1138"/>
        </w:tabs>
        <w:suppressAutoHyphens w:val="0"/>
        <w:ind w:left="0" w:firstLine="720"/>
        <w:jc w:val="both"/>
        <w:rPr>
          <w:rFonts w:eastAsia="Times New Roman"/>
          <w:caps/>
          <w:color w:val="000000"/>
          <w:szCs w:val="20"/>
          <w:lang w:eastAsia="lt-LT"/>
        </w:rPr>
      </w:pPr>
      <w:r w:rsidRPr="001D010B">
        <w:rPr>
          <w:rFonts w:eastAsia="Times New Roman"/>
          <w:color w:val="000000"/>
          <w:szCs w:val="20"/>
          <w:lang w:eastAsia="lt-LT"/>
        </w:rPr>
        <w:t>konkrečių priemonių, susijusių su įmonių veiklai keliamais tikslais bei uždaviniais, vykdymas.</w:t>
      </w:r>
    </w:p>
    <w:p w:rsidR="005B4829" w:rsidRPr="00514D3A" w:rsidRDefault="005B4829" w:rsidP="001D010B">
      <w:pPr>
        <w:widowControl/>
        <w:numPr>
          <w:ilvl w:val="0"/>
          <w:numId w:val="9"/>
        </w:numPr>
        <w:shd w:val="clear" w:color="auto" w:fill="FFFFFF"/>
        <w:tabs>
          <w:tab w:val="left" w:pos="-284"/>
          <w:tab w:val="left" w:pos="1138"/>
        </w:tabs>
        <w:suppressAutoHyphens w:val="0"/>
        <w:ind w:left="0" w:firstLine="720"/>
        <w:jc w:val="both"/>
        <w:rPr>
          <w:rFonts w:eastAsia="Times New Roman"/>
          <w:caps/>
          <w:color w:val="000000"/>
          <w:szCs w:val="20"/>
        </w:rPr>
      </w:pPr>
      <w:r w:rsidRPr="00514D3A">
        <w:rPr>
          <w:rFonts w:eastAsia="Times New Roman" w:cs="Calibri"/>
          <w:color w:val="000000"/>
          <w:szCs w:val="20"/>
        </w:rPr>
        <w:t xml:space="preserve">Savivaldybės įmonės strategiją tvirtina Savivaldybės įmonės savininko teises ir pareigas įgyvendinanti institucija, Savivaldybės </w:t>
      </w:r>
      <w:r w:rsidR="007E4F23" w:rsidRPr="00514D3A">
        <w:rPr>
          <w:rFonts w:eastAsia="Times New Roman" w:cs="Calibri"/>
          <w:color w:val="000000"/>
          <w:szCs w:val="20"/>
        </w:rPr>
        <w:t>kontroliuojamos uždarosios akcinės</w:t>
      </w:r>
      <w:r w:rsidRPr="00514D3A">
        <w:rPr>
          <w:rFonts w:eastAsia="Times New Roman" w:cs="Calibri"/>
          <w:color w:val="000000"/>
          <w:szCs w:val="20"/>
        </w:rPr>
        <w:t xml:space="preserve"> bendrovės strategiją –bendrovės </w:t>
      </w:r>
      <w:r w:rsidR="00D87AB6" w:rsidRPr="00514D3A">
        <w:rPr>
          <w:rFonts w:eastAsia="Times New Roman" w:cs="Calibri"/>
          <w:color w:val="000000"/>
          <w:szCs w:val="20"/>
        </w:rPr>
        <w:t>stebėtojų taryba, jei stebėtojų taryba nesudaroma – valdyba</w:t>
      </w:r>
      <w:r w:rsidRPr="00514D3A">
        <w:rPr>
          <w:rFonts w:eastAsia="Times New Roman" w:cs="Calibri"/>
          <w:color w:val="000000"/>
          <w:szCs w:val="20"/>
        </w:rPr>
        <w:t>, o jei šių organų nėra –</w:t>
      </w:r>
      <w:r w:rsidR="00994FD4" w:rsidRPr="00514D3A">
        <w:rPr>
          <w:rFonts w:eastAsia="Times New Roman" w:cs="Calibri"/>
          <w:color w:val="000000"/>
          <w:szCs w:val="20"/>
        </w:rPr>
        <w:t xml:space="preserve"> </w:t>
      </w:r>
      <w:r w:rsidR="00D87AB6" w:rsidRPr="00514D3A">
        <w:rPr>
          <w:rFonts w:eastAsia="Times New Roman" w:cs="Calibri"/>
          <w:color w:val="000000"/>
          <w:szCs w:val="20"/>
        </w:rPr>
        <w:t>Savivaldybės administracijos direktorius.</w:t>
      </w:r>
    </w:p>
    <w:p w:rsidR="001D010B" w:rsidRPr="001D010B" w:rsidRDefault="001D010B" w:rsidP="001D010B">
      <w:pPr>
        <w:widowControl/>
        <w:numPr>
          <w:ilvl w:val="0"/>
          <w:numId w:val="9"/>
        </w:numPr>
        <w:shd w:val="clear" w:color="auto" w:fill="FFFFFF"/>
        <w:tabs>
          <w:tab w:val="left" w:pos="-284"/>
          <w:tab w:val="left" w:pos="1138"/>
        </w:tabs>
        <w:suppressAutoHyphens w:val="0"/>
        <w:ind w:left="0" w:firstLine="720"/>
        <w:jc w:val="both"/>
        <w:rPr>
          <w:rFonts w:eastAsia="Times New Roman"/>
          <w:caps/>
          <w:color w:val="000000"/>
          <w:szCs w:val="20"/>
        </w:rPr>
      </w:pPr>
      <w:r w:rsidRPr="001D010B">
        <w:rPr>
          <w:rFonts w:eastAsia="Times New Roman" w:cs="Calibri"/>
          <w:color w:val="000000"/>
          <w:szCs w:val="20"/>
        </w:rPr>
        <w:t xml:space="preserve">Parengta įmonės veiklos strategija ateinančiam laikotarpiui pateikiama Savivaldybės administracijos direktoriui kartu su praėjusio laikotarpio metiniu finansinių ataskaitų rinkiniu. Įmonės </w:t>
      </w:r>
      <w:r w:rsidRPr="001D010B">
        <w:rPr>
          <w:rFonts w:eastAsia="Times New Roman"/>
          <w:color w:val="000000"/>
          <w:szCs w:val="20"/>
          <w:shd w:val="clear" w:color="auto" w:fill="FFFFFF"/>
          <w:lang w:eastAsia="en-US"/>
        </w:rPr>
        <w:t>veiklos strategija pateikiama Savivaldybės administracijos direktoriui per šešių mėnesių laikotarpį nuo įmonės vadovo paskyrimo.</w:t>
      </w:r>
      <w:r w:rsidRPr="001D010B">
        <w:rPr>
          <w:rFonts w:eastAsia="Times New Roman"/>
          <w:color w:val="000000"/>
          <w:szCs w:val="20"/>
          <w:lang w:eastAsia="en-US"/>
        </w:rPr>
        <w:t xml:space="preserve"> Įmonės</w:t>
      </w:r>
      <w:r w:rsidRPr="001D010B">
        <w:rPr>
          <w:rFonts w:eastAsia="Times New Roman"/>
          <w:caps/>
          <w:color w:val="000000"/>
          <w:szCs w:val="20"/>
          <w:lang w:eastAsia="en-US"/>
        </w:rPr>
        <w:t xml:space="preserve"> </w:t>
      </w:r>
      <w:r w:rsidRPr="001D010B">
        <w:rPr>
          <w:rFonts w:eastAsia="Times New Roman"/>
          <w:color w:val="000000"/>
          <w:szCs w:val="20"/>
          <w:lang w:eastAsia="en-US"/>
        </w:rPr>
        <w:t xml:space="preserve">veiklos strategija gali būti tikslinama ne dažniau kaip kartą per pusmetį. </w:t>
      </w:r>
    </w:p>
    <w:p w:rsidR="001D010B" w:rsidRPr="001D010B" w:rsidRDefault="001D010B" w:rsidP="001D010B">
      <w:pPr>
        <w:shd w:val="clear" w:color="auto" w:fill="FFFFFF"/>
        <w:ind w:left="5" w:right="101" w:hanging="5"/>
        <w:jc w:val="center"/>
        <w:rPr>
          <w:rFonts w:eastAsia="Times New Roman" w:cs="Calibri"/>
          <w:caps/>
          <w:color w:val="000000"/>
          <w:szCs w:val="20"/>
        </w:rPr>
      </w:pPr>
    </w:p>
    <w:p w:rsidR="001D010B" w:rsidRPr="001D010B" w:rsidRDefault="001D010B" w:rsidP="001D010B">
      <w:pPr>
        <w:shd w:val="clear" w:color="auto" w:fill="FFFFFF"/>
        <w:ind w:left="5" w:hanging="5"/>
        <w:jc w:val="center"/>
        <w:rPr>
          <w:rFonts w:eastAsia="Times New Roman" w:cs="Calibri"/>
          <w:b/>
          <w:bCs/>
          <w:caps/>
          <w:color w:val="000000"/>
          <w:szCs w:val="20"/>
        </w:rPr>
      </w:pPr>
      <w:r w:rsidRPr="001D010B">
        <w:rPr>
          <w:rFonts w:eastAsia="Times New Roman" w:cs="Calibri"/>
          <w:b/>
          <w:bCs/>
          <w:caps/>
          <w:color w:val="000000"/>
          <w:szCs w:val="20"/>
        </w:rPr>
        <w:t>III SKYRIUS</w:t>
      </w:r>
    </w:p>
    <w:p w:rsidR="001D010B" w:rsidRPr="001D010B" w:rsidRDefault="001D010B" w:rsidP="001D010B">
      <w:pPr>
        <w:shd w:val="clear" w:color="auto" w:fill="FFFFFF"/>
        <w:ind w:left="5" w:right="34" w:hanging="5"/>
        <w:jc w:val="center"/>
        <w:rPr>
          <w:rFonts w:eastAsia="Times New Roman" w:cs="Calibri"/>
          <w:b/>
          <w:bCs/>
          <w:color w:val="000000"/>
          <w:szCs w:val="20"/>
        </w:rPr>
      </w:pPr>
      <w:r w:rsidRPr="001D010B">
        <w:rPr>
          <w:rFonts w:eastAsia="Times New Roman" w:cs="Calibri"/>
          <w:b/>
          <w:bCs/>
          <w:caps/>
          <w:color w:val="000000"/>
          <w:szCs w:val="20"/>
        </w:rPr>
        <w:t>ĮMONĖS PASIEKTŲ veiklos tikslŲ Atitikties nustatytiems  veiklos tikslAMS VERTINIMAS</w:t>
      </w:r>
    </w:p>
    <w:p w:rsidR="001D010B" w:rsidRPr="001D010B" w:rsidRDefault="001D010B" w:rsidP="001D010B">
      <w:pPr>
        <w:shd w:val="clear" w:color="auto" w:fill="FFFFFF"/>
        <w:ind w:left="5" w:right="34" w:hanging="5"/>
        <w:jc w:val="center"/>
        <w:rPr>
          <w:rFonts w:eastAsia="Times New Roman" w:cs="Calibri"/>
          <w:caps/>
          <w:color w:val="000000"/>
          <w:szCs w:val="20"/>
        </w:rPr>
      </w:pPr>
    </w:p>
    <w:p w:rsidR="007E4F23" w:rsidRPr="00514D3A" w:rsidRDefault="001D010B" w:rsidP="007E4F23">
      <w:pPr>
        <w:widowControl/>
        <w:numPr>
          <w:ilvl w:val="0"/>
          <w:numId w:val="9"/>
        </w:numPr>
        <w:shd w:val="clear" w:color="auto" w:fill="FFFFFF"/>
        <w:tabs>
          <w:tab w:val="left" w:pos="0"/>
          <w:tab w:val="left" w:pos="1134"/>
        </w:tabs>
        <w:suppressAutoHyphens w:val="0"/>
        <w:ind w:left="0" w:firstLine="720"/>
        <w:jc w:val="both"/>
        <w:rPr>
          <w:rFonts w:eastAsia="Times New Roman" w:cs="Calibri"/>
          <w:color w:val="000000"/>
          <w:szCs w:val="20"/>
        </w:rPr>
      </w:pPr>
      <w:r w:rsidRPr="00514D3A">
        <w:rPr>
          <w:rFonts w:eastAsia="Times New Roman" w:cs="Calibri"/>
          <w:color w:val="000000"/>
          <w:szCs w:val="20"/>
        </w:rPr>
        <w:t xml:space="preserve">Įmonės </w:t>
      </w:r>
      <w:r w:rsidR="007E4F23" w:rsidRPr="00514D3A">
        <w:rPr>
          <w:rFonts w:eastAsia="Times New Roman" w:cs="Calibri"/>
          <w:color w:val="000000"/>
          <w:szCs w:val="20"/>
        </w:rPr>
        <w:t xml:space="preserve">vadovas iki kiekvienų metų kovo </w:t>
      </w:r>
      <w:r w:rsidR="00942807" w:rsidRPr="00514D3A">
        <w:rPr>
          <w:rFonts w:eastAsia="Times New Roman" w:cs="Calibri"/>
          <w:color w:val="000000"/>
          <w:szCs w:val="20"/>
        </w:rPr>
        <w:t>30</w:t>
      </w:r>
      <w:r w:rsidR="007E4F23" w:rsidRPr="00514D3A">
        <w:rPr>
          <w:rFonts w:eastAsia="Times New Roman" w:cs="Calibri"/>
          <w:color w:val="000000"/>
          <w:szCs w:val="20"/>
        </w:rPr>
        <w:t xml:space="preserve"> d. </w:t>
      </w:r>
      <w:r w:rsidR="00D87AB6" w:rsidRPr="00514D3A">
        <w:rPr>
          <w:rFonts w:eastAsia="Times New Roman" w:cs="Calibri"/>
          <w:color w:val="000000"/>
          <w:szCs w:val="20"/>
        </w:rPr>
        <w:t>stebėtojų taryba</w:t>
      </w:r>
      <w:r w:rsidR="00773A6B" w:rsidRPr="00514D3A">
        <w:rPr>
          <w:rFonts w:eastAsia="Times New Roman" w:cs="Calibri"/>
          <w:color w:val="000000"/>
          <w:szCs w:val="20"/>
        </w:rPr>
        <w:t>i</w:t>
      </w:r>
      <w:r w:rsidR="00D87AB6" w:rsidRPr="00514D3A">
        <w:rPr>
          <w:rFonts w:eastAsia="Times New Roman" w:cs="Calibri"/>
          <w:color w:val="000000"/>
          <w:szCs w:val="20"/>
        </w:rPr>
        <w:t>, jei stebėtojų taryba nesudaroma – valdyba</w:t>
      </w:r>
      <w:r w:rsidR="00773A6B" w:rsidRPr="00514D3A">
        <w:rPr>
          <w:rFonts w:eastAsia="Times New Roman" w:cs="Calibri"/>
          <w:color w:val="000000"/>
          <w:szCs w:val="20"/>
        </w:rPr>
        <w:t>i</w:t>
      </w:r>
      <w:r w:rsidR="009A717E" w:rsidRPr="00514D3A">
        <w:rPr>
          <w:rFonts w:eastAsia="Times New Roman" w:cs="Calibri"/>
          <w:color w:val="000000"/>
          <w:szCs w:val="20"/>
        </w:rPr>
        <w:t>,</w:t>
      </w:r>
      <w:r w:rsidR="007E4F23" w:rsidRPr="00514D3A">
        <w:rPr>
          <w:rFonts w:eastAsia="Times New Roman" w:cs="Calibri"/>
          <w:color w:val="000000"/>
          <w:szCs w:val="20"/>
        </w:rPr>
        <w:t xml:space="preserve"> o jei šių organų nėra –</w:t>
      </w:r>
      <w:r w:rsidR="00994FD4" w:rsidRPr="00514D3A">
        <w:rPr>
          <w:rFonts w:eastAsia="Times New Roman" w:cs="Calibri"/>
          <w:color w:val="000000"/>
          <w:szCs w:val="20"/>
        </w:rPr>
        <w:t xml:space="preserve"> </w:t>
      </w:r>
      <w:r w:rsidR="00773A6B" w:rsidRPr="00514D3A">
        <w:rPr>
          <w:rFonts w:eastAsia="Times New Roman" w:cs="Calibri"/>
          <w:color w:val="000000"/>
          <w:szCs w:val="20"/>
        </w:rPr>
        <w:t>Savivaldybės administracijos direktoriui</w:t>
      </w:r>
      <w:r w:rsidR="007E4F23" w:rsidRPr="00514D3A">
        <w:rPr>
          <w:rFonts w:eastAsia="Times New Roman" w:cs="Calibri"/>
          <w:color w:val="000000"/>
          <w:szCs w:val="20"/>
        </w:rPr>
        <w:t xml:space="preserve"> teikia įmonės veiklos strategijos įgyvendinimo metinę ataskaitą ar metinį pranešimą – </w:t>
      </w:r>
      <w:r w:rsidR="009A717E" w:rsidRPr="00514D3A">
        <w:rPr>
          <w:rFonts w:eastAsia="Times New Roman" w:cs="Calibri"/>
          <w:color w:val="000000"/>
          <w:szCs w:val="20"/>
        </w:rPr>
        <w:t>b</w:t>
      </w:r>
      <w:r w:rsidR="007E4F23" w:rsidRPr="00514D3A">
        <w:rPr>
          <w:rFonts w:eastAsia="Times New Roman" w:cs="Calibri"/>
          <w:color w:val="000000"/>
          <w:szCs w:val="20"/>
        </w:rPr>
        <w:t>endrovės veiklos per ataskaitinį laikotarpį apžvalgą, kurioje:</w:t>
      </w:r>
    </w:p>
    <w:p w:rsidR="007E4F23" w:rsidRPr="00514D3A" w:rsidRDefault="007E4F23" w:rsidP="007E4F23">
      <w:pPr>
        <w:widowControl/>
        <w:shd w:val="clear" w:color="auto" w:fill="FFFFFF"/>
        <w:tabs>
          <w:tab w:val="left" w:pos="0"/>
          <w:tab w:val="left" w:pos="709"/>
        </w:tabs>
        <w:suppressAutoHyphens w:val="0"/>
        <w:jc w:val="both"/>
        <w:rPr>
          <w:rFonts w:eastAsia="Times New Roman" w:cs="Calibri"/>
          <w:color w:val="000000"/>
          <w:szCs w:val="20"/>
        </w:rPr>
      </w:pPr>
      <w:r w:rsidRPr="00514D3A">
        <w:rPr>
          <w:rFonts w:eastAsia="Times New Roman" w:cs="Calibri"/>
          <w:color w:val="000000"/>
          <w:szCs w:val="20"/>
        </w:rPr>
        <w:tab/>
        <w:t xml:space="preserve">13.1. pateikia finansinių ir nefinansinių veiklos rezultatų analizę, nurodydamas, kaip buvo įgyvendintos veiklos strategijos priemonės bendrovės veiklos tikslams pasiekti, bei bendrovės veiklą apibūdinančius pagrindinius finansinius rodiklius (pelningumo, likvidumo, turto panaudojimo efektyvumo), jų kaitą per </w:t>
      </w:r>
      <w:r w:rsidR="009A717E" w:rsidRPr="00514D3A">
        <w:rPr>
          <w:rFonts w:eastAsia="Times New Roman" w:cs="Calibri"/>
          <w:color w:val="000000"/>
          <w:szCs w:val="20"/>
        </w:rPr>
        <w:t xml:space="preserve">3 </w:t>
      </w:r>
      <w:r w:rsidRPr="00514D3A">
        <w:rPr>
          <w:rFonts w:eastAsia="Times New Roman" w:cs="Calibri"/>
          <w:color w:val="000000"/>
          <w:szCs w:val="20"/>
        </w:rPr>
        <w:t>paskutinius metus;</w:t>
      </w:r>
    </w:p>
    <w:p w:rsidR="007E4F23" w:rsidRPr="00514D3A" w:rsidRDefault="009A717E" w:rsidP="009A717E">
      <w:pPr>
        <w:widowControl/>
        <w:shd w:val="clear" w:color="auto" w:fill="FFFFFF"/>
        <w:tabs>
          <w:tab w:val="left" w:pos="0"/>
          <w:tab w:val="left" w:pos="709"/>
          <w:tab w:val="left" w:pos="1134"/>
        </w:tabs>
        <w:suppressAutoHyphens w:val="0"/>
        <w:jc w:val="both"/>
        <w:rPr>
          <w:rFonts w:eastAsia="Times New Roman" w:cs="Calibri"/>
          <w:color w:val="000000"/>
          <w:szCs w:val="20"/>
        </w:rPr>
      </w:pPr>
      <w:r w:rsidRPr="00514D3A">
        <w:rPr>
          <w:rFonts w:eastAsia="Times New Roman" w:cs="Calibri"/>
          <w:color w:val="000000"/>
          <w:szCs w:val="20"/>
        </w:rPr>
        <w:tab/>
      </w:r>
      <w:r w:rsidR="007E4F23" w:rsidRPr="00514D3A">
        <w:rPr>
          <w:rFonts w:eastAsia="Times New Roman" w:cs="Calibri"/>
          <w:color w:val="000000"/>
          <w:szCs w:val="20"/>
        </w:rPr>
        <w:t xml:space="preserve">13.2. apibūdina, kokią įtaką </w:t>
      </w:r>
      <w:r w:rsidRPr="00514D3A">
        <w:rPr>
          <w:rFonts w:eastAsia="Times New Roman" w:cs="Calibri"/>
          <w:color w:val="000000"/>
          <w:szCs w:val="20"/>
        </w:rPr>
        <w:t>įmon</w:t>
      </w:r>
      <w:r w:rsidR="007E4F23" w:rsidRPr="00514D3A">
        <w:rPr>
          <w:rFonts w:eastAsia="Times New Roman" w:cs="Calibri"/>
          <w:color w:val="000000"/>
          <w:szCs w:val="20"/>
        </w:rPr>
        <w:t xml:space="preserve">ės veiklos rezultatams turėjo vidaus ir išorės veiksniai, rizika ir neapibrėžtumai, su kuriais </w:t>
      </w:r>
      <w:r w:rsidRPr="00514D3A">
        <w:rPr>
          <w:rFonts w:eastAsia="Times New Roman" w:cs="Calibri"/>
          <w:color w:val="000000"/>
          <w:szCs w:val="20"/>
        </w:rPr>
        <w:t>įmon</w:t>
      </w:r>
      <w:r w:rsidR="007E4F23" w:rsidRPr="00514D3A">
        <w:rPr>
          <w:rFonts w:eastAsia="Times New Roman" w:cs="Calibri"/>
          <w:color w:val="000000"/>
          <w:szCs w:val="20"/>
        </w:rPr>
        <w:t>ė susidūrė;</w:t>
      </w:r>
    </w:p>
    <w:p w:rsidR="007E4F23" w:rsidRPr="00514D3A" w:rsidRDefault="009A717E" w:rsidP="009A717E">
      <w:pPr>
        <w:widowControl/>
        <w:shd w:val="clear" w:color="auto" w:fill="FFFFFF"/>
        <w:tabs>
          <w:tab w:val="left" w:pos="0"/>
          <w:tab w:val="left" w:pos="709"/>
        </w:tabs>
        <w:suppressAutoHyphens w:val="0"/>
        <w:jc w:val="both"/>
        <w:rPr>
          <w:rFonts w:eastAsia="Times New Roman" w:cs="Calibri"/>
          <w:color w:val="000000"/>
          <w:szCs w:val="20"/>
        </w:rPr>
      </w:pPr>
      <w:r w:rsidRPr="00514D3A">
        <w:rPr>
          <w:rFonts w:eastAsia="Times New Roman" w:cs="Calibri"/>
          <w:color w:val="000000"/>
          <w:szCs w:val="20"/>
        </w:rPr>
        <w:tab/>
      </w:r>
      <w:r w:rsidR="007E4F23" w:rsidRPr="00514D3A">
        <w:rPr>
          <w:rFonts w:eastAsia="Times New Roman" w:cs="Calibri"/>
          <w:color w:val="000000"/>
          <w:szCs w:val="20"/>
        </w:rPr>
        <w:t xml:space="preserve">13.3. aprašo, kokia buvo pasiekta </w:t>
      </w:r>
      <w:r w:rsidRPr="00514D3A">
        <w:rPr>
          <w:rFonts w:eastAsia="Times New Roman" w:cs="Calibri"/>
          <w:color w:val="000000"/>
          <w:szCs w:val="20"/>
        </w:rPr>
        <w:t>įmon</w:t>
      </w:r>
      <w:r w:rsidR="007E4F23" w:rsidRPr="00514D3A">
        <w:rPr>
          <w:rFonts w:eastAsia="Times New Roman" w:cs="Calibri"/>
          <w:color w:val="000000"/>
          <w:szCs w:val="20"/>
        </w:rPr>
        <w:t>ės veiklos pažanga: darbo našumo augimas, naujų technologijų diegimas, rinkos plėtra ir pan.;</w:t>
      </w:r>
    </w:p>
    <w:p w:rsidR="007E4F23" w:rsidRPr="00514D3A" w:rsidRDefault="007E4F23" w:rsidP="009A717E">
      <w:pPr>
        <w:widowControl/>
        <w:shd w:val="clear" w:color="auto" w:fill="FFFFFF"/>
        <w:tabs>
          <w:tab w:val="left" w:pos="0"/>
          <w:tab w:val="left" w:pos="1134"/>
        </w:tabs>
        <w:suppressAutoHyphens w:val="0"/>
        <w:ind w:left="720"/>
        <w:jc w:val="both"/>
        <w:rPr>
          <w:rFonts w:eastAsia="Times New Roman" w:cs="Calibri"/>
          <w:color w:val="000000"/>
          <w:szCs w:val="20"/>
        </w:rPr>
      </w:pPr>
      <w:r w:rsidRPr="00514D3A">
        <w:rPr>
          <w:rFonts w:eastAsia="Times New Roman" w:cs="Calibri"/>
          <w:color w:val="000000"/>
          <w:szCs w:val="20"/>
        </w:rPr>
        <w:t>13.4. nurodo, kaip buvo įgyvendinamos audito rekomendacijos;</w:t>
      </w:r>
    </w:p>
    <w:p w:rsidR="007E4F23" w:rsidRPr="00514D3A" w:rsidRDefault="007E4F23" w:rsidP="009A717E">
      <w:pPr>
        <w:widowControl/>
        <w:shd w:val="clear" w:color="auto" w:fill="FFFFFF"/>
        <w:tabs>
          <w:tab w:val="left" w:pos="0"/>
          <w:tab w:val="left" w:pos="1134"/>
        </w:tabs>
        <w:suppressAutoHyphens w:val="0"/>
        <w:ind w:left="720"/>
        <w:jc w:val="both"/>
        <w:rPr>
          <w:rFonts w:eastAsia="Times New Roman" w:cs="Calibri"/>
          <w:color w:val="000000"/>
          <w:szCs w:val="20"/>
        </w:rPr>
      </w:pPr>
      <w:r w:rsidRPr="00514D3A">
        <w:rPr>
          <w:rFonts w:eastAsia="Times New Roman" w:cs="Calibri"/>
          <w:color w:val="000000"/>
          <w:szCs w:val="20"/>
        </w:rPr>
        <w:t xml:space="preserve">13.5. pateikia, kokie prognozuojami ateinančio laikotarpio </w:t>
      </w:r>
      <w:r w:rsidR="009A717E" w:rsidRPr="00514D3A">
        <w:rPr>
          <w:rFonts w:eastAsia="Times New Roman" w:cs="Calibri"/>
          <w:color w:val="000000"/>
          <w:szCs w:val="20"/>
        </w:rPr>
        <w:t>įmon</w:t>
      </w:r>
      <w:r w:rsidRPr="00514D3A">
        <w:rPr>
          <w:rFonts w:eastAsia="Times New Roman" w:cs="Calibri"/>
          <w:color w:val="000000"/>
          <w:szCs w:val="20"/>
        </w:rPr>
        <w:t>ės veiklos rezultatai;</w:t>
      </w:r>
    </w:p>
    <w:p w:rsidR="007E4F23" w:rsidRPr="00514D3A" w:rsidRDefault="009A717E" w:rsidP="009A717E">
      <w:pPr>
        <w:widowControl/>
        <w:shd w:val="clear" w:color="auto" w:fill="FFFFFF"/>
        <w:tabs>
          <w:tab w:val="left" w:pos="0"/>
          <w:tab w:val="left" w:pos="709"/>
        </w:tabs>
        <w:suppressAutoHyphens w:val="0"/>
        <w:jc w:val="both"/>
        <w:rPr>
          <w:rFonts w:eastAsia="Times New Roman" w:cs="Calibri"/>
          <w:color w:val="000000"/>
          <w:szCs w:val="20"/>
        </w:rPr>
      </w:pPr>
      <w:r w:rsidRPr="00514D3A">
        <w:rPr>
          <w:rFonts w:eastAsia="Times New Roman" w:cs="Calibri"/>
          <w:color w:val="000000"/>
          <w:szCs w:val="20"/>
        </w:rPr>
        <w:tab/>
      </w:r>
      <w:r w:rsidR="007E4F23" w:rsidRPr="00514D3A">
        <w:rPr>
          <w:rFonts w:eastAsia="Times New Roman" w:cs="Calibri"/>
          <w:color w:val="000000"/>
          <w:szCs w:val="20"/>
        </w:rPr>
        <w:t xml:space="preserve">13.6. aprašo </w:t>
      </w:r>
      <w:r w:rsidRPr="00514D3A">
        <w:rPr>
          <w:rFonts w:eastAsia="Times New Roman" w:cs="Calibri"/>
          <w:color w:val="000000"/>
          <w:szCs w:val="20"/>
        </w:rPr>
        <w:t>įmon</w:t>
      </w:r>
      <w:r w:rsidR="007E4F23" w:rsidRPr="00514D3A">
        <w:rPr>
          <w:rFonts w:eastAsia="Times New Roman" w:cs="Calibri"/>
          <w:color w:val="000000"/>
          <w:szCs w:val="20"/>
        </w:rPr>
        <w:t xml:space="preserve">ės skolas tiekėjams ir pirkėjų įsiskolinimus įmonėms, jų įtaką </w:t>
      </w:r>
      <w:r w:rsidRPr="00514D3A">
        <w:rPr>
          <w:rFonts w:eastAsia="Times New Roman" w:cs="Calibri"/>
          <w:color w:val="000000"/>
          <w:szCs w:val="20"/>
        </w:rPr>
        <w:t>įmon</w:t>
      </w:r>
      <w:r w:rsidR="007E4F23" w:rsidRPr="00514D3A">
        <w:rPr>
          <w:rFonts w:eastAsia="Times New Roman" w:cs="Calibri"/>
          <w:color w:val="000000"/>
          <w:szCs w:val="20"/>
        </w:rPr>
        <w:t>ės veiklai.</w:t>
      </w:r>
    </w:p>
    <w:p w:rsidR="007E4F23" w:rsidRPr="00514D3A" w:rsidRDefault="00773A6B" w:rsidP="007E4F23">
      <w:pPr>
        <w:widowControl/>
        <w:numPr>
          <w:ilvl w:val="0"/>
          <w:numId w:val="9"/>
        </w:numPr>
        <w:shd w:val="clear" w:color="auto" w:fill="FFFFFF"/>
        <w:tabs>
          <w:tab w:val="left" w:pos="0"/>
          <w:tab w:val="left" w:pos="1134"/>
        </w:tabs>
        <w:suppressAutoHyphens w:val="0"/>
        <w:ind w:left="0" w:firstLine="720"/>
        <w:jc w:val="both"/>
        <w:rPr>
          <w:rFonts w:eastAsia="Times New Roman" w:cs="Calibri"/>
          <w:color w:val="000000"/>
          <w:szCs w:val="20"/>
        </w:rPr>
      </w:pPr>
      <w:r w:rsidRPr="00514D3A">
        <w:rPr>
          <w:rFonts w:eastAsia="Times New Roman" w:cs="Calibri"/>
          <w:color w:val="000000"/>
          <w:szCs w:val="20"/>
        </w:rPr>
        <w:t xml:space="preserve">Stebėtojų taryba, jei stebėtojų taryba nesudaroma – valdyba </w:t>
      </w:r>
      <w:r w:rsidR="007E4F23" w:rsidRPr="00514D3A">
        <w:rPr>
          <w:rFonts w:eastAsia="Times New Roman" w:cs="Calibri"/>
          <w:color w:val="000000"/>
          <w:szCs w:val="20"/>
        </w:rPr>
        <w:t>analizuoja ir vertina veiklos strategijos įgyvendinimo metinę ataskaitą ar metinį pranešimą bei šią informaciją teikia eiliniam visuotiniam akcininkų susirinkimui</w:t>
      </w:r>
      <w:r w:rsidRPr="00514D3A">
        <w:rPr>
          <w:rFonts w:eastAsia="Times New Roman" w:cs="Calibri"/>
          <w:color w:val="000000"/>
          <w:szCs w:val="20"/>
        </w:rPr>
        <w:t xml:space="preserve"> ar Savivaldybės administracijos direktoriui</w:t>
      </w:r>
      <w:r w:rsidR="007E4F23" w:rsidRPr="00514D3A">
        <w:rPr>
          <w:rFonts w:eastAsia="Times New Roman" w:cs="Calibri"/>
          <w:color w:val="000000"/>
          <w:szCs w:val="20"/>
        </w:rPr>
        <w:t xml:space="preserve">. </w:t>
      </w:r>
    </w:p>
    <w:p w:rsidR="001D010B" w:rsidRPr="00514D3A" w:rsidRDefault="004B5631" w:rsidP="001D010B">
      <w:pPr>
        <w:widowControl/>
        <w:numPr>
          <w:ilvl w:val="0"/>
          <w:numId w:val="9"/>
        </w:numPr>
        <w:shd w:val="clear" w:color="auto" w:fill="FFFFFF"/>
        <w:tabs>
          <w:tab w:val="left" w:pos="0"/>
          <w:tab w:val="left" w:pos="1134"/>
        </w:tabs>
        <w:suppressAutoHyphens w:val="0"/>
        <w:ind w:left="0" w:firstLine="720"/>
        <w:jc w:val="both"/>
        <w:rPr>
          <w:rFonts w:eastAsia="Times New Roman" w:cs="Calibri"/>
          <w:caps/>
          <w:color w:val="000000"/>
          <w:szCs w:val="20"/>
        </w:rPr>
      </w:pPr>
      <w:r w:rsidRPr="00514D3A">
        <w:rPr>
          <w:rFonts w:eastAsia="Times New Roman" w:cs="Calibri"/>
          <w:color w:val="000000"/>
          <w:szCs w:val="20"/>
        </w:rPr>
        <w:lastRenderedPageBreak/>
        <w:t>V</w:t>
      </w:r>
      <w:r w:rsidR="001D010B" w:rsidRPr="00514D3A">
        <w:rPr>
          <w:rFonts w:eastAsia="Times New Roman" w:cs="Calibri"/>
          <w:color w:val="000000"/>
          <w:szCs w:val="20"/>
        </w:rPr>
        <w:t>adovas</w:t>
      </w:r>
      <w:r w:rsidRPr="00514D3A">
        <w:rPr>
          <w:rFonts w:eastAsia="Times New Roman" w:cs="Calibri"/>
          <w:color w:val="000000"/>
          <w:szCs w:val="20"/>
        </w:rPr>
        <w:t xml:space="preserve">, likus ne mažiau kaip 3 mėnesiams iki kadencijos pabaigos, pateikia </w:t>
      </w:r>
      <w:r w:rsidR="00773A6B" w:rsidRPr="00514D3A">
        <w:rPr>
          <w:rFonts w:eastAsia="Times New Roman" w:cs="Calibri"/>
          <w:color w:val="000000"/>
          <w:szCs w:val="20"/>
        </w:rPr>
        <w:t>stebėtojų tarybai, jei stebėtojų taryba nesudaroma – valdybai</w:t>
      </w:r>
      <w:r w:rsidR="00E00275" w:rsidRPr="00514D3A">
        <w:rPr>
          <w:rFonts w:eastAsia="Times New Roman" w:cs="Calibri"/>
          <w:color w:val="000000"/>
          <w:szCs w:val="20"/>
        </w:rPr>
        <w:t>, o jei šių organų nėra –</w:t>
      </w:r>
      <w:r w:rsidR="00773A6B" w:rsidRPr="00514D3A">
        <w:rPr>
          <w:rFonts w:eastAsia="Times New Roman" w:cs="Calibri"/>
          <w:color w:val="000000"/>
          <w:szCs w:val="20"/>
        </w:rPr>
        <w:t>Savivaldybės administracijos direktoriui</w:t>
      </w:r>
      <w:r w:rsidR="00E00275" w:rsidRPr="00514D3A">
        <w:rPr>
          <w:rFonts w:eastAsia="Times New Roman" w:cs="Calibri"/>
          <w:color w:val="000000"/>
          <w:szCs w:val="20"/>
        </w:rPr>
        <w:t xml:space="preserve">, veiklos strategijos ataskaitą, kurioje </w:t>
      </w:r>
      <w:r w:rsidR="00A623D8" w:rsidRPr="00514D3A">
        <w:rPr>
          <w:rFonts w:eastAsia="Times New Roman" w:cs="Calibri"/>
          <w:color w:val="000000"/>
          <w:szCs w:val="20"/>
        </w:rPr>
        <w:t>už 5 metų kadencijos laikotarpį pateikia informaciją, kaip buvo įgyvendinami bendrovės veiklos tikslai, uždaviniai ir priemonės tikslams pasiekti bei apskaičiuoja faktiškai pasiektus vertinimo rodiklius</w:t>
      </w:r>
      <w:r w:rsidR="00E00275" w:rsidRPr="00514D3A">
        <w:rPr>
          <w:rFonts w:eastAsia="Times New Roman" w:cs="Calibri"/>
          <w:color w:val="000000"/>
          <w:szCs w:val="20"/>
        </w:rPr>
        <w:t xml:space="preserve">. </w:t>
      </w:r>
      <w:r w:rsidR="00773A6B" w:rsidRPr="00514D3A">
        <w:rPr>
          <w:rFonts w:eastAsia="Times New Roman" w:cs="Calibri"/>
          <w:color w:val="000000"/>
          <w:szCs w:val="20"/>
        </w:rPr>
        <w:t xml:space="preserve">Stebėtojų taryba, jei stebėtojų taryba nesudaroma – valdyba </w:t>
      </w:r>
      <w:r w:rsidR="00E00275" w:rsidRPr="00514D3A">
        <w:rPr>
          <w:rFonts w:eastAsia="Times New Roman" w:cs="Calibri"/>
          <w:color w:val="000000"/>
          <w:szCs w:val="20"/>
        </w:rPr>
        <w:t xml:space="preserve">analizuoja ir vertina veiklos strategijos įgyvendinimo ataskaitą bei šią informaciją teikia </w:t>
      </w:r>
      <w:r w:rsidR="00773A6B" w:rsidRPr="00514D3A">
        <w:rPr>
          <w:rFonts w:eastAsia="Times New Roman" w:cs="Calibri"/>
          <w:color w:val="000000"/>
          <w:szCs w:val="20"/>
        </w:rPr>
        <w:t>eiliniam visuotiniam akcininkų susirinkimui ar Savivaldybės administracijos direktoriui</w:t>
      </w:r>
      <w:r w:rsidR="00E00275" w:rsidRPr="00514D3A">
        <w:rPr>
          <w:rFonts w:eastAsia="Times New Roman" w:cs="Calibri"/>
          <w:color w:val="000000"/>
          <w:szCs w:val="20"/>
        </w:rPr>
        <w:t xml:space="preserve">. </w:t>
      </w:r>
    </w:p>
    <w:p w:rsidR="00056CC9" w:rsidRPr="00514D3A" w:rsidRDefault="00A623D8" w:rsidP="001D010B">
      <w:pPr>
        <w:widowControl/>
        <w:numPr>
          <w:ilvl w:val="0"/>
          <w:numId w:val="9"/>
        </w:numPr>
        <w:shd w:val="clear" w:color="auto" w:fill="FFFFFF"/>
        <w:tabs>
          <w:tab w:val="left" w:pos="1138"/>
        </w:tabs>
        <w:suppressAutoHyphens w:val="0"/>
        <w:ind w:left="0" w:firstLine="720"/>
        <w:contextualSpacing/>
        <w:jc w:val="both"/>
        <w:rPr>
          <w:rFonts w:eastAsia="Times New Roman" w:cs="Calibri"/>
          <w:bCs/>
          <w:caps/>
          <w:color w:val="000000"/>
          <w:szCs w:val="20"/>
        </w:rPr>
      </w:pPr>
      <w:r w:rsidRPr="00514D3A">
        <w:rPr>
          <w:rFonts w:eastAsia="Times New Roman"/>
          <w:bCs/>
          <w:color w:val="000000"/>
          <w:szCs w:val="20"/>
          <w:lang w:eastAsia="en-US"/>
        </w:rPr>
        <w:t>Nepasiekus įmonės veiklos tikslų ar juos pasiekus tik iš dalies (</w:t>
      </w:r>
      <w:r w:rsidRPr="00514D3A">
        <w:rPr>
          <w:rFonts w:eastAsia="Times New Roman"/>
          <w:color w:val="000000"/>
          <w:szCs w:val="20"/>
          <w:lang w:eastAsia="en-US"/>
        </w:rPr>
        <w:t>dėl aplinkybių, kurių įmonės vadovas negalėjo kontroliuoti, numatyti ir užkirsti kelio šių aplinkybių atsiradimui)</w:t>
      </w:r>
      <w:r w:rsidRPr="00514D3A">
        <w:rPr>
          <w:rFonts w:eastAsia="Times New Roman"/>
          <w:bCs/>
          <w:color w:val="000000"/>
          <w:szCs w:val="20"/>
          <w:lang w:eastAsia="en-US"/>
        </w:rPr>
        <w:t xml:space="preserve">, prašoma įmonės vadovo paaiškinimo dėl veiklos tikslų rodiklių neįvykdymo, ir kokių bus imtasi veiksmų siekiant geresnių bendrovės veiklos rezultatų. </w:t>
      </w:r>
      <w:r w:rsidR="00056CC9" w:rsidRPr="00514D3A">
        <w:rPr>
          <w:rFonts w:eastAsia="Times New Roman"/>
          <w:bCs/>
          <w:color w:val="000000"/>
          <w:szCs w:val="20"/>
          <w:lang w:eastAsia="en-US"/>
        </w:rPr>
        <w:t xml:space="preserve">Įmonės </w:t>
      </w:r>
      <w:r w:rsidR="00EF6C10" w:rsidRPr="00514D3A">
        <w:rPr>
          <w:rFonts w:eastAsia="Times New Roman"/>
          <w:bCs/>
          <w:color w:val="000000"/>
          <w:szCs w:val="20"/>
          <w:lang w:eastAsia="en-US"/>
        </w:rPr>
        <w:t xml:space="preserve">stebėtojų taryba, jei stebėtojų taryba nesudaroma – valdyba, o jei šių organų nėra – Savivaldybės administracijos direktorius </w:t>
      </w:r>
      <w:r w:rsidR="00056CC9" w:rsidRPr="00514D3A">
        <w:rPr>
          <w:rFonts w:eastAsia="Times New Roman"/>
          <w:bCs/>
          <w:color w:val="000000"/>
          <w:szCs w:val="20"/>
          <w:lang w:eastAsia="en-US"/>
        </w:rPr>
        <w:t xml:space="preserve">svarsto, ar įmonės vadovas tinkamai atliko savo pareigas ir gali būti skiriamas (renkamas) antrajai kadencijai, ar turi būti atšauktas iš vadovo pareigų. </w:t>
      </w:r>
    </w:p>
    <w:p w:rsidR="001D010B" w:rsidRPr="001D010B" w:rsidRDefault="001D010B" w:rsidP="001D010B">
      <w:pPr>
        <w:shd w:val="clear" w:color="auto" w:fill="FFFFFF"/>
        <w:jc w:val="center"/>
        <w:rPr>
          <w:rFonts w:eastAsia="Times New Roman" w:cs="Calibri"/>
          <w:b/>
          <w:bCs/>
          <w:caps/>
          <w:color w:val="000000"/>
          <w:szCs w:val="20"/>
        </w:rPr>
      </w:pPr>
    </w:p>
    <w:p w:rsidR="001D010B" w:rsidRPr="001D010B" w:rsidRDefault="00056CC9" w:rsidP="001D010B">
      <w:pPr>
        <w:shd w:val="clear" w:color="auto" w:fill="FFFFFF"/>
        <w:ind w:right="101"/>
        <w:jc w:val="center"/>
        <w:rPr>
          <w:rFonts w:eastAsia="Times New Roman" w:cs="Calibri"/>
          <w:b/>
          <w:caps/>
          <w:color w:val="000000"/>
          <w:szCs w:val="20"/>
        </w:rPr>
      </w:pPr>
      <w:r>
        <w:rPr>
          <w:rFonts w:eastAsia="Times New Roman" w:cs="Calibri"/>
          <w:b/>
          <w:caps/>
          <w:color w:val="000000"/>
          <w:szCs w:val="20"/>
        </w:rPr>
        <w:t>I</w:t>
      </w:r>
      <w:r w:rsidR="001D010B" w:rsidRPr="001D010B">
        <w:rPr>
          <w:rFonts w:eastAsia="Times New Roman" w:cs="Calibri"/>
          <w:b/>
          <w:caps/>
          <w:color w:val="000000"/>
          <w:szCs w:val="20"/>
        </w:rPr>
        <w:t>V SKYRIUS</w:t>
      </w:r>
    </w:p>
    <w:p w:rsidR="001D010B" w:rsidRPr="001D010B" w:rsidRDefault="001D010B" w:rsidP="001D010B">
      <w:pPr>
        <w:shd w:val="clear" w:color="auto" w:fill="FFFFFF"/>
        <w:ind w:right="101"/>
        <w:jc w:val="center"/>
        <w:rPr>
          <w:rFonts w:eastAsia="Times New Roman" w:cs="Calibri"/>
          <w:b/>
          <w:caps/>
          <w:color w:val="000000"/>
          <w:szCs w:val="20"/>
        </w:rPr>
      </w:pPr>
      <w:r w:rsidRPr="001D010B">
        <w:rPr>
          <w:rFonts w:eastAsia="Times New Roman" w:cs="Calibri"/>
          <w:b/>
          <w:caps/>
          <w:color w:val="000000"/>
          <w:szCs w:val="20"/>
        </w:rPr>
        <w:t>BAIGIAMOSIOS NUOSTATOS</w:t>
      </w:r>
    </w:p>
    <w:p w:rsidR="001D010B" w:rsidRPr="001D010B" w:rsidRDefault="001D010B" w:rsidP="001D010B">
      <w:pPr>
        <w:shd w:val="clear" w:color="auto" w:fill="FFFFFF"/>
        <w:ind w:right="101"/>
        <w:jc w:val="center"/>
        <w:rPr>
          <w:rFonts w:eastAsia="Times New Roman" w:cs="Calibri"/>
          <w:b/>
          <w:caps/>
          <w:color w:val="000000"/>
          <w:szCs w:val="20"/>
        </w:rPr>
      </w:pPr>
    </w:p>
    <w:p w:rsidR="001D010B" w:rsidRPr="001D010B" w:rsidRDefault="00056CC9" w:rsidP="001D010B">
      <w:pPr>
        <w:widowControl/>
        <w:numPr>
          <w:ilvl w:val="0"/>
          <w:numId w:val="9"/>
        </w:numPr>
        <w:shd w:val="clear" w:color="auto" w:fill="FFFFFF"/>
        <w:tabs>
          <w:tab w:val="left" w:pos="1138"/>
        </w:tabs>
        <w:suppressAutoHyphens w:val="0"/>
        <w:ind w:left="0" w:firstLine="720"/>
        <w:contextualSpacing/>
        <w:jc w:val="both"/>
        <w:rPr>
          <w:rFonts w:eastAsia="Times New Roman" w:cs="Calibri"/>
          <w:caps/>
          <w:color w:val="000000"/>
          <w:szCs w:val="20"/>
        </w:rPr>
      </w:pPr>
      <w:r w:rsidRPr="00056CC9">
        <w:rPr>
          <w:rFonts w:eastAsia="Times New Roman" w:cs="Calibri"/>
          <w:color w:val="000000"/>
          <w:szCs w:val="20"/>
        </w:rPr>
        <w:t>Tai, kas nereglamentuota apraše, sprendžiama taip, kaip numatyta Lietuvos Respublikos teisės aktuose.</w:t>
      </w:r>
      <w:r w:rsidR="001D010B" w:rsidRPr="001D010B">
        <w:rPr>
          <w:rFonts w:eastAsia="Times New Roman" w:cs="Calibri"/>
          <w:color w:val="000000"/>
          <w:szCs w:val="20"/>
        </w:rPr>
        <w:t xml:space="preserve"> </w:t>
      </w:r>
    </w:p>
    <w:p w:rsidR="001D010B" w:rsidRPr="001D010B" w:rsidRDefault="001D010B" w:rsidP="001D010B">
      <w:pPr>
        <w:widowControl/>
        <w:numPr>
          <w:ilvl w:val="0"/>
          <w:numId w:val="9"/>
        </w:numPr>
        <w:shd w:val="clear" w:color="auto" w:fill="FFFFFF"/>
        <w:tabs>
          <w:tab w:val="left" w:pos="1138"/>
        </w:tabs>
        <w:suppressAutoHyphens w:val="0"/>
        <w:ind w:left="0" w:firstLine="720"/>
        <w:contextualSpacing/>
        <w:jc w:val="both"/>
        <w:rPr>
          <w:rFonts w:eastAsia="Times New Roman" w:cs="Calibri"/>
          <w:caps/>
          <w:color w:val="000000"/>
          <w:szCs w:val="20"/>
        </w:rPr>
      </w:pPr>
      <w:r w:rsidRPr="001D010B">
        <w:rPr>
          <w:rFonts w:eastAsia="Times New Roman"/>
          <w:color w:val="000000"/>
          <w:szCs w:val="20"/>
          <w:lang w:eastAsia="en-US"/>
        </w:rPr>
        <w:t xml:space="preserve">Šis aprašas keičiamas, </w:t>
      </w:r>
      <w:r w:rsidR="00056CC9">
        <w:rPr>
          <w:rFonts w:eastAsia="Times New Roman"/>
          <w:color w:val="000000"/>
          <w:szCs w:val="20"/>
          <w:lang w:eastAsia="en-US"/>
        </w:rPr>
        <w:t>pa</w:t>
      </w:r>
      <w:r w:rsidRPr="001D010B">
        <w:rPr>
          <w:rFonts w:eastAsia="Times New Roman"/>
          <w:color w:val="000000"/>
          <w:szCs w:val="20"/>
          <w:lang w:eastAsia="en-US"/>
        </w:rPr>
        <w:t xml:space="preserve">naikinamas </w:t>
      </w:r>
      <w:r w:rsidR="00056CC9">
        <w:rPr>
          <w:rFonts w:eastAsia="Times New Roman"/>
          <w:color w:val="000000"/>
          <w:szCs w:val="20"/>
          <w:lang w:eastAsia="en-US"/>
        </w:rPr>
        <w:t>Kretingo</w:t>
      </w:r>
      <w:r w:rsidRPr="001D010B">
        <w:rPr>
          <w:rFonts w:eastAsia="Times New Roman"/>
          <w:color w:val="000000"/>
          <w:szCs w:val="20"/>
          <w:lang w:eastAsia="en-US"/>
        </w:rPr>
        <w:t xml:space="preserve">s rajono savivaldybės tarybos sprendimu. </w:t>
      </w:r>
    </w:p>
    <w:p w:rsidR="001D010B" w:rsidRPr="001D010B" w:rsidRDefault="001D010B" w:rsidP="00056CC9">
      <w:pPr>
        <w:widowControl/>
        <w:tabs>
          <w:tab w:val="left" w:pos="1138"/>
        </w:tabs>
        <w:suppressAutoHyphens w:val="0"/>
        <w:ind w:left="720"/>
        <w:contextualSpacing/>
        <w:jc w:val="both"/>
        <w:rPr>
          <w:rFonts w:eastAsia="Calibri"/>
          <w:caps/>
          <w:color w:val="000000"/>
          <w:szCs w:val="20"/>
          <w:lang w:eastAsia="en-US"/>
        </w:rPr>
      </w:pPr>
    </w:p>
    <w:p w:rsidR="003E514E" w:rsidRDefault="001D010B" w:rsidP="00056CC9">
      <w:pPr>
        <w:jc w:val="center"/>
        <w:rPr>
          <w:b/>
        </w:rPr>
      </w:pPr>
      <w:r w:rsidRPr="001D010B">
        <w:rPr>
          <w:rFonts w:eastAsia="Times New Roman" w:cs="Calibri"/>
          <w:color w:val="000000"/>
        </w:rPr>
        <w:t xml:space="preserve">_________________________ </w:t>
      </w:r>
    </w:p>
    <w:p w:rsidR="003E514E" w:rsidRDefault="003E514E" w:rsidP="00DF6228">
      <w:pPr>
        <w:ind w:left="3888" w:firstLine="1296"/>
        <w:jc w:val="both"/>
        <w:rPr>
          <w:b/>
        </w:rPr>
      </w:pPr>
    </w:p>
    <w:sectPr w:rsidR="003E514E" w:rsidSect="00485A09">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4C9" w:rsidRDefault="00B054C9" w:rsidP="005A24EA">
      <w:r>
        <w:separator/>
      </w:r>
    </w:p>
  </w:endnote>
  <w:endnote w:type="continuationSeparator" w:id="0">
    <w:p w:rsidR="00B054C9" w:rsidRDefault="00B054C9"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4C9" w:rsidRDefault="00B054C9" w:rsidP="005A24EA">
      <w:r>
        <w:separator/>
      </w:r>
    </w:p>
  </w:footnote>
  <w:footnote w:type="continuationSeparator" w:id="0">
    <w:p w:rsidR="00B054C9" w:rsidRDefault="00B054C9"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A09" w:rsidRDefault="00485A09">
    <w:pPr>
      <w:pStyle w:val="Antrats"/>
      <w:jc w:val="center"/>
    </w:pPr>
    <w:r>
      <w:fldChar w:fldCharType="begin"/>
    </w:r>
    <w:r>
      <w:instrText>PAGE   \* MERGEFORMAT</w:instrText>
    </w:r>
    <w:r>
      <w:fldChar w:fldCharType="separate"/>
    </w:r>
    <w:r w:rsidR="00994FD4">
      <w:rPr>
        <w:noProof/>
      </w:rPr>
      <w:t>2</w:t>
    </w:r>
    <w:r>
      <w:fldChar w:fldCharType="end"/>
    </w:r>
  </w:p>
  <w:p w:rsidR="006B71AA" w:rsidRDefault="006B71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1AA" w:rsidRDefault="006B71AA">
    <w:pPr>
      <w:pStyle w:val="Antrats"/>
    </w:pPr>
    <w:r>
      <w:rPr>
        <w:b/>
      </w:rPr>
      <w:tab/>
    </w: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A09" w:rsidRDefault="00485A09">
    <w:pPr>
      <w:pStyle w:val="Antrats"/>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9C14632"/>
    <w:multiLevelType w:val="multilevel"/>
    <w:tmpl w:val="CFEE584A"/>
    <w:lvl w:ilvl="0">
      <w:start w:val="1"/>
      <w:numFmt w:val="decimal"/>
      <w:lvlText w:val="%1."/>
      <w:lvlJc w:val="left"/>
      <w:pPr>
        <w:ind w:left="928" w:hanging="360"/>
      </w:pPr>
      <w:rPr>
        <w:rFonts w:hint="default"/>
        <w:b w:val="0"/>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B7C2F7D"/>
    <w:multiLevelType w:val="hybridMultilevel"/>
    <w:tmpl w:val="63006296"/>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3"/>
  </w:num>
  <w:num w:numId="3">
    <w:abstractNumId w:val="6"/>
  </w:num>
  <w:num w:numId="4">
    <w:abstractNumId w:val="1"/>
  </w:num>
  <w:num w:numId="5">
    <w:abstractNumId w:val="2"/>
  </w:num>
  <w:num w:numId="6">
    <w:abstractNumId w:val="7"/>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A7"/>
    <w:rsid w:val="0000034E"/>
    <w:rsid w:val="00005211"/>
    <w:rsid w:val="00012405"/>
    <w:rsid w:val="00015531"/>
    <w:rsid w:val="00020B5A"/>
    <w:rsid w:val="00025CD0"/>
    <w:rsid w:val="00050E85"/>
    <w:rsid w:val="00056CC9"/>
    <w:rsid w:val="0006218A"/>
    <w:rsid w:val="000668D2"/>
    <w:rsid w:val="00081DCC"/>
    <w:rsid w:val="00093A60"/>
    <w:rsid w:val="000949BF"/>
    <w:rsid w:val="00097022"/>
    <w:rsid w:val="000A2EBB"/>
    <w:rsid w:val="000A3879"/>
    <w:rsid w:val="000B3611"/>
    <w:rsid w:val="000C3AE4"/>
    <w:rsid w:val="000D44DE"/>
    <w:rsid w:val="000E0156"/>
    <w:rsid w:val="000E19BA"/>
    <w:rsid w:val="000E353F"/>
    <w:rsid w:val="000E4B07"/>
    <w:rsid w:val="000E6556"/>
    <w:rsid w:val="000F1A54"/>
    <w:rsid w:val="000F36A2"/>
    <w:rsid w:val="000F4D0D"/>
    <w:rsid w:val="0010513D"/>
    <w:rsid w:val="00106F22"/>
    <w:rsid w:val="001104C8"/>
    <w:rsid w:val="001117F0"/>
    <w:rsid w:val="00120433"/>
    <w:rsid w:val="001266DA"/>
    <w:rsid w:val="0013466C"/>
    <w:rsid w:val="00135ED3"/>
    <w:rsid w:val="001360B7"/>
    <w:rsid w:val="001419D8"/>
    <w:rsid w:val="00143039"/>
    <w:rsid w:val="0014343E"/>
    <w:rsid w:val="00145638"/>
    <w:rsid w:val="00153400"/>
    <w:rsid w:val="00170122"/>
    <w:rsid w:val="00171105"/>
    <w:rsid w:val="00174F39"/>
    <w:rsid w:val="001760C2"/>
    <w:rsid w:val="00177FD9"/>
    <w:rsid w:val="001843DD"/>
    <w:rsid w:val="00184468"/>
    <w:rsid w:val="00186F22"/>
    <w:rsid w:val="001B1880"/>
    <w:rsid w:val="001C3211"/>
    <w:rsid w:val="001C55F9"/>
    <w:rsid w:val="001D010B"/>
    <w:rsid w:val="001D6A9A"/>
    <w:rsid w:val="001F0201"/>
    <w:rsid w:val="001F4DF7"/>
    <w:rsid w:val="002047FF"/>
    <w:rsid w:val="00204D28"/>
    <w:rsid w:val="00221559"/>
    <w:rsid w:val="00232F08"/>
    <w:rsid w:val="00233466"/>
    <w:rsid w:val="00236298"/>
    <w:rsid w:val="002465E1"/>
    <w:rsid w:val="00247A13"/>
    <w:rsid w:val="002550E0"/>
    <w:rsid w:val="002600D8"/>
    <w:rsid w:val="002603FD"/>
    <w:rsid w:val="002635A8"/>
    <w:rsid w:val="0026481D"/>
    <w:rsid w:val="00275337"/>
    <w:rsid w:val="00282914"/>
    <w:rsid w:val="0028334C"/>
    <w:rsid w:val="00283D40"/>
    <w:rsid w:val="0028737B"/>
    <w:rsid w:val="00292855"/>
    <w:rsid w:val="00293ADE"/>
    <w:rsid w:val="00295CD6"/>
    <w:rsid w:val="002A7E7A"/>
    <w:rsid w:val="002B3DAA"/>
    <w:rsid w:val="002B4E40"/>
    <w:rsid w:val="002B5D6C"/>
    <w:rsid w:val="002C2E45"/>
    <w:rsid w:val="002C7244"/>
    <w:rsid w:val="002D31C9"/>
    <w:rsid w:val="002E2700"/>
    <w:rsid w:val="002E2D6C"/>
    <w:rsid w:val="002E6C3E"/>
    <w:rsid w:val="002F17F4"/>
    <w:rsid w:val="002F192A"/>
    <w:rsid w:val="002F6DBA"/>
    <w:rsid w:val="002F7CA6"/>
    <w:rsid w:val="00303E36"/>
    <w:rsid w:val="00311581"/>
    <w:rsid w:val="00322CFC"/>
    <w:rsid w:val="00325378"/>
    <w:rsid w:val="003256BC"/>
    <w:rsid w:val="00334A41"/>
    <w:rsid w:val="00347177"/>
    <w:rsid w:val="00350600"/>
    <w:rsid w:val="00351E9F"/>
    <w:rsid w:val="003528C1"/>
    <w:rsid w:val="0036094C"/>
    <w:rsid w:val="00374D35"/>
    <w:rsid w:val="0038115F"/>
    <w:rsid w:val="00383144"/>
    <w:rsid w:val="00385887"/>
    <w:rsid w:val="003A027F"/>
    <w:rsid w:val="003A0B2E"/>
    <w:rsid w:val="003B159A"/>
    <w:rsid w:val="003B74C4"/>
    <w:rsid w:val="003C3DA8"/>
    <w:rsid w:val="003C7E73"/>
    <w:rsid w:val="003D16D9"/>
    <w:rsid w:val="003D5E9C"/>
    <w:rsid w:val="003D63FA"/>
    <w:rsid w:val="003D7040"/>
    <w:rsid w:val="003E01AF"/>
    <w:rsid w:val="003E514E"/>
    <w:rsid w:val="003E67E2"/>
    <w:rsid w:val="003F53D1"/>
    <w:rsid w:val="00402096"/>
    <w:rsid w:val="004020F7"/>
    <w:rsid w:val="00412499"/>
    <w:rsid w:val="00413E55"/>
    <w:rsid w:val="00430267"/>
    <w:rsid w:val="00434480"/>
    <w:rsid w:val="004438D9"/>
    <w:rsid w:val="00445F5C"/>
    <w:rsid w:val="0044713E"/>
    <w:rsid w:val="00451A3E"/>
    <w:rsid w:val="00451D6A"/>
    <w:rsid w:val="004525D0"/>
    <w:rsid w:val="00454249"/>
    <w:rsid w:val="004552E1"/>
    <w:rsid w:val="00456401"/>
    <w:rsid w:val="00466B5D"/>
    <w:rsid w:val="00472803"/>
    <w:rsid w:val="0047322B"/>
    <w:rsid w:val="00475167"/>
    <w:rsid w:val="00475292"/>
    <w:rsid w:val="00476E08"/>
    <w:rsid w:val="00482A67"/>
    <w:rsid w:val="00485A09"/>
    <w:rsid w:val="004868D5"/>
    <w:rsid w:val="004918FC"/>
    <w:rsid w:val="00492009"/>
    <w:rsid w:val="00494654"/>
    <w:rsid w:val="0049760E"/>
    <w:rsid w:val="004A0B13"/>
    <w:rsid w:val="004B06C2"/>
    <w:rsid w:val="004B13DA"/>
    <w:rsid w:val="004B3DC0"/>
    <w:rsid w:val="004B5631"/>
    <w:rsid w:val="004B5896"/>
    <w:rsid w:val="004B64BC"/>
    <w:rsid w:val="004C094E"/>
    <w:rsid w:val="004D59F8"/>
    <w:rsid w:val="004E3B1F"/>
    <w:rsid w:val="004E3BB3"/>
    <w:rsid w:val="004F5032"/>
    <w:rsid w:val="004F561D"/>
    <w:rsid w:val="00505BBD"/>
    <w:rsid w:val="0051212D"/>
    <w:rsid w:val="00512816"/>
    <w:rsid w:val="00512C85"/>
    <w:rsid w:val="00514D3A"/>
    <w:rsid w:val="00527CAB"/>
    <w:rsid w:val="005342F3"/>
    <w:rsid w:val="005364FB"/>
    <w:rsid w:val="00546683"/>
    <w:rsid w:val="00555E5E"/>
    <w:rsid w:val="005601B7"/>
    <w:rsid w:val="00560BFD"/>
    <w:rsid w:val="005676A0"/>
    <w:rsid w:val="0056788C"/>
    <w:rsid w:val="00572FFA"/>
    <w:rsid w:val="00574DFB"/>
    <w:rsid w:val="00583849"/>
    <w:rsid w:val="00596E90"/>
    <w:rsid w:val="005A24EA"/>
    <w:rsid w:val="005A5433"/>
    <w:rsid w:val="005B28D0"/>
    <w:rsid w:val="005B4829"/>
    <w:rsid w:val="005C525F"/>
    <w:rsid w:val="005D23CD"/>
    <w:rsid w:val="005D32F0"/>
    <w:rsid w:val="005E0523"/>
    <w:rsid w:val="005E4262"/>
    <w:rsid w:val="005F1186"/>
    <w:rsid w:val="005F3EB0"/>
    <w:rsid w:val="005F51D8"/>
    <w:rsid w:val="005F5D6E"/>
    <w:rsid w:val="005F66CC"/>
    <w:rsid w:val="005F7DE2"/>
    <w:rsid w:val="0060000D"/>
    <w:rsid w:val="00602964"/>
    <w:rsid w:val="006073CC"/>
    <w:rsid w:val="00616BDC"/>
    <w:rsid w:val="006248C1"/>
    <w:rsid w:val="00627C73"/>
    <w:rsid w:val="0063683C"/>
    <w:rsid w:val="0064207E"/>
    <w:rsid w:val="00643FA5"/>
    <w:rsid w:val="00647774"/>
    <w:rsid w:val="00651041"/>
    <w:rsid w:val="00652D38"/>
    <w:rsid w:val="0065301F"/>
    <w:rsid w:val="006533E5"/>
    <w:rsid w:val="00664C1E"/>
    <w:rsid w:val="00665F3F"/>
    <w:rsid w:val="006670C8"/>
    <w:rsid w:val="00672B8E"/>
    <w:rsid w:val="00693DC4"/>
    <w:rsid w:val="006A4EDC"/>
    <w:rsid w:val="006B0442"/>
    <w:rsid w:val="006B10BF"/>
    <w:rsid w:val="006B3323"/>
    <w:rsid w:val="006B71AA"/>
    <w:rsid w:val="006C0BF7"/>
    <w:rsid w:val="006C3161"/>
    <w:rsid w:val="006C45DD"/>
    <w:rsid w:val="006C55E6"/>
    <w:rsid w:val="006C7EAA"/>
    <w:rsid w:val="006D1EA5"/>
    <w:rsid w:val="006D44DE"/>
    <w:rsid w:val="006D555B"/>
    <w:rsid w:val="006E2FDE"/>
    <w:rsid w:val="006E3E05"/>
    <w:rsid w:val="006F69BD"/>
    <w:rsid w:val="00704C77"/>
    <w:rsid w:val="0071547F"/>
    <w:rsid w:val="00722966"/>
    <w:rsid w:val="00730754"/>
    <w:rsid w:val="007549EA"/>
    <w:rsid w:val="00770347"/>
    <w:rsid w:val="00771962"/>
    <w:rsid w:val="00771F91"/>
    <w:rsid w:val="00773A6B"/>
    <w:rsid w:val="00782491"/>
    <w:rsid w:val="00783481"/>
    <w:rsid w:val="0078795A"/>
    <w:rsid w:val="00787CAB"/>
    <w:rsid w:val="007934BB"/>
    <w:rsid w:val="00793B6E"/>
    <w:rsid w:val="00794C0D"/>
    <w:rsid w:val="0079655B"/>
    <w:rsid w:val="007A4B3A"/>
    <w:rsid w:val="007A618D"/>
    <w:rsid w:val="007B1F2D"/>
    <w:rsid w:val="007B5AF7"/>
    <w:rsid w:val="007C3E13"/>
    <w:rsid w:val="007C48A4"/>
    <w:rsid w:val="007D63D2"/>
    <w:rsid w:val="007E1E36"/>
    <w:rsid w:val="007E1FB2"/>
    <w:rsid w:val="007E4F23"/>
    <w:rsid w:val="007E5327"/>
    <w:rsid w:val="0080724A"/>
    <w:rsid w:val="0080732C"/>
    <w:rsid w:val="0080762C"/>
    <w:rsid w:val="00812EF0"/>
    <w:rsid w:val="0082094F"/>
    <w:rsid w:val="00824449"/>
    <w:rsid w:val="00826EB9"/>
    <w:rsid w:val="00837ECE"/>
    <w:rsid w:val="008436AA"/>
    <w:rsid w:val="00845735"/>
    <w:rsid w:val="00846C56"/>
    <w:rsid w:val="008543D7"/>
    <w:rsid w:val="00854C98"/>
    <w:rsid w:val="00862088"/>
    <w:rsid w:val="00862C74"/>
    <w:rsid w:val="00873620"/>
    <w:rsid w:val="00883E15"/>
    <w:rsid w:val="0089229C"/>
    <w:rsid w:val="008A55F1"/>
    <w:rsid w:val="008B0581"/>
    <w:rsid w:val="008B1D40"/>
    <w:rsid w:val="008B5A3D"/>
    <w:rsid w:val="008C5815"/>
    <w:rsid w:val="008D4046"/>
    <w:rsid w:val="008F0E2C"/>
    <w:rsid w:val="008F4DF2"/>
    <w:rsid w:val="008F6CD8"/>
    <w:rsid w:val="008F73FA"/>
    <w:rsid w:val="00900E6B"/>
    <w:rsid w:val="009048FD"/>
    <w:rsid w:val="009106EF"/>
    <w:rsid w:val="00914DFD"/>
    <w:rsid w:val="009153B0"/>
    <w:rsid w:val="009246C8"/>
    <w:rsid w:val="00924824"/>
    <w:rsid w:val="00930D94"/>
    <w:rsid w:val="009321A3"/>
    <w:rsid w:val="009353D4"/>
    <w:rsid w:val="009377E8"/>
    <w:rsid w:val="00942807"/>
    <w:rsid w:val="0094683E"/>
    <w:rsid w:val="009502A6"/>
    <w:rsid w:val="00951DFC"/>
    <w:rsid w:val="00956F26"/>
    <w:rsid w:val="009571A6"/>
    <w:rsid w:val="00963CF3"/>
    <w:rsid w:val="0096574F"/>
    <w:rsid w:val="00970C3D"/>
    <w:rsid w:val="00973547"/>
    <w:rsid w:val="00974283"/>
    <w:rsid w:val="009745F4"/>
    <w:rsid w:val="00982EE2"/>
    <w:rsid w:val="00983FDD"/>
    <w:rsid w:val="00994FD4"/>
    <w:rsid w:val="009A1826"/>
    <w:rsid w:val="009A6CEB"/>
    <w:rsid w:val="009A717E"/>
    <w:rsid w:val="009C0D6C"/>
    <w:rsid w:val="009D0551"/>
    <w:rsid w:val="009D2564"/>
    <w:rsid w:val="009D2890"/>
    <w:rsid w:val="009D39B5"/>
    <w:rsid w:val="009D449A"/>
    <w:rsid w:val="009E091E"/>
    <w:rsid w:val="009E3D71"/>
    <w:rsid w:val="009E4319"/>
    <w:rsid w:val="009E43F9"/>
    <w:rsid w:val="00A01538"/>
    <w:rsid w:val="00A0557F"/>
    <w:rsid w:val="00A0701C"/>
    <w:rsid w:val="00A151DE"/>
    <w:rsid w:val="00A24BD6"/>
    <w:rsid w:val="00A27B55"/>
    <w:rsid w:val="00A32BC6"/>
    <w:rsid w:val="00A353D5"/>
    <w:rsid w:val="00A44B4F"/>
    <w:rsid w:val="00A47FCD"/>
    <w:rsid w:val="00A5082D"/>
    <w:rsid w:val="00A51F79"/>
    <w:rsid w:val="00A5418E"/>
    <w:rsid w:val="00A6226D"/>
    <w:rsid w:val="00A623D8"/>
    <w:rsid w:val="00A8228B"/>
    <w:rsid w:val="00A8291F"/>
    <w:rsid w:val="00A82C02"/>
    <w:rsid w:val="00A87420"/>
    <w:rsid w:val="00A92204"/>
    <w:rsid w:val="00A95E11"/>
    <w:rsid w:val="00AA1B92"/>
    <w:rsid w:val="00AA2BA7"/>
    <w:rsid w:val="00AA30C9"/>
    <w:rsid w:val="00AA516C"/>
    <w:rsid w:val="00AA6450"/>
    <w:rsid w:val="00AC1A64"/>
    <w:rsid w:val="00AC1FCB"/>
    <w:rsid w:val="00AD4384"/>
    <w:rsid w:val="00AE0A83"/>
    <w:rsid w:val="00AF035D"/>
    <w:rsid w:val="00AF148E"/>
    <w:rsid w:val="00B00D38"/>
    <w:rsid w:val="00B03503"/>
    <w:rsid w:val="00B03898"/>
    <w:rsid w:val="00B03BF0"/>
    <w:rsid w:val="00B054C9"/>
    <w:rsid w:val="00B060E6"/>
    <w:rsid w:val="00B13170"/>
    <w:rsid w:val="00B15ACA"/>
    <w:rsid w:val="00B34644"/>
    <w:rsid w:val="00B377C4"/>
    <w:rsid w:val="00B40A5A"/>
    <w:rsid w:val="00B43D69"/>
    <w:rsid w:val="00B44F27"/>
    <w:rsid w:val="00B45332"/>
    <w:rsid w:val="00B47B46"/>
    <w:rsid w:val="00B62796"/>
    <w:rsid w:val="00B63396"/>
    <w:rsid w:val="00B64AEE"/>
    <w:rsid w:val="00B7033C"/>
    <w:rsid w:val="00B77FAE"/>
    <w:rsid w:val="00B803E5"/>
    <w:rsid w:val="00B83689"/>
    <w:rsid w:val="00B85FC5"/>
    <w:rsid w:val="00B90DE1"/>
    <w:rsid w:val="00B90EB4"/>
    <w:rsid w:val="00B96673"/>
    <w:rsid w:val="00B9676F"/>
    <w:rsid w:val="00BA3DD7"/>
    <w:rsid w:val="00BB57C5"/>
    <w:rsid w:val="00BB7DD6"/>
    <w:rsid w:val="00BC0EF5"/>
    <w:rsid w:val="00BD13C8"/>
    <w:rsid w:val="00BD4560"/>
    <w:rsid w:val="00BD6C2D"/>
    <w:rsid w:val="00BE0C2E"/>
    <w:rsid w:val="00BE3ABE"/>
    <w:rsid w:val="00BE7DBB"/>
    <w:rsid w:val="00BF1BE6"/>
    <w:rsid w:val="00BF1C5F"/>
    <w:rsid w:val="00BF2F5F"/>
    <w:rsid w:val="00BF4099"/>
    <w:rsid w:val="00C01910"/>
    <w:rsid w:val="00C02C05"/>
    <w:rsid w:val="00C02C1A"/>
    <w:rsid w:val="00C14F36"/>
    <w:rsid w:val="00C17463"/>
    <w:rsid w:val="00C226B4"/>
    <w:rsid w:val="00C3247B"/>
    <w:rsid w:val="00C33654"/>
    <w:rsid w:val="00C36FAD"/>
    <w:rsid w:val="00C37AE0"/>
    <w:rsid w:val="00C43906"/>
    <w:rsid w:val="00C4501C"/>
    <w:rsid w:val="00C45A1F"/>
    <w:rsid w:val="00C51C7E"/>
    <w:rsid w:val="00C57146"/>
    <w:rsid w:val="00C57D6D"/>
    <w:rsid w:val="00C57E92"/>
    <w:rsid w:val="00C61F19"/>
    <w:rsid w:val="00C70EA2"/>
    <w:rsid w:val="00C8160A"/>
    <w:rsid w:val="00C828EF"/>
    <w:rsid w:val="00C92342"/>
    <w:rsid w:val="00CA03E3"/>
    <w:rsid w:val="00CA4A97"/>
    <w:rsid w:val="00CA52B3"/>
    <w:rsid w:val="00CB524B"/>
    <w:rsid w:val="00CC3EF0"/>
    <w:rsid w:val="00CC589F"/>
    <w:rsid w:val="00CD0804"/>
    <w:rsid w:val="00CD1D79"/>
    <w:rsid w:val="00CE24D6"/>
    <w:rsid w:val="00CE2A0E"/>
    <w:rsid w:val="00CE58AC"/>
    <w:rsid w:val="00CF0A90"/>
    <w:rsid w:val="00D01958"/>
    <w:rsid w:val="00D02D49"/>
    <w:rsid w:val="00D04504"/>
    <w:rsid w:val="00D04F21"/>
    <w:rsid w:val="00D05A0C"/>
    <w:rsid w:val="00D15EC4"/>
    <w:rsid w:val="00D21A8C"/>
    <w:rsid w:val="00D35E51"/>
    <w:rsid w:val="00D36F54"/>
    <w:rsid w:val="00D437B8"/>
    <w:rsid w:val="00D60095"/>
    <w:rsid w:val="00D66903"/>
    <w:rsid w:val="00D87309"/>
    <w:rsid w:val="00D8766C"/>
    <w:rsid w:val="00D87AB6"/>
    <w:rsid w:val="00D9060A"/>
    <w:rsid w:val="00DA02CF"/>
    <w:rsid w:val="00DA2B4D"/>
    <w:rsid w:val="00DB435F"/>
    <w:rsid w:val="00DC7406"/>
    <w:rsid w:val="00DD20E3"/>
    <w:rsid w:val="00DD7470"/>
    <w:rsid w:val="00DE1E2F"/>
    <w:rsid w:val="00DE4942"/>
    <w:rsid w:val="00DE73A7"/>
    <w:rsid w:val="00DF3545"/>
    <w:rsid w:val="00DF53D2"/>
    <w:rsid w:val="00DF6228"/>
    <w:rsid w:val="00E00275"/>
    <w:rsid w:val="00E07E85"/>
    <w:rsid w:val="00E1420A"/>
    <w:rsid w:val="00E244D8"/>
    <w:rsid w:val="00E268EF"/>
    <w:rsid w:val="00E36AE3"/>
    <w:rsid w:val="00E40F7F"/>
    <w:rsid w:val="00E42895"/>
    <w:rsid w:val="00E50C5E"/>
    <w:rsid w:val="00E5186C"/>
    <w:rsid w:val="00E6091E"/>
    <w:rsid w:val="00E61269"/>
    <w:rsid w:val="00E7337C"/>
    <w:rsid w:val="00E7374F"/>
    <w:rsid w:val="00E75D42"/>
    <w:rsid w:val="00E84C35"/>
    <w:rsid w:val="00E87A52"/>
    <w:rsid w:val="00E919B8"/>
    <w:rsid w:val="00EA5631"/>
    <w:rsid w:val="00EA668C"/>
    <w:rsid w:val="00EA6DB9"/>
    <w:rsid w:val="00EB0B6E"/>
    <w:rsid w:val="00EC0606"/>
    <w:rsid w:val="00EC55EC"/>
    <w:rsid w:val="00ED4FC1"/>
    <w:rsid w:val="00ED7EBD"/>
    <w:rsid w:val="00EE424F"/>
    <w:rsid w:val="00EF2E59"/>
    <w:rsid w:val="00EF6C10"/>
    <w:rsid w:val="00F02924"/>
    <w:rsid w:val="00F06F93"/>
    <w:rsid w:val="00F1017D"/>
    <w:rsid w:val="00F12DE1"/>
    <w:rsid w:val="00F42A13"/>
    <w:rsid w:val="00F42CA7"/>
    <w:rsid w:val="00F54211"/>
    <w:rsid w:val="00F54D4C"/>
    <w:rsid w:val="00F554B5"/>
    <w:rsid w:val="00F60684"/>
    <w:rsid w:val="00F7088A"/>
    <w:rsid w:val="00F864A0"/>
    <w:rsid w:val="00F86C88"/>
    <w:rsid w:val="00F91B41"/>
    <w:rsid w:val="00F9675A"/>
    <w:rsid w:val="00FA00E5"/>
    <w:rsid w:val="00FA3CA2"/>
    <w:rsid w:val="00FA5C53"/>
    <w:rsid w:val="00FA5FCE"/>
    <w:rsid w:val="00FA61A7"/>
    <w:rsid w:val="00FB3EDF"/>
    <w:rsid w:val="00FB70AF"/>
    <w:rsid w:val="00FC2EB4"/>
    <w:rsid w:val="00FC57CE"/>
    <w:rsid w:val="00FD144C"/>
    <w:rsid w:val="00FD4384"/>
    <w:rsid w:val="00FD65E5"/>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AFF97AB"/>
  <w15:chartTrackingRefBased/>
  <w15:docId w15:val="{FAFA3A83-6265-4369-9434-0576EB3D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3EB9E-8496-4CDF-B3E6-D53A3419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5812</Words>
  <Characters>3314</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Sigute</dc:creator>
  <cp:keywords/>
  <cp:lastModifiedBy>user</cp:lastModifiedBy>
  <cp:revision>6</cp:revision>
  <cp:lastPrinted>2018-08-30T13:25:00Z</cp:lastPrinted>
  <dcterms:created xsi:type="dcterms:W3CDTF">2018-08-30T13:20:00Z</dcterms:created>
  <dcterms:modified xsi:type="dcterms:W3CDTF">2018-08-30T13:26:00Z</dcterms:modified>
</cp:coreProperties>
</file>