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57" w:rsidRDefault="008759CC" w:rsidP="008759CC">
      <w:pPr>
        <w:tabs>
          <w:tab w:val="left" w:pos="5245"/>
        </w:tabs>
        <w:ind w:firstLine="720"/>
        <w:rPr>
          <w:rFonts w:ascii="Palemonas" w:hAnsi="Palemonas"/>
          <w:b/>
          <w:bCs/>
        </w:rPr>
      </w:pPr>
      <w:bookmarkStart w:id="0" w:name="_Hlk508791224"/>
      <w:bookmarkStart w:id="1" w:name="_GoBack"/>
      <w:bookmarkEnd w:id="1"/>
      <w:r>
        <w:rPr>
          <w:rFonts w:ascii="Palemonas" w:hAnsi="Palemonas"/>
          <w:b/>
          <w:bCs/>
        </w:rPr>
        <w:tab/>
      </w:r>
      <w:r w:rsidR="004A2FEC">
        <w:rPr>
          <w:rFonts w:ascii="Palemonas" w:hAnsi="Palemonas"/>
          <w:b/>
          <w:bCs/>
        </w:rPr>
        <w:t>Projekto l</w:t>
      </w:r>
      <w:r w:rsidR="00A47C57">
        <w:rPr>
          <w:rFonts w:ascii="Palemonas" w:hAnsi="Palemonas"/>
          <w:b/>
          <w:bCs/>
        </w:rPr>
        <w:t>yginamasis variantas</w:t>
      </w:r>
    </w:p>
    <w:p w:rsidR="00FB51A7" w:rsidRDefault="00FB51A7" w:rsidP="008759CC">
      <w:pPr>
        <w:tabs>
          <w:tab w:val="left" w:pos="5245"/>
        </w:tabs>
        <w:ind w:firstLine="720"/>
        <w:rPr>
          <w:rFonts w:ascii="Palemonas" w:hAnsi="Palemonas"/>
          <w:b/>
          <w:bCs/>
        </w:rPr>
      </w:pPr>
    </w:p>
    <w:bookmarkEnd w:id="0"/>
    <w:p w:rsidR="008C63D1" w:rsidRDefault="008759CC" w:rsidP="008759CC">
      <w:pPr>
        <w:tabs>
          <w:tab w:val="left" w:pos="5245"/>
        </w:tabs>
        <w:ind w:firstLine="720"/>
      </w:pPr>
      <w:r>
        <w:tab/>
      </w:r>
      <w:r w:rsidR="008C63D1">
        <w:t>PATVIRTINTA</w:t>
      </w:r>
    </w:p>
    <w:p w:rsidR="008759CC" w:rsidRDefault="008759CC" w:rsidP="008759CC">
      <w:pPr>
        <w:tabs>
          <w:tab w:val="left" w:pos="5245"/>
        </w:tabs>
        <w:ind w:firstLine="720"/>
      </w:pPr>
      <w:r>
        <w:tab/>
      </w:r>
      <w:r w:rsidR="008C63D1">
        <w:t xml:space="preserve">Kretingos rajono savivaldybės tarybos </w:t>
      </w:r>
    </w:p>
    <w:p w:rsidR="008759CC" w:rsidRDefault="008759CC" w:rsidP="008759CC">
      <w:pPr>
        <w:tabs>
          <w:tab w:val="left" w:pos="5245"/>
        </w:tabs>
        <w:ind w:firstLine="720"/>
      </w:pPr>
      <w:r>
        <w:tab/>
      </w:r>
      <w:r w:rsidR="008C63D1">
        <w:t>201</w:t>
      </w:r>
      <w:r w:rsidR="00354BAC">
        <w:t>3</w:t>
      </w:r>
      <w:r w:rsidR="008C63D1">
        <w:t>-0</w:t>
      </w:r>
      <w:r w:rsidR="00354BAC">
        <w:t>8</w:t>
      </w:r>
      <w:r w:rsidR="008C63D1">
        <w:t>-2</w:t>
      </w:r>
      <w:r w:rsidR="00354BAC">
        <w:t>9</w:t>
      </w:r>
      <w:r w:rsidR="008C63D1">
        <w:t xml:space="preserve"> sprendimu Nr. T2-</w:t>
      </w:r>
      <w:r w:rsidR="00354BAC">
        <w:t>208</w:t>
      </w:r>
      <w:r w:rsidR="008C63D1">
        <w:t xml:space="preserve"> </w:t>
      </w:r>
    </w:p>
    <w:p w:rsidR="00FB51A7" w:rsidRDefault="008759CC" w:rsidP="008759CC">
      <w:pPr>
        <w:tabs>
          <w:tab w:val="left" w:pos="5245"/>
        </w:tabs>
        <w:ind w:left="720"/>
      </w:pPr>
      <w:r>
        <w:tab/>
      </w:r>
      <w:r w:rsidR="008C63D1">
        <w:t>(pakeista 2013</w:t>
      </w:r>
      <w:r>
        <w:t xml:space="preserve">-10-31 sprendimu Nr. T2-261, </w:t>
      </w:r>
    </w:p>
    <w:p w:rsidR="00A47C57" w:rsidRDefault="00FB51A7" w:rsidP="008759CC">
      <w:pPr>
        <w:tabs>
          <w:tab w:val="left" w:pos="5245"/>
        </w:tabs>
        <w:ind w:left="720"/>
      </w:pPr>
      <w:r>
        <w:tab/>
      </w:r>
      <w:r w:rsidR="008759CC">
        <w:t>2015-11-26 sprendimu Nr. T2-299)</w:t>
      </w:r>
    </w:p>
    <w:p w:rsidR="008C63D1" w:rsidRDefault="008C63D1" w:rsidP="002843D6">
      <w:pPr>
        <w:ind w:firstLine="720"/>
        <w:jc w:val="center"/>
        <w:rPr>
          <w:rFonts w:ascii="Palemonas" w:hAnsi="Palemonas"/>
          <w:b/>
          <w:bCs/>
        </w:rPr>
      </w:pPr>
    </w:p>
    <w:p w:rsidR="00CD2E1C" w:rsidRPr="00BD5BCB" w:rsidRDefault="00E22140" w:rsidP="002843D6">
      <w:pPr>
        <w:ind w:firstLine="720"/>
        <w:jc w:val="center"/>
        <w:rPr>
          <w:b/>
          <w:lang w:eastAsia="lt-LT"/>
        </w:rPr>
      </w:pPr>
      <w:r>
        <w:rPr>
          <w:rFonts w:ascii="Palemonas" w:hAnsi="Palemonas"/>
          <w:b/>
          <w:bCs/>
        </w:rPr>
        <w:t>INVESTICIJŲ PRITRAUKIMO IR VERSLO SKATINIMO</w:t>
      </w:r>
      <w:r w:rsidRPr="0067133D">
        <w:rPr>
          <w:b/>
          <w:bCs/>
        </w:rPr>
        <w:t xml:space="preserve"> </w:t>
      </w:r>
      <w:r>
        <w:rPr>
          <w:b/>
          <w:bCs/>
        </w:rPr>
        <w:t xml:space="preserve">KRETINGOS RAJONE </w:t>
      </w:r>
      <w:r w:rsidR="00CD2E1C" w:rsidRPr="00BD5BCB">
        <w:rPr>
          <w:b/>
          <w:lang w:eastAsia="lt-LT"/>
        </w:rPr>
        <w:t>TVARKOS APRAŠAS</w:t>
      </w:r>
    </w:p>
    <w:p w:rsidR="00CD2E1C" w:rsidRPr="00BD5BCB" w:rsidRDefault="00CD2E1C" w:rsidP="002843D6">
      <w:pPr>
        <w:ind w:firstLine="720"/>
        <w:jc w:val="both"/>
        <w:rPr>
          <w:lang w:eastAsia="lt-LT"/>
        </w:rPr>
      </w:pPr>
    </w:p>
    <w:p w:rsidR="00CD2E1C" w:rsidRDefault="00CD2E1C" w:rsidP="002843D6">
      <w:pPr>
        <w:ind w:firstLine="720"/>
        <w:jc w:val="center"/>
        <w:rPr>
          <w:b/>
          <w:lang w:eastAsia="lt-LT"/>
        </w:rPr>
      </w:pPr>
      <w:r w:rsidRPr="00BD5BCB">
        <w:rPr>
          <w:b/>
          <w:lang w:eastAsia="lt-LT"/>
        </w:rPr>
        <w:t>I. BENDROSIOS NUOSTATOS</w:t>
      </w:r>
    </w:p>
    <w:p w:rsidR="00CD2E1C" w:rsidRPr="00BB17D7" w:rsidRDefault="00CD2E1C" w:rsidP="002843D6">
      <w:pPr>
        <w:ind w:firstLine="720"/>
        <w:jc w:val="center"/>
        <w:rPr>
          <w:b/>
          <w:lang w:eastAsia="lt-LT"/>
        </w:rPr>
      </w:pPr>
    </w:p>
    <w:p w:rsidR="00017E1E" w:rsidRDefault="00017E1E" w:rsidP="002843D6">
      <w:pPr>
        <w:ind w:firstLine="720"/>
        <w:jc w:val="both"/>
        <w:rPr>
          <w:lang w:eastAsia="lt-LT"/>
        </w:rPr>
      </w:pPr>
      <w:bookmarkStart w:id="2" w:name="_Hlk508112771"/>
      <w:r w:rsidRPr="00BD5BCB">
        <w:rPr>
          <w:lang w:eastAsia="lt-LT"/>
        </w:rPr>
        <w:t>1</w:t>
      </w:r>
      <w:r w:rsidRPr="00595ABD">
        <w:rPr>
          <w:lang w:eastAsia="lt-LT"/>
        </w:rPr>
        <w:t xml:space="preserve">. </w:t>
      </w:r>
      <w:r>
        <w:rPr>
          <w:lang w:eastAsia="lt-LT"/>
        </w:rPr>
        <w:t>I</w:t>
      </w:r>
      <w:r>
        <w:t xml:space="preserve">nvesticijų pritraukimo ir verslo skatinimo Kretingos rajone </w:t>
      </w:r>
      <w:r w:rsidRPr="00BB17D7">
        <w:t>teikimo</w:t>
      </w:r>
      <w:r w:rsidRPr="00595ABD">
        <w:rPr>
          <w:lang w:eastAsia="lt-LT"/>
        </w:rPr>
        <w:t xml:space="preserve"> tvarkos aprašas (toliau – </w:t>
      </w:r>
      <w:r>
        <w:rPr>
          <w:lang w:eastAsia="lt-LT"/>
        </w:rPr>
        <w:t>T</w:t>
      </w:r>
      <w:r w:rsidRPr="00595ABD">
        <w:rPr>
          <w:lang w:eastAsia="lt-LT"/>
        </w:rPr>
        <w:t>varkos aprašas)</w:t>
      </w:r>
      <w:r>
        <w:rPr>
          <w:lang w:eastAsia="lt-LT"/>
        </w:rPr>
        <w:t xml:space="preserve"> </w:t>
      </w:r>
      <w:r w:rsidRPr="00595ABD">
        <w:rPr>
          <w:lang w:eastAsia="lt-LT"/>
        </w:rPr>
        <w:t xml:space="preserve">nustato mokesčių lengvatų teikimo verslo subjektams Kretingos rajono savivaldybėje tvarką. Mokesčių lengvatos verslo subjektams taikomos siekiant skatinti naujų darbo vietų kūrimą, verslo plėtrą ir investicijų pritraukimą į Kretingos rajoną. Tvarkos aprašas parengtas vadovaujantis </w:t>
      </w:r>
      <w:r w:rsidRPr="00595ABD">
        <w:t xml:space="preserve">Lietuvos Respublikos vietos savivaldos įstatymo </w:t>
      </w:r>
      <w:r w:rsidRPr="00017E1E">
        <w:rPr>
          <w:strike/>
          <w:color w:val="FF0000"/>
        </w:rPr>
        <w:t>( Žin.,1994, Nr. 55-1049; 2008, Nr. 113-4290;)</w:t>
      </w:r>
      <w:r w:rsidRPr="00595ABD">
        <w:t xml:space="preserve"> 16 straipsnio </w:t>
      </w:r>
      <w:r w:rsidRPr="00595ABD">
        <w:rPr>
          <w:rFonts w:ascii="Palemonas" w:hAnsi="Palemonas"/>
        </w:rPr>
        <w:t>2 dalies 18 punktu, Lietuvos Respublikos nekilnojamojo turto mokes</w:t>
      </w:r>
      <w:r w:rsidRPr="00595ABD">
        <w:rPr>
          <w:rFonts w:ascii="Palemonas" w:hAnsi="Palemonas" w:hint="eastAsia"/>
        </w:rPr>
        <w:t>č</w:t>
      </w:r>
      <w:r w:rsidRPr="00595ABD">
        <w:rPr>
          <w:rFonts w:ascii="Palemonas" w:hAnsi="Palemonas"/>
        </w:rPr>
        <w:t xml:space="preserve">io </w:t>
      </w:r>
      <w:r w:rsidRPr="00595ABD">
        <w:rPr>
          <w:rFonts w:ascii="Palemonas" w:hAnsi="Palemonas" w:hint="eastAsia"/>
        </w:rPr>
        <w:t>į</w:t>
      </w:r>
      <w:r w:rsidRPr="00595ABD">
        <w:rPr>
          <w:rFonts w:ascii="Palemonas" w:hAnsi="Palemonas"/>
        </w:rPr>
        <w:t xml:space="preserve">statymo </w:t>
      </w:r>
      <w:r w:rsidRPr="00017E1E">
        <w:rPr>
          <w:rFonts w:ascii="Palemonas" w:hAnsi="Palemonas"/>
          <w:strike/>
          <w:color w:val="FF0000"/>
        </w:rPr>
        <w:t>(Žin., 2005, Nr. 76-2741)</w:t>
      </w:r>
      <w:r w:rsidRPr="00595ABD">
        <w:rPr>
          <w:rFonts w:ascii="Palemonas" w:hAnsi="Palemonas"/>
        </w:rPr>
        <w:t xml:space="preserve"> 7 straipsnio 5 dalimi, Lietuvos Respublikos žem</w:t>
      </w:r>
      <w:r w:rsidRPr="00595ABD">
        <w:rPr>
          <w:rFonts w:ascii="Palemonas" w:hAnsi="Palemonas" w:hint="eastAsia"/>
        </w:rPr>
        <w:t>ė</w:t>
      </w:r>
      <w:r w:rsidRPr="00595ABD">
        <w:rPr>
          <w:rFonts w:ascii="Palemonas" w:hAnsi="Palemonas"/>
        </w:rPr>
        <w:t>s mokes</w:t>
      </w:r>
      <w:r w:rsidRPr="00595ABD">
        <w:rPr>
          <w:rFonts w:ascii="Palemonas" w:hAnsi="Palemonas" w:hint="eastAsia"/>
        </w:rPr>
        <w:t>č</w:t>
      </w:r>
      <w:r w:rsidRPr="00595ABD">
        <w:rPr>
          <w:rFonts w:ascii="Palemonas" w:hAnsi="Palemonas"/>
        </w:rPr>
        <w:t xml:space="preserve">io </w:t>
      </w:r>
      <w:r w:rsidRPr="00595ABD">
        <w:rPr>
          <w:rFonts w:ascii="Palemonas" w:hAnsi="Palemonas" w:hint="eastAsia"/>
        </w:rPr>
        <w:t>į</w:t>
      </w:r>
      <w:r w:rsidRPr="00595ABD">
        <w:rPr>
          <w:rFonts w:ascii="Palemonas" w:hAnsi="Palemonas"/>
        </w:rPr>
        <w:t xml:space="preserve">statymo </w:t>
      </w:r>
      <w:r w:rsidRPr="00017E1E">
        <w:rPr>
          <w:rFonts w:ascii="Palemonas" w:hAnsi="Palemonas"/>
          <w:strike/>
          <w:color w:val="FF0000"/>
        </w:rPr>
        <w:t>(Žin., 1992, Nr. 21-612)</w:t>
      </w:r>
      <w:r w:rsidRPr="00595ABD">
        <w:rPr>
          <w:rFonts w:ascii="Palemonas" w:hAnsi="Palemonas"/>
        </w:rPr>
        <w:t xml:space="preserve"> 7 straipsniu ir Lietuvos Respublikos Vyriausyb</w:t>
      </w:r>
      <w:r w:rsidRPr="00595ABD">
        <w:rPr>
          <w:rFonts w:ascii="Palemonas" w:hAnsi="Palemonas" w:hint="eastAsia"/>
        </w:rPr>
        <w:t>ė</w:t>
      </w:r>
      <w:r w:rsidRPr="00595ABD">
        <w:rPr>
          <w:rFonts w:ascii="Palemonas" w:hAnsi="Palemonas"/>
        </w:rPr>
        <w:t>s 2002 m. lapkri</w:t>
      </w:r>
      <w:r w:rsidRPr="00595ABD">
        <w:rPr>
          <w:rFonts w:ascii="Palemonas" w:hAnsi="Palemonas" w:hint="eastAsia"/>
        </w:rPr>
        <w:t>č</w:t>
      </w:r>
      <w:r w:rsidRPr="00595ABD">
        <w:rPr>
          <w:rFonts w:ascii="Palemonas" w:hAnsi="Palemonas"/>
        </w:rPr>
        <w:t>io 19 d. nutarimo Nr. 1798 ,,D</w:t>
      </w:r>
      <w:r w:rsidRPr="00595ABD">
        <w:rPr>
          <w:rFonts w:ascii="Palemonas" w:hAnsi="Palemonas" w:hint="eastAsia"/>
        </w:rPr>
        <w:t>ė</w:t>
      </w:r>
      <w:r w:rsidRPr="00595ABD">
        <w:rPr>
          <w:rFonts w:ascii="Palemonas" w:hAnsi="Palemonas"/>
        </w:rPr>
        <w:t>l nuomos mokes</w:t>
      </w:r>
      <w:r w:rsidRPr="00595ABD">
        <w:rPr>
          <w:rFonts w:ascii="Palemonas" w:hAnsi="Palemonas" w:hint="eastAsia"/>
        </w:rPr>
        <w:t>č</w:t>
      </w:r>
      <w:r w:rsidRPr="00595ABD">
        <w:rPr>
          <w:rFonts w:ascii="Palemonas" w:hAnsi="Palemonas"/>
        </w:rPr>
        <w:t>io už valstybin</w:t>
      </w:r>
      <w:r w:rsidRPr="00595ABD">
        <w:rPr>
          <w:rFonts w:ascii="Palemonas" w:hAnsi="Palemonas" w:hint="eastAsia"/>
        </w:rPr>
        <w:t>ę</w:t>
      </w:r>
      <w:r w:rsidRPr="00595ABD">
        <w:rPr>
          <w:rFonts w:ascii="Palemonas" w:hAnsi="Palemonas"/>
        </w:rPr>
        <w:t xml:space="preserve"> žem</w:t>
      </w:r>
      <w:r w:rsidRPr="00595ABD">
        <w:rPr>
          <w:rFonts w:ascii="Palemonas" w:hAnsi="Palemonas" w:hint="eastAsia"/>
        </w:rPr>
        <w:t>ę“</w:t>
      </w:r>
      <w:r w:rsidRPr="00595ABD">
        <w:rPr>
          <w:rFonts w:ascii="Palemonas" w:hAnsi="Palemonas"/>
        </w:rPr>
        <w:t xml:space="preserve"> </w:t>
      </w:r>
      <w:r w:rsidRPr="00017E1E">
        <w:rPr>
          <w:rFonts w:ascii="Palemonas" w:hAnsi="Palemonas"/>
          <w:strike/>
          <w:color w:val="FF0000"/>
        </w:rPr>
        <w:t>(Žin., 2002, Nr. 112-4993; 2008, Nr. 107-4097)</w:t>
      </w:r>
      <w:r w:rsidRPr="00595ABD">
        <w:rPr>
          <w:rFonts w:ascii="Palemonas" w:hAnsi="Palemonas"/>
        </w:rPr>
        <w:t xml:space="preserve"> 1.8. punktu</w:t>
      </w:r>
      <w:r w:rsidRPr="00595ABD">
        <w:rPr>
          <w:lang w:eastAsia="lt-LT"/>
        </w:rPr>
        <w:t>.</w:t>
      </w:r>
    </w:p>
    <w:bookmarkEnd w:id="2"/>
    <w:p w:rsidR="00CD2E1C" w:rsidRPr="00595ABD" w:rsidRDefault="00CD2E1C" w:rsidP="002843D6">
      <w:pPr>
        <w:ind w:firstLine="720"/>
        <w:jc w:val="both"/>
        <w:rPr>
          <w:lang w:eastAsia="lt-LT"/>
        </w:rPr>
      </w:pPr>
      <w:r w:rsidRPr="00595ABD">
        <w:rPr>
          <w:lang w:eastAsia="lt-LT"/>
        </w:rPr>
        <w:t xml:space="preserve">2. Vadovaudamasi Lietuvos Respublikos vietos savivaldos įstatymo 16 straipsnio 2 dalies 18 punkto nuostatomis, </w:t>
      </w:r>
      <w:r w:rsidR="0093731B" w:rsidRPr="00595ABD">
        <w:rPr>
          <w:lang w:eastAsia="lt-LT"/>
        </w:rPr>
        <w:t xml:space="preserve">Kretingos rajono </w:t>
      </w:r>
      <w:r w:rsidR="0093731B">
        <w:rPr>
          <w:lang w:eastAsia="lt-LT"/>
        </w:rPr>
        <w:t>s</w:t>
      </w:r>
      <w:r w:rsidRPr="00595ABD">
        <w:rPr>
          <w:lang w:eastAsia="lt-LT"/>
        </w:rPr>
        <w:t xml:space="preserve">avivaldybės </w:t>
      </w:r>
      <w:r w:rsidR="0093731B" w:rsidRPr="00595ABD">
        <w:rPr>
          <w:lang w:eastAsia="lt-LT"/>
        </w:rPr>
        <w:t xml:space="preserve">(toliau – Savivaldybė) </w:t>
      </w:r>
      <w:r w:rsidRPr="00595ABD">
        <w:rPr>
          <w:lang w:eastAsia="lt-LT"/>
        </w:rPr>
        <w:t xml:space="preserve">taryba gali priimti sprendimus teikti </w:t>
      </w:r>
      <w:r w:rsidR="00A15FB5" w:rsidRPr="00595ABD">
        <w:rPr>
          <w:lang w:eastAsia="lt-LT"/>
        </w:rPr>
        <w:t xml:space="preserve">šių </w:t>
      </w:r>
      <w:r w:rsidR="0093731B">
        <w:rPr>
          <w:lang w:eastAsia="lt-LT"/>
        </w:rPr>
        <w:t>mokesčių lengvatas:</w:t>
      </w:r>
    </w:p>
    <w:p w:rsidR="00CD2E1C" w:rsidRPr="00595ABD" w:rsidRDefault="00A15FB5" w:rsidP="002843D6">
      <w:pPr>
        <w:ind w:firstLine="720"/>
        <w:jc w:val="both"/>
        <w:rPr>
          <w:lang w:eastAsia="lt-LT"/>
        </w:rPr>
      </w:pPr>
      <w:r w:rsidRPr="00595ABD">
        <w:rPr>
          <w:lang w:val="en-US" w:eastAsia="lt-LT"/>
        </w:rPr>
        <w:t>2</w:t>
      </w:r>
      <w:r w:rsidR="00CD2E1C" w:rsidRPr="00595ABD">
        <w:rPr>
          <w:lang w:eastAsia="lt-LT"/>
        </w:rPr>
        <w:t xml:space="preserve">.1. žemės; </w:t>
      </w:r>
    </w:p>
    <w:p w:rsidR="00CD2E1C" w:rsidRPr="00595ABD" w:rsidRDefault="00A15FB5" w:rsidP="002843D6">
      <w:pPr>
        <w:ind w:firstLine="720"/>
        <w:jc w:val="both"/>
        <w:rPr>
          <w:lang w:eastAsia="lt-LT"/>
        </w:rPr>
      </w:pPr>
      <w:r w:rsidRPr="00595ABD">
        <w:rPr>
          <w:lang w:eastAsia="lt-LT"/>
        </w:rPr>
        <w:t>2</w:t>
      </w:r>
      <w:r w:rsidR="00CD2E1C" w:rsidRPr="00595ABD">
        <w:rPr>
          <w:lang w:eastAsia="lt-LT"/>
        </w:rPr>
        <w:t>.2. nuomos už valstybinę žemę (ne žemės ūkio veiklai);</w:t>
      </w:r>
    </w:p>
    <w:p w:rsidR="00CD2E1C" w:rsidRPr="00595ABD" w:rsidRDefault="00A15FB5" w:rsidP="002843D6">
      <w:pPr>
        <w:ind w:firstLine="720"/>
        <w:jc w:val="both"/>
        <w:rPr>
          <w:lang w:eastAsia="lt-LT"/>
        </w:rPr>
      </w:pPr>
      <w:r w:rsidRPr="00595ABD">
        <w:rPr>
          <w:lang w:eastAsia="lt-LT"/>
        </w:rPr>
        <w:t>2</w:t>
      </w:r>
      <w:r w:rsidR="00CD2E1C" w:rsidRPr="00595ABD">
        <w:rPr>
          <w:lang w:eastAsia="lt-LT"/>
        </w:rPr>
        <w:t xml:space="preserve">.3. nekilnojamojo turto. </w:t>
      </w:r>
    </w:p>
    <w:p w:rsidR="00CD2E1C" w:rsidRPr="00595ABD" w:rsidRDefault="00C52809" w:rsidP="002843D6">
      <w:pPr>
        <w:ind w:firstLine="720"/>
        <w:jc w:val="both"/>
        <w:rPr>
          <w:lang w:eastAsia="lt-LT"/>
        </w:rPr>
      </w:pPr>
      <w:r w:rsidRPr="00595ABD">
        <w:rPr>
          <w:lang w:val="en-US" w:eastAsia="lt-LT"/>
        </w:rPr>
        <w:t>3</w:t>
      </w:r>
      <w:r w:rsidR="00CD2E1C" w:rsidRPr="00595ABD">
        <w:rPr>
          <w:lang w:eastAsia="lt-LT"/>
        </w:rPr>
        <w:t>. Prašymus dėl mokesčių lengvatų suteikimo gali teikti</w:t>
      </w:r>
      <w:r w:rsidR="00C56C3E" w:rsidRPr="00595ABD">
        <w:rPr>
          <w:lang w:eastAsia="lt-LT"/>
        </w:rPr>
        <w:t xml:space="preserve"> </w:t>
      </w:r>
      <w:r w:rsidR="0093731B">
        <w:rPr>
          <w:lang w:eastAsia="lt-LT"/>
        </w:rPr>
        <w:t xml:space="preserve">šie </w:t>
      </w:r>
      <w:r w:rsidR="00C56C3E" w:rsidRPr="00595ABD">
        <w:rPr>
          <w:lang w:eastAsia="lt-LT"/>
        </w:rPr>
        <w:t>verslo subjektai</w:t>
      </w:r>
      <w:r w:rsidR="00CD2E1C" w:rsidRPr="00595ABD">
        <w:rPr>
          <w:lang w:eastAsia="lt-LT"/>
        </w:rPr>
        <w:t>:</w:t>
      </w:r>
    </w:p>
    <w:p w:rsidR="00CD2E1C" w:rsidRPr="00595ABD" w:rsidRDefault="00C52809" w:rsidP="002843D6">
      <w:pPr>
        <w:ind w:firstLine="720"/>
        <w:jc w:val="both"/>
        <w:rPr>
          <w:lang w:eastAsia="lt-LT"/>
        </w:rPr>
      </w:pPr>
      <w:r w:rsidRPr="00595ABD">
        <w:rPr>
          <w:lang w:eastAsia="lt-LT"/>
        </w:rPr>
        <w:t>3</w:t>
      </w:r>
      <w:r w:rsidR="00CD2E1C" w:rsidRPr="00595ABD">
        <w:rPr>
          <w:lang w:eastAsia="lt-LT"/>
        </w:rPr>
        <w:t xml:space="preserve">.1. </w:t>
      </w:r>
      <w:r w:rsidR="00773829" w:rsidRPr="00595ABD">
        <w:rPr>
          <w:lang w:eastAsia="lt-LT"/>
        </w:rPr>
        <w:t>vidutinės, mažos ir labai mažos įmonės</w:t>
      </w:r>
      <w:r w:rsidR="00CD2E1C" w:rsidRPr="00595ABD">
        <w:rPr>
          <w:lang w:eastAsia="lt-LT"/>
        </w:rPr>
        <w:t xml:space="preserve">, apibrėžtos Lietuvos Respublikos smulkaus ir vidutinio verslo </w:t>
      </w:r>
      <w:r w:rsidR="002B153B" w:rsidRPr="00595ABD">
        <w:rPr>
          <w:lang w:eastAsia="lt-LT"/>
        </w:rPr>
        <w:t xml:space="preserve">plėtros </w:t>
      </w:r>
      <w:r w:rsidR="00CD2E1C" w:rsidRPr="00595ABD">
        <w:rPr>
          <w:lang w:eastAsia="lt-LT"/>
        </w:rPr>
        <w:t>įstatyme</w:t>
      </w:r>
      <w:r w:rsidR="002B153B" w:rsidRPr="00595ABD">
        <w:rPr>
          <w:lang w:eastAsia="lt-LT"/>
        </w:rPr>
        <w:t>;</w:t>
      </w:r>
    </w:p>
    <w:p w:rsidR="00C52809" w:rsidRDefault="00C52809" w:rsidP="00C52809">
      <w:pPr>
        <w:ind w:firstLine="720"/>
        <w:jc w:val="both"/>
        <w:rPr>
          <w:lang w:val="en-US" w:eastAsia="lt-LT"/>
        </w:rPr>
      </w:pPr>
      <w:r w:rsidRPr="00595ABD">
        <w:rPr>
          <w:rFonts w:ascii="Palemonas" w:hAnsi="Palemonas"/>
        </w:rPr>
        <w:t>3</w:t>
      </w:r>
      <w:r w:rsidR="0010327E" w:rsidRPr="00595ABD">
        <w:rPr>
          <w:rFonts w:ascii="Palemonas" w:hAnsi="Palemonas"/>
        </w:rPr>
        <w:t>.2.</w:t>
      </w:r>
      <w:r w:rsidR="00CD2E1C" w:rsidRPr="00595ABD">
        <w:rPr>
          <w:rFonts w:ascii="Palemonas" w:hAnsi="Palemonas"/>
        </w:rPr>
        <w:t xml:space="preserve"> investuotojai, apibrėžti Lietuvos Respublikos investicijų įstatyme, kurie mokesčius moka į </w:t>
      </w:r>
      <w:r w:rsidR="002843D6" w:rsidRPr="00595ABD">
        <w:rPr>
          <w:rFonts w:ascii="Palemonas" w:hAnsi="Palemonas"/>
        </w:rPr>
        <w:t>Kretingos</w:t>
      </w:r>
      <w:r w:rsidR="00CD2E1C" w:rsidRPr="00595ABD">
        <w:rPr>
          <w:rFonts w:ascii="Palemonas" w:hAnsi="Palemonas"/>
        </w:rPr>
        <w:t xml:space="preserve"> rajono savivaldybės biudžetą</w:t>
      </w:r>
      <w:r w:rsidR="000D302F" w:rsidRPr="00595ABD">
        <w:rPr>
          <w:rFonts w:ascii="Palemonas" w:hAnsi="Palemonas"/>
        </w:rPr>
        <w:t>.</w:t>
      </w:r>
      <w:r w:rsidRPr="00C52809">
        <w:rPr>
          <w:lang w:val="en-US" w:eastAsia="lt-LT"/>
        </w:rPr>
        <w:t xml:space="preserve"> </w:t>
      </w:r>
    </w:p>
    <w:p w:rsidR="00C52809" w:rsidRPr="0010327E" w:rsidRDefault="00C52809" w:rsidP="00C52809">
      <w:pPr>
        <w:ind w:firstLine="720"/>
        <w:jc w:val="both"/>
        <w:rPr>
          <w:lang w:eastAsia="lt-LT"/>
        </w:rPr>
      </w:pPr>
      <w:r>
        <w:rPr>
          <w:lang w:val="en-US" w:eastAsia="lt-LT"/>
        </w:rPr>
        <w:t xml:space="preserve">4. </w:t>
      </w:r>
      <w:r w:rsidR="0093731B">
        <w:rPr>
          <w:lang w:val="en-US" w:eastAsia="lt-LT"/>
        </w:rPr>
        <w:t xml:space="preserve">Informaciją, </w:t>
      </w:r>
      <w:r w:rsidR="0093731B">
        <w:rPr>
          <w:lang w:eastAsia="lt-LT"/>
        </w:rPr>
        <w:t>konsultacijas ir kitą pagalbą verslo plėtros klausimais</w:t>
      </w:r>
      <w:r w:rsidR="0093731B">
        <w:rPr>
          <w:lang w:val="en-US" w:eastAsia="lt-LT"/>
        </w:rPr>
        <w:t xml:space="preserve"> </w:t>
      </w:r>
      <w:r w:rsidR="0093731B">
        <w:rPr>
          <w:lang w:eastAsia="lt-LT"/>
        </w:rPr>
        <w:t>teikia</w:t>
      </w:r>
      <w:r w:rsidR="0093731B">
        <w:rPr>
          <w:lang w:val="en-US" w:eastAsia="lt-LT"/>
        </w:rPr>
        <w:t xml:space="preserve"> S</w:t>
      </w:r>
      <w:r>
        <w:rPr>
          <w:lang w:val="en-US" w:eastAsia="lt-LT"/>
        </w:rPr>
        <w:t>avivaldyb</w:t>
      </w:r>
      <w:r>
        <w:rPr>
          <w:lang w:eastAsia="lt-LT"/>
        </w:rPr>
        <w:t xml:space="preserve">ės administracijos Strateginio planavimo ir investicijų skyrius. </w:t>
      </w:r>
    </w:p>
    <w:p w:rsidR="00CD2E1C" w:rsidRPr="002545D7" w:rsidRDefault="00CD2E1C" w:rsidP="002843D6">
      <w:pPr>
        <w:ind w:firstLine="720"/>
        <w:jc w:val="both"/>
        <w:rPr>
          <w:lang w:eastAsia="lt-LT"/>
        </w:rPr>
      </w:pPr>
    </w:p>
    <w:p w:rsidR="00CD2E1C" w:rsidRDefault="00CD2E1C" w:rsidP="002843D6">
      <w:pPr>
        <w:ind w:firstLine="720"/>
        <w:jc w:val="center"/>
        <w:rPr>
          <w:b/>
          <w:lang w:eastAsia="lt-LT"/>
        </w:rPr>
      </w:pPr>
    </w:p>
    <w:p w:rsidR="00CD2E1C" w:rsidRPr="00BD5BCB" w:rsidRDefault="00CD2E1C" w:rsidP="002843D6">
      <w:pPr>
        <w:ind w:firstLine="720"/>
        <w:jc w:val="center"/>
        <w:rPr>
          <w:b/>
          <w:lang w:eastAsia="lt-LT"/>
        </w:rPr>
      </w:pPr>
      <w:r w:rsidRPr="00BD5BCB">
        <w:rPr>
          <w:b/>
          <w:lang w:eastAsia="lt-LT"/>
        </w:rPr>
        <w:t>II. MOKESČIŲ LENGVATŲ TEIKIMO SĄLYGOS IR REIKALAVIMAI</w:t>
      </w:r>
    </w:p>
    <w:p w:rsidR="00CD2E1C" w:rsidRPr="00BD5BCB" w:rsidRDefault="00CD2E1C" w:rsidP="002843D6">
      <w:pPr>
        <w:ind w:firstLine="720"/>
        <w:jc w:val="center"/>
        <w:rPr>
          <w:b/>
          <w:lang w:eastAsia="lt-LT"/>
        </w:rPr>
      </w:pPr>
    </w:p>
    <w:p w:rsidR="00CD2E1C" w:rsidRPr="00BD5BCB" w:rsidRDefault="006109CA" w:rsidP="002843D6">
      <w:pPr>
        <w:ind w:firstLine="720"/>
        <w:jc w:val="both"/>
        <w:rPr>
          <w:lang w:eastAsia="lt-LT"/>
        </w:rPr>
      </w:pPr>
      <w:r>
        <w:rPr>
          <w:lang w:eastAsia="lt-LT"/>
        </w:rPr>
        <w:t>5</w:t>
      </w:r>
      <w:r w:rsidR="00CD2E1C">
        <w:rPr>
          <w:lang w:eastAsia="lt-LT"/>
        </w:rPr>
        <w:t xml:space="preserve">. </w:t>
      </w:r>
      <w:r w:rsidR="00CD2E1C" w:rsidRPr="00BD5BCB">
        <w:rPr>
          <w:lang w:eastAsia="lt-LT"/>
        </w:rPr>
        <w:t>Žemės, valstybinės žemės nuomos ir nekilnojamojo turto mokesčių lengvatos gali būti taikomos</w:t>
      </w:r>
      <w:r w:rsidR="00ED5D0E">
        <w:rPr>
          <w:lang w:eastAsia="lt-LT"/>
        </w:rPr>
        <w:t xml:space="preserve"> </w:t>
      </w:r>
      <w:r w:rsidR="00C56C3E">
        <w:rPr>
          <w:lang w:eastAsia="lt-LT"/>
        </w:rPr>
        <w:t>verslo subjektams</w:t>
      </w:r>
      <w:r w:rsidR="00CD2E1C" w:rsidRPr="00BD5BCB">
        <w:rPr>
          <w:lang w:eastAsia="lt-LT"/>
        </w:rPr>
        <w:t xml:space="preserve">, Savivaldybės teritorijoje nuosavybės teise turintiems žemės ir </w:t>
      </w:r>
      <w:r w:rsidR="003B0DA9">
        <w:rPr>
          <w:lang w:eastAsia="lt-LT"/>
        </w:rPr>
        <w:t xml:space="preserve">kito </w:t>
      </w:r>
      <w:r w:rsidR="00CD2E1C" w:rsidRPr="00BD5BCB">
        <w:rPr>
          <w:lang w:eastAsia="lt-LT"/>
        </w:rPr>
        <w:t xml:space="preserve">nekilnojamojo turto arba nuomojantiems valstybinę žemę (ne žemės ūkio veiklai). </w:t>
      </w:r>
    </w:p>
    <w:p w:rsidR="00017E1E" w:rsidRPr="00017E1E" w:rsidRDefault="00017E1E" w:rsidP="00017E1E">
      <w:pPr>
        <w:ind w:firstLine="720"/>
        <w:jc w:val="both"/>
        <w:rPr>
          <w:strike/>
          <w:color w:val="FF0000"/>
          <w:lang w:eastAsia="lt-LT"/>
        </w:rPr>
      </w:pPr>
      <w:bookmarkStart w:id="3" w:name="_Hlk508112808"/>
      <w:bookmarkStart w:id="4" w:name="_Hlk508791282"/>
      <w:r w:rsidRPr="00017E1E">
        <w:rPr>
          <w:strike/>
          <w:color w:val="FF0000"/>
          <w:lang w:eastAsia="lt-LT"/>
        </w:rPr>
        <w:t>6. Verslo subjektams, kuriems per paskutinius trejus kalendorinius metus Savivaldybės taryba nebuvo suteikusi mokesčių lengvatų, paskutinio mokestinio laikotarpio (pagal mokesčio deklaracijos duomenis) mokesčių lengvatos gali būti suteikiamos:</w:t>
      </w:r>
    </w:p>
    <w:p w:rsidR="00CD2E1C" w:rsidRDefault="006109CA" w:rsidP="002843D6">
      <w:pPr>
        <w:ind w:firstLine="720"/>
        <w:jc w:val="both"/>
        <w:rPr>
          <w:lang w:eastAsia="lt-LT"/>
        </w:rPr>
      </w:pPr>
      <w:r>
        <w:rPr>
          <w:lang w:eastAsia="lt-LT"/>
        </w:rPr>
        <w:t>6</w:t>
      </w:r>
      <w:r w:rsidR="00CD2E1C" w:rsidRPr="00BD5BCB">
        <w:rPr>
          <w:lang w:eastAsia="lt-LT"/>
        </w:rPr>
        <w:t>.</w:t>
      </w:r>
      <w:r w:rsidR="00160B1A">
        <w:rPr>
          <w:lang w:eastAsia="lt-LT"/>
        </w:rPr>
        <w:t xml:space="preserve"> </w:t>
      </w:r>
      <w:r w:rsidR="00432E1F" w:rsidRPr="00BE2451">
        <w:t xml:space="preserve">Mokesčių lengvatos </w:t>
      </w:r>
      <w:r w:rsidR="00432E1F">
        <w:t xml:space="preserve">gali būti </w:t>
      </w:r>
      <w:r w:rsidR="00432E1F" w:rsidRPr="00BE2451">
        <w:t xml:space="preserve">taikomos už </w:t>
      </w:r>
      <w:r w:rsidR="00432E1F">
        <w:t>einamuosius ir 2</w:t>
      </w:r>
      <w:r w:rsidR="00432E1F" w:rsidRPr="00BE2451">
        <w:t xml:space="preserve"> iš eilės einančius pask</w:t>
      </w:r>
      <w:r w:rsidR="00432E1F">
        <w:t>es</w:t>
      </w:r>
      <w:r w:rsidR="00432E1F" w:rsidRPr="00BE2451">
        <w:t>nius metus</w:t>
      </w:r>
      <w:r w:rsidR="00432E1F">
        <w:t>,</w:t>
      </w:r>
      <w:r w:rsidR="00432E1F" w:rsidRPr="00BE2451">
        <w:t xml:space="preserve"> jei iki pirmo prašymo pateikimo dienos nebuvo suteikta mokesčių lengvata Tvarkos aprašo nustatyta tvarka</w:t>
      </w:r>
      <w:r w:rsidR="00432E1F">
        <w:t>, taip</w:t>
      </w:r>
      <w:r w:rsidR="00160B1A" w:rsidRPr="00BD5BCB">
        <w:t>:</w:t>
      </w:r>
      <w:bookmarkEnd w:id="4"/>
    </w:p>
    <w:bookmarkEnd w:id="3"/>
    <w:p w:rsidR="003A6F66" w:rsidRPr="00980F12" w:rsidRDefault="003A6F66" w:rsidP="003A6F66">
      <w:pPr>
        <w:ind w:firstLine="720"/>
        <w:jc w:val="both"/>
      </w:pPr>
      <w:r>
        <w:rPr>
          <w:lang w:val="en-US" w:eastAsia="lt-LT"/>
        </w:rPr>
        <w:t xml:space="preserve">6.1. </w:t>
      </w:r>
      <w:r>
        <w:t>v</w:t>
      </w:r>
      <w:r w:rsidRPr="00BD5BCB">
        <w:t>ienerius</w:t>
      </w:r>
      <w:r w:rsidRPr="00BD5BCB">
        <w:rPr>
          <w:lang w:eastAsia="lt-LT"/>
        </w:rPr>
        <w:t xml:space="preserve"> metus mokestin</w:t>
      </w:r>
      <w:r>
        <w:rPr>
          <w:lang w:eastAsia="lt-LT"/>
        </w:rPr>
        <w:t>ė</w:t>
      </w:r>
      <w:r w:rsidRPr="00BD5BCB">
        <w:rPr>
          <w:lang w:eastAsia="lt-LT"/>
        </w:rPr>
        <w:t xml:space="preserve"> lengvat</w:t>
      </w:r>
      <w:r>
        <w:rPr>
          <w:lang w:eastAsia="lt-LT"/>
        </w:rPr>
        <w:t>a</w:t>
      </w:r>
      <w:r w:rsidRPr="00BD5BCB">
        <w:rPr>
          <w:lang w:eastAsia="lt-LT"/>
        </w:rPr>
        <w:t xml:space="preserve"> iki 100 proc. mokamų m</w:t>
      </w:r>
      <w:r>
        <w:rPr>
          <w:lang w:eastAsia="lt-LT"/>
        </w:rPr>
        <w:t>okesčių</w:t>
      </w:r>
      <w:r w:rsidRPr="00BD5BCB">
        <w:rPr>
          <w:lang w:eastAsia="lt-LT"/>
        </w:rPr>
        <w:t xml:space="preserve"> </w:t>
      </w:r>
      <w:r>
        <w:rPr>
          <w:lang w:eastAsia="lt-LT"/>
        </w:rPr>
        <w:t xml:space="preserve">naujai įsteigtam verslui (įmonė turi būti </w:t>
      </w:r>
      <w:r>
        <w:t xml:space="preserve">įregistruota </w:t>
      </w:r>
      <w:r w:rsidRPr="00BD5BCB">
        <w:t xml:space="preserve">ne anksčiau kaip </w:t>
      </w:r>
      <w:r w:rsidRPr="00980F12">
        <w:t>3 metai</w:t>
      </w:r>
      <w:r w:rsidRPr="00BD5BCB">
        <w:t xml:space="preserve"> iki prašymo pateikimo datos</w:t>
      </w:r>
      <w:r>
        <w:t xml:space="preserve">), investavusiam į savo </w:t>
      </w:r>
      <w:r w:rsidRPr="00980F12">
        <w:t>veikl</w:t>
      </w:r>
      <w:r>
        <w:t>ą daugiau kaip 1</w:t>
      </w:r>
      <w:r w:rsidRPr="00980F12">
        <w:t>5 t</w:t>
      </w:r>
      <w:r>
        <w:t>ūkst. Eur ir įdarbinusiam</w:t>
      </w:r>
      <w:r w:rsidRPr="00BD5BCB">
        <w:t xml:space="preserve"> </w:t>
      </w:r>
      <w:r>
        <w:t>ne mažiau</w:t>
      </w:r>
      <w:r w:rsidRPr="00BD5BCB">
        <w:t xml:space="preserve"> </w:t>
      </w:r>
      <w:r>
        <w:t>kaip 3 darbuotojus</w:t>
      </w:r>
      <w:r w:rsidRPr="00BD5BCB">
        <w:t>;</w:t>
      </w:r>
    </w:p>
    <w:p w:rsidR="003A6F66" w:rsidRPr="00BD5BCB" w:rsidRDefault="003A6F66" w:rsidP="003A6F66">
      <w:pPr>
        <w:ind w:firstLine="720"/>
        <w:jc w:val="both"/>
      </w:pPr>
      <w:r>
        <w:lastRenderedPageBreak/>
        <w:t>6</w:t>
      </w:r>
      <w:r w:rsidRPr="00BD5BCB">
        <w:t>.</w:t>
      </w:r>
      <w:r>
        <w:t>2. jei verslo subjektas</w:t>
      </w:r>
      <w:r w:rsidRPr="00BD5BCB">
        <w:t xml:space="preserve"> </w:t>
      </w:r>
      <w:r>
        <w:t xml:space="preserve">į savo veiklos plėtrą Savivaldybės teritorijoje </w:t>
      </w:r>
      <w:r w:rsidRPr="00BD5BCB">
        <w:t xml:space="preserve">yra </w:t>
      </w:r>
      <w:r>
        <w:t>investavęs ir įdarbinęs naujus darbuotojus</w:t>
      </w:r>
      <w:r w:rsidRPr="00C56C3E">
        <w:t xml:space="preserve"> (naujomis darbo vietomis nelaikomos darbo vietos, atsiradusios jas perkeliant iš kitų įmonių, filialų juos reorganizuojant ar pertvarkant),</w:t>
      </w:r>
      <w:r w:rsidRPr="00BD5BCB">
        <w:t xml:space="preserve"> </w:t>
      </w:r>
      <w:r>
        <w:t>galima taikyti šias</w:t>
      </w:r>
      <w:r w:rsidRPr="00BD5BCB">
        <w:t xml:space="preserve"> mokesčių lengvatas:</w:t>
      </w:r>
    </w:p>
    <w:p w:rsidR="003A6F66" w:rsidRPr="00BD5BCB" w:rsidRDefault="003A6F66" w:rsidP="003A6F66">
      <w:pPr>
        <w:ind w:firstLine="720"/>
        <w:jc w:val="both"/>
      </w:pPr>
      <w:r>
        <w:t>6</w:t>
      </w:r>
      <w:r w:rsidRPr="00BD5BCB">
        <w:t>.</w:t>
      </w:r>
      <w:r>
        <w:t>2</w:t>
      </w:r>
      <w:r w:rsidRPr="00BD5BCB">
        <w:t xml:space="preserve">.1. </w:t>
      </w:r>
      <w:r>
        <w:t>v</w:t>
      </w:r>
      <w:r w:rsidRPr="00BD5BCB">
        <w:t xml:space="preserve">ienerius metus taikyti mokestinę lengvatą iki 50 proc. mokamų mokesčių, jeigu </w:t>
      </w:r>
      <w:r>
        <w:t>yra įdarbinta</w:t>
      </w:r>
      <w:r w:rsidRPr="00BD5BCB">
        <w:t xml:space="preserve"> nuo </w:t>
      </w:r>
      <w:r w:rsidRPr="003A6F66">
        <w:t>10</w:t>
      </w:r>
      <w:r w:rsidRPr="00BD5BCB">
        <w:t xml:space="preserve"> iki </w:t>
      </w:r>
      <w:r>
        <w:t>20</w:t>
      </w:r>
      <w:r w:rsidRPr="00BD5BCB">
        <w:t xml:space="preserve"> </w:t>
      </w:r>
      <w:r>
        <w:t>darbuotojų</w:t>
      </w:r>
      <w:r w:rsidRPr="00A45C87">
        <w:t xml:space="preserve"> </w:t>
      </w:r>
      <w:r>
        <w:t xml:space="preserve">ir investuota į verslo plėtrą daugiau kaip </w:t>
      </w:r>
      <w:r w:rsidRPr="00980F12">
        <w:t>30 t</w:t>
      </w:r>
      <w:r>
        <w:t>ūkst. Eur</w:t>
      </w:r>
      <w:r w:rsidRPr="00BD5BCB">
        <w:t>;</w:t>
      </w:r>
    </w:p>
    <w:p w:rsidR="003A6F66" w:rsidRDefault="003A6F66" w:rsidP="003A6F66">
      <w:pPr>
        <w:ind w:firstLine="720"/>
        <w:jc w:val="both"/>
      </w:pPr>
      <w:r>
        <w:t>6</w:t>
      </w:r>
      <w:r w:rsidRPr="00BD5BCB">
        <w:t>.</w:t>
      </w:r>
      <w:r>
        <w:t>2</w:t>
      </w:r>
      <w:r w:rsidRPr="00BD5BCB">
        <w:t xml:space="preserve">.2. </w:t>
      </w:r>
      <w:r>
        <w:t>v</w:t>
      </w:r>
      <w:r w:rsidRPr="00BD5BCB">
        <w:t>ienerius metus taikyti mokestinę lengvatą nuo 5</w:t>
      </w:r>
      <w:r>
        <w:t>1</w:t>
      </w:r>
      <w:r w:rsidRPr="00BD5BCB">
        <w:t xml:space="preserve"> iki 100 proc. mokamų mokesčių, jeigu </w:t>
      </w:r>
      <w:r>
        <w:t>yra įdarbinta</w:t>
      </w:r>
      <w:r w:rsidRPr="00BD5BCB">
        <w:t xml:space="preserve"> </w:t>
      </w:r>
      <w:r>
        <w:t>21</w:t>
      </w:r>
      <w:r w:rsidRPr="00BD5BCB">
        <w:t xml:space="preserve"> ir daugiau </w:t>
      </w:r>
      <w:r>
        <w:t>darbuotojų</w:t>
      </w:r>
      <w:r w:rsidRPr="00A45C87">
        <w:t xml:space="preserve"> </w:t>
      </w:r>
      <w:r>
        <w:t xml:space="preserve">ir investuota į verslo plėtrą daugiau kaip </w:t>
      </w:r>
      <w:r w:rsidRPr="00980F12">
        <w:t>30 t</w:t>
      </w:r>
      <w:r>
        <w:t>ūkst. Eur</w:t>
      </w:r>
      <w:r w:rsidRPr="00BD5BCB">
        <w:t>;</w:t>
      </w:r>
    </w:p>
    <w:p w:rsidR="003A6F66" w:rsidRPr="00BD5BCB" w:rsidRDefault="003A6F66" w:rsidP="003A6F66">
      <w:pPr>
        <w:ind w:firstLine="720"/>
        <w:jc w:val="both"/>
      </w:pPr>
      <w:r w:rsidRPr="00980F12">
        <w:t xml:space="preserve">6.2.3. dvejus metus (po pirmų lengvatos suteikimo metų pateikus pakartotinį lengvatos prašymą) taikyti mokestinę lengvatą </w:t>
      </w:r>
      <w:r w:rsidRPr="00BD5BCB">
        <w:t xml:space="preserve">iki 50 proc. </w:t>
      </w:r>
      <w:r w:rsidRPr="00980F12">
        <w:t xml:space="preserve">mokamų mokesčių, jeigu išlieka </w:t>
      </w:r>
      <w:r>
        <w:t xml:space="preserve">įdarbinta </w:t>
      </w:r>
      <w:r w:rsidRPr="00BD5BCB">
        <w:t xml:space="preserve">nuo </w:t>
      </w:r>
      <w:r w:rsidRPr="003A6F66">
        <w:t>10</w:t>
      </w:r>
      <w:r w:rsidRPr="00BD5BCB">
        <w:t xml:space="preserve"> iki </w:t>
      </w:r>
      <w:r>
        <w:t>20</w:t>
      </w:r>
      <w:r w:rsidRPr="00BD5BCB">
        <w:t xml:space="preserve"> </w:t>
      </w:r>
      <w:r w:rsidRPr="00980F12">
        <w:t xml:space="preserve"> </w:t>
      </w:r>
      <w:r>
        <w:t>darbuotojų</w:t>
      </w:r>
      <w:r w:rsidRPr="00980F12">
        <w:t xml:space="preserve"> ir investuota į verslo plėtrą daugiau kaip 90 tūkst. Eur;</w:t>
      </w:r>
    </w:p>
    <w:p w:rsidR="003A6F66" w:rsidRPr="00BD5BCB" w:rsidRDefault="003A6F66" w:rsidP="003A6F66">
      <w:pPr>
        <w:ind w:firstLine="720"/>
        <w:jc w:val="both"/>
      </w:pPr>
      <w:r>
        <w:t>6</w:t>
      </w:r>
      <w:r w:rsidRPr="00BD5BCB">
        <w:t>.</w:t>
      </w:r>
      <w:r>
        <w:t>2</w:t>
      </w:r>
      <w:r w:rsidRPr="00BD5BCB">
        <w:t>.</w:t>
      </w:r>
      <w:r>
        <w:t>4</w:t>
      </w:r>
      <w:r w:rsidRPr="00BD5BCB">
        <w:t xml:space="preserve">. </w:t>
      </w:r>
      <w:r>
        <w:t>dvejus</w:t>
      </w:r>
      <w:r w:rsidRPr="00BD5BCB">
        <w:t xml:space="preserve"> metus</w:t>
      </w:r>
      <w:r>
        <w:t xml:space="preserve"> (po pirmų lengvatos suteikimo metų pateikus pakartotinį lengvatos prašymą)</w:t>
      </w:r>
      <w:r w:rsidRPr="00BD5BCB">
        <w:t xml:space="preserve"> taikyti mokestinę lengvatą nuo 5</w:t>
      </w:r>
      <w:r>
        <w:t>1</w:t>
      </w:r>
      <w:r w:rsidRPr="00BD5BCB">
        <w:t xml:space="preserve"> iki 100 proc. mokamų mokesčių, jeigu </w:t>
      </w:r>
      <w:r>
        <w:t>išlieka</w:t>
      </w:r>
      <w:r w:rsidRPr="00BD5BCB">
        <w:t xml:space="preserve"> </w:t>
      </w:r>
      <w:r>
        <w:t>įdarbinta 2</w:t>
      </w:r>
      <w:r w:rsidRPr="00BD5BCB">
        <w:t xml:space="preserve">1 ir daugiau </w:t>
      </w:r>
      <w:r>
        <w:t>darbuotojų</w:t>
      </w:r>
      <w:r w:rsidRPr="00A45C87">
        <w:t xml:space="preserve"> </w:t>
      </w:r>
      <w:r>
        <w:t>ir investuota į verslo plėtrą daugiau kaip 1</w:t>
      </w:r>
      <w:r w:rsidRPr="00980F12">
        <w:t>50 t</w:t>
      </w:r>
      <w:r>
        <w:t>ūkst. Eur</w:t>
      </w:r>
      <w:r w:rsidRPr="00BD5BCB">
        <w:t>;</w:t>
      </w:r>
    </w:p>
    <w:p w:rsidR="003A6F66" w:rsidRPr="00BD5BCB" w:rsidRDefault="003A6F66" w:rsidP="003A6F66">
      <w:pPr>
        <w:ind w:firstLine="720"/>
        <w:jc w:val="both"/>
      </w:pPr>
      <w:r>
        <w:t>6</w:t>
      </w:r>
      <w:r w:rsidRPr="00BD5BCB">
        <w:t>.</w:t>
      </w:r>
      <w:r>
        <w:t>2</w:t>
      </w:r>
      <w:r w:rsidRPr="00BD5BCB">
        <w:t>.</w:t>
      </w:r>
      <w:r>
        <w:t>5</w:t>
      </w:r>
      <w:r w:rsidRPr="00BD5BCB">
        <w:t xml:space="preserve">. </w:t>
      </w:r>
      <w:r>
        <w:t>trejus</w:t>
      </w:r>
      <w:r w:rsidRPr="00BD5BCB">
        <w:t xml:space="preserve"> metus </w:t>
      </w:r>
      <w:r>
        <w:t xml:space="preserve">(po pirmų ir antrų lengvatos suteikimo metų pateikus pakartotinį lengvatos prašymą) </w:t>
      </w:r>
      <w:r w:rsidRPr="00BD5BCB">
        <w:t xml:space="preserve">taikyti mokestinę lengvatą iki 50 proc. mokamų mokesčių, jeigu </w:t>
      </w:r>
      <w:r>
        <w:t xml:space="preserve">išlieka įdarbinta </w:t>
      </w:r>
      <w:r w:rsidRPr="00BD5BCB">
        <w:t xml:space="preserve">nuo </w:t>
      </w:r>
      <w:r w:rsidRPr="003A6F66">
        <w:t>10</w:t>
      </w:r>
      <w:r w:rsidRPr="00BD5BCB">
        <w:t xml:space="preserve"> iki </w:t>
      </w:r>
      <w:r>
        <w:t>20</w:t>
      </w:r>
      <w:r w:rsidRPr="00BD5BCB">
        <w:t xml:space="preserve"> </w:t>
      </w:r>
      <w:r>
        <w:t>darbuotojų</w:t>
      </w:r>
      <w:r w:rsidRPr="00A45C87">
        <w:t xml:space="preserve"> </w:t>
      </w:r>
      <w:r>
        <w:t xml:space="preserve">ir investuota į verslo plėtrą daugiau kaip </w:t>
      </w:r>
      <w:r w:rsidRPr="00980F12">
        <w:t>150 tūkst.</w:t>
      </w:r>
      <w:r>
        <w:t xml:space="preserve"> Eur</w:t>
      </w:r>
      <w:r w:rsidRPr="00BD5BCB">
        <w:t>;</w:t>
      </w:r>
    </w:p>
    <w:p w:rsidR="003A6F66" w:rsidRPr="00BD5BCB" w:rsidRDefault="003A6F66" w:rsidP="003A6F66">
      <w:pPr>
        <w:ind w:firstLine="720"/>
        <w:jc w:val="both"/>
      </w:pPr>
      <w:r>
        <w:t>6</w:t>
      </w:r>
      <w:r w:rsidRPr="00BD5BCB">
        <w:t>.</w:t>
      </w:r>
      <w:r>
        <w:t>2</w:t>
      </w:r>
      <w:r w:rsidRPr="00BD5BCB">
        <w:t>.</w:t>
      </w:r>
      <w:r>
        <w:t>6</w:t>
      </w:r>
      <w:r w:rsidRPr="00BD5BCB">
        <w:t xml:space="preserve">. </w:t>
      </w:r>
      <w:r>
        <w:t>trejus</w:t>
      </w:r>
      <w:r w:rsidRPr="00BD5BCB">
        <w:t xml:space="preserve"> metus </w:t>
      </w:r>
      <w:r>
        <w:t xml:space="preserve">(po pirmų ir antrų lengvatos suteikimo metų pateikus pakartotinį lengvatos prašymą) </w:t>
      </w:r>
      <w:r w:rsidRPr="00BD5BCB">
        <w:t>taikyti mokestinę lengvatą nuo 5</w:t>
      </w:r>
      <w:r>
        <w:t>1</w:t>
      </w:r>
      <w:r w:rsidRPr="00BD5BCB">
        <w:t xml:space="preserve"> iki 100 proc. mokamų mokesčių, jeigu </w:t>
      </w:r>
      <w:r>
        <w:t>išlieka įdarbinta 2</w:t>
      </w:r>
      <w:r w:rsidRPr="00BD5BCB">
        <w:t xml:space="preserve">1 ir daugiau </w:t>
      </w:r>
      <w:r>
        <w:t>darbuotojų</w:t>
      </w:r>
      <w:r w:rsidRPr="00A45C87">
        <w:t xml:space="preserve"> </w:t>
      </w:r>
      <w:r>
        <w:t xml:space="preserve">ir investuota į verslo plėtrą daugiau kaip </w:t>
      </w:r>
      <w:r w:rsidRPr="00980F12">
        <w:t>300 tūkst.</w:t>
      </w:r>
      <w:r>
        <w:t xml:space="preserve"> Eur</w:t>
      </w:r>
      <w:r w:rsidRPr="00BD5BCB">
        <w:t>;</w:t>
      </w:r>
    </w:p>
    <w:p w:rsidR="00017E1E" w:rsidRPr="00017E1E" w:rsidRDefault="00017E1E" w:rsidP="003A6F66">
      <w:pPr>
        <w:ind w:firstLine="720"/>
        <w:jc w:val="both"/>
        <w:rPr>
          <w:strike/>
          <w:color w:val="FF0000"/>
          <w:lang w:eastAsia="lt-LT"/>
        </w:rPr>
      </w:pPr>
      <w:bookmarkStart w:id="5" w:name="_Hlk508113105"/>
      <w:bookmarkStart w:id="6" w:name="_Hlk508791337"/>
      <w:r w:rsidRPr="00017E1E">
        <w:rPr>
          <w:strike/>
          <w:color w:val="FF0000"/>
        </w:rPr>
        <w:t xml:space="preserve">6.3. Vienerius metus taikyti mokestinę lengvatą nuo 50 iki 100 proc. mokamų mokesčių, jei verslo subjektas investavo į Savivaldybės teritorijos tvarkymą arba infrastruktūrą ne mažiau kaip 30 tūkst. Eur, kai sutvarkyta teritorija arba sukurta (atnaujinta) infrastruktūra yra valstybinio ar Savivaldybės fondo žemėje ir neįeina į verslo subjekto valdas, o sutvarkymas atliktas pagal specialius architektūros ir </w:t>
      </w:r>
      <w:r w:rsidRPr="00017E1E">
        <w:rPr>
          <w:strike/>
          <w:color w:val="FF0000"/>
          <w:lang w:eastAsia="lt-LT"/>
        </w:rPr>
        <w:t>teritorijos tvarkymo reikalavimus ir yra pripažintas tinkamu naudoti.</w:t>
      </w:r>
    </w:p>
    <w:bookmarkEnd w:id="6"/>
    <w:p w:rsidR="00945A3D" w:rsidRDefault="00753690" w:rsidP="003A6F66">
      <w:pPr>
        <w:ind w:firstLine="720"/>
        <w:jc w:val="both"/>
        <w:rPr>
          <w:lang w:eastAsia="lt-LT"/>
        </w:rPr>
      </w:pPr>
      <w:r w:rsidRPr="00BE2451">
        <w:t>6.3. Trejus metus taikyti mokestinę lengvatą iki 100 proc. mokamų mokesčių, jei verslo subjektas investavo į Savivaldybės teritorijos tvarkymą arba infrastruktūrą pagal su Savivaldybe pasirašomą bendradarbiavimo sutartį, kuriai turi būti pritarusi Savivaldybės taryba, ne mažiau kaip 30 tūkst. Eur. Lengvatos prašymas gali būti teikiamas, kai teritorija sutvarkyta arba sukurta (atnaujinta) infrastruktūra pagal specialius architektūros ir teritorijos tvarkymo reikalavimus, objektas yra pripažintas tinkamu naudoti ir įregistruotas Savivaldybės nuosavybės teise Nekilnojamojo turto registre. Bendra pagal šį punktą per visą laikotarpį suteikta mokesčių lengvatos suma negali viršyti 60 proc. verslo subjekto į viešą infrastruktūrą investuotos sumos.</w:t>
      </w:r>
    </w:p>
    <w:bookmarkEnd w:id="5"/>
    <w:p w:rsidR="00CD2E1C" w:rsidRPr="00BD5BCB" w:rsidRDefault="006109CA" w:rsidP="003A6F66">
      <w:pPr>
        <w:ind w:firstLine="720"/>
        <w:jc w:val="both"/>
        <w:rPr>
          <w:lang w:eastAsia="lt-LT"/>
        </w:rPr>
      </w:pPr>
      <w:r>
        <w:rPr>
          <w:lang w:eastAsia="lt-LT"/>
        </w:rPr>
        <w:t>7</w:t>
      </w:r>
      <w:r w:rsidR="00CD2E1C" w:rsidRPr="00BD5BCB">
        <w:rPr>
          <w:lang w:eastAsia="lt-LT"/>
        </w:rPr>
        <w:t xml:space="preserve">. Mokesčių lengvatos </w:t>
      </w:r>
      <w:r w:rsidR="008B5499" w:rsidRPr="00BD5BCB">
        <w:rPr>
          <w:lang w:eastAsia="lt-LT"/>
        </w:rPr>
        <w:t xml:space="preserve">verslo subjektams </w:t>
      </w:r>
      <w:r w:rsidR="00CD2E1C" w:rsidRPr="00BD5BCB">
        <w:rPr>
          <w:lang w:eastAsia="lt-LT"/>
        </w:rPr>
        <w:t>nesuteikiamos, jeigu:</w:t>
      </w:r>
    </w:p>
    <w:p w:rsidR="00CD2E1C" w:rsidRPr="00BD5BCB" w:rsidRDefault="006109CA" w:rsidP="002843D6">
      <w:pPr>
        <w:ind w:firstLine="720"/>
        <w:jc w:val="both"/>
        <w:rPr>
          <w:lang w:eastAsia="lt-LT"/>
        </w:rPr>
      </w:pPr>
      <w:r>
        <w:rPr>
          <w:lang w:eastAsia="lt-LT"/>
        </w:rPr>
        <w:t>7</w:t>
      </w:r>
      <w:r w:rsidR="00CD2E1C" w:rsidRPr="00BD5BCB">
        <w:rPr>
          <w:lang w:eastAsia="lt-LT"/>
        </w:rPr>
        <w:t>.1. turi mokestinių įsiskolinimų valstybės ir (arba) Savivaldybės biudžetams bei Socialinio draudimo fondui, išskyrus paskutinio deklaruojamojo laikotarpio mokesčių nepriemoką, dėl kurios kreipiasi lengvatos, ir t</w:t>
      </w:r>
      <w:r w:rsidR="005B0469">
        <w:rPr>
          <w:lang w:eastAsia="lt-LT"/>
        </w:rPr>
        <w:t>ai</w:t>
      </w:r>
      <w:r w:rsidR="00CD2E1C" w:rsidRPr="00BD5BCB">
        <w:rPr>
          <w:lang w:eastAsia="lt-LT"/>
        </w:rPr>
        <w:t>s atvej</w:t>
      </w:r>
      <w:r w:rsidR="005B0469">
        <w:rPr>
          <w:lang w:eastAsia="lt-LT"/>
        </w:rPr>
        <w:t>ai</w:t>
      </w:r>
      <w:r w:rsidR="00CD2E1C" w:rsidRPr="00BD5BCB">
        <w:rPr>
          <w:lang w:eastAsia="lt-LT"/>
        </w:rPr>
        <w:t xml:space="preserve">s, kai mokesčių, delspinigių, baudų mokėjimas atidėtas Lietuvos Respublikos teisės aktų nustatyta tvarka arba dėl šių mokesčių, delspinigių, baudų mokėjimo vyksta mokestinis ginčas; </w:t>
      </w:r>
    </w:p>
    <w:p w:rsidR="00017E1E" w:rsidRDefault="00017E1E" w:rsidP="00160B1A">
      <w:pPr>
        <w:ind w:firstLine="720"/>
        <w:jc w:val="both"/>
        <w:rPr>
          <w:lang w:eastAsia="lt-LT"/>
        </w:rPr>
      </w:pPr>
      <w:bookmarkStart w:id="7" w:name="_Hlk508791358"/>
      <w:r>
        <w:rPr>
          <w:lang w:eastAsia="lt-LT"/>
        </w:rPr>
        <w:t>7.2</w:t>
      </w:r>
      <w:r w:rsidRPr="00BD5BCB">
        <w:rPr>
          <w:lang w:eastAsia="lt-LT"/>
        </w:rPr>
        <w:t xml:space="preserve">. per trejus paskutinius metus yra pasinaudojęs valstybės pagalba, kurios dydis, įvertinus ir naujai teikiamą lengvatą, viršija </w:t>
      </w:r>
      <w:r w:rsidRPr="00E9087C">
        <w:rPr>
          <w:i/>
          <w:lang w:eastAsia="lt-LT"/>
        </w:rPr>
        <w:t>de minimis</w:t>
      </w:r>
      <w:r w:rsidRPr="00BD5BCB">
        <w:rPr>
          <w:lang w:eastAsia="lt-LT"/>
        </w:rPr>
        <w:t xml:space="preserve"> valstybės pagalbai nustatytą maksimalų dydį, išskyrus juridinius asmenis, Lietuvos Respublikos labdaros ir paramos įstatymo </w:t>
      </w:r>
      <w:r w:rsidRPr="00017E1E">
        <w:rPr>
          <w:strike/>
          <w:color w:val="FF0000"/>
          <w:lang w:eastAsia="lt-LT"/>
        </w:rPr>
        <w:t>(Žin., 1993, Nr. 21-506; 2000, Nr. 61-1818)</w:t>
      </w:r>
      <w:r w:rsidRPr="00BD5BCB">
        <w:rPr>
          <w:lang w:eastAsia="lt-LT"/>
        </w:rPr>
        <w:t xml:space="preserve"> nustatyta tvarka gavusius paramos gavėjo statusą;</w:t>
      </w:r>
      <w:bookmarkEnd w:id="7"/>
    </w:p>
    <w:p w:rsidR="00CD2E1C" w:rsidRPr="00BD5BCB" w:rsidRDefault="006109CA" w:rsidP="002843D6">
      <w:pPr>
        <w:ind w:firstLine="720"/>
        <w:jc w:val="both"/>
        <w:rPr>
          <w:lang w:eastAsia="lt-LT"/>
        </w:rPr>
      </w:pPr>
      <w:r>
        <w:rPr>
          <w:lang w:eastAsia="lt-LT"/>
        </w:rPr>
        <w:t>7</w:t>
      </w:r>
      <w:r w:rsidR="0009705D">
        <w:rPr>
          <w:lang w:eastAsia="lt-LT"/>
        </w:rPr>
        <w:t>.</w:t>
      </w:r>
      <w:r w:rsidR="00CD2E1C" w:rsidRPr="00BD5BCB">
        <w:rPr>
          <w:lang w:eastAsia="lt-LT"/>
        </w:rPr>
        <w:t>3. yra bankrutuojantis, likviduojamas ar restruktūrizuojamas;</w:t>
      </w:r>
    </w:p>
    <w:p w:rsidR="00CD2E1C" w:rsidRPr="00BD5BCB" w:rsidRDefault="006109CA" w:rsidP="002843D6">
      <w:pPr>
        <w:ind w:firstLine="720"/>
        <w:jc w:val="both"/>
        <w:rPr>
          <w:lang w:eastAsia="lt-LT"/>
        </w:rPr>
      </w:pPr>
      <w:r>
        <w:rPr>
          <w:lang w:eastAsia="lt-LT"/>
        </w:rPr>
        <w:t>7</w:t>
      </w:r>
      <w:r w:rsidR="0009705D">
        <w:rPr>
          <w:lang w:eastAsia="lt-LT"/>
        </w:rPr>
        <w:t>.</w:t>
      </w:r>
      <w:r w:rsidR="00CD2E1C" w:rsidRPr="00BD5BCB">
        <w:rPr>
          <w:lang w:eastAsia="lt-LT"/>
        </w:rPr>
        <w:t>4. dvejų paskutiniųjų metų laikotarpiu yra pažeidęs anksčiau pasirašytas su Savivaldybe sutartis bei išduotų leidimų (licencijų) vykdymo sąlygas arba vyksta tei</w:t>
      </w:r>
      <w:r w:rsidR="005B0469">
        <w:rPr>
          <w:lang w:eastAsia="lt-LT"/>
        </w:rPr>
        <w:t>sminiai procesai dėl jų vykdymo;</w:t>
      </w:r>
    </w:p>
    <w:p w:rsidR="00017E1E" w:rsidRPr="00017E1E" w:rsidRDefault="00017E1E" w:rsidP="00017E1E">
      <w:pPr>
        <w:ind w:firstLine="720"/>
        <w:jc w:val="both"/>
        <w:rPr>
          <w:strike/>
          <w:color w:val="FF0000"/>
          <w:lang w:eastAsia="lt-LT"/>
        </w:rPr>
      </w:pPr>
      <w:bookmarkStart w:id="8" w:name="_Hlk508113195"/>
      <w:r w:rsidRPr="00017E1E">
        <w:rPr>
          <w:strike/>
          <w:color w:val="FF0000"/>
          <w:lang w:eastAsia="lt-LT"/>
        </w:rPr>
        <w:t>7.5. nuosavybės, nuomos ar kita teise valdomuose pastatuose, statiniuose ar žemės sklypuose Savivaldybės teritorijoje, buvo (ar yra)  vykdoma veikla pažeidžiant Lietuvos Respublikos administracinių teisės pažeidimų kodekso 5 straipsnyje nurodytas taisykles ir Statybos įstatymo nuostatas, o tuos pažeidimus padarę asmenys buvo bausti administracine tvarka.</w:t>
      </w:r>
    </w:p>
    <w:p w:rsidR="005A3F12" w:rsidRPr="00BD5BCB" w:rsidRDefault="00160B1A" w:rsidP="005A3F12">
      <w:pPr>
        <w:ind w:firstLine="720"/>
        <w:jc w:val="both"/>
        <w:rPr>
          <w:lang w:eastAsia="lt-LT"/>
        </w:rPr>
      </w:pPr>
      <w:r w:rsidRPr="00305104">
        <w:t xml:space="preserve">7.5. nuosavybės, nuomos ar kita teise valdomuose pastatuose, statiniuose ar žemės sklypuose </w:t>
      </w:r>
      <w:r>
        <w:t xml:space="preserve">Savivaldybės teritorijoje, </w:t>
      </w:r>
      <w:r w:rsidRPr="00305104">
        <w:t>buvo (ar</w:t>
      </w:r>
      <w:r>
        <w:t xml:space="preserve"> yra</w:t>
      </w:r>
      <w:r w:rsidRPr="00305104">
        <w:t>)</w:t>
      </w:r>
      <w:r w:rsidRPr="00BD5BCB">
        <w:t xml:space="preserve"> vykdoma veikla pažeidžiant </w:t>
      </w:r>
      <w:r>
        <w:t xml:space="preserve">Savivaldybės tarybos </w:t>
      </w:r>
      <w:r>
        <w:lastRenderedPageBreak/>
        <w:t xml:space="preserve">patvirtintas taisykles, Statybos įstatymo nuostatas, už kurių pažeidimą taikyta atsakomybė pagal </w:t>
      </w:r>
      <w:r w:rsidRPr="00BD5BCB">
        <w:t xml:space="preserve">Lietuvos Respublikos administracinių </w:t>
      </w:r>
      <w:r w:rsidR="00432E1F">
        <w:t>nusižengimų</w:t>
      </w:r>
      <w:r w:rsidR="00432E1F" w:rsidRPr="00BE2451">
        <w:t xml:space="preserve"> </w:t>
      </w:r>
      <w:r w:rsidRPr="00BD5BCB">
        <w:t>kodeks</w:t>
      </w:r>
      <w:r>
        <w:t>ą</w:t>
      </w:r>
      <w:r>
        <w:rPr>
          <w:lang w:eastAsia="lt-LT"/>
        </w:rPr>
        <w:t>.</w:t>
      </w:r>
    </w:p>
    <w:bookmarkEnd w:id="8"/>
    <w:p w:rsidR="005A3F12" w:rsidRPr="00305104" w:rsidRDefault="005A3F12" w:rsidP="005A3F12">
      <w:pPr>
        <w:ind w:firstLine="720"/>
        <w:jc w:val="both"/>
        <w:rPr>
          <w:lang w:eastAsia="lt-LT"/>
        </w:rPr>
      </w:pPr>
      <w:r w:rsidRPr="00305104">
        <w:rPr>
          <w:lang w:eastAsia="lt-LT"/>
        </w:rPr>
        <w:t>8. Verslo subjektams</w:t>
      </w:r>
      <w:r w:rsidR="005B0469">
        <w:rPr>
          <w:lang w:eastAsia="lt-LT"/>
        </w:rPr>
        <w:t>, pateikus</w:t>
      </w:r>
      <w:r w:rsidRPr="00305104">
        <w:rPr>
          <w:lang w:eastAsia="lt-LT"/>
        </w:rPr>
        <w:t xml:space="preserve"> prašymą </w:t>
      </w:r>
      <w:r w:rsidR="005B0469">
        <w:rPr>
          <w:lang w:eastAsia="lt-LT"/>
        </w:rPr>
        <w:t xml:space="preserve">dėl </w:t>
      </w:r>
      <w:r w:rsidRPr="00305104">
        <w:rPr>
          <w:lang w:eastAsia="lt-LT"/>
        </w:rPr>
        <w:t>žemės, valstybinės žemės nuomos ar nekilnojamojo turto mokesčio lengvat</w:t>
      </w:r>
      <w:r w:rsidR="005B0469">
        <w:rPr>
          <w:lang w:eastAsia="lt-LT"/>
        </w:rPr>
        <w:t>os, lengvata</w:t>
      </w:r>
      <w:r w:rsidRPr="00305104">
        <w:rPr>
          <w:lang w:eastAsia="lt-LT"/>
        </w:rPr>
        <w:t xml:space="preserve"> gali būti teikiama tik tam žemės sklypui ar pastatui, kuriame vykdoma verslo subjekto veikla.</w:t>
      </w:r>
    </w:p>
    <w:p w:rsidR="005A3F12" w:rsidRPr="00BD5BCB" w:rsidRDefault="00305104" w:rsidP="005A3F12">
      <w:pPr>
        <w:ind w:firstLine="720"/>
        <w:jc w:val="both"/>
        <w:rPr>
          <w:lang w:eastAsia="lt-LT"/>
        </w:rPr>
      </w:pPr>
      <w:r w:rsidRPr="00305104">
        <w:rPr>
          <w:lang w:eastAsia="lt-LT"/>
        </w:rPr>
        <w:t>9</w:t>
      </w:r>
      <w:r w:rsidR="005A3F12" w:rsidRPr="00305104">
        <w:rPr>
          <w:lang w:eastAsia="lt-LT"/>
        </w:rPr>
        <w:t>. Žemės nuomos mokesčio lengvata nesuteikiama verslo subjektams,</w:t>
      </w:r>
      <w:r w:rsidR="005A3F12" w:rsidRPr="00BD5BCB">
        <w:rPr>
          <w:lang w:eastAsia="lt-LT"/>
        </w:rPr>
        <w:t xml:space="preserve"> kurie nėra sudarę valstybinės žemės nuomos sutarčių.</w:t>
      </w:r>
    </w:p>
    <w:p w:rsidR="00CD2E1C" w:rsidRDefault="00CD2E1C" w:rsidP="002843D6">
      <w:pPr>
        <w:ind w:firstLine="720"/>
        <w:jc w:val="both"/>
        <w:rPr>
          <w:lang w:eastAsia="lt-LT"/>
        </w:rPr>
      </w:pPr>
    </w:p>
    <w:p w:rsidR="00CD2E1C" w:rsidRPr="00BD5BCB" w:rsidRDefault="00CD2E1C" w:rsidP="002843D6">
      <w:pPr>
        <w:ind w:firstLine="720"/>
        <w:jc w:val="center"/>
        <w:rPr>
          <w:b/>
          <w:lang w:eastAsia="lt-LT"/>
        </w:rPr>
      </w:pPr>
      <w:r w:rsidRPr="00BD5BCB">
        <w:rPr>
          <w:b/>
          <w:lang w:eastAsia="lt-LT"/>
        </w:rPr>
        <w:t>III. PRAŠYMŲ PATEIKIMAS</w:t>
      </w:r>
    </w:p>
    <w:p w:rsidR="00CD2E1C" w:rsidRPr="00BD5BCB" w:rsidRDefault="00CD2E1C" w:rsidP="002843D6">
      <w:pPr>
        <w:ind w:firstLine="720"/>
        <w:jc w:val="both"/>
        <w:rPr>
          <w:lang w:eastAsia="lt-LT"/>
        </w:rPr>
      </w:pPr>
    </w:p>
    <w:p w:rsidR="00CD2E1C" w:rsidRPr="00BD5BCB" w:rsidRDefault="00CD2E1C" w:rsidP="002843D6">
      <w:pPr>
        <w:ind w:firstLine="720"/>
        <w:jc w:val="both"/>
        <w:rPr>
          <w:lang w:eastAsia="lt-LT"/>
        </w:rPr>
      </w:pPr>
      <w:r>
        <w:rPr>
          <w:lang w:eastAsia="lt-LT"/>
        </w:rPr>
        <w:t>1</w:t>
      </w:r>
      <w:r w:rsidR="00305104">
        <w:rPr>
          <w:lang w:eastAsia="lt-LT"/>
        </w:rPr>
        <w:t>0</w:t>
      </w:r>
      <w:r w:rsidRPr="00BD5BCB">
        <w:rPr>
          <w:lang w:eastAsia="lt-LT"/>
        </w:rPr>
        <w:t>. Prašymus suteikti mokesčių lengvatas priima ir registruoja Savivaldybės administracij</w:t>
      </w:r>
      <w:r w:rsidR="00D6355B">
        <w:rPr>
          <w:lang w:eastAsia="lt-LT"/>
        </w:rPr>
        <w:t>a</w:t>
      </w:r>
      <w:r w:rsidRPr="00BD5BCB">
        <w:rPr>
          <w:lang w:eastAsia="lt-LT"/>
        </w:rPr>
        <w:t>.</w:t>
      </w:r>
    </w:p>
    <w:p w:rsidR="00CD2E1C" w:rsidRPr="00BD5BCB" w:rsidRDefault="00CD2E1C" w:rsidP="002843D6">
      <w:pPr>
        <w:ind w:firstLine="720"/>
        <w:jc w:val="both"/>
        <w:rPr>
          <w:lang w:eastAsia="lt-LT"/>
        </w:rPr>
      </w:pPr>
      <w:r>
        <w:rPr>
          <w:lang w:eastAsia="lt-LT"/>
        </w:rPr>
        <w:t>1</w:t>
      </w:r>
      <w:r w:rsidR="00305104">
        <w:rPr>
          <w:lang w:val="en-US" w:eastAsia="lt-LT"/>
        </w:rPr>
        <w:t>1</w:t>
      </w:r>
      <w:r w:rsidRPr="00BD5BCB">
        <w:rPr>
          <w:lang w:eastAsia="lt-LT"/>
        </w:rPr>
        <w:t xml:space="preserve">. </w:t>
      </w:r>
      <w:r w:rsidR="005B0469">
        <w:rPr>
          <w:lang w:eastAsia="lt-LT"/>
        </w:rPr>
        <w:t>Verslo subjektai</w:t>
      </w:r>
      <w:r w:rsidR="00A5473E">
        <w:rPr>
          <w:lang w:eastAsia="lt-LT"/>
        </w:rPr>
        <w:t>, p</w:t>
      </w:r>
      <w:r w:rsidRPr="00BD5BCB">
        <w:rPr>
          <w:lang w:eastAsia="lt-LT"/>
        </w:rPr>
        <w:t>rašantys suteikti mokesčių lengvatas pagal tvarkos apra</w:t>
      </w:r>
      <w:r w:rsidR="0009705D">
        <w:rPr>
          <w:lang w:eastAsia="lt-LT"/>
        </w:rPr>
        <w:t xml:space="preserve">šo </w:t>
      </w:r>
      <w:r w:rsidR="006109CA">
        <w:rPr>
          <w:lang w:eastAsia="lt-LT"/>
        </w:rPr>
        <w:t>6</w:t>
      </w:r>
      <w:r>
        <w:rPr>
          <w:lang w:eastAsia="lt-LT"/>
        </w:rPr>
        <w:t xml:space="preserve"> punktą</w:t>
      </w:r>
      <w:r w:rsidR="00A5473E">
        <w:rPr>
          <w:lang w:eastAsia="lt-LT"/>
        </w:rPr>
        <w:t>,</w:t>
      </w:r>
      <w:r>
        <w:rPr>
          <w:lang w:eastAsia="lt-LT"/>
        </w:rPr>
        <w:t xml:space="preserve"> </w:t>
      </w:r>
      <w:r w:rsidRPr="00BD5BCB">
        <w:rPr>
          <w:lang w:eastAsia="lt-LT"/>
        </w:rPr>
        <w:t>turi pateikti:</w:t>
      </w:r>
    </w:p>
    <w:p w:rsidR="00CD2E1C" w:rsidRPr="00305104" w:rsidRDefault="00CD2E1C" w:rsidP="003A6F66">
      <w:pPr>
        <w:ind w:firstLine="720"/>
        <w:jc w:val="both"/>
        <w:rPr>
          <w:lang w:eastAsia="lt-LT"/>
        </w:rPr>
      </w:pPr>
      <w:r>
        <w:rPr>
          <w:lang w:eastAsia="lt-LT"/>
        </w:rPr>
        <w:t>1</w:t>
      </w:r>
      <w:r w:rsidR="00305104">
        <w:rPr>
          <w:lang w:eastAsia="lt-LT"/>
        </w:rPr>
        <w:t>1</w:t>
      </w:r>
      <w:r w:rsidRPr="00BD5BCB">
        <w:rPr>
          <w:lang w:eastAsia="lt-LT"/>
        </w:rPr>
        <w:t xml:space="preserve">.1. </w:t>
      </w:r>
      <w:r w:rsidR="003A6F66" w:rsidRPr="00BD5BCB">
        <w:rPr>
          <w:lang w:eastAsia="lt-LT"/>
        </w:rPr>
        <w:t xml:space="preserve">motyvuotą prašymą, kuriame nurodomi duomenys apie </w:t>
      </w:r>
      <w:r w:rsidR="003A6F66">
        <w:rPr>
          <w:lang w:eastAsia="lt-LT"/>
        </w:rPr>
        <w:t>verslo subjektą</w:t>
      </w:r>
      <w:r w:rsidR="003A6F66" w:rsidRPr="00BD5BCB">
        <w:rPr>
          <w:lang w:eastAsia="lt-LT"/>
        </w:rPr>
        <w:t>,</w:t>
      </w:r>
      <w:r w:rsidR="003A6F66">
        <w:rPr>
          <w:lang w:eastAsia="lt-LT"/>
        </w:rPr>
        <w:t xml:space="preserve"> jo vykdomą veiklą, dokumentus, </w:t>
      </w:r>
      <w:r w:rsidR="003A6F66">
        <w:t>įrodančius</w:t>
      </w:r>
      <w:r w:rsidR="003A6F66">
        <w:rPr>
          <w:lang w:eastAsia="lt-LT"/>
        </w:rPr>
        <w:t xml:space="preserve"> įvykdytą investiciją Savivaldybės teritorijoje</w:t>
      </w:r>
      <w:r w:rsidR="003A6F66" w:rsidRPr="00BD5BCB">
        <w:rPr>
          <w:lang w:eastAsia="lt-LT"/>
        </w:rPr>
        <w:t xml:space="preserve">, </w:t>
      </w:r>
      <w:r w:rsidR="003A6F66">
        <w:rPr>
          <w:lang w:eastAsia="lt-LT"/>
        </w:rPr>
        <w:t xml:space="preserve">įdarbintų darbuotojų </w:t>
      </w:r>
      <w:r w:rsidR="003A6F66" w:rsidRPr="00BD5BCB">
        <w:rPr>
          <w:lang w:eastAsia="lt-LT"/>
        </w:rPr>
        <w:t>skaičių</w:t>
      </w:r>
      <w:r w:rsidR="003A6F66">
        <w:rPr>
          <w:lang w:eastAsia="lt-LT"/>
        </w:rPr>
        <w:t>,</w:t>
      </w:r>
      <w:r w:rsidR="003A6F66" w:rsidRPr="00BD5BCB">
        <w:rPr>
          <w:lang w:eastAsia="lt-LT"/>
        </w:rPr>
        <w:t xml:space="preserve"> </w:t>
      </w:r>
      <w:r w:rsidR="003A6F66" w:rsidRPr="00305104">
        <w:rPr>
          <w:lang w:eastAsia="lt-LT"/>
        </w:rPr>
        <w:t>informaciją apie neterminuotas darbo sutartis bei mokesčio, kurio lengvatos prašoma suteikti, rūšį ir sumą</w:t>
      </w:r>
      <w:r w:rsidR="003A6F66">
        <w:rPr>
          <w:lang w:eastAsia="lt-LT"/>
        </w:rPr>
        <w:t>;</w:t>
      </w:r>
      <w:r w:rsidRPr="00305104">
        <w:rPr>
          <w:lang w:eastAsia="lt-LT"/>
        </w:rPr>
        <w:t xml:space="preserve"> </w:t>
      </w:r>
    </w:p>
    <w:p w:rsidR="00C044AD" w:rsidRPr="00305104" w:rsidRDefault="00CD2E1C" w:rsidP="002843D6">
      <w:pPr>
        <w:ind w:firstLine="720"/>
        <w:jc w:val="both"/>
        <w:rPr>
          <w:lang w:eastAsia="lt-LT"/>
        </w:rPr>
      </w:pPr>
      <w:r w:rsidRPr="00305104">
        <w:rPr>
          <w:lang w:eastAsia="lt-LT"/>
        </w:rPr>
        <w:t>1</w:t>
      </w:r>
      <w:r w:rsidR="00305104" w:rsidRPr="00305104">
        <w:rPr>
          <w:lang w:eastAsia="lt-LT"/>
        </w:rPr>
        <w:t>1</w:t>
      </w:r>
      <w:r w:rsidRPr="00305104">
        <w:rPr>
          <w:lang w:eastAsia="lt-LT"/>
        </w:rPr>
        <w:t xml:space="preserve">.2. </w:t>
      </w:r>
      <w:r w:rsidR="00C044AD" w:rsidRPr="00305104">
        <w:rPr>
          <w:lang w:eastAsia="lt-LT"/>
        </w:rPr>
        <w:t xml:space="preserve">atitinkamų mokesčių, kurių lengvatų prašoma suteikti, </w:t>
      </w:r>
      <w:r w:rsidR="00A5473E" w:rsidRPr="00305104">
        <w:rPr>
          <w:lang w:eastAsia="lt-LT"/>
        </w:rPr>
        <w:t xml:space="preserve">tinkamai patvirtintas  </w:t>
      </w:r>
      <w:r w:rsidR="00C044AD" w:rsidRPr="00305104">
        <w:rPr>
          <w:lang w:eastAsia="lt-LT"/>
        </w:rPr>
        <w:t>deklaracijų kopijas;</w:t>
      </w:r>
    </w:p>
    <w:p w:rsidR="00CD2E1C" w:rsidRPr="00BD5BCB" w:rsidRDefault="00CD2E1C" w:rsidP="002843D6">
      <w:pPr>
        <w:ind w:firstLine="720"/>
        <w:jc w:val="both"/>
        <w:rPr>
          <w:lang w:eastAsia="lt-LT"/>
        </w:rPr>
      </w:pPr>
      <w:r w:rsidRPr="00305104">
        <w:rPr>
          <w:lang w:eastAsia="lt-LT"/>
        </w:rPr>
        <w:t>1</w:t>
      </w:r>
      <w:r w:rsidR="00305104" w:rsidRPr="00305104">
        <w:rPr>
          <w:lang w:eastAsia="lt-LT"/>
        </w:rPr>
        <w:t>1</w:t>
      </w:r>
      <w:r w:rsidRPr="00305104">
        <w:rPr>
          <w:lang w:eastAsia="lt-LT"/>
        </w:rPr>
        <w:t xml:space="preserve">.3. </w:t>
      </w:r>
      <w:r w:rsidR="005A3F12" w:rsidRPr="00305104">
        <w:rPr>
          <w:lang w:eastAsia="lt-LT"/>
        </w:rPr>
        <w:t xml:space="preserve">nuosavybės teisę į žemę, pastatus </w:t>
      </w:r>
      <w:r w:rsidR="0038318A">
        <w:rPr>
          <w:lang w:eastAsia="lt-LT"/>
        </w:rPr>
        <w:t xml:space="preserve">ir kitus statinius </w:t>
      </w:r>
      <w:r w:rsidR="005A3F12" w:rsidRPr="00305104">
        <w:rPr>
          <w:lang w:eastAsia="lt-LT"/>
        </w:rPr>
        <w:t>patvirtinančius dokumentus, va</w:t>
      </w:r>
      <w:r w:rsidR="005A3F12" w:rsidRPr="00BD5BCB">
        <w:rPr>
          <w:lang w:eastAsia="lt-LT"/>
        </w:rPr>
        <w:t>lstybinės žemės nuomos sutarties kopiją</w:t>
      </w:r>
      <w:r w:rsidR="005A3F12">
        <w:rPr>
          <w:lang w:eastAsia="lt-LT"/>
        </w:rPr>
        <w:t>;</w:t>
      </w:r>
    </w:p>
    <w:p w:rsidR="00CD2E1C" w:rsidRPr="00BD5BCB" w:rsidRDefault="00CD2E1C" w:rsidP="002843D6">
      <w:pPr>
        <w:ind w:firstLine="720"/>
        <w:jc w:val="both"/>
        <w:rPr>
          <w:lang w:eastAsia="lt-LT"/>
        </w:rPr>
      </w:pPr>
      <w:r>
        <w:rPr>
          <w:lang w:eastAsia="lt-LT"/>
        </w:rPr>
        <w:t>1</w:t>
      </w:r>
      <w:r w:rsidR="00305104">
        <w:rPr>
          <w:lang w:eastAsia="lt-LT"/>
        </w:rPr>
        <w:t>1</w:t>
      </w:r>
      <w:r w:rsidRPr="00BD5BCB">
        <w:rPr>
          <w:lang w:eastAsia="lt-LT"/>
        </w:rPr>
        <w:t xml:space="preserve">.4. </w:t>
      </w:r>
      <w:r w:rsidR="00C044AD" w:rsidRPr="00BD5BCB">
        <w:rPr>
          <w:lang w:eastAsia="lt-LT"/>
        </w:rPr>
        <w:t xml:space="preserve">pažymas iš Valstybinės mokesčių inspekcijos ir Socialinio draudimo fondo valdybos teritorinių skyrių apie atsiskaitymą su valstybės ir </w:t>
      </w:r>
      <w:r w:rsidR="00A5473E">
        <w:rPr>
          <w:lang w:eastAsia="lt-LT"/>
        </w:rPr>
        <w:t>S</w:t>
      </w:r>
      <w:r w:rsidR="00C044AD" w:rsidRPr="00BD5BCB">
        <w:rPr>
          <w:lang w:eastAsia="lt-LT"/>
        </w:rPr>
        <w:t>avivaldybės biudžetais bei fondais (pažymos turi būti išduotos ne anksčiau kaip likus 30 dienų iki prašymo pateikimo datos);</w:t>
      </w:r>
    </w:p>
    <w:p w:rsidR="00CD2E1C" w:rsidRPr="00BD5BCB" w:rsidRDefault="00CD2E1C" w:rsidP="002843D6">
      <w:pPr>
        <w:ind w:firstLine="720"/>
        <w:jc w:val="both"/>
        <w:rPr>
          <w:lang w:eastAsia="lt-LT"/>
        </w:rPr>
      </w:pPr>
      <w:r>
        <w:rPr>
          <w:lang w:eastAsia="lt-LT"/>
        </w:rPr>
        <w:t>1</w:t>
      </w:r>
      <w:r w:rsidR="00305104">
        <w:rPr>
          <w:lang w:eastAsia="lt-LT"/>
        </w:rPr>
        <w:t>1</w:t>
      </w:r>
      <w:r w:rsidRPr="00BD5BCB">
        <w:rPr>
          <w:lang w:eastAsia="lt-LT"/>
        </w:rPr>
        <w:t>.</w:t>
      </w:r>
      <w:r w:rsidR="003A6F66">
        <w:rPr>
          <w:lang w:val="en-US" w:eastAsia="lt-LT"/>
        </w:rPr>
        <w:t>5</w:t>
      </w:r>
      <w:r w:rsidRPr="00BD5BCB">
        <w:rPr>
          <w:lang w:eastAsia="lt-LT"/>
        </w:rPr>
        <w:t xml:space="preserve">. </w:t>
      </w:r>
      <w:r w:rsidR="00A5473E">
        <w:rPr>
          <w:lang w:eastAsia="lt-LT"/>
        </w:rPr>
        <w:t>k</w:t>
      </w:r>
      <w:r w:rsidR="00115404">
        <w:rPr>
          <w:lang w:eastAsia="lt-LT"/>
        </w:rPr>
        <w:t>itus papildomus dokumentus ir informaciją</w:t>
      </w:r>
      <w:r w:rsidR="00A5473E">
        <w:rPr>
          <w:lang w:eastAsia="lt-LT"/>
        </w:rPr>
        <w:t>,</w:t>
      </w:r>
      <w:r w:rsidR="00115404">
        <w:rPr>
          <w:lang w:eastAsia="lt-LT"/>
        </w:rPr>
        <w:t xml:space="preserve"> </w:t>
      </w:r>
      <w:r w:rsidR="00C044AD" w:rsidRPr="00BD5BCB">
        <w:rPr>
          <w:lang w:eastAsia="lt-LT"/>
        </w:rPr>
        <w:t>Savivaldybės administracij</w:t>
      </w:r>
      <w:r w:rsidR="00C044AD">
        <w:rPr>
          <w:lang w:eastAsia="lt-LT"/>
        </w:rPr>
        <w:t>ai</w:t>
      </w:r>
      <w:r w:rsidR="00C044AD" w:rsidRPr="00BD5BCB">
        <w:rPr>
          <w:lang w:eastAsia="lt-LT"/>
        </w:rPr>
        <w:t xml:space="preserve"> </w:t>
      </w:r>
      <w:r w:rsidR="00115404">
        <w:rPr>
          <w:lang w:eastAsia="lt-LT"/>
        </w:rPr>
        <w:t>pareikalavus</w:t>
      </w:r>
      <w:r w:rsidR="00C044AD" w:rsidRPr="00BD5BCB">
        <w:rPr>
          <w:lang w:eastAsia="lt-LT"/>
        </w:rPr>
        <w:t>.</w:t>
      </w:r>
    </w:p>
    <w:p w:rsidR="00CD2E1C" w:rsidRPr="00BD5BCB" w:rsidRDefault="00CD2E1C" w:rsidP="002843D6">
      <w:pPr>
        <w:ind w:firstLine="720"/>
        <w:jc w:val="both"/>
        <w:rPr>
          <w:lang w:eastAsia="lt-LT"/>
        </w:rPr>
      </w:pPr>
    </w:p>
    <w:p w:rsidR="00CD2E1C" w:rsidRPr="00BD5BCB" w:rsidRDefault="00CD2E1C" w:rsidP="002843D6">
      <w:pPr>
        <w:ind w:firstLine="720"/>
        <w:jc w:val="center"/>
        <w:rPr>
          <w:b/>
          <w:lang w:eastAsia="lt-LT"/>
        </w:rPr>
      </w:pPr>
      <w:r w:rsidRPr="00BD5BCB">
        <w:rPr>
          <w:b/>
          <w:lang w:eastAsia="lt-LT"/>
        </w:rPr>
        <w:t>IV. PRAŠYMŲ NAGRINĖJIMAS IR SVARSTYMAS</w:t>
      </w:r>
    </w:p>
    <w:p w:rsidR="00CD2E1C" w:rsidRPr="00BD5BCB" w:rsidRDefault="00CD2E1C" w:rsidP="002843D6">
      <w:pPr>
        <w:ind w:firstLine="720"/>
        <w:jc w:val="both"/>
        <w:rPr>
          <w:lang w:eastAsia="lt-LT"/>
        </w:rPr>
      </w:pPr>
    </w:p>
    <w:p w:rsidR="00CD2E1C" w:rsidRPr="00BD5BCB" w:rsidRDefault="00CD2E1C" w:rsidP="002843D6">
      <w:pPr>
        <w:ind w:firstLine="720"/>
        <w:jc w:val="both"/>
        <w:rPr>
          <w:lang w:eastAsia="lt-LT"/>
        </w:rPr>
      </w:pPr>
      <w:r>
        <w:rPr>
          <w:lang w:eastAsia="lt-LT"/>
        </w:rPr>
        <w:t>1</w:t>
      </w:r>
      <w:r w:rsidR="00305104">
        <w:rPr>
          <w:lang w:eastAsia="lt-LT"/>
        </w:rPr>
        <w:t>2</w:t>
      </w:r>
      <w:r w:rsidRPr="00BD5BCB">
        <w:rPr>
          <w:lang w:eastAsia="lt-LT"/>
        </w:rPr>
        <w:t>. Gautus verslo subjektų prašymus su papildoma medžiaga dėl mokesčių lengvatų suteikimo nagrinėja Savivaldybės administracijos direktoriaus sudaryta Komisija verslo subjektų mokesčių lengvatų prašymams nagrinėti ir išvadoms bei pasiūlymams teikti (toliau – Komisija).</w:t>
      </w:r>
    </w:p>
    <w:p w:rsidR="00CD2E1C" w:rsidRPr="00BD5BCB" w:rsidRDefault="00CD2E1C" w:rsidP="002843D6">
      <w:pPr>
        <w:ind w:firstLine="720"/>
        <w:jc w:val="both"/>
        <w:rPr>
          <w:lang w:eastAsia="lt-LT"/>
        </w:rPr>
      </w:pPr>
      <w:r>
        <w:rPr>
          <w:lang w:eastAsia="lt-LT"/>
        </w:rPr>
        <w:t>1</w:t>
      </w:r>
      <w:r w:rsidR="00305104">
        <w:rPr>
          <w:lang w:eastAsia="lt-LT"/>
        </w:rPr>
        <w:t>3</w:t>
      </w:r>
      <w:r w:rsidRPr="00BD5BCB">
        <w:rPr>
          <w:lang w:eastAsia="lt-LT"/>
        </w:rPr>
        <w:t xml:space="preserve">. Savivaldybės administracijos </w:t>
      </w:r>
      <w:r w:rsidR="00955E53">
        <w:rPr>
          <w:lang w:eastAsia="lt-LT"/>
        </w:rPr>
        <w:t>Ekonomikos</w:t>
      </w:r>
      <w:r w:rsidRPr="00BD5BCB">
        <w:rPr>
          <w:lang w:eastAsia="lt-LT"/>
        </w:rPr>
        <w:t xml:space="preserve"> ir biudžeto skyrius gautus ir registruotus </w:t>
      </w:r>
      <w:r w:rsidR="0038318A">
        <w:rPr>
          <w:lang w:eastAsia="lt-LT"/>
        </w:rPr>
        <w:t>verslo subjektų</w:t>
      </w:r>
      <w:r w:rsidRPr="00BD5BCB">
        <w:rPr>
          <w:lang w:eastAsia="lt-LT"/>
        </w:rPr>
        <w:t xml:space="preserve"> prašymus perduoda svarstyti Komisijai.</w:t>
      </w:r>
    </w:p>
    <w:p w:rsidR="00A5473E" w:rsidRPr="00BD5BCB" w:rsidRDefault="00A5473E" w:rsidP="00A5473E">
      <w:pPr>
        <w:ind w:firstLine="720"/>
        <w:jc w:val="both"/>
        <w:rPr>
          <w:lang w:eastAsia="lt-LT"/>
        </w:rPr>
      </w:pPr>
      <w:r>
        <w:rPr>
          <w:lang w:eastAsia="lt-LT"/>
        </w:rPr>
        <w:t>1</w:t>
      </w:r>
      <w:r>
        <w:rPr>
          <w:lang w:val="en-US" w:eastAsia="lt-LT"/>
        </w:rPr>
        <w:t>4</w:t>
      </w:r>
      <w:r w:rsidRPr="00BD5BCB">
        <w:rPr>
          <w:lang w:eastAsia="lt-LT"/>
        </w:rPr>
        <w:t>.</w:t>
      </w:r>
      <w:r w:rsidRPr="00A5473E">
        <w:rPr>
          <w:lang w:eastAsia="lt-LT"/>
        </w:rPr>
        <w:t xml:space="preserve"> </w:t>
      </w:r>
      <w:r w:rsidRPr="00BD5BCB">
        <w:rPr>
          <w:lang w:eastAsia="lt-LT"/>
        </w:rPr>
        <w:t xml:space="preserve">Komisijai nustačius, kad </w:t>
      </w:r>
      <w:r>
        <w:rPr>
          <w:lang w:eastAsia="lt-LT"/>
        </w:rPr>
        <w:t>verslo subjektų</w:t>
      </w:r>
      <w:r w:rsidRPr="00BD5BCB">
        <w:rPr>
          <w:lang w:eastAsia="lt-LT"/>
        </w:rPr>
        <w:t xml:space="preserve"> prašymas suteikti mokesčio lengvatą neatitinka ši</w:t>
      </w:r>
      <w:r>
        <w:rPr>
          <w:lang w:eastAsia="lt-LT"/>
        </w:rPr>
        <w:t>am</w:t>
      </w:r>
      <w:r w:rsidRPr="00BD5BCB">
        <w:rPr>
          <w:lang w:eastAsia="lt-LT"/>
        </w:rPr>
        <w:t xml:space="preserve">e </w:t>
      </w:r>
      <w:r w:rsidR="0038318A">
        <w:rPr>
          <w:lang w:eastAsia="lt-LT"/>
        </w:rPr>
        <w:t>t</w:t>
      </w:r>
      <w:r>
        <w:rPr>
          <w:lang w:eastAsia="lt-LT"/>
        </w:rPr>
        <w:t>varkos apraše</w:t>
      </w:r>
      <w:r w:rsidRPr="00BD5BCB">
        <w:rPr>
          <w:lang w:eastAsia="lt-LT"/>
        </w:rPr>
        <w:t xml:space="preserve"> patvirtintų kriterijų, </w:t>
      </w:r>
      <w:r w:rsidR="00D16F95" w:rsidRPr="00BD5BCB">
        <w:rPr>
          <w:lang w:eastAsia="lt-LT"/>
        </w:rPr>
        <w:t>prašymas Savivaldybės</w:t>
      </w:r>
      <w:r w:rsidR="00D16F95">
        <w:rPr>
          <w:lang w:eastAsia="lt-LT"/>
        </w:rPr>
        <w:t xml:space="preserve"> tarybai</w:t>
      </w:r>
      <w:r w:rsidR="00D16F95" w:rsidRPr="00BD5BCB">
        <w:rPr>
          <w:lang w:eastAsia="lt-LT"/>
        </w:rPr>
        <w:t xml:space="preserve"> </w:t>
      </w:r>
      <w:r w:rsidRPr="00BD5BCB">
        <w:rPr>
          <w:lang w:eastAsia="lt-LT"/>
        </w:rPr>
        <w:t xml:space="preserve">svarstyti </w:t>
      </w:r>
      <w:r w:rsidR="00D16F95">
        <w:rPr>
          <w:lang w:eastAsia="lt-LT"/>
        </w:rPr>
        <w:t>neteikiamas. Informacij</w:t>
      </w:r>
      <w:r w:rsidR="008B5499">
        <w:rPr>
          <w:lang w:eastAsia="lt-LT"/>
        </w:rPr>
        <w:t>ą</w:t>
      </w:r>
      <w:r w:rsidR="00D16F95">
        <w:rPr>
          <w:lang w:eastAsia="lt-LT"/>
        </w:rPr>
        <w:t xml:space="preserve"> verslo subjekt</w:t>
      </w:r>
      <w:r w:rsidR="008B5499">
        <w:rPr>
          <w:lang w:eastAsia="lt-LT"/>
        </w:rPr>
        <w:t>ui apie</w:t>
      </w:r>
      <w:r w:rsidR="00D16F95">
        <w:rPr>
          <w:lang w:eastAsia="lt-LT"/>
        </w:rPr>
        <w:t xml:space="preserve"> prašymo netenkinimą parengia Ekonomikos</w:t>
      </w:r>
      <w:r w:rsidR="00D16F95" w:rsidRPr="00BD5BCB">
        <w:rPr>
          <w:lang w:eastAsia="lt-LT"/>
        </w:rPr>
        <w:t xml:space="preserve"> ir biudž</w:t>
      </w:r>
      <w:r w:rsidR="00D16F95">
        <w:rPr>
          <w:lang w:eastAsia="lt-LT"/>
        </w:rPr>
        <w:t>eto skyri</w:t>
      </w:r>
      <w:r w:rsidR="00D16F95" w:rsidRPr="00BD5BCB">
        <w:rPr>
          <w:lang w:eastAsia="lt-LT"/>
        </w:rPr>
        <w:t>us</w:t>
      </w:r>
      <w:r w:rsidR="00D16F95">
        <w:rPr>
          <w:lang w:eastAsia="lt-LT"/>
        </w:rPr>
        <w:t>.</w:t>
      </w:r>
    </w:p>
    <w:p w:rsidR="00CD2E1C" w:rsidRPr="00BD5BCB" w:rsidRDefault="00CD2E1C" w:rsidP="002843D6">
      <w:pPr>
        <w:ind w:firstLine="720"/>
        <w:jc w:val="both"/>
        <w:rPr>
          <w:lang w:eastAsia="lt-LT"/>
        </w:rPr>
      </w:pPr>
      <w:r>
        <w:rPr>
          <w:lang w:eastAsia="lt-LT"/>
        </w:rPr>
        <w:t>1</w:t>
      </w:r>
      <w:r w:rsidR="00A5473E">
        <w:rPr>
          <w:lang w:eastAsia="lt-LT"/>
        </w:rPr>
        <w:t>5</w:t>
      </w:r>
      <w:r w:rsidRPr="00BD5BCB">
        <w:rPr>
          <w:lang w:eastAsia="lt-LT"/>
        </w:rPr>
        <w:t xml:space="preserve">. Savivaldybės tarybos sprendimo </w:t>
      </w:r>
      <w:r w:rsidR="00D16F95" w:rsidRPr="00BD5BCB">
        <w:rPr>
          <w:lang w:eastAsia="lt-LT"/>
        </w:rPr>
        <w:t xml:space="preserve">projektą </w:t>
      </w:r>
      <w:r w:rsidRPr="00BD5BCB">
        <w:rPr>
          <w:lang w:eastAsia="lt-LT"/>
        </w:rPr>
        <w:t xml:space="preserve">dėl mokesčių lengvatų suteikimo (nesuteikimo) rengia ir teikia Tarybai svarstyti </w:t>
      </w:r>
      <w:r w:rsidR="00955E53">
        <w:rPr>
          <w:lang w:eastAsia="lt-LT"/>
        </w:rPr>
        <w:t>Ekonomikos</w:t>
      </w:r>
      <w:r w:rsidRPr="00BD5BCB">
        <w:rPr>
          <w:lang w:eastAsia="lt-LT"/>
        </w:rPr>
        <w:t xml:space="preserve"> ir biudž</w:t>
      </w:r>
      <w:r w:rsidR="006109CA">
        <w:rPr>
          <w:lang w:eastAsia="lt-LT"/>
        </w:rPr>
        <w:t>eto skyri</w:t>
      </w:r>
      <w:r w:rsidRPr="00BD5BCB">
        <w:rPr>
          <w:lang w:eastAsia="lt-LT"/>
        </w:rPr>
        <w:t>us, atsižvelgdamas į Komisijos nutarimą.</w:t>
      </w:r>
    </w:p>
    <w:p w:rsidR="00CD2E1C" w:rsidRPr="00BD5BCB" w:rsidRDefault="00CD2E1C" w:rsidP="002843D6">
      <w:pPr>
        <w:ind w:firstLine="720"/>
        <w:jc w:val="both"/>
        <w:rPr>
          <w:lang w:eastAsia="lt-LT"/>
        </w:rPr>
      </w:pPr>
      <w:r>
        <w:rPr>
          <w:lang w:eastAsia="lt-LT"/>
        </w:rPr>
        <w:t>1</w:t>
      </w:r>
      <w:r w:rsidR="00A5473E">
        <w:rPr>
          <w:lang w:eastAsia="lt-LT"/>
        </w:rPr>
        <w:t>6</w:t>
      </w:r>
      <w:r w:rsidRPr="00BD5BCB">
        <w:rPr>
          <w:lang w:eastAsia="lt-LT"/>
        </w:rPr>
        <w:t xml:space="preserve">. </w:t>
      </w:r>
      <w:r w:rsidR="00A5473E" w:rsidRPr="00BD5BCB">
        <w:rPr>
          <w:lang w:eastAsia="lt-LT"/>
        </w:rPr>
        <w:t xml:space="preserve">Savivaldybės administracijos </w:t>
      </w:r>
      <w:r w:rsidR="00A5473E">
        <w:rPr>
          <w:lang w:eastAsia="lt-LT"/>
        </w:rPr>
        <w:t>Ekonomikos</w:t>
      </w:r>
      <w:r w:rsidR="00A5473E" w:rsidRPr="00BD5BCB">
        <w:rPr>
          <w:lang w:eastAsia="lt-LT"/>
        </w:rPr>
        <w:t xml:space="preserve"> </w:t>
      </w:r>
      <w:r w:rsidR="00A5473E">
        <w:rPr>
          <w:lang w:eastAsia="lt-LT"/>
        </w:rPr>
        <w:t>ir biudžeto</w:t>
      </w:r>
      <w:r w:rsidR="00A5473E" w:rsidRPr="00BD5BCB">
        <w:rPr>
          <w:lang w:eastAsia="lt-LT"/>
        </w:rPr>
        <w:t xml:space="preserve"> skyri</w:t>
      </w:r>
      <w:r w:rsidR="00A5473E">
        <w:rPr>
          <w:lang w:eastAsia="lt-LT"/>
        </w:rPr>
        <w:t xml:space="preserve">us rengia informaciją pareiškėjams apie </w:t>
      </w:r>
      <w:r w:rsidR="00A5473E" w:rsidRPr="00BD5BCB">
        <w:rPr>
          <w:lang w:eastAsia="lt-LT"/>
        </w:rPr>
        <w:t>Savivaldybės taryb</w:t>
      </w:r>
      <w:r w:rsidR="00A5473E">
        <w:rPr>
          <w:lang w:eastAsia="lt-LT"/>
        </w:rPr>
        <w:t>os priimt</w:t>
      </w:r>
      <w:r w:rsidR="008B5499">
        <w:rPr>
          <w:lang w:eastAsia="lt-LT"/>
        </w:rPr>
        <w:t>ą</w:t>
      </w:r>
      <w:r w:rsidR="00A5473E">
        <w:rPr>
          <w:lang w:eastAsia="lt-LT"/>
        </w:rPr>
        <w:t xml:space="preserve"> sprendimą dėl</w:t>
      </w:r>
      <w:r w:rsidR="00A5473E" w:rsidRPr="00A5473E">
        <w:rPr>
          <w:lang w:eastAsia="lt-LT"/>
        </w:rPr>
        <w:t xml:space="preserve"> </w:t>
      </w:r>
      <w:r w:rsidR="00A5473E" w:rsidRPr="00305104">
        <w:rPr>
          <w:lang w:eastAsia="lt-LT"/>
        </w:rPr>
        <w:t>mokesčių lengvatų suteikimo (nesuteikimo)</w:t>
      </w:r>
      <w:r w:rsidR="00A5473E">
        <w:rPr>
          <w:lang w:eastAsia="lt-LT"/>
        </w:rPr>
        <w:t>.</w:t>
      </w:r>
    </w:p>
    <w:p w:rsidR="00CD2E1C" w:rsidRPr="00BD5BCB" w:rsidRDefault="00CD2E1C" w:rsidP="002843D6">
      <w:pPr>
        <w:ind w:firstLine="720"/>
        <w:jc w:val="both"/>
        <w:rPr>
          <w:lang w:eastAsia="lt-LT"/>
        </w:rPr>
      </w:pPr>
    </w:p>
    <w:p w:rsidR="00CD2E1C" w:rsidRPr="00BD5BCB" w:rsidRDefault="00CD2E1C" w:rsidP="002843D6">
      <w:pPr>
        <w:ind w:firstLine="720"/>
        <w:jc w:val="center"/>
        <w:rPr>
          <w:b/>
          <w:lang w:eastAsia="lt-LT"/>
        </w:rPr>
      </w:pPr>
      <w:r w:rsidRPr="00BD5BCB">
        <w:rPr>
          <w:b/>
          <w:lang w:eastAsia="lt-LT"/>
        </w:rPr>
        <w:t>V. MOKESČIO LENGVATOS PANAIKINIMAS</w:t>
      </w:r>
    </w:p>
    <w:p w:rsidR="00CD2E1C" w:rsidRPr="00BD5BCB" w:rsidRDefault="00CD2E1C" w:rsidP="002843D6">
      <w:pPr>
        <w:ind w:firstLine="720"/>
        <w:jc w:val="both"/>
        <w:rPr>
          <w:lang w:eastAsia="lt-LT"/>
        </w:rPr>
      </w:pPr>
    </w:p>
    <w:p w:rsidR="00CD2E1C" w:rsidRPr="00BD5BCB" w:rsidRDefault="006109CA" w:rsidP="002843D6">
      <w:pPr>
        <w:ind w:firstLine="720"/>
        <w:jc w:val="both"/>
        <w:rPr>
          <w:lang w:eastAsia="lt-LT"/>
        </w:rPr>
      </w:pPr>
      <w:r>
        <w:rPr>
          <w:lang w:eastAsia="lt-LT"/>
        </w:rPr>
        <w:t>1</w:t>
      </w:r>
      <w:r w:rsidR="00B76419">
        <w:rPr>
          <w:lang w:val="en-US" w:eastAsia="lt-LT"/>
        </w:rPr>
        <w:t>7</w:t>
      </w:r>
      <w:r w:rsidR="00CD2E1C" w:rsidRPr="00BD5BCB">
        <w:rPr>
          <w:lang w:eastAsia="lt-LT"/>
        </w:rPr>
        <w:t xml:space="preserve">. Jei paaiškėja, kad verslo subjektas pateikė neteisingus duomenis, kurie nulėmė nepagrįstą sprendimo dėl mokesčių lengvatų teikimo priėmimą, Savivaldybės tarybos sprendimas dėl mokesčio lengvatos suteikimo </w:t>
      </w:r>
      <w:r w:rsidR="009B6900">
        <w:rPr>
          <w:lang w:eastAsia="lt-LT"/>
        </w:rPr>
        <w:t>panaikinamas</w:t>
      </w:r>
      <w:r w:rsidR="00CD2E1C" w:rsidRPr="00BD5BCB">
        <w:rPr>
          <w:lang w:eastAsia="lt-LT"/>
        </w:rPr>
        <w:t xml:space="preserve"> Tarybos sprendimu. </w:t>
      </w:r>
    </w:p>
    <w:p w:rsidR="0099683C" w:rsidRDefault="0099683C" w:rsidP="002843D6">
      <w:pPr>
        <w:ind w:firstLine="720"/>
        <w:jc w:val="both"/>
        <w:rPr>
          <w:lang w:eastAsia="lt-LT"/>
        </w:rPr>
      </w:pPr>
    </w:p>
    <w:p w:rsidR="00CD2E1C" w:rsidRPr="00BD5BCB" w:rsidRDefault="00CD2E1C" w:rsidP="002843D6">
      <w:pPr>
        <w:ind w:firstLine="720"/>
        <w:jc w:val="center"/>
        <w:rPr>
          <w:b/>
          <w:lang w:eastAsia="lt-LT"/>
        </w:rPr>
      </w:pPr>
      <w:r w:rsidRPr="00BD5BCB">
        <w:rPr>
          <w:b/>
          <w:lang w:eastAsia="lt-LT"/>
        </w:rPr>
        <w:t>VI. BAIGIAMOSIOS NUOSTATOS</w:t>
      </w:r>
    </w:p>
    <w:p w:rsidR="00CD2E1C" w:rsidRPr="00BD5BCB" w:rsidRDefault="00CD2E1C" w:rsidP="002843D6">
      <w:pPr>
        <w:ind w:firstLine="720"/>
        <w:jc w:val="both"/>
        <w:rPr>
          <w:lang w:eastAsia="lt-LT"/>
        </w:rPr>
      </w:pPr>
    </w:p>
    <w:p w:rsidR="006109CA" w:rsidRDefault="00115404" w:rsidP="006109CA">
      <w:pPr>
        <w:ind w:firstLine="720"/>
        <w:jc w:val="both"/>
        <w:rPr>
          <w:lang w:eastAsia="lt-LT"/>
        </w:rPr>
      </w:pPr>
      <w:r>
        <w:rPr>
          <w:lang w:eastAsia="lt-LT"/>
        </w:rPr>
        <w:lastRenderedPageBreak/>
        <w:t>1</w:t>
      </w:r>
      <w:r w:rsidR="00B76419">
        <w:rPr>
          <w:lang w:eastAsia="lt-LT"/>
        </w:rPr>
        <w:t>8</w:t>
      </w:r>
      <w:r w:rsidR="00CD2E1C" w:rsidRPr="00BD5BCB">
        <w:rPr>
          <w:lang w:eastAsia="lt-LT"/>
        </w:rPr>
        <w:t>. Savivaldybės tarybos sprendimai dėl mokesčių lengvatų teikimo ar panaikinimo pateikiami (išsiunčiami) mok</w:t>
      </w:r>
      <w:r w:rsidR="0038318A">
        <w:rPr>
          <w:lang w:eastAsia="lt-LT"/>
        </w:rPr>
        <w:t>esčio mokėtojui (pareiškėjui),</w:t>
      </w:r>
      <w:r w:rsidR="00CD2E1C" w:rsidRPr="00BD5BCB">
        <w:rPr>
          <w:lang w:eastAsia="lt-LT"/>
        </w:rPr>
        <w:t xml:space="preserve"> </w:t>
      </w:r>
      <w:r w:rsidR="00955E53">
        <w:rPr>
          <w:lang w:eastAsia="lt-LT"/>
        </w:rPr>
        <w:t>Klaipėdos</w:t>
      </w:r>
      <w:r w:rsidR="00CD2E1C" w:rsidRPr="00BD5BCB">
        <w:rPr>
          <w:lang w:eastAsia="lt-LT"/>
        </w:rPr>
        <w:t xml:space="preserve"> apskrities va</w:t>
      </w:r>
      <w:r w:rsidR="00CD2E1C">
        <w:rPr>
          <w:lang w:eastAsia="lt-LT"/>
        </w:rPr>
        <w:t>lstybinės mokesčių inspekcijos M</w:t>
      </w:r>
      <w:r w:rsidR="00CD2E1C" w:rsidRPr="00BD5BCB">
        <w:rPr>
          <w:lang w:eastAsia="lt-LT"/>
        </w:rPr>
        <w:t xml:space="preserve">okestinių prievolių departamento rajonų ir miestų mokesčių mokėtojų skyriaus </w:t>
      </w:r>
      <w:r w:rsidR="002843D6">
        <w:rPr>
          <w:lang w:eastAsia="lt-LT"/>
        </w:rPr>
        <w:t>Kretingos</w:t>
      </w:r>
      <w:r w:rsidR="00CD2E1C" w:rsidRPr="00BD5BCB">
        <w:rPr>
          <w:lang w:eastAsia="lt-LT"/>
        </w:rPr>
        <w:t xml:space="preserve"> poskyriui</w:t>
      </w:r>
      <w:r w:rsidR="00B76419">
        <w:rPr>
          <w:lang w:eastAsia="lt-LT"/>
        </w:rPr>
        <w:t xml:space="preserve"> ir</w:t>
      </w:r>
      <w:r w:rsidR="00CD2E1C" w:rsidRPr="00BD5BCB">
        <w:rPr>
          <w:lang w:eastAsia="lt-LT"/>
        </w:rPr>
        <w:t xml:space="preserve"> Savivaldybės administracijos </w:t>
      </w:r>
      <w:r w:rsidR="00955E53">
        <w:rPr>
          <w:lang w:eastAsia="lt-LT"/>
        </w:rPr>
        <w:t>Ekonomikos</w:t>
      </w:r>
      <w:r w:rsidR="00955E53" w:rsidRPr="00BD5BCB">
        <w:rPr>
          <w:lang w:eastAsia="lt-LT"/>
        </w:rPr>
        <w:t xml:space="preserve"> </w:t>
      </w:r>
      <w:r w:rsidR="00955E53">
        <w:rPr>
          <w:lang w:eastAsia="lt-LT"/>
        </w:rPr>
        <w:t>ir biudžeto</w:t>
      </w:r>
      <w:r w:rsidR="00955E53" w:rsidRPr="00BD5BCB">
        <w:rPr>
          <w:lang w:eastAsia="lt-LT"/>
        </w:rPr>
        <w:t xml:space="preserve"> </w:t>
      </w:r>
      <w:r w:rsidR="00CD2E1C" w:rsidRPr="00BD5BCB">
        <w:rPr>
          <w:lang w:eastAsia="lt-LT"/>
        </w:rPr>
        <w:t xml:space="preserve">skyriui. </w:t>
      </w:r>
    </w:p>
    <w:p w:rsidR="00CD2E1C" w:rsidRDefault="00B76419" w:rsidP="002843D6">
      <w:pPr>
        <w:ind w:firstLine="720"/>
        <w:jc w:val="both"/>
        <w:rPr>
          <w:lang w:eastAsia="lt-LT"/>
        </w:rPr>
      </w:pPr>
      <w:r>
        <w:rPr>
          <w:lang w:eastAsia="lt-LT"/>
        </w:rPr>
        <w:t>19</w:t>
      </w:r>
      <w:r w:rsidR="00CD2E1C" w:rsidRPr="00BD5BCB">
        <w:rPr>
          <w:lang w:eastAsia="lt-LT"/>
        </w:rPr>
        <w:t xml:space="preserve">. Šis </w:t>
      </w:r>
      <w:r w:rsidR="008B5499">
        <w:rPr>
          <w:lang w:eastAsia="lt-LT"/>
        </w:rPr>
        <w:t>T</w:t>
      </w:r>
      <w:r w:rsidR="003E6B46">
        <w:rPr>
          <w:lang w:eastAsia="lt-LT"/>
        </w:rPr>
        <w:t>varkos aprašas</w:t>
      </w:r>
      <w:r w:rsidR="00CD2E1C" w:rsidRPr="00BD5BCB">
        <w:rPr>
          <w:lang w:eastAsia="lt-LT"/>
        </w:rPr>
        <w:t xml:space="preserve"> gali būti keičiam</w:t>
      </w:r>
      <w:r w:rsidR="00A65A43">
        <w:rPr>
          <w:lang w:eastAsia="lt-LT"/>
        </w:rPr>
        <w:t>a</w:t>
      </w:r>
      <w:r w:rsidR="00CD2E1C" w:rsidRPr="00BD5BCB">
        <w:rPr>
          <w:lang w:eastAsia="lt-LT"/>
        </w:rPr>
        <w:t>s ir galioja tol, kol bus priimti ir įsigalios kiti teisės aktai, draudžiantys teikti tokio pobūdžio pagalbą.</w:t>
      </w:r>
    </w:p>
    <w:p w:rsidR="003E6B46" w:rsidRPr="00E72DDB" w:rsidRDefault="003E6B46" w:rsidP="0099683C">
      <w:pPr>
        <w:ind w:firstLine="720"/>
        <w:jc w:val="both"/>
        <w:rPr>
          <w:lang w:eastAsia="lt-LT"/>
        </w:rPr>
      </w:pPr>
      <w:r>
        <w:rPr>
          <w:lang w:eastAsia="lt-LT"/>
        </w:rPr>
        <w:t>2</w:t>
      </w:r>
      <w:r w:rsidR="00B76419">
        <w:rPr>
          <w:lang w:val="en-US" w:eastAsia="lt-LT"/>
        </w:rPr>
        <w:t>0</w:t>
      </w:r>
      <w:r w:rsidRPr="00BD5BCB">
        <w:rPr>
          <w:lang w:eastAsia="lt-LT"/>
        </w:rPr>
        <w:t xml:space="preserve">. </w:t>
      </w:r>
      <w:r w:rsidR="00A65A43">
        <w:rPr>
          <w:lang w:eastAsia="lt-LT"/>
        </w:rPr>
        <w:t>Už š</w:t>
      </w:r>
      <w:r w:rsidRPr="00BD5BCB">
        <w:rPr>
          <w:lang w:eastAsia="lt-LT"/>
        </w:rPr>
        <w:t>i</w:t>
      </w:r>
      <w:r>
        <w:rPr>
          <w:lang w:eastAsia="lt-LT"/>
        </w:rPr>
        <w:t>o</w:t>
      </w:r>
      <w:r w:rsidR="008B5499">
        <w:rPr>
          <w:lang w:eastAsia="lt-LT"/>
        </w:rPr>
        <w:t xml:space="preserve"> T</w:t>
      </w:r>
      <w:r>
        <w:rPr>
          <w:lang w:eastAsia="lt-LT"/>
        </w:rPr>
        <w:t>varkos aprašo</w:t>
      </w:r>
      <w:r w:rsidRPr="00BD5BCB">
        <w:rPr>
          <w:lang w:eastAsia="lt-LT"/>
        </w:rPr>
        <w:t xml:space="preserve"> </w:t>
      </w:r>
      <w:r>
        <w:t>vykdym</w:t>
      </w:r>
      <w:r w:rsidR="00A65A43">
        <w:t xml:space="preserve">ą atsakinga </w:t>
      </w:r>
      <w:r w:rsidR="00A65A43" w:rsidRPr="00BD5BCB">
        <w:rPr>
          <w:lang w:eastAsia="lt-LT"/>
        </w:rPr>
        <w:t>Savivaldybės administracij</w:t>
      </w:r>
      <w:r w:rsidR="00A65A43">
        <w:rPr>
          <w:lang w:eastAsia="lt-LT"/>
        </w:rPr>
        <w:t>a</w:t>
      </w:r>
      <w:r w:rsidRPr="00E72DDB">
        <w:rPr>
          <w:lang w:eastAsia="lt-LT"/>
        </w:rPr>
        <w:t>.</w:t>
      </w:r>
    </w:p>
    <w:p w:rsidR="003E6B46" w:rsidRPr="00BD5BCB" w:rsidRDefault="003E6B46" w:rsidP="002843D6">
      <w:pPr>
        <w:ind w:firstLine="720"/>
        <w:jc w:val="both"/>
        <w:rPr>
          <w:lang w:eastAsia="lt-LT"/>
        </w:rPr>
      </w:pPr>
    </w:p>
    <w:p w:rsidR="00CD2E1C" w:rsidRPr="00BD5BCB" w:rsidRDefault="00CD2E1C" w:rsidP="002843D6">
      <w:pPr>
        <w:ind w:firstLine="720"/>
        <w:jc w:val="center"/>
        <w:rPr>
          <w:lang w:eastAsia="lt-LT"/>
        </w:rPr>
      </w:pPr>
      <w:r w:rsidRPr="00BD5BCB">
        <w:rPr>
          <w:lang w:eastAsia="lt-LT"/>
        </w:rPr>
        <w:t>__________________________</w:t>
      </w:r>
    </w:p>
    <w:p w:rsidR="00396F56" w:rsidRPr="00BB33B7" w:rsidRDefault="00396F56" w:rsidP="003B0533">
      <w:pPr>
        <w:rPr>
          <w:sz w:val="16"/>
          <w:szCs w:val="16"/>
        </w:rPr>
      </w:pPr>
    </w:p>
    <w:p w:rsidR="003B0533" w:rsidRPr="008225C6" w:rsidRDefault="003B0533"/>
    <w:sectPr w:rsidR="003B0533" w:rsidRPr="008225C6" w:rsidSect="001D285F">
      <w:pgSz w:w="11906" w:h="16838" w:code="9"/>
      <w:pgMar w:top="1134" w:right="567" w:bottom="993"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E3" w:rsidRDefault="00AD04E3" w:rsidP="00561B7F">
      <w:r>
        <w:separator/>
      </w:r>
    </w:p>
  </w:endnote>
  <w:endnote w:type="continuationSeparator" w:id="0">
    <w:p w:rsidR="00AD04E3" w:rsidRDefault="00AD04E3" w:rsidP="0056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E3" w:rsidRDefault="00AD04E3" w:rsidP="00561B7F">
      <w:r>
        <w:separator/>
      </w:r>
    </w:p>
  </w:footnote>
  <w:footnote w:type="continuationSeparator" w:id="0">
    <w:p w:rsidR="00AD04E3" w:rsidRDefault="00AD04E3" w:rsidP="00561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1">
    <w:nsid w:val="1B9275E5"/>
    <w:multiLevelType w:val="hybridMultilevel"/>
    <w:tmpl w:val="9C0C25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BA55A78"/>
    <w:multiLevelType w:val="hybridMultilevel"/>
    <w:tmpl w:val="56069970"/>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493660"/>
    <w:multiLevelType w:val="hybridMultilevel"/>
    <w:tmpl w:val="39AC050C"/>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BAF60B8"/>
    <w:multiLevelType w:val="hybridMultilevel"/>
    <w:tmpl w:val="C2889038"/>
    <w:lvl w:ilvl="0" w:tplc="97DEB3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5"/>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33"/>
    <w:rsid w:val="0001492C"/>
    <w:rsid w:val="00017E1E"/>
    <w:rsid w:val="00020641"/>
    <w:rsid w:val="00024C8C"/>
    <w:rsid w:val="0002668E"/>
    <w:rsid w:val="000376A1"/>
    <w:rsid w:val="000603D7"/>
    <w:rsid w:val="00061407"/>
    <w:rsid w:val="00066B23"/>
    <w:rsid w:val="00075D89"/>
    <w:rsid w:val="00086008"/>
    <w:rsid w:val="00091CD3"/>
    <w:rsid w:val="0009705D"/>
    <w:rsid w:val="000A61E7"/>
    <w:rsid w:val="000B75D0"/>
    <w:rsid w:val="000C6865"/>
    <w:rsid w:val="000D15DF"/>
    <w:rsid w:val="000D302F"/>
    <w:rsid w:val="0010327E"/>
    <w:rsid w:val="00115404"/>
    <w:rsid w:val="00115A4E"/>
    <w:rsid w:val="001221DF"/>
    <w:rsid w:val="00122662"/>
    <w:rsid w:val="00134501"/>
    <w:rsid w:val="001433B5"/>
    <w:rsid w:val="00160B1A"/>
    <w:rsid w:val="0017026B"/>
    <w:rsid w:val="00170BF7"/>
    <w:rsid w:val="00174874"/>
    <w:rsid w:val="001A058B"/>
    <w:rsid w:val="001A224C"/>
    <w:rsid w:val="001B72BB"/>
    <w:rsid w:val="001D285F"/>
    <w:rsid w:val="001D536E"/>
    <w:rsid w:val="001D5393"/>
    <w:rsid w:val="0020227C"/>
    <w:rsid w:val="00221B9C"/>
    <w:rsid w:val="00233F59"/>
    <w:rsid w:val="00254B0D"/>
    <w:rsid w:val="00256D9A"/>
    <w:rsid w:val="00264848"/>
    <w:rsid w:val="00265878"/>
    <w:rsid w:val="00273D33"/>
    <w:rsid w:val="002843D6"/>
    <w:rsid w:val="002B153B"/>
    <w:rsid w:val="002B2DC8"/>
    <w:rsid w:val="002C7EF5"/>
    <w:rsid w:val="002F5307"/>
    <w:rsid w:val="0030387E"/>
    <w:rsid w:val="00305104"/>
    <w:rsid w:val="00316B3B"/>
    <w:rsid w:val="00322BDA"/>
    <w:rsid w:val="003364B0"/>
    <w:rsid w:val="00345144"/>
    <w:rsid w:val="0034729B"/>
    <w:rsid w:val="003549F2"/>
    <w:rsid w:val="00354BAC"/>
    <w:rsid w:val="0038318A"/>
    <w:rsid w:val="00393F4E"/>
    <w:rsid w:val="00396F56"/>
    <w:rsid w:val="003A6F66"/>
    <w:rsid w:val="003B0533"/>
    <w:rsid w:val="003B0DA9"/>
    <w:rsid w:val="003B559D"/>
    <w:rsid w:val="003B707B"/>
    <w:rsid w:val="003C4DAB"/>
    <w:rsid w:val="003D7D69"/>
    <w:rsid w:val="003E0F42"/>
    <w:rsid w:val="003E6B46"/>
    <w:rsid w:val="003F72F0"/>
    <w:rsid w:val="004004B9"/>
    <w:rsid w:val="00417476"/>
    <w:rsid w:val="00417645"/>
    <w:rsid w:val="00432E1F"/>
    <w:rsid w:val="00461C3C"/>
    <w:rsid w:val="00492FAA"/>
    <w:rsid w:val="00496BC8"/>
    <w:rsid w:val="004A02C1"/>
    <w:rsid w:val="004A2FEC"/>
    <w:rsid w:val="004E3153"/>
    <w:rsid w:val="004E4F71"/>
    <w:rsid w:val="004E5158"/>
    <w:rsid w:val="004F1F54"/>
    <w:rsid w:val="00501F76"/>
    <w:rsid w:val="005351A6"/>
    <w:rsid w:val="00536352"/>
    <w:rsid w:val="00550535"/>
    <w:rsid w:val="00552E80"/>
    <w:rsid w:val="00561B7F"/>
    <w:rsid w:val="00566EAA"/>
    <w:rsid w:val="00595ABD"/>
    <w:rsid w:val="005A3F12"/>
    <w:rsid w:val="005B0469"/>
    <w:rsid w:val="005B63AE"/>
    <w:rsid w:val="005E124B"/>
    <w:rsid w:val="005E4BCF"/>
    <w:rsid w:val="005E4DF7"/>
    <w:rsid w:val="00602CE2"/>
    <w:rsid w:val="006109CA"/>
    <w:rsid w:val="006138E0"/>
    <w:rsid w:val="00636FFB"/>
    <w:rsid w:val="0065794F"/>
    <w:rsid w:val="006623BE"/>
    <w:rsid w:val="00663D54"/>
    <w:rsid w:val="006712E9"/>
    <w:rsid w:val="0067133D"/>
    <w:rsid w:val="00692AE3"/>
    <w:rsid w:val="006A2A4C"/>
    <w:rsid w:val="006B3A63"/>
    <w:rsid w:val="006B782F"/>
    <w:rsid w:val="006C72C9"/>
    <w:rsid w:val="006D1C32"/>
    <w:rsid w:val="006E2284"/>
    <w:rsid w:val="006E5B71"/>
    <w:rsid w:val="006F0F70"/>
    <w:rsid w:val="006F2CE0"/>
    <w:rsid w:val="006F2F0B"/>
    <w:rsid w:val="007108F6"/>
    <w:rsid w:val="007331FD"/>
    <w:rsid w:val="00744BE1"/>
    <w:rsid w:val="00753690"/>
    <w:rsid w:val="00761043"/>
    <w:rsid w:val="00770FDA"/>
    <w:rsid w:val="00773829"/>
    <w:rsid w:val="00787F23"/>
    <w:rsid w:val="007A3CD6"/>
    <w:rsid w:val="007B64C6"/>
    <w:rsid w:val="007E131F"/>
    <w:rsid w:val="007E3B9D"/>
    <w:rsid w:val="007F1966"/>
    <w:rsid w:val="007F1CFA"/>
    <w:rsid w:val="00802280"/>
    <w:rsid w:val="008225C6"/>
    <w:rsid w:val="00824AAF"/>
    <w:rsid w:val="00837419"/>
    <w:rsid w:val="008465BD"/>
    <w:rsid w:val="00846C1E"/>
    <w:rsid w:val="008759CC"/>
    <w:rsid w:val="00894592"/>
    <w:rsid w:val="008B20E7"/>
    <w:rsid w:val="008B5499"/>
    <w:rsid w:val="008C53C7"/>
    <w:rsid w:val="008C63D1"/>
    <w:rsid w:val="008F0B94"/>
    <w:rsid w:val="00900A6A"/>
    <w:rsid w:val="009053D7"/>
    <w:rsid w:val="00913335"/>
    <w:rsid w:val="00920EC0"/>
    <w:rsid w:val="00924AE3"/>
    <w:rsid w:val="0092520C"/>
    <w:rsid w:val="00927F3A"/>
    <w:rsid w:val="00932C5B"/>
    <w:rsid w:val="009347F8"/>
    <w:rsid w:val="00936569"/>
    <w:rsid w:val="0093731B"/>
    <w:rsid w:val="00942CB6"/>
    <w:rsid w:val="00945A3D"/>
    <w:rsid w:val="00955E53"/>
    <w:rsid w:val="00995A06"/>
    <w:rsid w:val="0099683C"/>
    <w:rsid w:val="009A7DD5"/>
    <w:rsid w:val="009B6900"/>
    <w:rsid w:val="009E7966"/>
    <w:rsid w:val="00A11734"/>
    <w:rsid w:val="00A15FB5"/>
    <w:rsid w:val="00A206DD"/>
    <w:rsid w:val="00A36794"/>
    <w:rsid w:val="00A414B3"/>
    <w:rsid w:val="00A437E4"/>
    <w:rsid w:val="00A44B80"/>
    <w:rsid w:val="00A45C87"/>
    <w:rsid w:val="00A47C57"/>
    <w:rsid w:val="00A523A9"/>
    <w:rsid w:val="00A5473E"/>
    <w:rsid w:val="00A65A43"/>
    <w:rsid w:val="00A82444"/>
    <w:rsid w:val="00A83A21"/>
    <w:rsid w:val="00A909A7"/>
    <w:rsid w:val="00AD04E3"/>
    <w:rsid w:val="00AD08F9"/>
    <w:rsid w:val="00AD4D94"/>
    <w:rsid w:val="00B05D5A"/>
    <w:rsid w:val="00B103F0"/>
    <w:rsid w:val="00B11E13"/>
    <w:rsid w:val="00B260DF"/>
    <w:rsid w:val="00B478F3"/>
    <w:rsid w:val="00B563BC"/>
    <w:rsid w:val="00B63D0F"/>
    <w:rsid w:val="00B67D40"/>
    <w:rsid w:val="00B744C3"/>
    <w:rsid w:val="00B76419"/>
    <w:rsid w:val="00B91907"/>
    <w:rsid w:val="00BB33B7"/>
    <w:rsid w:val="00BB7E0A"/>
    <w:rsid w:val="00BC4C7D"/>
    <w:rsid w:val="00BD4C57"/>
    <w:rsid w:val="00C02E63"/>
    <w:rsid w:val="00C044AD"/>
    <w:rsid w:val="00C37CD0"/>
    <w:rsid w:val="00C406ED"/>
    <w:rsid w:val="00C52809"/>
    <w:rsid w:val="00C54E5B"/>
    <w:rsid w:val="00C56C3E"/>
    <w:rsid w:val="00C814DE"/>
    <w:rsid w:val="00C94877"/>
    <w:rsid w:val="00CA4FBB"/>
    <w:rsid w:val="00CB002E"/>
    <w:rsid w:val="00CB6340"/>
    <w:rsid w:val="00CB6388"/>
    <w:rsid w:val="00CD02E7"/>
    <w:rsid w:val="00CD2E1C"/>
    <w:rsid w:val="00CD5EC3"/>
    <w:rsid w:val="00CD78BF"/>
    <w:rsid w:val="00CE48F0"/>
    <w:rsid w:val="00CF4DE6"/>
    <w:rsid w:val="00D03CD4"/>
    <w:rsid w:val="00D13D61"/>
    <w:rsid w:val="00D150D4"/>
    <w:rsid w:val="00D16F95"/>
    <w:rsid w:val="00D33179"/>
    <w:rsid w:val="00D3469D"/>
    <w:rsid w:val="00D45F18"/>
    <w:rsid w:val="00D46F9B"/>
    <w:rsid w:val="00D609C9"/>
    <w:rsid w:val="00D6355B"/>
    <w:rsid w:val="00D744B6"/>
    <w:rsid w:val="00D758D6"/>
    <w:rsid w:val="00DA4315"/>
    <w:rsid w:val="00DE5988"/>
    <w:rsid w:val="00E22140"/>
    <w:rsid w:val="00E33B10"/>
    <w:rsid w:val="00E41D76"/>
    <w:rsid w:val="00E421DA"/>
    <w:rsid w:val="00E45513"/>
    <w:rsid w:val="00E455E8"/>
    <w:rsid w:val="00E57741"/>
    <w:rsid w:val="00E60C6A"/>
    <w:rsid w:val="00E62F82"/>
    <w:rsid w:val="00E769CF"/>
    <w:rsid w:val="00E86A30"/>
    <w:rsid w:val="00EB5235"/>
    <w:rsid w:val="00ED5D0E"/>
    <w:rsid w:val="00EE2096"/>
    <w:rsid w:val="00EE49D3"/>
    <w:rsid w:val="00EF06FD"/>
    <w:rsid w:val="00F04A24"/>
    <w:rsid w:val="00F052FD"/>
    <w:rsid w:val="00F17B00"/>
    <w:rsid w:val="00F23844"/>
    <w:rsid w:val="00F555CA"/>
    <w:rsid w:val="00F70005"/>
    <w:rsid w:val="00F70EA5"/>
    <w:rsid w:val="00F719BB"/>
    <w:rsid w:val="00F7469F"/>
    <w:rsid w:val="00F84895"/>
    <w:rsid w:val="00F92BFA"/>
    <w:rsid w:val="00F972EE"/>
    <w:rsid w:val="00FA0C6F"/>
    <w:rsid w:val="00FA5884"/>
    <w:rsid w:val="00FB51A7"/>
    <w:rsid w:val="00FB747E"/>
    <w:rsid w:val="00FC31F2"/>
    <w:rsid w:val="00FD09BE"/>
    <w:rsid w:val="00FD3204"/>
    <w:rsid w:val="00FD3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B0533"/>
    <w:rPr>
      <w:sz w:val="24"/>
      <w:szCs w:val="24"/>
      <w:lang w:eastAsia="en-US"/>
    </w:rPr>
  </w:style>
  <w:style w:type="paragraph" w:styleId="Antrat1">
    <w:name w:val="heading 1"/>
    <w:basedOn w:val="prastasis"/>
    <w:next w:val="prastasis"/>
    <w:qFormat/>
    <w:rsid w:val="003B0533"/>
    <w:pPr>
      <w:keepNext/>
      <w:jc w:val="center"/>
      <w:outlineLvl w:val="0"/>
    </w:pPr>
    <w:rPr>
      <w:sz w:val="26"/>
      <w:szCs w:val="20"/>
      <w:lang w:val="en-AU"/>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2">
    <w:name w:val="Body Text 2"/>
    <w:basedOn w:val="prastasis"/>
    <w:rsid w:val="003B0533"/>
    <w:pPr>
      <w:spacing w:after="120" w:line="480" w:lineRule="auto"/>
    </w:pPr>
  </w:style>
  <w:style w:type="paragraph" w:styleId="prastasistinklapis">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rsid w:val="00B260DF"/>
    <w:pPr>
      <w:spacing w:before="100" w:beforeAutospacing="1" w:after="100" w:afterAutospacing="1"/>
    </w:pPr>
    <w:rPr>
      <w:lang w:eastAsia="lt-LT"/>
    </w:rPr>
  </w:style>
  <w:style w:type="character" w:customStyle="1" w:styleId="AntratsDiagrama">
    <w:name w:val="Antraštės Diagrama"/>
    <w:link w:val="Antrats"/>
    <w:rsid w:val="00B260DF"/>
    <w:rPr>
      <w:sz w:val="24"/>
      <w:szCs w:val="24"/>
    </w:rPr>
  </w:style>
  <w:style w:type="character" w:customStyle="1" w:styleId="FontStyle11">
    <w:name w:val="Font Style11"/>
    <w:rsid w:val="008C53C7"/>
    <w:rPr>
      <w:rFonts w:ascii="Times New Roman" w:hAnsi="Times New Roman" w:cs="Times New Roman"/>
      <w:b/>
      <w:bCs/>
      <w:sz w:val="22"/>
      <w:szCs w:val="22"/>
    </w:rPr>
  </w:style>
  <w:style w:type="paragraph" w:styleId="Pagrindinistekstas">
    <w:name w:val="Body Text"/>
    <w:basedOn w:val="prastasis"/>
    <w:link w:val="PagrindinistekstasDiagrama"/>
    <w:rsid w:val="00A437E4"/>
    <w:pPr>
      <w:spacing w:after="120"/>
    </w:pPr>
  </w:style>
  <w:style w:type="character" w:customStyle="1" w:styleId="PagrindinistekstasDiagrama">
    <w:name w:val="Pagrindinis tekstas Diagrama"/>
    <w:link w:val="Pagrindinistekstas"/>
    <w:rsid w:val="00A437E4"/>
    <w:rPr>
      <w:sz w:val="24"/>
      <w:szCs w:val="24"/>
      <w:lang w:eastAsia="en-US"/>
    </w:rPr>
  </w:style>
  <w:style w:type="paragraph" w:styleId="Porat">
    <w:name w:val="footer"/>
    <w:basedOn w:val="prastasis"/>
    <w:link w:val="PoratDiagrama"/>
    <w:uiPriority w:val="99"/>
    <w:rsid w:val="00561B7F"/>
    <w:pPr>
      <w:tabs>
        <w:tab w:val="center" w:pos="4819"/>
        <w:tab w:val="right" w:pos="9638"/>
      </w:tabs>
    </w:pPr>
  </w:style>
  <w:style w:type="character" w:customStyle="1" w:styleId="PoratDiagrama">
    <w:name w:val="Poraštė Diagrama"/>
    <w:link w:val="Porat"/>
    <w:uiPriority w:val="99"/>
    <w:rsid w:val="00561B7F"/>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B0533"/>
    <w:rPr>
      <w:sz w:val="24"/>
      <w:szCs w:val="24"/>
      <w:lang w:eastAsia="en-US"/>
    </w:rPr>
  </w:style>
  <w:style w:type="paragraph" w:styleId="Antrat1">
    <w:name w:val="heading 1"/>
    <w:basedOn w:val="prastasis"/>
    <w:next w:val="prastasis"/>
    <w:qFormat/>
    <w:rsid w:val="003B0533"/>
    <w:pPr>
      <w:keepNext/>
      <w:jc w:val="center"/>
      <w:outlineLvl w:val="0"/>
    </w:pPr>
    <w:rPr>
      <w:sz w:val="26"/>
      <w:szCs w:val="20"/>
      <w:lang w:val="en-AU"/>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2">
    <w:name w:val="Body Text 2"/>
    <w:basedOn w:val="prastasis"/>
    <w:rsid w:val="003B0533"/>
    <w:pPr>
      <w:spacing w:after="120" w:line="480" w:lineRule="auto"/>
    </w:pPr>
  </w:style>
  <w:style w:type="paragraph" w:styleId="prastasistinklapis">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rsid w:val="00B260DF"/>
    <w:pPr>
      <w:spacing w:before="100" w:beforeAutospacing="1" w:after="100" w:afterAutospacing="1"/>
    </w:pPr>
    <w:rPr>
      <w:lang w:eastAsia="lt-LT"/>
    </w:rPr>
  </w:style>
  <w:style w:type="character" w:customStyle="1" w:styleId="AntratsDiagrama">
    <w:name w:val="Antraštės Diagrama"/>
    <w:link w:val="Antrats"/>
    <w:rsid w:val="00B260DF"/>
    <w:rPr>
      <w:sz w:val="24"/>
      <w:szCs w:val="24"/>
    </w:rPr>
  </w:style>
  <w:style w:type="character" w:customStyle="1" w:styleId="FontStyle11">
    <w:name w:val="Font Style11"/>
    <w:rsid w:val="008C53C7"/>
    <w:rPr>
      <w:rFonts w:ascii="Times New Roman" w:hAnsi="Times New Roman" w:cs="Times New Roman"/>
      <w:b/>
      <w:bCs/>
      <w:sz w:val="22"/>
      <w:szCs w:val="22"/>
    </w:rPr>
  </w:style>
  <w:style w:type="paragraph" w:styleId="Pagrindinistekstas">
    <w:name w:val="Body Text"/>
    <w:basedOn w:val="prastasis"/>
    <w:link w:val="PagrindinistekstasDiagrama"/>
    <w:rsid w:val="00A437E4"/>
    <w:pPr>
      <w:spacing w:after="120"/>
    </w:pPr>
  </w:style>
  <w:style w:type="character" w:customStyle="1" w:styleId="PagrindinistekstasDiagrama">
    <w:name w:val="Pagrindinis tekstas Diagrama"/>
    <w:link w:val="Pagrindinistekstas"/>
    <w:rsid w:val="00A437E4"/>
    <w:rPr>
      <w:sz w:val="24"/>
      <w:szCs w:val="24"/>
      <w:lang w:eastAsia="en-US"/>
    </w:rPr>
  </w:style>
  <w:style w:type="paragraph" w:styleId="Porat">
    <w:name w:val="footer"/>
    <w:basedOn w:val="prastasis"/>
    <w:link w:val="PoratDiagrama"/>
    <w:uiPriority w:val="99"/>
    <w:rsid w:val="00561B7F"/>
    <w:pPr>
      <w:tabs>
        <w:tab w:val="center" w:pos="4819"/>
        <w:tab w:val="right" w:pos="9638"/>
      </w:tabs>
    </w:pPr>
  </w:style>
  <w:style w:type="character" w:customStyle="1" w:styleId="PoratDiagrama">
    <w:name w:val="Poraštė Diagrama"/>
    <w:link w:val="Porat"/>
    <w:uiPriority w:val="99"/>
    <w:rsid w:val="00561B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2655">
      <w:bodyDiv w:val="1"/>
      <w:marLeft w:val="0"/>
      <w:marRight w:val="0"/>
      <w:marTop w:val="0"/>
      <w:marBottom w:val="0"/>
      <w:divBdr>
        <w:top w:val="none" w:sz="0" w:space="0" w:color="auto"/>
        <w:left w:val="none" w:sz="0" w:space="0" w:color="auto"/>
        <w:bottom w:val="none" w:sz="0" w:space="0" w:color="auto"/>
        <w:right w:val="none" w:sz="0" w:space="0" w:color="auto"/>
      </w:divBdr>
      <w:divsChild>
        <w:div w:id="92552566">
          <w:marLeft w:val="0"/>
          <w:marRight w:val="0"/>
          <w:marTop w:val="0"/>
          <w:marBottom w:val="0"/>
          <w:divBdr>
            <w:top w:val="none" w:sz="0" w:space="0" w:color="auto"/>
            <w:left w:val="none" w:sz="0" w:space="0" w:color="auto"/>
            <w:bottom w:val="none" w:sz="0" w:space="0" w:color="auto"/>
            <w:right w:val="none" w:sz="0" w:space="0" w:color="auto"/>
          </w:divBdr>
          <w:divsChild>
            <w:div w:id="838499517">
              <w:marLeft w:val="0"/>
              <w:marRight w:val="0"/>
              <w:marTop w:val="0"/>
              <w:marBottom w:val="0"/>
              <w:divBdr>
                <w:top w:val="none" w:sz="0" w:space="0" w:color="auto"/>
                <w:left w:val="none" w:sz="0" w:space="0" w:color="auto"/>
                <w:bottom w:val="none" w:sz="0" w:space="0" w:color="auto"/>
                <w:right w:val="none" w:sz="0" w:space="0" w:color="auto"/>
              </w:divBdr>
              <w:divsChild>
                <w:div w:id="545720845">
                  <w:marLeft w:val="0"/>
                  <w:marRight w:val="0"/>
                  <w:marTop w:val="0"/>
                  <w:marBottom w:val="0"/>
                  <w:divBdr>
                    <w:top w:val="none" w:sz="0" w:space="0" w:color="auto"/>
                    <w:left w:val="none" w:sz="0" w:space="0" w:color="auto"/>
                    <w:bottom w:val="none" w:sz="0" w:space="0" w:color="auto"/>
                    <w:right w:val="none" w:sz="0" w:space="0" w:color="auto"/>
                  </w:divBdr>
                  <w:divsChild>
                    <w:div w:id="1567254229">
                      <w:marLeft w:val="240"/>
                      <w:marRight w:val="24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71015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61B95-2213-4235-ADA0-44D6E43C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7217</Words>
  <Characters>4114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dc:creator>
  <cp:lastModifiedBy>user</cp:lastModifiedBy>
  <cp:revision>2</cp:revision>
  <cp:lastPrinted>2013-08-22T08:32:00Z</cp:lastPrinted>
  <dcterms:created xsi:type="dcterms:W3CDTF">2018-03-20T07:00:00Z</dcterms:created>
  <dcterms:modified xsi:type="dcterms:W3CDTF">2018-03-20T07:00:00Z</dcterms:modified>
</cp:coreProperties>
</file>