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2C3" w:rsidRDefault="00A45CC5" w:rsidP="007218FB">
      <w:pPr>
        <w:jc w:val="center"/>
        <w:rPr>
          <w:b/>
          <w:sz w:val="28"/>
          <w:szCs w:val="28"/>
        </w:rPr>
      </w:pPr>
      <w:r>
        <w:rPr>
          <w:noProof/>
        </w:rPr>
        <w:drawing>
          <wp:inline distT="0" distB="0" distL="0" distR="0" wp14:anchorId="6436A5A7" wp14:editId="38BE7B31">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A45CC5" w:rsidRDefault="00A45CC5" w:rsidP="007218FB">
      <w:pPr>
        <w:jc w:val="center"/>
        <w:rPr>
          <w:b/>
          <w:sz w:val="28"/>
          <w:szCs w:val="28"/>
        </w:rPr>
      </w:pPr>
    </w:p>
    <w:p w:rsidR="007218FB" w:rsidRDefault="007218FB" w:rsidP="007218FB">
      <w:pPr>
        <w:jc w:val="center"/>
        <w:rPr>
          <w:b/>
          <w:sz w:val="28"/>
          <w:szCs w:val="28"/>
        </w:rPr>
      </w:pPr>
      <w:r>
        <w:rPr>
          <w:b/>
          <w:sz w:val="28"/>
          <w:szCs w:val="28"/>
        </w:rPr>
        <w:t>KRETINGOS RAJONO SAVIVALDYBĖS TARYBA</w:t>
      </w:r>
    </w:p>
    <w:p w:rsidR="007218FB" w:rsidRPr="002D127C" w:rsidRDefault="007218FB" w:rsidP="007218FB">
      <w:pPr>
        <w:jc w:val="center"/>
        <w:rPr>
          <w:b/>
          <w:szCs w:val="26"/>
        </w:rPr>
      </w:pPr>
    </w:p>
    <w:p w:rsidR="007218FB" w:rsidRPr="00460BB2" w:rsidRDefault="007218FB" w:rsidP="007218FB">
      <w:pPr>
        <w:jc w:val="center"/>
        <w:rPr>
          <w:b/>
          <w:sz w:val="26"/>
          <w:szCs w:val="26"/>
        </w:rPr>
      </w:pPr>
      <w:r w:rsidRPr="00460BB2">
        <w:rPr>
          <w:b/>
          <w:sz w:val="26"/>
          <w:szCs w:val="26"/>
        </w:rPr>
        <w:t>SPRENDIMAS</w:t>
      </w:r>
    </w:p>
    <w:p w:rsidR="007218FB" w:rsidRPr="001772C3" w:rsidRDefault="007218FB" w:rsidP="007218FB">
      <w:pPr>
        <w:jc w:val="center"/>
        <w:rPr>
          <w:b/>
        </w:rPr>
      </w:pPr>
      <w:r w:rsidRPr="001772C3">
        <w:rPr>
          <w:b/>
        </w:rPr>
        <w:t xml:space="preserve">DĖL KRETINGOS </w:t>
      </w:r>
      <w:r w:rsidR="00175A94" w:rsidRPr="001772C3">
        <w:rPr>
          <w:b/>
        </w:rPr>
        <w:t>MARIJONO DAUJOTO</w:t>
      </w:r>
      <w:r w:rsidRPr="001772C3">
        <w:rPr>
          <w:b/>
        </w:rPr>
        <w:t xml:space="preserve"> PAGRINDINĖS MOKYKLOS TIPO PAKEITIMO IR KRETINGOS </w:t>
      </w:r>
      <w:r w:rsidR="000732D5" w:rsidRPr="001772C3">
        <w:rPr>
          <w:b/>
        </w:rPr>
        <w:t>MARIJONO DAUJOTO</w:t>
      </w:r>
      <w:r w:rsidRPr="001772C3">
        <w:rPr>
          <w:b/>
        </w:rPr>
        <w:t xml:space="preserve"> PROGIMNAZIJOS NUOSTATŲ TVIRTINIMO</w:t>
      </w:r>
    </w:p>
    <w:p w:rsidR="007218FB" w:rsidRDefault="007218FB" w:rsidP="007218FB">
      <w:pPr>
        <w:jc w:val="center"/>
        <w:rPr>
          <w:b/>
        </w:rPr>
      </w:pPr>
    </w:p>
    <w:p w:rsidR="007218FB" w:rsidRDefault="007218FB" w:rsidP="007218FB">
      <w:pPr>
        <w:jc w:val="center"/>
      </w:pPr>
      <w:r>
        <w:t>201</w:t>
      </w:r>
      <w:r w:rsidR="00CA4548">
        <w:t>8</w:t>
      </w:r>
      <w:r>
        <w:t xml:space="preserve"> m. </w:t>
      </w:r>
      <w:r w:rsidR="00CA4548">
        <w:t>vasario</w:t>
      </w:r>
      <w:r>
        <w:t xml:space="preserve"> </w:t>
      </w:r>
      <w:r w:rsidR="000254B1">
        <w:t>22</w:t>
      </w:r>
      <w:r>
        <w:t xml:space="preserve"> d. </w:t>
      </w:r>
      <w:r w:rsidR="001772C3">
        <w:t xml:space="preserve"> </w:t>
      </w:r>
      <w:r>
        <w:t>Nr. T</w:t>
      </w:r>
      <w:r w:rsidR="000254B1">
        <w:t>2</w:t>
      </w:r>
      <w:r>
        <w:t>-</w:t>
      </w:r>
      <w:r w:rsidR="007D419D">
        <w:t>41</w:t>
      </w:r>
    </w:p>
    <w:p w:rsidR="007218FB" w:rsidRDefault="007218FB" w:rsidP="007218FB">
      <w:pPr>
        <w:jc w:val="center"/>
      </w:pPr>
      <w:r>
        <w:t>Kretinga</w:t>
      </w:r>
    </w:p>
    <w:p w:rsidR="007218FB" w:rsidRDefault="007218FB" w:rsidP="007218FB">
      <w:pPr>
        <w:jc w:val="both"/>
      </w:pPr>
    </w:p>
    <w:p w:rsidR="007218FB" w:rsidRDefault="007218FB" w:rsidP="002D127C">
      <w:pPr>
        <w:ind w:firstLine="1259"/>
        <w:jc w:val="both"/>
      </w:pPr>
      <w:r w:rsidRPr="00126548">
        <w:t>Vadovaudamasi</w:t>
      </w:r>
      <w:r w:rsidRPr="00126548">
        <w:rPr>
          <w:b/>
        </w:rPr>
        <w:t xml:space="preserve"> </w:t>
      </w:r>
      <w:r w:rsidR="00A35F1E" w:rsidRPr="00126548">
        <w:t>Lietuvos Respublikos civilinio kodekso 2.43</w:t>
      </w:r>
      <w:r w:rsidR="002D127C" w:rsidRPr="00126548">
        <w:t xml:space="preserve"> straipsniu</w:t>
      </w:r>
      <w:r w:rsidR="00A35F1E" w:rsidRPr="00126548">
        <w:t>,</w:t>
      </w:r>
      <w:r w:rsidR="00A35F1E" w:rsidRPr="00126548">
        <w:rPr>
          <w:b/>
        </w:rPr>
        <w:t xml:space="preserve"> </w:t>
      </w:r>
      <w:r w:rsidRPr="00126548">
        <w:t xml:space="preserve">Lietuvos Respublikos vietos savivaldos įstatymo 16 straipsnio 3 dalies 9 punktu, 18 straipsnio 1 dalimi, Lietuvos Respublikos švietimo įstatymo 41 straipsnio 4 dalimi, 44 straipsnio </w:t>
      </w:r>
      <w:r w:rsidRPr="00581B35">
        <w:t>4</w:t>
      </w:r>
      <w:r>
        <w:t xml:space="preserve"> </w:t>
      </w:r>
      <w:r w:rsidRPr="00581B35">
        <w:t>dalimi</w:t>
      </w:r>
      <w:r w:rsidRPr="00C15B7F">
        <w:t xml:space="preserve">, 58 straipsnio </w:t>
      </w:r>
      <w:r>
        <w:t>1</w:t>
      </w:r>
      <w:r w:rsidRPr="00C15B7F">
        <w:t xml:space="preserve"> dali</w:t>
      </w:r>
      <w:r>
        <w:t xml:space="preserve">es 3 punktu, </w:t>
      </w:r>
      <w:r w:rsidRPr="00C15B7F">
        <w:t xml:space="preserve">Mokyklų, vykdančių formaliojo švietimo programas, tinklo kūrimo taisyklėmis, patvirtintomis Lietuvos Respublikos </w:t>
      </w:r>
      <w:r>
        <w:t>V</w:t>
      </w:r>
      <w:r w:rsidRPr="00C15B7F">
        <w:t>yriausybės 2011</w:t>
      </w:r>
      <w:r>
        <w:t xml:space="preserve"> </w:t>
      </w:r>
      <w:r w:rsidRPr="00C15B7F">
        <w:t>m. birželio 29</w:t>
      </w:r>
      <w:r>
        <w:t xml:space="preserve"> </w:t>
      </w:r>
      <w:r w:rsidRPr="00C15B7F">
        <w:t xml:space="preserve">d. nutarimu Nr. 768 „Dėl </w:t>
      </w:r>
      <w:r>
        <w:t>M</w:t>
      </w:r>
      <w:r w:rsidRPr="00C15B7F">
        <w:t>okyklų,</w:t>
      </w:r>
      <w:r>
        <w:t xml:space="preserve"> </w:t>
      </w:r>
      <w:r w:rsidRPr="00C15B7F">
        <w:t>vykdančių formaliojo švietimo programas, tinklo kūrimo taisyklių patvirtinimo“</w:t>
      </w:r>
      <w:r>
        <w:t>,</w:t>
      </w:r>
      <w:r w:rsidRPr="00C15B7F">
        <w:t xml:space="preserve"> </w:t>
      </w:r>
      <w:r>
        <w:t>Nuostatų, įstatų ar statutų įforminimo reikalavimų</w:t>
      </w:r>
      <w:r w:rsidRPr="00581B35">
        <w:t>,</w:t>
      </w:r>
      <w:r w:rsidRPr="000A2CCB">
        <w:t xml:space="preserve"> </w:t>
      </w:r>
      <w:r w:rsidRPr="00581B35">
        <w:t>patvirtint</w:t>
      </w:r>
      <w:r>
        <w:t>ų</w:t>
      </w:r>
      <w:r w:rsidRPr="00581B35">
        <w:t xml:space="preserve"> </w:t>
      </w:r>
      <w:r w:rsidRPr="00D45596">
        <w:t xml:space="preserve">Lietuvos Respublikos </w:t>
      </w:r>
      <w:r>
        <w:t>š</w:t>
      </w:r>
      <w:r w:rsidRPr="00D45596">
        <w:t>vietimo ir mokslo ministro 201</w:t>
      </w:r>
      <w:r>
        <w:t>1</w:t>
      </w:r>
      <w:r w:rsidRPr="00D45596">
        <w:t xml:space="preserve"> m. </w:t>
      </w:r>
      <w:r>
        <w:t>birželio 29</w:t>
      </w:r>
      <w:r w:rsidRPr="00D45596">
        <w:t xml:space="preserve"> d. įsakymu </w:t>
      </w:r>
      <w:r w:rsidRPr="00581B35">
        <w:t>Nr.</w:t>
      </w:r>
      <w:r w:rsidRPr="000A2CCB">
        <w:t xml:space="preserve"> </w:t>
      </w:r>
      <w:r w:rsidRPr="00D45596">
        <w:t>V-1</w:t>
      </w:r>
      <w:r>
        <w:t xml:space="preserve">164 </w:t>
      </w:r>
      <w:r w:rsidRPr="008F5D6F">
        <w:t>„Dėl</w:t>
      </w:r>
      <w:r>
        <w:t xml:space="preserve"> Nuostatų, įstatų ar statutų įforminimo reikalavimų patvirtinimo</w:t>
      </w:r>
      <w:r w:rsidRPr="008F5D6F">
        <w:t>“</w:t>
      </w:r>
      <w:r w:rsidRPr="006F3462">
        <w:t xml:space="preserve">, </w:t>
      </w:r>
      <w:r>
        <w:t xml:space="preserve">ir įgyvendindama </w:t>
      </w:r>
      <w:r w:rsidRPr="00C15B7F">
        <w:t xml:space="preserve">Kretingos </w:t>
      </w:r>
      <w:r>
        <w:t>rajono savivaldybės bendrojo ugdymo mokyklų tinklo pertvarkos 201</w:t>
      </w:r>
      <w:r w:rsidR="000A3896">
        <w:t>6</w:t>
      </w:r>
      <w:r w:rsidR="00544032">
        <w:t>–</w:t>
      </w:r>
      <w:r>
        <w:t>20</w:t>
      </w:r>
      <w:r w:rsidR="000A3896">
        <w:t>20</w:t>
      </w:r>
      <w:r>
        <w:t xml:space="preserve"> metų bendrąjį planą, patvirtintą </w:t>
      </w:r>
      <w:r w:rsidRPr="00C15B7F">
        <w:t xml:space="preserve">Kretingos </w:t>
      </w:r>
      <w:r>
        <w:t xml:space="preserve">rajono savivaldybės tarybos </w:t>
      </w:r>
      <w:r w:rsidRPr="00594205">
        <w:t>201</w:t>
      </w:r>
      <w:r w:rsidR="000A3896" w:rsidRPr="00594205">
        <w:t>6</w:t>
      </w:r>
      <w:r w:rsidRPr="00594205">
        <w:t xml:space="preserve"> m. </w:t>
      </w:r>
      <w:r w:rsidR="000A3896" w:rsidRPr="00594205">
        <w:t>kovo</w:t>
      </w:r>
      <w:r w:rsidRPr="00594205">
        <w:t xml:space="preserve"> </w:t>
      </w:r>
      <w:r w:rsidR="000A3896" w:rsidRPr="00594205">
        <w:t>31</w:t>
      </w:r>
      <w:r w:rsidRPr="00594205">
        <w:t xml:space="preserve"> d. sprendim</w:t>
      </w:r>
      <w:r w:rsidR="00597AE5" w:rsidRPr="00594205">
        <w:t>u</w:t>
      </w:r>
      <w:r w:rsidRPr="00594205">
        <w:t xml:space="preserve"> Nr.</w:t>
      </w:r>
      <w:r w:rsidR="003A4B22" w:rsidRPr="00594205">
        <w:t xml:space="preserve"> </w:t>
      </w:r>
      <w:r w:rsidRPr="00594205">
        <w:t>T2-</w:t>
      </w:r>
      <w:r w:rsidR="000A3896" w:rsidRPr="00594205">
        <w:t>7</w:t>
      </w:r>
      <w:r w:rsidRPr="00594205">
        <w:t>3 „Dėl Kretingos rajono savivaldybės bendrojo ugdymo mokyklų tinklo pertvarkos 201</w:t>
      </w:r>
      <w:r w:rsidR="008C067C" w:rsidRPr="00594205">
        <w:t>6</w:t>
      </w:r>
      <w:r w:rsidR="00544032">
        <w:t>–</w:t>
      </w:r>
      <w:r w:rsidRPr="00594205">
        <w:t>20</w:t>
      </w:r>
      <w:r w:rsidR="008C067C" w:rsidRPr="00594205">
        <w:t>20</w:t>
      </w:r>
      <w:r w:rsidRPr="00594205">
        <w:t xml:space="preserve"> metų bendrojo plano patvirtinimo“</w:t>
      </w:r>
      <w:r w:rsidR="00E17CB6" w:rsidRPr="00594205">
        <w:t xml:space="preserve"> </w:t>
      </w:r>
      <w:r w:rsidR="00597AE5" w:rsidRPr="00594205">
        <w:t>(Kretingos rajono savivaldybės tarybos 2018 m. sausio 25 d. sprendimo Nr. T2-7 redakcija)</w:t>
      </w:r>
      <w:r w:rsidRPr="00594205">
        <w:t xml:space="preserve">, </w:t>
      </w:r>
      <w:r w:rsidRPr="00C15B7F">
        <w:t xml:space="preserve">Kretingos rajono savivaldybės taryba </w:t>
      </w:r>
      <w:r w:rsidR="001772C3">
        <w:t xml:space="preserve"> </w:t>
      </w:r>
      <w:r w:rsidRPr="00C15B7F">
        <w:t>n u s p r e n d ž i a:</w:t>
      </w:r>
    </w:p>
    <w:p w:rsidR="007218FB" w:rsidRPr="00C15B7F" w:rsidRDefault="007218FB" w:rsidP="002D127C">
      <w:pPr>
        <w:tabs>
          <w:tab w:val="left" w:pos="1560"/>
        </w:tabs>
        <w:ind w:firstLine="1259"/>
        <w:jc w:val="both"/>
      </w:pPr>
      <w:r>
        <w:t xml:space="preserve">1. </w:t>
      </w:r>
      <w:r w:rsidRPr="00C15B7F">
        <w:t xml:space="preserve">Pakeisti Kretingos </w:t>
      </w:r>
      <w:r w:rsidR="00EA3141">
        <w:t>Marijono Daujoto</w:t>
      </w:r>
      <w:r>
        <w:t xml:space="preserve"> pagrindinės</w:t>
      </w:r>
      <w:r w:rsidRPr="00C15B7F">
        <w:t xml:space="preserve"> mokyklos tipą į Kretingos </w:t>
      </w:r>
      <w:r w:rsidR="00EA3141">
        <w:t>Marijono</w:t>
      </w:r>
      <w:r w:rsidR="00544032">
        <w:t xml:space="preserve"> </w:t>
      </w:r>
      <w:r w:rsidR="00EA3141">
        <w:t>Daujoto</w:t>
      </w:r>
      <w:r>
        <w:t xml:space="preserve"> pro</w:t>
      </w:r>
      <w:r w:rsidRPr="00C15B7F">
        <w:t>gimnaziją, vykdančią pradinio</w:t>
      </w:r>
      <w:r>
        <w:t xml:space="preserve"> ugdymo programą ir</w:t>
      </w:r>
      <w:r w:rsidRPr="00C15B7F">
        <w:t xml:space="preserve"> pagrindinio ugdymo program</w:t>
      </w:r>
      <w:r>
        <w:t>o</w:t>
      </w:r>
      <w:r w:rsidRPr="00C15B7F">
        <w:t>s</w:t>
      </w:r>
      <w:r>
        <w:t xml:space="preserve"> pirmąją dalį.</w:t>
      </w:r>
    </w:p>
    <w:p w:rsidR="007218FB" w:rsidRPr="00C15B7F" w:rsidRDefault="007218FB" w:rsidP="002D127C">
      <w:pPr>
        <w:ind w:firstLine="1259"/>
        <w:jc w:val="both"/>
      </w:pPr>
      <w:r>
        <w:t>2</w:t>
      </w:r>
      <w:r w:rsidRPr="00C15B7F">
        <w:t xml:space="preserve">. Patvirtinti Kretingos </w:t>
      </w:r>
      <w:r w:rsidR="003C79BF">
        <w:t>Marijono Daujoto</w:t>
      </w:r>
      <w:r>
        <w:t xml:space="preserve"> progimnazijos</w:t>
      </w:r>
      <w:r w:rsidRPr="00C15B7F">
        <w:t xml:space="preserve"> nuostatus (pridedama).</w:t>
      </w:r>
    </w:p>
    <w:p w:rsidR="007218FB" w:rsidRPr="00A06AA5" w:rsidRDefault="007218FB" w:rsidP="002D127C">
      <w:pPr>
        <w:ind w:firstLine="1259"/>
        <w:jc w:val="both"/>
      </w:pPr>
      <w:r>
        <w:t>3</w:t>
      </w:r>
      <w:r w:rsidRPr="00C15B7F">
        <w:t xml:space="preserve">. Kretingos </w:t>
      </w:r>
      <w:r w:rsidR="00CD3260">
        <w:t xml:space="preserve">Marijono Daujoto </w:t>
      </w:r>
      <w:r>
        <w:t>pagrindinės</w:t>
      </w:r>
      <w:r w:rsidRPr="00C15B7F">
        <w:t xml:space="preserve"> mokyklos </w:t>
      </w:r>
      <w:r w:rsidRPr="00581B35">
        <w:t>direktorių</w:t>
      </w:r>
      <w:r w:rsidRPr="00A06AA5">
        <w:t>:</w:t>
      </w:r>
    </w:p>
    <w:p w:rsidR="007218FB" w:rsidRPr="00C15B7F" w:rsidRDefault="007218FB" w:rsidP="002D127C">
      <w:pPr>
        <w:ind w:firstLine="1259"/>
        <w:jc w:val="both"/>
      </w:pPr>
      <w:r>
        <w:t>3</w:t>
      </w:r>
      <w:r w:rsidRPr="00C15B7F">
        <w:t>.1. įpareigoti</w:t>
      </w:r>
      <w:r w:rsidR="009E5FC7">
        <w:t xml:space="preserve"> </w:t>
      </w:r>
      <w:r w:rsidRPr="00C15B7F">
        <w:t>viešai pranešti apie mokyklos tipo</w:t>
      </w:r>
      <w:r w:rsidRPr="00C15B7F">
        <w:rPr>
          <w:b/>
        </w:rPr>
        <w:t xml:space="preserve"> </w:t>
      </w:r>
      <w:r w:rsidR="00A06F89" w:rsidRPr="00594205">
        <w:t>ir pavadinimo</w:t>
      </w:r>
      <w:r w:rsidR="00A06F89" w:rsidRPr="00594205">
        <w:rPr>
          <w:b/>
        </w:rPr>
        <w:t xml:space="preserve"> </w:t>
      </w:r>
      <w:r w:rsidRPr="00C15B7F">
        <w:t>keitimą;</w:t>
      </w:r>
    </w:p>
    <w:p w:rsidR="007218FB" w:rsidRPr="00C15B7F" w:rsidRDefault="007218FB" w:rsidP="002D127C">
      <w:pPr>
        <w:ind w:firstLine="1259"/>
        <w:jc w:val="both"/>
      </w:pPr>
      <w:r>
        <w:t xml:space="preserve">3.2 </w:t>
      </w:r>
      <w:r w:rsidRPr="00C15B7F">
        <w:t>įgalioti</w:t>
      </w:r>
      <w:r w:rsidRPr="00C15B7F">
        <w:rPr>
          <w:b/>
        </w:rPr>
        <w:t xml:space="preserve"> </w:t>
      </w:r>
      <w:r w:rsidRPr="00C15B7F">
        <w:t xml:space="preserve">pasirašyti patvirtintus nuostatus ir įregistruoti juos valstybės įmonėje Registrų centre teisės aktų nustatyta tvarka. </w:t>
      </w:r>
    </w:p>
    <w:p w:rsidR="00FB0617" w:rsidRPr="005D0DB6" w:rsidRDefault="007218FB" w:rsidP="002D127C">
      <w:pPr>
        <w:ind w:firstLine="1259"/>
        <w:jc w:val="both"/>
        <w:rPr>
          <w:strike/>
        </w:rPr>
      </w:pPr>
      <w:r w:rsidRPr="005D0DB6">
        <w:t>4. Laikyti netekusiu galios Kretingos rajono savivaldybės tarybos 201</w:t>
      </w:r>
      <w:r w:rsidR="001C38BC" w:rsidRPr="005D0DB6">
        <w:t>2</w:t>
      </w:r>
      <w:r w:rsidRPr="005D0DB6">
        <w:t xml:space="preserve"> m. </w:t>
      </w:r>
      <w:r w:rsidR="001C38BC" w:rsidRPr="005D0DB6">
        <w:t>balandžio</w:t>
      </w:r>
      <w:r w:rsidRPr="005D0DB6">
        <w:t xml:space="preserve"> 2</w:t>
      </w:r>
      <w:r w:rsidR="001C38BC" w:rsidRPr="005D0DB6">
        <w:t>6</w:t>
      </w:r>
      <w:r w:rsidRPr="005D0DB6">
        <w:t xml:space="preserve"> d. sprendim</w:t>
      </w:r>
      <w:r w:rsidR="0086551F" w:rsidRPr="005D0DB6">
        <w:t>ą</w:t>
      </w:r>
      <w:r w:rsidRPr="005D0DB6">
        <w:t xml:space="preserve"> Nr.</w:t>
      </w:r>
      <w:r w:rsidR="00940D7F" w:rsidRPr="005D0DB6">
        <w:t xml:space="preserve"> </w:t>
      </w:r>
      <w:r w:rsidRPr="005D0DB6">
        <w:t>T2-15</w:t>
      </w:r>
      <w:r w:rsidR="001C38BC" w:rsidRPr="005D0DB6">
        <w:t>6</w:t>
      </w:r>
      <w:r w:rsidRPr="005D0DB6">
        <w:t xml:space="preserve"> „Dėl </w:t>
      </w:r>
      <w:r w:rsidR="007B30E3" w:rsidRPr="005D0DB6">
        <w:t xml:space="preserve">Kretingos rajono </w:t>
      </w:r>
      <w:r w:rsidRPr="005D0DB6">
        <w:t>mokyklų nuostatų tvirtinimo“</w:t>
      </w:r>
      <w:r w:rsidR="00AF6FE4" w:rsidRPr="005D0DB6">
        <w:t xml:space="preserve"> </w:t>
      </w:r>
      <w:r w:rsidR="000B32B9" w:rsidRPr="005D0DB6">
        <w:t>(su vėlesniais pakeitimais)</w:t>
      </w:r>
      <w:r w:rsidR="00AF6FE4" w:rsidRPr="005D0DB6">
        <w:t>.</w:t>
      </w:r>
    </w:p>
    <w:p w:rsidR="007218FB" w:rsidRDefault="007218FB" w:rsidP="002D127C">
      <w:pPr>
        <w:ind w:firstLine="1259"/>
        <w:jc w:val="both"/>
      </w:pPr>
      <w:r w:rsidRPr="009E5FC7">
        <w:t>5</w:t>
      </w:r>
      <w:r w:rsidRPr="00C15B7F">
        <w:t>. Šio sprendimo</w:t>
      </w:r>
      <w:r>
        <w:t xml:space="preserve"> 2</w:t>
      </w:r>
      <w:r w:rsidRPr="00C15B7F">
        <w:t xml:space="preserve"> ir </w:t>
      </w:r>
      <w:r>
        <w:t>4</w:t>
      </w:r>
      <w:r w:rsidRPr="00C15B7F">
        <w:t xml:space="preserve"> punktai įsigalioja 201</w:t>
      </w:r>
      <w:r w:rsidR="008D6C7E">
        <w:t>8</w:t>
      </w:r>
      <w:r w:rsidRPr="00C15B7F">
        <w:t xml:space="preserve"> m. rugsėjo 1 d.</w:t>
      </w:r>
      <w:r>
        <w:t xml:space="preserve"> </w:t>
      </w:r>
    </w:p>
    <w:p w:rsidR="0079663E" w:rsidRDefault="007218FB" w:rsidP="002D127C">
      <w:pPr>
        <w:ind w:firstLine="1259"/>
        <w:jc w:val="both"/>
      </w:pPr>
      <w:r w:rsidRPr="009E5FC7">
        <w:t>6</w:t>
      </w:r>
      <w:r w:rsidRPr="009E5FC7">
        <w:rPr>
          <w:lang w:val="en-US"/>
        </w:rPr>
        <w:t>.</w:t>
      </w:r>
      <w:r>
        <w:t xml:space="preserve"> </w:t>
      </w:r>
      <w:r w:rsidR="0079663E">
        <w:t>Šis sprendimas gali būti skundžiamas Administracinių bylų teisenos įstatymo nustatyta tvarka Regionų apygardos administracinio teismo Klaipėdos rūmams (Galinio Pylimo g. 9, Klaipėdoje) per vieną mėnesį nuo šio sprendimo paskelbimo arba įteikimo suinteresuotam asmeniui dienos.</w:t>
      </w:r>
    </w:p>
    <w:p w:rsidR="007218FB" w:rsidRDefault="007218FB" w:rsidP="0079663E">
      <w:pPr>
        <w:pStyle w:val="HTMLiankstoformatuotas"/>
        <w:ind w:firstLine="1260"/>
        <w:jc w:val="both"/>
      </w:pPr>
    </w:p>
    <w:p w:rsidR="001772C3" w:rsidRPr="00B444DF" w:rsidRDefault="001772C3" w:rsidP="0079663E">
      <w:pPr>
        <w:pStyle w:val="HTMLiankstoformatuotas"/>
        <w:ind w:firstLine="1260"/>
        <w:jc w:val="both"/>
      </w:pPr>
    </w:p>
    <w:p w:rsidR="007218FB" w:rsidRDefault="007218FB" w:rsidP="007D419D">
      <w:pPr>
        <w:jc w:val="both"/>
        <w:rPr>
          <w:b/>
        </w:rPr>
      </w:pPr>
      <w:r>
        <w:t>Savivaldybės meras</w:t>
      </w:r>
      <w:r w:rsidR="007D419D">
        <w:t xml:space="preserve">                                                                                </w:t>
      </w:r>
      <w:r w:rsidR="000D0678">
        <w:t xml:space="preserve">                       </w:t>
      </w:r>
      <w:r w:rsidR="007D419D">
        <w:t xml:space="preserve">  Juozas Mažeika </w:t>
      </w:r>
    </w:p>
    <w:p w:rsidR="00940D7F" w:rsidRDefault="00940D7F" w:rsidP="007218FB">
      <w:pPr>
        <w:jc w:val="center"/>
        <w:outlineLvl w:val="0"/>
        <w:rPr>
          <w:b/>
        </w:rPr>
      </w:pPr>
    </w:p>
    <w:p w:rsidR="00544032" w:rsidRPr="00940D7F" w:rsidRDefault="00544032" w:rsidP="007218FB">
      <w:pPr>
        <w:jc w:val="center"/>
        <w:outlineLvl w:val="0"/>
        <w:rPr>
          <w:b/>
        </w:rPr>
      </w:pPr>
    </w:p>
    <w:p w:rsidR="000D0678" w:rsidRDefault="000D0678" w:rsidP="00264275">
      <w:pPr>
        <w:outlineLvl w:val="0"/>
      </w:pPr>
    </w:p>
    <w:p w:rsidR="007D419D" w:rsidRDefault="007D419D" w:rsidP="00264275">
      <w:pPr>
        <w:outlineLvl w:val="0"/>
      </w:pPr>
      <w:bookmarkStart w:id="0" w:name="_GoBack"/>
      <w:bookmarkEnd w:id="0"/>
      <w:r>
        <w:t xml:space="preserve">Antanas </w:t>
      </w:r>
      <w:proofErr w:type="spellStart"/>
      <w:r>
        <w:t>Sungaila</w:t>
      </w:r>
      <w:proofErr w:type="spellEnd"/>
      <w:r>
        <w:t xml:space="preserve"> </w:t>
      </w:r>
    </w:p>
    <w:sectPr w:rsidR="007D419D" w:rsidSect="00940D7F">
      <w:headerReference w:type="default" r:id="rId8"/>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537" w:rsidRDefault="00263537" w:rsidP="00544032">
      <w:r>
        <w:separator/>
      </w:r>
    </w:p>
  </w:endnote>
  <w:endnote w:type="continuationSeparator" w:id="0">
    <w:p w:rsidR="00263537" w:rsidRDefault="00263537" w:rsidP="00544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537" w:rsidRDefault="00263537" w:rsidP="00544032">
      <w:r>
        <w:separator/>
      </w:r>
    </w:p>
  </w:footnote>
  <w:footnote w:type="continuationSeparator" w:id="0">
    <w:p w:rsidR="00263537" w:rsidRDefault="00263537" w:rsidP="00544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032" w:rsidRDefault="005440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27130"/>
    <w:multiLevelType w:val="hybridMultilevel"/>
    <w:tmpl w:val="CE9A9270"/>
    <w:lvl w:ilvl="0" w:tplc="58042BD4">
      <w:start w:val="5"/>
      <w:numFmt w:val="bullet"/>
      <w:lvlText w:val="-"/>
      <w:lvlJc w:val="left"/>
      <w:pPr>
        <w:ind w:left="1656" w:hanging="360"/>
      </w:pPr>
      <w:rPr>
        <w:rFonts w:ascii="Times New Roman" w:eastAsia="Times New Roman" w:hAnsi="Times New Roman" w:cs="Times New Roman" w:hint="default"/>
        <w:strike w:val="0"/>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15:restartNumberingAfterBreak="0">
    <w:nsid w:val="37D074C0"/>
    <w:multiLevelType w:val="hybridMultilevel"/>
    <w:tmpl w:val="6F36D7A4"/>
    <w:lvl w:ilvl="0" w:tplc="673CD97E">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54"/>
    <w:rsid w:val="000254B1"/>
    <w:rsid w:val="000703AC"/>
    <w:rsid w:val="000726A2"/>
    <w:rsid w:val="000732D5"/>
    <w:rsid w:val="00094597"/>
    <w:rsid w:val="000A3896"/>
    <w:rsid w:val="000B31A9"/>
    <w:rsid w:val="000B32B9"/>
    <w:rsid w:val="000B4D05"/>
    <w:rsid w:val="000C075B"/>
    <w:rsid w:val="000C3BE4"/>
    <w:rsid w:val="000D0678"/>
    <w:rsid w:val="000F65DC"/>
    <w:rsid w:val="00126548"/>
    <w:rsid w:val="001419AE"/>
    <w:rsid w:val="00175A94"/>
    <w:rsid w:val="001772C3"/>
    <w:rsid w:val="001B36E3"/>
    <w:rsid w:val="001C2A17"/>
    <w:rsid w:val="001C38BC"/>
    <w:rsid w:val="001C3951"/>
    <w:rsid w:val="001D3080"/>
    <w:rsid w:val="001E61F8"/>
    <w:rsid w:val="002053AA"/>
    <w:rsid w:val="00235F2A"/>
    <w:rsid w:val="00236078"/>
    <w:rsid w:val="002519DC"/>
    <w:rsid w:val="00263537"/>
    <w:rsid w:val="00264275"/>
    <w:rsid w:val="002A1F09"/>
    <w:rsid w:val="002B5004"/>
    <w:rsid w:val="002D127C"/>
    <w:rsid w:val="00337D86"/>
    <w:rsid w:val="00371014"/>
    <w:rsid w:val="003A4B22"/>
    <w:rsid w:val="003B662F"/>
    <w:rsid w:val="003C79BF"/>
    <w:rsid w:val="003E126F"/>
    <w:rsid w:val="004158FF"/>
    <w:rsid w:val="00441B76"/>
    <w:rsid w:val="00455AA7"/>
    <w:rsid w:val="004700CE"/>
    <w:rsid w:val="004716E2"/>
    <w:rsid w:val="00483235"/>
    <w:rsid w:val="00486269"/>
    <w:rsid w:val="004F31ED"/>
    <w:rsid w:val="0050552F"/>
    <w:rsid w:val="00525050"/>
    <w:rsid w:val="00544032"/>
    <w:rsid w:val="00557BE6"/>
    <w:rsid w:val="00561BF4"/>
    <w:rsid w:val="005643CB"/>
    <w:rsid w:val="00590350"/>
    <w:rsid w:val="00594205"/>
    <w:rsid w:val="00594CEB"/>
    <w:rsid w:val="00597AE5"/>
    <w:rsid w:val="005C04E4"/>
    <w:rsid w:val="005C2D09"/>
    <w:rsid w:val="005D0DB6"/>
    <w:rsid w:val="005E078F"/>
    <w:rsid w:val="005E49ED"/>
    <w:rsid w:val="005F1C8B"/>
    <w:rsid w:val="00630433"/>
    <w:rsid w:val="006F3462"/>
    <w:rsid w:val="00704A72"/>
    <w:rsid w:val="007110F0"/>
    <w:rsid w:val="00716140"/>
    <w:rsid w:val="007218FB"/>
    <w:rsid w:val="0073731E"/>
    <w:rsid w:val="00756A97"/>
    <w:rsid w:val="007701CE"/>
    <w:rsid w:val="00775C2D"/>
    <w:rsid w:val="00775DF6"/>
    <w:rsid w:val="00790C0D"/>
    <w:rsid w:val="0079663E"/>
    <w:rsid w:val="007A402C"/>
    <w:rsid w:val="007B14BF"/>
    <w:rsid w:val="007B30E3"/>
    <w:rsid w:val="007C04E5"/>
    <w:rsid w:val="007C6324"/>
    <w:rsid w:val="007D419D"/>
    <w:rsid w:val="007D7309"/>
    <w:rsid w:val="008035E3"/>
    <w:rsid w:val="0084430C"/>
    <w:rsid w:val="0086551F"/>
    <w:rsid w:val="00876479"/>
    <w:rsid w:val="00897054"/>
    <w:rsid w:val="008A5BEC"/>
    <w:rsid w:val="008C067C"/>
    <w:rsid w:val="008D6C7E"/>
    <w:rsid w:val="00940D7F"/>
    <w:rsid w:val="0094629B"/>
    <w:rsid w:val="00951406"/>
    <w:rsid w:val="00987300"/>
    <w:rsid w:val="009A6838"/>
    <w:rsid w:val="009C7067"/>
    <w:rsid w:val="009E36C6"/>
    <w:rsid w:val="009E5FC7"/>
    <w:rsid w:val="00A06F89"/>
    <w:rsid w:val="00A27CA9"/>
    <w:rsid w:val="00A35F1E"/>
    <w:rsid w:val="00A45CC5"/>
    <w:rsid w:val="00A61176"/>
    <w:rsid w:val="00AB01F5"/>
    <w:rsid w:val="00AB184C"/>
    <w:rsid w:val="00AB2930"/>
    <w:rsid w:val="00AC52D4"/>
    <w:rsid w:val="00AD73C2"/>
    <w:rsid w:val="00AF6FE4"/>
    <w:rsid w:val="00B46A76"/>
    <w:rsid w:val="00B72965"/>
    <w:rsid w:val="00B95EE0"/>
    <w:rsid w:val="00BC6B01"/>
    <w:rsid w:val="00BD6C5A"/>
    <w:rsid w:val="00BE412B"/>
    <w:rsid w:val="00C27939"/>
    <w:rsid w:val="00C30729"/>
    <w:rsid w:val="00C31362"/>
    <w:rsid w:val="00C36B7E"/>
    <w:rsid w:val="00C41CAC"/>
    <w:rsid w:val="00C813DF"/>
    <w:rsid w:val="00C85C32"/>
    <w:rsid w:val="00C85D41"/>
    <w:rsid w:val="00CA4548"/>
    <w:rsid w:val="00CC5295"/>
    <w:rsid w:val="00CD3260"/>
    <w:rsid w:val="00D14D31"/>
    <w:rsid w:val="00D77FEB"/>
    <w:rsid w:val="00D92363"/>
    <w:rsid w:val="00D9320D"/>
    <w:rsid w:val="00DB534E"/>
    <w:rsid w:val="00E17CB6"/>
    <w:rsid w:val="00E2039E"/>
    <w:rsid w:val="00E4656C"/>
    <w:rsid w:val="00E50D28"/>
    <w:rsid w:val="00E9180F"/>
    <w:rsid w:val="00EA3141"/>
    <w:rsid w:val="00ED1A82"/>
    <w:rsid w:val="00F07BBA"/>
    <w:rsid w:val="00F41B0B"/>
    <w:rsid w:val="00F44E08"/>
    <w:rsid w:val="00F80F83"/>
    <w:rsid w:val="00F911F1"/>
    <w:rsid w:val="00FB0617"/>
    <w:rsid w:val="00FB42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7FF5"/>
  <w15:docId w15:val="{23E5110F-0C23-4166-9C20-CC07EBC5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218FB"/>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nhideWhenUsed/>
    <w:rsid w:val="007218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iankstoformatuotasDiagrama">
    <w:name w:val="HTML iš anksto formatuotas Diagrama"/>
    <w:basedOn w:val="Numatytasispastraiposriftas"/>
    <w:link w:val="HTMLiankstoformatuotas"/>
    <w:rsid w:val="007218FB"/>
    <w:rPr>
      <w:rFonts w:ascii="Courier New" w:eastAsia="Times New Roman" w:hAnsi="Courier New" w:cs="Courier New"/>
      <w:sz w:val="20"/>
      <w:szCs w:val="20"/>
      <w:lang w:val="ru-RU" w:eastAsia="ru-RU"/>
    </w:rPr>
  </w:style>
  <w:style w:type="paragraph" w:styleId="Debesliotekstas">
    <w:name w:val="Balloon Text"/>
    <w:basedOn w:val="prastasis"/>
    <w:link w:val="DebesliotekstasDiagrama"/>
    <w:uiPriority w:val="99"/>
    <w:semiHidden/>
    <w:unhideWhenUsed/>
    <w:rsid w:val="007218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218FB"/>
    <w:rPr>
      <w:rFonts w:ascii="Tahoma" w:eastAsia="Times New Roman" w:hAnsi="Tahoma" w:cs="Tahoma"/>
      <w:sz w:val="16"/>
      <w:szCs w:val="16"/>
      <w:lang w:eastAsia="lt-LT"/>
    </w:rPr>
  </w:style>
  <w:style w:type="paragraph" w:styleId="Sraopastraipa">
    <w:name w:val="List Paragraph"/>
    <w:basedOn w:val="prastasis"/>
    <w:uiPriority w:val="34"/>
    <w:qFormat/>
    <w:rsid w:val="007218FB"/>
    <w:pPr>
      <w:ind w:left="720"/>
      <w:contextualSpacing/>
    </w:pPr>
  </w:style>
  <w:style w:type="paragraph" w:styleId="Antrats">
    <w:name w:val="header"/>
    <w:basedOn w:val="prastasis"/>
    <w:link w:val="AntratsDiagrama"/>
    <w:uiPriority w:val="99"/>
    <w:unhideWhenUsed/>
    <w:rsid w:val="00544032"/>
    <w:pPr>
      <w:tabs>
        <w:tab w:val="center" w:pos="4513"/>
        <w:tab w:val="right" w:pos="9026"/>
      </w:tabs>
    </w:pPr>
  </w:style>
  <w:style w:type="character" w:customStyle="1" w:styleId="AntratsDiagrama">
    <w:name w:val="Antraštės Diagrama"/>
    <w:basedOn w:val="Numatytasispastraiposriftas"/>
    <w:link w:val="Antrats"/>
    <w:uiPriority w:val="99"/>
    <w:rsid w:val="0054403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544032"/>
    <w:pPr>
      <w:tabs>
        <w:tab w:val="center" w:pos="4513"/>
        <w:tab w:val="right" w:pos="9026"/>
      </w:tabs>
    </w:pPr>
  </w:style>
  <w:style w:type="character" w:customStyle="1" w:styleId="PoratDiagrama">
    <w:name w:val="Poraštė Diagrama"/>
    <w:basedOn w:val="Numatytasispastraiposriftas"/>
    <w:link w:val="Porat"/>
    <w:uiPriority w:val="99"/>
    <w:rsid w:val="00544032"/>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886914">
      <w:bodyDiv w:val="1"/>
      <w:marLeft w:val="0"/>
      <w:marRight w:val="0"/>
      <w:marTop w:val="0"/>
      <w:marBottom w:val="0"/>
      <w:divBdr>
        <w:top w:val="none" w:sz="0" w:space="0" w:color="auto"/>
        <w:left w:val="none" w:sz="0" w:space="0" w:color="auto"/>
        <w:bottom w:val="none" w:sz="0" w:space="0" w:color="auto"/>
        <w:right w:val="none" w:sz="0" w:space="0" w:color="auto"/>
      </w:divBdr>
    </w:div>
    <w:div w:id="197632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1735</Words>
  <Characters>990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2018-02-12T06:50:00Z</cp:lastPrinted>
  <dcterms:created xsi:type="dcterms:W3CDTF">2018-02-13T07:32:00Z</dcterms:created>
  <dcterms:modified xsi:type="dcterms:W3CDTF">2018-02-22T16:07:00Z</dcterms:modified>
</cp:coreProperties>
</file>