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F5023" w:rsidRPr="00D2462C" w:rsidTr="000F34A7">
        <w:trPr>
          <w:trHeight w:val="1985"/>
          <w:tblHeader/>
        </w:trPr>
        <w:tc>
          <w:tcPr>
            <w:tcW w:w="9747" w:type="dxa"/>
          </w:tcPr>
          <w:p w:rsidR="00BF5023" w:rsidRPr="00D2462C" w:rsidRDefault="008B4203" w:rsidP="000F34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560705" cy="75184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023" w:rsidRPr="00D2462C" w:rsidRDefault="00BF5023" w:rsidP="000F34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BF5023" w:rsidRPr="00D2462C" w:rsidRDefault="00BF5023" w:rsidP="000F34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BF5023" w:rsidRPr="00D2462C" w:rsidRDefault="00BF5023" w:rsidP="000F34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BF5023" w:rsidRPr="00CE61EA" w:rsidRDefault="00BF5023" w:rsidP="000F34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</w:pPr>
            <w:r w:rsidRPr="00CE61EA"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  <w:t>sprendimas</w:t>
            </w:r>
          </w:p>
          <w:p w:rsidR="00BF5023" w:rsidRPr="00D2462C" w:rsidRDefault="00BF5023" w:rsidP="00122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38031F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KRETINGOS RAJONO SAVIVALDYBĖS GYVENTOJŲ APKLAUSOS ORGANIZAVIMO TVARKOS APRAŠO, PATVIRTINTO</w:t>
            </w:r>
            <w:r w:rsidR="0038031F"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KRETINGOS RAJONO SAVIVALDYBĖS TARYBOS 20</w:t>
            </w:r>
            <w:r w:rsidR="007D2F7E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13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M. </w:t>
            </w:r>
            <w:r w:rsidR="007D2F7E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GEGUŽĖS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D2F7E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30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D. SPRENDIM</w:t>
            </w:r>
            <w:r w:rsidR="00122E6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U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NR. T2-</w:t>
            </w:r>
            <w:r w:rsidR="007D2F7E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171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„DĖL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KRETINGOS RAJONO SAVIVALDYBĖS </w:t>
            </w:r>
            <w:r w:rsidR="007D2F7E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GYVENTOJŲ APKLAUSOS ORGANIZAVIMO TVARKOS APRAŠO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TVIRTINIMO</w:t>
            </w:r>
            <w:r w:rsidRPr="00D2462C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</w:t>
            </w:r>
            <w:r w:rsidR="00122E6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,</w:t>
            </w:r>
            <w:r w:rsidRPr="00D2462C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 xml:space="preserve"> PAKEITIMO</w:t>
            </w:r>
          </w:p>
        </w:tc>
      </w:tr>
    </w:tbl>
    <w:p w:rsidR="00BF5023" w:rsidRPr="00D2462C" w:rsidRDefault="00BF5023" w:rsidP="00BF5023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BF5023" w:rsidRPr="00D2462C" w:rsidRDefault="00BF5023" w:rsidP="00BF5023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201</w:t>
      </w:r>
      <w:r>
        <w:rPr>
          <w:rFonts w:ascii="Times New Roman" w:hAnsi="Times New Roman"/>
          <w:sz w:val="24"/>
          <w:szCs w:val="20"/>
          <w:lang w:eastAsia="lt-LT"/>
        </w:rPr>
        <w:t>6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8B1CBA">
        <w:rPr>
          <w:rFonts w:ascii="Times New Roman" w:hAnsi="Times New Roman"/>
          <w:sz w:val="24"/>
          <w:szCs w:val="20"/>
          <w:lang w:eastAsia="lt-LT"/>
        </w:rPr>
        <w:t xml:space="preserve">gegužės </w:t>
      </w:r>
      <w:r w:rsidR="00EE55A0">
        <w:rPr>
          <w:rFonts w:ascii="Times New Roman" w:hAnsi="Times New Roman"/>
          <w:sz w:val="24"/>
          <w:szCs w:val="20"/>
          <w:lang w:eastAsia="lt-LT"/>
        </w:rPr>
        <w:t>26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d. Nr. T</w:t>
      </w:r>
      <w:r w:rsidR="00EE55A0">
        <w:rPr>
          <w:rFonts w:ascii="Times New Roman" w:hAnsi="Times New Roman"/>
          <w:sz w:val="24"/>
          <w:szCs w:val="20"/>
          <w:lang w:eastAsia="lt-LT"/>
        </w:rPr>
        <w:t>2</w:t>
      </w:r>
      <w:r w:rsidRPr="00D2462C">
        <w:rPr>
          <w:rFonts w:ascii="Times New Roman" w:hAnsi="Times New Roman"/>
          <w:sz w:val="24"/>
          <w:szCs w:val="20"/>
          <w:lang w:eastAsia="lt-LT"/>
        </w:rPr>
        <w:t>-</w:t>
      </w:r>
      <w:r w:rsidR="00B77117">
        <w:rPr>
          <w:rFonts w:ascii="Times New Roman" w:hAnsi="Times New Roman"/>
          <w:sz w:val="24"/>
          <w:szCs w:val="20"/>
          <w:lang w:eastAsia="lt-LT"/>
        </w:rPr>
        <w:t>171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:rsidR="00BF5023" w:rsidRPr="00D2462C" w:rsidRDefault="00BF5023" w:rsidP="00BF5023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BF5023" w:rsidRPr="00D2462C" w:rsidRDefault="00BF5023" w:rsidP="00CE61EA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CE61EA" w:rsidRDefault="00BF5023" w:rsidP="00CE61E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</w:t>
      </w:r>
      <w:r>
        <w:rPr>
          <w:rFonts w:ascii="Times New Roman" w:hAnsi="Times New Roman"/>
          <w:sz w:val="24"/>
          <w:szCs w:val="20"/>
          <w:lang w:eastAsia="lt-LT"/>
        </w:rPr>
        <w:t xml:space="preserve"> 16 straipsnio 2 dalies </w:t>
      </w:r>
      <w:r w:rsidR="007D2F7E">
        <w:rPr>
          <w:rFonts w:ascii="Times New Roman" w:hAnsi="Times New Roman"/>
          <w:sz w:val="24"/>
          <w:szCs w:val="20"/>
          <w:lang w:eastAsia="lt-LT"/>
        </w:rPr>
        <w:t>44</w:t>
      </w:r>
      <w:r>
        <w:rPr>
          <w:rFonts w:ascii="Times New Roman" w:hAnsi="Times New Roman"/>
          <w:sz w:val="24"/>
          <w:szCs w:val="20"/>
          <w:lang w:eastAsia="lt-LT"/>
        </w:rPr>
        <w:t xml:space="preserve"> punktu, </w:t>
      </w:r>
      <w:r w:rsidRPr="00D2462C">
        <w:rPr>
          <w:rFonts w:ascii="Times New Roman" w:hAnsi="Times New Roman"/>
          <w:sz w:val="24"/>
          <w:szCs w:val="20"/>
          <w:lang w:eastAsia="lt-LT"/>
        </w:rPr>
        <w:t>18 straipsnio 1 dalimi,</w:t>
      </w:r>
      <w:r w:rsidR="00207E58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Kretingos rajono savivaldybės taryba  n u s p r e n d ž i a:</w:t>
      </w:r>
    </w:p>
    <w:p w:rsidR="00DF62F2" w:rsidRPr="00580892" w:rsidRDefault="00BF5023" w:rsidP="0058089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>Pakeisti Kretingos rajono savivaldybės t</w:t>
      </w:r>
      <w:r w:rsidR="00207E58"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arybos </w:t>
      </w:r>
      <w:r w:rsidR="007D2F7E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 gyventojų apklausos organizavimo tvarkos aprašo</w:t>
      </w:r>
      <w:r w:rsidR="00207E58" w:rsidRPr="00775E60">
        <w:rPr>
          <w:rFonts w:ascii="Times New Roman" w:eastAsia="Times New Roman" w:hAnsi="Times New Roman"/>
          <w:sz w:val="24"/>
          <w:szCs w:val="24"/>
          <w:lang w:eastAsia="lt-LT"/>
        </w:rPr>
        <w:t>, patvirtint</w:t>
      </w:r>
      <w:r w:rsidR="007D2F7E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</w:t>
      </w:r>
      <w:r w:rsidR="007D2F7E">
        <w:rPr>
          <w:rFonts w:ascii="Times New Roman" w:eastAsia="Times New Roman" w:hAnsi="Times New Roman"/>
          <w:sz w:val="24"/>
          <w:szCs w:val="24"/>
          <w:lang w:eastAsia="lt-LT"/>
        </w:rPr>
        <w:t>rajono savivaldybės tarybos 2013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DF62F2">
        <w:rPr>
          <w:rFonts w:ascii="Times New Roman" w:eastAsia="Times New Roman" w:hAnsi="Times New Roman"/>
          <w:sz w:val="24"/>
          <w:szCs w:val="24"/>
          <w:lang w:eastAsia="lt-LT"/>
        </w:rPr>
        <w:t>geg</w:t>
      </w:r>
      <w:r w:rsidR="007D2F7E">
        <w:rPr>
          <w:rFonts w:ascii="Times New Roman" w:eastAsia="Times New Roman" w:hAnsi="Times New Roman"/>
          <w:sz w:val="24"/>
          <w:szCs w:val="24"/>
          <w:lang w:eastAsia="lt-LT"/>
        </w:rPr>
        <w:t>užės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D2F7E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sprendimu Nr. T2-</w:t>
      </w:r>
      <w:r w:rsidR="007D2F7E">
        <w:rPr>
          <w:rFonts w:ascii="Times New Roman" w:eastAsia="Times New Roman" w:hAnsi="Times New Roman"/>
          <w:sz w:val="24"/>
          <w:szCs w:val="24"/>
          <w:lang w:eastAsia="lt-LT"/>
        </w:rPr>
        <w:t>171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Kretingos rajono savivaldybės </w:t>
      </w:r>
      <w:r w:rsidR="007D2F7E">
        <w:rPr>
          <w:rFonts w:ascii="Times New Roman" w:eastAsia="Times New Roman" w:hAnsi="Times New Roman"/>
          <w:sz w:val="24"/>
          <w:szCs w:val="24"/>
          <w:lang w:eastAsia="lt-LT"/>
        </w:rPr>
        <w:t xml:space="preserve">gyventojų apklausos organizavimo tvarkos aprašo 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>tvirtinimo“</w:t>
      </w:r>
      <w:r w:rsidR="002B7011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97187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D2F7E">
        <w:rPr>
          <w:rFonts w:ascii="Times New Roman" w:eastAsia="Times New Roman" w:hAnsi="Times New Roman"/>
          <w:sz w:val="24"/>
          <w:szCs w:val="24"/>
          <w:lang w:eastAsia="lt-LT"/>
        </w:rPr>
        <w:t>8, 20, 21, 25, 26, 27</w:t>
      </w:r>
      <w:r w:rsidR="00DF62F2">
        <w:rPr>
          <w:rFonts w:ascii="Times New Roman" w:eastAsia="Times New Roman" w:hAnsi="Times New Roman"/>
          <w:sz w:val="24"/>
          <w:szCs w:val="24"/>
          <w:lang w:eastAsia="lt-LT"/>
        </w:rPr>
        <w:t>, 35, 37</w:t>
      </w:r>
      <w:r w:rsidR="00CE61E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punkt</w:t>
      </w:r>
      <w:r w:rsidR="00864F3D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="007B63D8">
        <w:rPr>
          <w:rFonts w:ascii="Times New Roman" w:eastAsia="Times New Roman" w:hAnsi="Times New Roman"/>
          <w:sz w:val="24"/>
          <w:szCs w:val="24"/>
          <w:lang w:eastAsia="lt-LT"/>
        </w:rPr>
        <w:t xml:space="preserve"> ir</w:t>
      </w:r>
      <w:r w:rsidR="00CB3A53">
        <w:rPr>
          <w:rFonts w:ascii="Times New Roman" w:eastAsia="Times New Roman" w:hAnsi="Times New Roman"/>
          <w:sz w:val="24"/>
          <w:szCs w:val="24"/>
          <w:lang w:eastAsia="lt-LT"/>
        </w:rPr>
        <w:t xml:space="preserve"> išdėstyti</w:t>
      </w:r>
      <w:r w:rsidR="007B63D8">
        <w:rPr>
          <w:rFonts w:ascii="Times New Roman" w:eastAsia="Times New Roman" w:hAnsi="Times New Roman"/>
          <w:sz w:val="24"/>
          <w:szCs w:val="24"/>
          <w:lang w:eastAsia="lt-LT"/>
        </w:rPr>
        <w:t xml:space="preserve"> juos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taip</w:t>
      </w:r>
      <w:r>
        <w:rPr>
          <w:rFonts w:ascii="Times New Roman" w:hAnsi="Times New Roman"/>
          <w:sz w:val="24"/>
          <w:szCs w:val="20"/>
          <w:lang w:eastAsia="lt-LT"/>
        </w:rPr>
        <w:t>:</w:t>
      </w:r>
    </w:p>
    <w:p w:rsidR="00DF62F2" w:rsidRPr="00DF62F2" w:rsidRDefault="00BF5023" w:rsidP="008B1CB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F62F2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8B1CBA">
        <w:rPr>
          <w:rFonts w:ascii="Times New Roman" w:hAnsi="Times New Roman"/>
          <w:sz w:val="24"/>
          <w:szCs w:val="24"/>
          <w:shd w:val="clear" w:color="auto" w:fill="FFFFFF"/>
        </w:rPr>
        <w:t xml:space="preserve">8. </w:t>
      </w:r>
      <w:r w:rsidR="00DF62F2" w:rsidRPr="00DF62F2">
        <w:rPr>
          <w:rFonts w:ascii="Times New Roman" w:hAnsi="Times New Roman"/>
          <w:sz w:val="24"/>
          <w:szCs w:val="24"/>
        </w:rPr>
        <w:t>Apklausos paskelbimo iniciatyvos teisė priklauso Savivaldybės gyventojams,  Savivaldybės tarybai</w:t>
      </w:r>
      <w:r w:rsidR="00DF62F2">
        <w:rPr>
          <w:rFonts w:ascii="Times New Roman" w:hAnsi="Times New Roman"/>
          <w:sz w:val="24"/>
          <w:szCs w:val="24"/>
        </w:rPr>
        <w:t>, merui</w:t>
      </w:r>
      <w:r w:rsidR="00DF62F2" w:rsidRPr="00DF62F2">
        <w:rPr>
          <w:rFonts w:ascii="Times New Roman" w:hAnsi="Times New Roman"/>
          <w:i/>
          <w:sz w:val="24"/>
          <w:szCs w:val="24"/>
        </w:rPr>
        <w:t xml:space="preserve"> </w:t>
      </w:r>
      <w:r w:rsidR="00DF62F2" w:rsidRPr="00DF62F2">
        <w:rPr>
          <w:rFonts w:ascii="Times New Roman" w:hAnsi="Times New Roman"/>
          <w:sz w:val="24"/>
          <w:szCs w:val="24"/>
        </w:rPr>
        <w:t>ir seniūnui.</w:t>
      </w:r>
    </w:p>
    <w:p w:rsidR="00DF62F2" w:rsidRDefault="00DF62F2" w:rsidP="00DF62F2">
      <w:pPr>
        <w:pStyle w:val="Sraopastraipa1"/>
        <w:shd w:val="clear" w:color="auto" w:fill="FFFFFF"/>
        <w:tabs>
          <w:tab w:val="left" w:pos="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20. </w:t>
      </w:r>
      <w:r w:rsidRPr="00B149E6">
        <w:rPr>
          <w:rFonts w:ascii="Times New Roman" w:hAnsi="Times New Roman"/>
          <w:sz w:val="24"/>
          <w:szCs w:val="24"/>
          <w:lang w:eastAsia="lt-LT"/>
        </w:rPr>
        <w:t xml:space="preserve">Jeigu per  Aprašo 16  punkte nustatytą  terminą yra surinktas reikiamas parašų dėl reikalavimo paskelbti apklausą skaičius ir nenustatyta parašų rinkimo pažeidimų (gyventojų parašų klastojimo atvejų ar savanoriškumo principo pažeidimų), Savivaldybės </w:t>
      </w:r>
      <w:r>
        <w:rPr>
          <w:rFonts w:ascii="Times New Roman" w:hAnsi="Times New Roman"/>
          <w:sz w:val="24"/>
          <w:szCs w:val="24"/>
          <w:lang w:eastAsia="lt-LT"/>
        </w:rPr>
        <w:t>meras</w:t>
      </w:r>
      <w:r w:rsidRPr="00B149E6">
        <w:rPr>
          <w:rFonts w:ascii="Times New Roman" w:hAnsi="Times New Roman"/>
          <w:sz w:val="24"/>
          <w:szCs w:val="24"/>
          <w:lang w:eastAsia="lt-LT"/>
        </w:rPr>
        <w:t xml:space="preserve"> ne vėliau kaip per vieną mėnesį nuo Parašų rinkimo baigiamojo akto ir gyventojų reikalavimo </w:t>
      </w:r>
      <w:r w:rsidR="002B7011">
        <w:rPr>
          <w:rFonts w:ascii="Times New Roman" w:hAnsi="Times New Roman"/>
          <w:sz w:val="24"/>
          <w:szCs w:val="24"/>
          <w:lang w:eastAsia="lt-LT"/>
        </w:rPr>
        <w:t>pateikimo S</w:t>
      </w:r>
      <w:r w:rsidR="004A0C4A" w:rsidRPr="0038031F">
        <w:rPr>
          <w:rFonts w:ascii="Times New Roman" w:hAnsi="Times New Roman"/>
          <w:sz w:val="24"/>
          <w:szCs w:val="24"/>
          <w:lang w:eastAsia="lt-LT"/>
        </w:rPr>
        <w:t>avivaldybės administracijos direktoriui</w:t>
      </w:r>
      <w:r w:rsidR="004A0C4A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 </w:t>
      </w:r>
      <w:r w:rsidRPr="00B149E6">
        <w:rPr>
          <w:rFonts w:ascii="Times New Roman" w:hAnsi="Times New Roman"/>
          <w:sz w:val="24"/>
          <w:szCs w:val="24"/>
          <w:lang w:eastAsia="lt-LT"/>
        </w:rPr>
        <w:t>dienos privalo  paskelbti apklausą.</w:t>
      </w:r>
    </w:p>
    <w:p w:rsidR="00DF62F2" w:rsidRDefault="00DF62F2" w:rsidP="00DF62F2">
      <w:pPr>
        <w:pStyle w:val="Sraopastraipa1"/>
        <w:shd w:val="clear" w:color="auto" w:fill="FFFFFF"/>
        <w:tabs>
          <w:tab w:val="left" w:pos="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21. </w:t>
      </w:r>
      <w:r w:rsidRPr="00B149E6">
        <w:rPr>
          <w:rFonts w:ascii="Times New Roman" w:hAnsi="Times New Roman"/>
          <w:sz w:val="24"/>
          <w:szCs w:val="24"/>
        </w:rPr>
        <w:t>Savivaldybės taryba apklausos paskelbimo iniciatyvos teisę įgyvendina, kai ne mažiau kaip 1/4 Tarybos narių grupė</w:t>
      </w:r>
      <w:r w:rsidR="002B7011">
        <w:rPr>
          <w:rFonts w:ascii="Times New Roman" w:hAnsi="Times New Roman"/>
          <w:sz w:val="24"/>
          <w:szCs w:val="24"/>
        </w:rPr>
        <w:t xml:space="preserve"> pateikia </w:t>
      </w:r>
      <w:r w:rsidRPr="00B149E6">
        <w:rPr>
          <w:rFonts w:ascii="Times New Roman" w:hAnsi="Times New Roman"/>
          <w:sz w:val="24"/>
          <w:szCs w:val="24"/>
        </w:rPr>
        <w:t xml:space="preserve">prašymą Savivaldybės administracijos direktoriui dėl gyventojų apklausos organizavimo ne vėliau kaip prieš 20 dienų iki numatomo </w:t>
      </w:r>
      <w:r w:rsidR="002B7011">
        <w:rPr>
          <w:rFonts w:ascii="Times New Roman" w:hAnsi="Times New Roman"/>
          <w:sz w:val="24"/>
          <w:szCs w:val="24"/>
        </w:rPr>
        <w:t>T</w:t>
      </w:r>
      <w:r w:rsidRPr="00B149E6">
        <w:rPr>
          <w:rFonts w:ascii="Times New Roman" w:hAnsi="Times New Roman"/>
          <w:sz w:val="24"/>
          <w:szCs w:val="24"/>
        </w:rPr>
        <w:t xml:space="preserve">arybos posėdžio. </w:t>
      </w:r>
      <w:r w:rsidRPr="00B149E6">
        <w:rPr>
          <w:rFonts w:ascii="Times New Roman" w:hAnsi="Times New Roman"/>
          <w:sz w:val="24"/>
          <w:szCs w:val="24"/>
          <w:lang w:eastAsia="lt-LT"/>
        </w:rPr>
        <w:t xml:space="preserve">Savivaldybės </w:t>
      </w:r>
      <w:r>
        <w:rPr>
          <w:rFonts w:ascii="Times New Roman" w:hAnsi="Times New Roman"/>
          <w:sz w:val="24"/>
          <w:szCs w:val="24"/>
          <w:lang w:eastAsia="lt-LT"/>
        </w:rPr>
        <w:t>meras</w:t>
      </w:r>
      <w:r w:rsidRPr="00B149E6">
        <w:rPr>
          <w:rFonts w:ascii="Times New Roman" w:hAnsi="Times New Roman"/>
          <w:sz w:val="24"/>
          <w:szCs w:val="24"/>
          <w:lang w:eastAsia="lt-LT"/>
        </w:rPr>
        <w:t xml:space="preserve"> privalo paskelbti apklausą ne vėliau kaip per vieną mėnesį nuo šios grupės reikalavimo gavimo.</w:t>
      </w:r>
    </w:p>
    <w:p w:rsidR="00DF62F2" w:rsidRDefault="00DF62F2" w:rsidP="008B1CBA">
      <w:pPr>
        <w:pStyle w:val="Sraopastraipa1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25. </w:t>
      </w:r>
      <w:r w:rsidRPr="00B149E6">
        <w:rPr>
          <w:rFonts w:ascii="Times New Roman" w:hAnsi="Times New Roman"/>
          <w:sz w:val="24"/>
          <w:szCs w:val="24"/>
        </w:rPr>
        <w:t xml:space="preserve">Savivaldybės </w:t>
      </w:r>
      <w:r>
        <w:rPr>
          <w:rFonts w:ascii="Times New Roman" w:hAnsi="Times New Roman"/>
          <w:sz w:val="24"/>
          <w:szCs w:val="24"/>
        </w:rPr>
        <w:t>meras</w:t>
      </w:r>
      <w:r w:rsidRPr="00B149E6">
        <w:rPr>
          <w:rFonts w:ascii="Times New Roman" w:hAnsi="Times New Roman"/>
          <w:sz w:val="24"/>
          <w:szCs w:val="24"/>
        </w:rPr>
        <w:t xml:space="preserve">, įvertinęs </w:t>
      </w:r>
      <w:r w:rsidRPr="00B149E6">
        <w:rPr>
          <w:rFonts w:ascii="Times New Roman" w:hAnsi="Times New Roman"/>
          <w:sz w:val="24"/>
          <w:szCs w:val="24"/>
          <w:lang w:eastAsia="lt-LT"/>
        </w:rPr>
        <w:t>Kretingos rajono savivaldybės tarybos veiklos reglamento nustatyta tvarka pateiktą seniūno</w:t>
      </w:r>
      <w:r w:rsidR="002B7011">
        <w:rPr>
          <w:rFonts w:ascii="Times New Roman" w:hAnsi="Times New Roman"/>
          <w:sz w:val="24"/>
          <w:szCs w:val="24"/>
          <w:lang w:eastAsia="lt-LT"/>
        </w:rPr>
        <w:t xml:space="preserve"> iniciatyvą  paskelbti apklausą,</w:t>
      </w:r>
      <w:r w:rsidRPr="00B149E6">
        <w:rPr>
          <w:rFonts w:ascii="Times New Roman" w:hAnsi="Times New Roman"/>
          <w:sz w:val="24"/>
          <w:szCs w:val="24"/>
          <w:lang w:eastAsia="lt-LT"/>
        </w:rPr>
        <w:t xml:space="preserve"> ne vėliau kaip per vieną mėnesį gali paskelbti apklausą.</w:t>
      </w:r>
    </w:p>
    <w:p w:rsidR="00DF62F2" w:rsidRPr="00B149E6" w:rsidRDefault="00DF62F2" w:rsidP="00DF62F2">
      <w:pPr>
        <w:pStyle w:val="Sraopastraipa1"/>
        <w:shd w:val="clear" w:color="auto" w:fill="FFFFFF"/>
        <w:tabs>
          <w:tab w:val="left" w:pos="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26. </w:t>
      </w:r>
      <w:r w:rsidRPr="00B149E6">
        <w:rPr>
          <w:rFonts w:ascii="Times New Roman" w:hAnsi="Times New Roman"/>
          <w:sz w:val="24"/>
          <w:szCs w:val="24"/>
          <w:lang w:eastAsia="lt-LT"/>
        </w:rPr>
        <w:t xml:space="preserve">Savivaldybės  </w:t>
      </w:r>
      <w:r>
        <w:rPr>
          <w:rFonts w:ascii="Times New Roman" w:hAnsi="Times New Roman"/>
          <w:sz w:val="24"/>
          <w:szCs w:val="24"/>
          <w:lang w:eastAsia="lt-LT"/>
        </w:rPr>
        <w:t>mero potvarkyje</w:t>
      </w:r>
      <w:r w:rsidRPr="00B149E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149E6">
        <w:rPr>
          <w:rFonts w:ascii="Times New Roman" w:hAnsi="Times New Roman"/>
          <w:b/>
          <w:bCs/>
          <w:sz w:val="24"/>
          <w:szCs w:val="24"/>
          <w:lang w:eastAsia="lt-LT"/>
        </w:rPr>
        <w:t> </w:t>
      </w:r>
      <w:r w:rsidRPr="00B149E6">
        <w:rPr>
          <w:rFonts w:ascii="Times New Roman" w:hAnsi="Times New Roman"/>
          <w:sz w:val="24"/>
          <w:szCs w:val="24"/>
          <w:lang w:eastAsia="lt-LT"/>
        </w:rPr>
        <w:t xml:space="preserve">paskelbti apklausą turi būti nustatyta: </w:t>
      </w:r>
    </w:p>
    <w:p w:rsidR="00DF62F2" w:rsidRPr="00B149E6" w:rsidRDefault="00DF62F2" w:rsidP="00DF62F2">
      <w:pPr>
        <w:pStyle w:val="Sraopastraipa1"/>
        <w:shd w:val="clear" w:color="auto" w:fill="FFFFFF"/>
        <w:tabs>
          <w:tab w:val="left" w:pos="1701"/>
        </w:tabs>
        <w:spacing w:after="0" w:line="240" w:lineRule="auto"/>
        <w:ind w:left="2716" w:hanging="1156"/>
        <w:jc w:val="both"/>
        <w:rPr>
          <w:rFonts w:ascii="Times New Roman" w:hAnsi="Times New Roman"/>
          <w:sz w:val="24"/>
          <w:szCs w:val="24"/>
          <w:lang w:eastAsia="lt-LT"/>
        </w:rPr>
      </w:pPr>
      <w:r w:rsidRPr="00B149E6">
        <w:rPr>
          <w:rFonts w:ascii="Times New Roman" w:hAnsi="Times New Roman"/>
          <w:sz w:val="24"/>
          <w:szCs w:val="24"/>
          <w:lang w:eastAsia="lt-LT"/>
        </w:rPr>
        <w:t xml:space="preserve">  26.1.  apklausai teikiamo (teikiamų) klausimo (klausimų) tekstas;</w:t>
      </w:r>
    </w:p>
    <w:p w:rsidR="00DF62F2" w:rsidRPr="00B149E6" w:rsidRDefault="002B7011" w:rsidP="00DF62F2">
      <w:pPr>
        <w:shd w:val="clear" w:color="auto" w:fill="FFFFFF"/>
        <w:tabs>
          <w:tab w:val="left" w:pos="1701"/>
        </w:tabs>
        <w:spacing w:after="0" w:line="240" w:lineRule="auto"/>
        <w:ind w:left="2356" w:hanging="655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26.2. apklausos teritorija;</w:t>
      </w:r>
    </w:p>
    <w:p w:rsidR="00DF62F2" w:rsidRPr="00B149E6" w:rsidRDefault="00DF62F2" w:rsidP="00DF62F2">
      <w:pPr>
        <w:shd w:val="clear" w:color="auto" w:fill="FFFFFF"/>
        <w:tabs>
          <w:tab w:val="left" w:pos="1701"/>
          <w:tab w:val="left" w:pos="2268"/>
        </w:tabs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149E6">
        <w:rPr>
          <w:rFonts w:ascii="Times New Roman" w:hAnsi="Times New Roman"/>
          <w:sz w:val="24"/>
          <w:szCs w:val="24"/>
          <w:lang w:eastAsia="lt-LT"/>
        </w:rPr>
        <w:t>26.3. apklausos būdas;</w:t>
      </w:r>
    </w:p>
    <w:p w:rsidR="00DF62F2" w:rsidRPr="00B149E6" w:rsidRDefault="00DF62F2" w:rsidP="00DF62F2">
      <w:pPr>
        <w:pStyle w:val="Sraopastraipa1"/>
        <w:numPr>
          <w:ilvl w:val="1"/>
          <w:numId w:val="5"/>
        </w:numPr>
        <w:shd w:val="clear" w:color="auto" w:fill="FFFFFF"/>
        <w:tabs>
          <w:tab w:val="left" w:pos="1701"/>
          <w:tab w:val="left" w:pos="2268"/>
        </w:tabs>
        <w:spacing w:after="0" w:line="240" w:lineRule="auto"/>
        <w:ind w:firstLine="122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149E6">
        <w:rPr>
          <w:rFonts w:ascii="Times New Roman" w:hAnsi="Times New Roman"/>
          <w:sz w:val="24"/>
          <w:szCs w:val="24"/>
          <w:lang w:eastAsia="lt-LT"/>
        </w:rPr>
        <w:t>apklausos data ir vieta;</w:t>
      </w:r>
    </w:p>
    <w:p w:rsidR="00DF62F2" w:rsidRDefault="00DF62F2" w:rsidP="00DF62F2">
      <w:pPr>
        <w:pStyle w:val="Sraopastraipa1"/>
        <w:numPr>
          <w:ilvl w:val="1"/>
          <w:numId w:val="5"/>
        </w:numPr>
        <w:shd w:val="clear" w:color="auto" w:fill="FFFFFF"/>
        <w:tabs>
          <w:tab w:val="left" w:pos="1701"/>
          <w:tab w:val="left" w:pos="2268"/>
        </w:tabs>
        <w:spacing w:after="0" w:line="240" w:lineRule="auto"/>
        <w:ind w:firstLine="122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149E6">
        <w:rPr>
          <w:rFonts w:ascii="Times New Roman" w:hAnsi="Times New Roman"/>
          <w:sz w:val="24"/>
          <w:szCs w:val="24"/>
          <w:lang w:eastAsia="lt-LT"/>
        </w:rPr>
        <w:t>apklausos komisijos (toliau – Komisija) sudėtis.</w:t>
      </w:r>
    </w:p>
    <w:p w:rsidR="00DF62F2" w:rsidRDefault="00DF62F2" w:rsidP="00DF62F2">
      <w:pPr>
        <w:pStyle w:val="Sraopastraipa1"/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27. </w:t>
      </w:r>
      <w:r w:rsidRPr="00B149E6">
        <w:rPr>
          <w:rFonts w:ascii="Times New Roman" w:hAnsi="Times New Roman"/>
          <w:sz w:val="24"/>
          <w:szCs w:val="24"/>
        </w:rPr>
        <w:t xml:space="preserve">Savivaldybės </w:t>
      </w:r>
      <w:r>
        <w:rPr>
          <w:rFonts w:ascii="Times New Roman" w:hAnsi="Times New Roman"/>
          <w:sz w:val="24"/>
          <w:szCs w:val="24"/>
        </w:rPr>
        <w:t>mero potvarkis</w:t>
      </w:r>
      <w:r w:rsidRPr="00B149E6">
        <w:rPr>
          <w:rFonts w:ascii="Times New Roman" w:hAnsi="Times New Roman"/>
          <w:sz w:val="24"/>
          <w:szCs w:val="24"/>
        </w:rPr>
        <w:t xml:space="preserve"> paskelbti apklausą turi būti paskelbtas rajono spaudoje, Savivaldybės interneto</w:t>
      </w:r>
      <w:r w:rsidR="0055078C">
        <w:rPr>
          <w:rFonts w:ascii="Times New Roman" w:hAnsi="Times New Roman"/>
          <w:sz w:val="24"/>
          <w:szCs w:val="24"/>
        </w:rPr>
        <w:t xml:space="preserve"> svetainėje</w:t>
      </w:r>
      <w:r w:rsidRPr="00B149E6">
        <w:rPr>
          <w:rFonts w:ascii="Times New Roman" w:hAnsi="Times New Roman"/>
          <w:sz w:val="24"/>
          <w:szCs w:val="24"/>
        </w:rPr>
        <w:t xml:space="preserve"> ir seniūnijų, kurių teritorijose vyks apklausa, skelbimų lentose.</w:t>
      </w:r>
    </w:p>
    <w:p w:rsidR="00DF62F2" w:rsidRPr="00B149E6" w:rsidRDefault="00DF62F2" w:rsidP="00DF62F2">
      <w:pPr>
        <w:pStyle w:val="Sraopastraipa1"/>
        <w:shd w:val="clear" w:color="auto" w:fill="FFFFFF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35. </w:t>
      </w:r>
      <w:bookmarkStart w:id="0" w:name="X134ac09497d84123831a97428b85b8d8"/>
      <w:r w:rsidRPr="00B149E6">
        <w:rPr>
          <w:rFonts w:ascii="Times New Roman" w:hAnsi="Times New Roman"/>
          <w:sz w:val="24"/>
          <w:szCs w:val="24"/>
          <w:lang w:eastAsia="lt-LT"/>
        </w:rPr>
        <w:t>Vietos gyventojų apklausos dalyvių sąrašo lapo form</w:t>
      </w:r>
      <w:bookmarkEnd w:id="0"/>
      <w:r w:rsidRPr="00B149E6">
        <w:rPr>
          <w:rFonts w:ascii="Times New Roman" w:hAnsi="Times New Roman"/>
          <w:sz w:val="24"/>
          <w:szCs w:val="24"/>
          <w:lang w:eastAsia="lt-LT"/>
        </w:rPr>
        <w:t>a, </w:t>
      </w:r>
      <w:bookmarkStart w:id="1" w:name="X546afca00e094a4e886e06a306213753"/>
      <w:r w:rsidRPr="00B149E6">
        <w:rPr>
          <w:rFonts w:ascii="Times New Roman" w:hAnsi="Times New Roman"/>
          <w:sz w:val="24"/>
          <w:szCs w:val="24"/>
          <w:lang w:eastAsia="lt-LT"/>
        </w:rPr>
        <w:t>Vietos gyventojų apklausos dalyvių sąrašo lapo formos pildymo pavyzd</w:t>
      </w:r>
      <w:bookmarkEnd w:id="1"/>
      <w:r w:rsidRPr="00B149E6">
        <w:rPr>
          <w:rFonts w:ascii="Times New Roman" w:hAnsi="Times New Roman"/>
          <w:sz w:val="24"/>
          <w:szCs w:val="24"/>
          <w:lang w:eastAsia="lt-LT"/>
        </w:rPr>
        <w:t>ys, </w:t>
      </w:r>
      <w:bookmarkStart w:id="2" w:name="Xa160c83e16a442fa88c87475ff283645"/>
      <w:r w:rsidRPr="00B149E6">
        <w:rPr>
          <w:rFonts w:ascii="Times New Roman" w:hAnsi="Times New Roman"/>
          <w:sz w:val="24"/>
          <w:szCs w:val="24"/>
          <w:lang w:eastAsia="lt-LT"/>
        </w:rPr>
        <w:t>Vietos gyventojų apklausos balsų skaičiavimo protokolo form</w:t>
      </w:r>
      <w:bookmarkStart w:id="3" w:name="X1eaedc5d02774d529a1f031c070b80f0"/>
      <w:bookmarkEnd w:id="2"/>
      <w:r w:rsidRPr="00B149E6">
        <w:rPr>
          <w:rFonts w:ascii="Times New Roman" w:hAnsi="Times New Roman"/>
          <w:sz w:val="24"/>
          <w:szCs w:val="24"/>
          <w:lang w:eastAsia="lt-LT"/>
        </w:rPr>
        <w:t>a, Vietos gyventojų apklausos balsų skaičiavimo protokolo formos pildymo pavyzd</w:t>
      </w:r>
      <w:bookmarkEnd w:id="3"/>
      <w:r w:rsidRPr="00B149E6">
        <w:rPr>
          <w:rFonts w:ascii="Times New Roman" w:hAnsi="Times New Roman"/>
          <w:sz w:val="24"/>
          <w:szCs w:val="24"/>
          <w:lang w:eastAsia="lt-LT"/>
        </w:rPr>
        <w:t>ys, </w:t>
      </w:r>
      <w:bookmarkStart w:id="4" w:name="Xf688d4ce450e4621b9383a1de024e010"/>
      <w:r w:rsidRPr="00B149E6">
        <w:rPr>
          <w:rFonts w:ascii="Times New Roman" w:hAnsi="Times New Roman"/>
          <w:sz w:val="24"/>
          <w:szCs w:val="24"/>
          <w:lang w:eastAsia="lt-LT"/>
        </w:rPr>
        <w:t>Vietos gyventojų apklausos patalpų įrengimo reikalavimų apraš</w:t>
      </w:r>
      <w:bookmarkEnd w:id="4"/>
      <w:r w:rsidRPr="00B149E6">
        <w:rPr>
          <w:rFonts w:ascii="Times New Roman" w:hAnsi="Times New Roman"/>
          <w:sz w:val="24"/>
          <w:szCs w:val="24"/>
          <w:lang w:eastAsia="lt-LT"/>
        </w:rPr>
        <w:t xml:space="preserve">as yra patvirtinti 2008 m. vasario 21 d. Lietuvos Respublikos vidaus reikalų ministro įsakymu Nr. 1V-66  „Dėl vietos gyventojų apklausos dalyvių sąrašo lapo, vietos gyventojų apklausos balsų skaičiavimo protokolo </w:t>
      </w:r>
      <w:r w:rsidRPr="00B149E6">
        <w:rPr>
          <w:rFonts w:ascii="Times New Roman" w:hAnsi="Times New Roman"/>
          <w:sz w:val="24"/>
          <w:szCs w:val="24"/>
          <w:lang w:eastAsia="lt-LT"/>
        </w:rPr>
        <w:lastRenderedPageBreak/>
        <w:t>formų, jų pildymo pavyzdžių ir vietos gyventojų apklausos patalpų įrengimo reikalavimų aprašo patvirtinimo“.</w:t>
      </w:r>
    </w:p>
    <w:p w:rsidR="008D308B" w:rsidRPr="00B149E6" w:rsidRDefault="008D308B" w:rsidP="008D308B">
      <w:pPr>
        <w:pStyle w:val="Sraopastraipa1"/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B149E6">
        <w:rPr>
          <w:rFonts w:ascii="Times New Roman" w:hAnsi="Times New Roman"/>
          <w:sz w:val="24"/>
          <w:szCs w:val="24"/>
          <w:lang w:eastAsia="lt-LT"/>
        </w:rPr>
        <w:t>Tiesioginis gyventojų nuomonės įrašymas apklausos dalyvių sąrašo lapuose vykdomas  </w:t>
      </w:r>
      <w:r>
        <w:rPr>
          <w:rFonts w:ascii="Times New Roman" w:hAnsi="Times New Roman"/>
          <w:sz w:val="24"/>
          <w:szCs w:val="24"/>
          <w:lang w:eastAsia="lt-LT"/>
        </w:rPr>
        <w:t>Savivaldybės mero potvarkiu</w:t>
      </w:r>
      <w:r w:rsidRPr="00B149E6">
        <w:rPr>
          <w:rFonts w:ascii="Times New Roman" w:hAnsi="Times New Roman"/>
          <w:sz w:val="24"/>
          <w:szCs w:val="24"/>
          <w:lang w:eastAsia="lt-LT"/>
        </w:rPr>
        <w:t xml:space="preserve"> nustatytose vietose ir patalpose jo nustatytomis dienomis ir valandomis. Apklausos patalpas įrengia ir techniškai aptarnauja Savivaldybės administracija.</w:t>
      </w:r>
      <w:r w:rsidR="007D022B">
        <w:rPr>
          <w:rFonts w:ascii="Times New Roman" w:hAnsi="Times New Roman"/>
          <w:sz w:val="24"/>
          <w:szCs w:val="24"/>
          <w:lang w:eastAsia="lt-LT"/>
        </w:rPr>
        <w:t>“</w:t>
      </w:r>
    </w:p>
    <w:p w:rsidR="00BF5023" w:rsidRDefault="008D308B" w:rsidP="008D308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825317" w:rsidRPr="00D2462C" w:rsidRDefault="00825317" w:rsidP="00BF5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E55A0" w:rsidRDefault="00BF5023" w:rsidP="00EE55A0">
      <w:pPr>
        <w:pStyle w:val="Pagrindinistekstas"/>
        <w:rPr>
          <w:rFonts w:ascii="Times New Roman" w:eastAsia="Times New Roman" w:hAnsi="Times New Roman"/>
          <w:sz w:val="24"/>
          <w:szCs w:val="20"/>
        </w:rPr>
      </w:pPr>
      <w:r w:rsidRPr="00366BA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366BA9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="00366BA9" w:rsidRPr="00366BA9">
        <w:rPr>
          <w:rFonts w:ascii="Times New Roman" w:hAnsi="Times New Roman"/>
          <w:sz w:val="24"/>
          <w:szCs w:val="24"/>
        </w:rPr>
        <w:t xml:space="preserve">     </w:t>
      </w:r>
      <w:r w:rsidR="00366BA9">
        <w:rPr>
          <w:rFonts w:ascii="Times New Roman" w:hAnsi="Times New Roman"/>
          <w:sz w:val="24"/>
          <w:szCs w:val="24"/>
        </w:rPr>
        <w:tab/>
      </w:r>
      <w:r w:rsidR="00366BA9">
        <w:rPr>
          <w:rFonts w:ascii="Times New Roman" w:hAnsi="Times New Roman"/>
          <w:sz w:val="24"/>
          <w:szCs w:val="24"/>
        </w:rPr>
        <w:tab/>
      </w:r>
      <w:r w:rsidR="00EE55A0">
        <w:rPr>
          <w:rFonts w:ascii="Times New Roman" w:hAnsi="Times New Roman"/>
          <w:sz w:val="24"/>
          <w:szCs w:val="24"/>
        </w:rPr>
        <w:tab/>
      </w:r>
      <w:r w:rsidR="00EE55A0">
        <w:rPr>
          <w:rFonts w:ascii="Times New Roman" w:hAnsi="Times New Roman"/>
          <w:sz w:val="24"/>
          <w:szCs w:val="24"/>
        </w:rPr>
        <w:tab/>
      </w:r>
      <w:r w:rsidR="00EE55A0">
        <w:rPr>
          <w:rFonts w:ascii="Times New Roman" w:hAnsi="Times New Roman"/>
          <w:sz w:val="24"/>
          <w:szCs w:val="24"/>
        </w:rPr>
        <w:tab/>
        <w:t xml:space="preserve">     </w:t>
      </w:r>
      <w:r w:rsidR="00EE55A0">
        <w:rPr>
          <w:rFonts w:ascii="Times New Roman" w:eastAsia="Times New Roman" w:hAnsi="Times New Roman"/>
          <w:sz w:val="24"/>
          <w:szCs w:val="20"/>
        </w:rPr>
        <w:t xml:space="preserve">Juozas Mažeika </w:t>
      </w:r>
    </w:p>
    <w:p w:rsidR="00BF5023" w:rsidRPr="00366BA9" w:rsidRDefault="00366BA9" w:rsidP="002B20D1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A1525" w:rsidRDefault="00BF5023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CE61EA" w:rsidRDefault="00CE61EA" w:rsidP="00CE6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825317" w:rsidRDefault="00825317" w:rsidP="00BF5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6BA9" w:rsidRDefault="00366BA9" w:rsidP="00BF5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5317" w:rsidRDefault="00825317" w:rsidP="00BF5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D308B" w:rsidRDefault="008D308B" w:rsidP="00BF5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5317" w:rsidRDefault="00825317" w:rsidP="00BF5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_GoBack"/>
      <w:bookmarkEnd w:id="5"/>
    </w:p>
    <w:p w:rsidR="00366BA9" w:rsidRDefault="00366BA9" w:rsidP="00BF5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6BA9" w:rsidRDefault="00366BA9" w:rsidP="00BF5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44B18" w:rsidRDefault="00CE61EA" w:rsidP="00366B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Sigita Riepšaitė</w:t>
      </w:r>
    </w:p>
    <w:p w:rsidR="008D308B" w:rsidRDefault="008D308B" w:rsidP="00366B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8D308B" w:rsidSect="00366BA9">
      <w:headerReference w:type="even" r:id="rId10"/>
      <w:headerReference w:type="first" r:id="rId11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61" w:rsidRDefault="00A86B61" w:rsidP="00CE61EA">
      <w:pPr>
        <w:spacing w:after="0" w:line="240" w:lineRule="auto"/>
      </w:pPr>
      <w:r>
        <w:separator/>
      </w:r>
    </w:p>
  </w:endnote>
  <w:endnote w:type="continuationSeparator" w:id="0">
    <w:p w:rsidR="00A86B61" w:rsidRDefault="00A86B61" w:rsidP="00CE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61" w:rsidRDefault="00A86B61" w:rsidP="00CE61EA">
      <w:pPr>
        <w:spacing w:after="0" w:line="240" w:lineRule="auto"/>
      </w:pPr>
      <w:r>
        <w:separator/>
      </w:r>
    </w:p>
  </w:footnote>
  <w:footnote w:type="continuationSeparator" w:id="0">
    <w:p w:rsidR="00A86B61" w:rsidRDefault="00A86B61" w:rsidP="00CE6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160244"/>
      <w:docPartObj>
        <w:docPartGallery w:val="Page Numbers (Top of Page)"/>
        <w:docPartUnique/>
      </w:docPartObj>
    </w:sdtPr>
    <w:sdtEndPr/>
    <w:sdtContent>
      <w:p w:rsidR="00366BA9" w:rsidRDefault="00366B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ED4">
          <w:rPr>
            <w:noProof/>
          </w:rPr>
          <w:t>2</w:t>
        </w:r>
        <w:r>
          <w:fldChar w:fldCharType="end"/>
        </w:r>
      </w:p>
    </w:sdtContent>
  </w:sdt>
  <w:p w:rsidR="00366BA9" w:rsidRDefault="00366B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7E" w:rsidRPr="007D2F7E" w:rsidRDefault="007D2F7E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ab/>
    </w:r>
    <w:r w:rsidRPr="007D2F7E"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CEC"/>
    <w:multiLevelType w:val="hybridMultilevel"/>
    <w:tmpl w:val="619889A6"/>
    <w:lvl w:ilvl="0" w:tplc="009A876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CC5106"/>
    <w:multiLevelType w:val="multilevel"/>
    <w:tmpl w:val="3BDE4310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398E2EDC"/>
    <w:multiLevelType w:val="hybridMultilevel"/>
    <w:tmpl w:val="EF6E15AC"/>
    <w:lvl w:ilvl="0" w:tplc="338A7F9C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514A4F0B"/>
    <w:multiLevelType w:val="multilevel"/>
    <w:tmpl w:val="95A0995A"/>
    <w:lvl w:ilvl="0">
      <w:start w:val="31"/>
      <w:numFmt w:val="decimal"/>
      <w:lvlText w:val="%1."/>
      <w:lvlJc w:val="left"/>
      <w:pPr>
        <w:ind w:left="2040" w:hanging="480"/>
      </w:pPr>
      <w:rPr>
        <w:rFonts w:eastAsia="Times New Roman" w:cs="Times New Roman"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2324" w:hanging="48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eastAsia="Times New Roman" w:cs="Times New Roman" w:hint="default"/>
      </w:rPr>
    </w:lvl>
  </w:abstractNum>
  <w:abstractNum w:abstractNumId="4">
    <w:nsid w:val="688201EC"/>
    <w:multiLevelType w:val="hybridMultilevel"/>
    <w:tmpl w:val="21D073D0"/>
    <w:lvl w:ilvl="0" w:tplc="92C27F36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27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23"/>
    <w:rsid w:val="000070BD"/>
    <w:rsid w:val="000502DD"/>
    <w:rsid w:val="000561F1"/>
    <w:rsid w:val="000B7ED4"/>
    <w:rsid w:val="000E3065"/>
    <w:rsid w:val="000F34A7"/>
    <w:rsid w:val="000F6825"/>
    <w:rsid w:val="00122E66"/>
    <w:rsid w:val="00162309"/>
    <w:rsid w:val="00177857"/>
    <w:rsid w:val="00190522"/>
    <w:rsid w:val="00193EC8"/>
    <w:rsid w:val="00207E58"/>
    <w:rsid w:val="00226C79"/>
    <w:rsid w:val="002B20D1"/>
    <w:rsid w:val="002B7011"/>
    <w:rsid w:val="002C51B6"/>
    <w:rsid w:val="002E1F98"/>
    <w:rsid w:val="00366BA9"/>
    <w:rsid w:val="0038031F"/>
    <w:rsid w:val="003F768C"/>
    <w:rsid w:val="00407BC3"/>
    <w:rsid w:val="004A0C4A"/>
    <w:rsid w:val="004B5079"/>
    <w:rsid w:val="004C1FC9"/>
    <w:rsid w:val="0055078C"/>
    <w:rsid w:val="00580892"/>
    <w:rsid w:val="00581A64"/>
    <w:rsid w:val="00592E7D"/>
    <w:rsid w:val="005D1525"/>
    <w:rsid w:val="006B6B9E"/>
    <w:rsid w:val="007007FC"/>
    <w:rsid w:val="00775E60"/>
    <w:rsid w:val="00792C10"/>
    <w:rsid w:val="007B159A"/>
    <w:rsid w:val="007B1BB5"/>
    <w:rsid w:val="007B26A0"/>
    <w:rsid w:val="007B63D8"/>
    <w:rsid w:val="007C3087"/>
    <w:rsid w:val="007D022B"/>
    <w:rsid w:val="007D2F7E"/>
    <w:rsid w:val="00825317"/>
    <w:rsid w:val="00864F3D"/>
    <w:rsid w:val="008B093D"/>
    <w:rsid w:val="008B1CBA"/>
    <w:rsid w:val="008B4203"/>
    <w:rsid w:val="008D308B"/>
    <w:rsid w:val="008D4452"/>
    <w:rsid w:val="00944B18"/>
    <w:rsid w:val="00950ACE"/>
    <w:rsid w:val="0097187A"/>
    <w:rsid w:val="009A1525"/>
    <w:rsid w:val="009A24FD"/>
    <w:rsid w:val="00A30934"/>
    <w:rsid w:val="00A86B61"/>
    <w:rsid w:val="00AE2F12"/>
    <w:rsid w:val="00B72F38"/>
    <w:rsid w:val="00B77117"/>
    <w:rsid w:val="00BC6AEF"/>
    <w:rsid w:val="00BD2433"/>
    <w:rsid w:val="00BD308E"/>
    <w:rsid w:val="00BF5023"/>
    <w:rsid w:val="00CA0F8D"/>
    <w:rsid w:val="00CB0795"/>
    <w:rsid w:val="00CB3A53"/>
    <w:rsid w:val="00CC4F88"/>
    <w:rsid w:val="00CD3AEE"/>
    <w:rsid w:val="00CE61EA"/>
    <w:rsid w:val="00CE7958"/>
    <w:rsid w:val="00D157DC"/>
    <w:rsid w:val="00DC51E3"/>
    <w:rsid w:val="00DC75FC"/>
    <w:rsid w:val="00DF62F2"/>
    <w:rsid w:val="00E13046"/>
    <w:rsid w:val="00E6704D"/>
    <w:rsid w:val="00E84B53"/>
    <w:rsid w:val="00E954EC"/>
    <w:rsid w:val="00EE55A0"/>
    <w:rsid w:val="00F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BF5023"/>
    <w:rPr>
      <w:color w:val="0000FF"/>
      <w:u w:val="single"/>
    </w:rPr>
  </w:style>
  <w:style w:type="paragraph" w:styleId="Betarp">
    <w:name w:val="No Spacing"/>
    <w:uiPriority w:val="1"/>
    <w:qFormat/>
    <w:rsid w:val="00BF5023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13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E13046"/>
    <w:rPr>
      <w:rFonts w:ascii="Courier New" w:eastAsia="Times New Roman" w:hAnsi="Courier New" w:cs="Courier New"/>
    </w:rPr>
  </w:style>
  <w:style w:type="paragraph" w:styleId="Antrats">
    <w:name w:val="header"/>
    <w:basedOn w:val="prastasis"/>
    <w:link w:val="AntratsDiagrama"/>
    <w:uiPriority w:val="99"/>
    <w:unhideWhenUsed/>
    <w:rsid w:val="00CE61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E61E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E6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E61EA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6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61EA"/>
    <w:rPr>
      <w:rFonts w:ascii="Tahoma" w:hAnsi="Tahoma" w:cs="Tahoma"/>
      <w:sz w:val="16"/>
      <w:szCs w:val="16"/>
      <w:lang w:eastAsia="en-US"/>
    </w:rPr>
  </w:style>
  <w:style w:type="paragraph" w:customStyle="1" w:styleId="Sraopastraipa1">
    <w:name w:val="Sąrašo pastraipa1"/>
    <w:basedOn w:val="prastasis"/>
    <w:rsid w:val="00DF62F2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E55A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E55A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BF5023"/>
    <w:rPr>
      <w:color w:val="0000FF"/>
      <w:u w:val="single"/>
    </w:rPr>
  </w:style>
  <w:style w:type="paragraph" w:styleId="Betarp">
    <w:name w:val="No Spacing"/>
    <w:uiPriority w:val="1"/>
    <w:qFormat/>
    <w:rsid w:val="00BF5023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13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E13046"/>
    <w:rPr>
      <w:rFonts w:ascii="Courier New" w:eastAsia="Times New Roman" w:hAnsi="Courier New" w:cs="Courier New"/>
    </w:rPr>
  </w:style>
  <w:style w:type="paragraph" w:styleId="Antrats">
    <w:name w:val="header"/>
    <w:basedOn w:val="prastasis"/>
    <w:link w:val="AntratsDiagrama"/>
    <w:uiPriority w:val="99"/>
    <w:unhideWhenUsed/>
    <w:rsid w:val="00CE61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E61E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E6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E61EA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6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61EA"/>
    <w:rPr>
      <w:rFonts w:ascii="Tahoma" w:hAnsi="Tahoma" w:cs="Tahoma"/>
      <w:sz w:val="16"/>
      <w:szCs w:val="16"/>
      <w:lang w:eastAsia="en-US"/>
    </w:rPr>
  </w:style>
  <w:style w:type="paragraph" w:customStyle="1" w:styleId="Sraopastraipa1">
    <w:name w:val="Sąrašo pastraipa1"/>
    <w:basedOn w:val="prastasis"/>
    <w:rsid w:val="00DF62F2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E55A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E55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5A97-99ED-4625-8682-D2205DDE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3590</CharactersWithSpaces>
  <SharedDoc>false</SharedDoc>
  <HLinks>
    <vt:vector size="12" baseType="variant"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http://192.168.30.250:8080/Litlex/ll.dll?Tekstas=1&amp;Id=31957&amp;BF=1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http://192.168.30.250:8080/Litlex/ll.dll?Tekstas=1&amp;Id=31957&amp;BF=1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2016-04-13T05:18:00Z</cp:lastPrinted>
  <dcterms:created xsi:type="dcterms:W3CDTF">2016-04-13T07:24:00Z</dcterms:created>
  <dcterms:modified xsi:type="dcterms:W3CDTF">2016-05-30T06:59:00Z</dcterms:modified>
</cp:coreProperties>
</file>