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charts/chart4.xml" ContentType="application/vnd.openxmlformats-officedocument.drawingml.chart+xml"/>
  <Override PartName="/word/theme/themeOverride4.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4E" w:rsidRPr="004C406B" w:rsidRDefault="002D264E" w:rsidP="002D264E">
      <w:pPr>
        <w:jc w:val="center"/>
        <w:rPr>
          <w:b/>
        </w:rPr>
      </w:pPr>
    </w:p>
    <w:p w:rsidR="00DC60A5" w:rsidRPr="004C406B" w:rsidRDefault="00DC60A5" w:rsidP="002D264E">
      <w:pPr>
        <w:jc w:val="center"/>
        <w:rPr>
          <w:b/>
        </w:rPr>
      </w:pPr>
    </w:p>
    <w:p w:rsidR="002D264E" w:rsidRPr="004C406B" w:rsidRDefault="002D264E" w:rsidP="00635091">
      <w:pPr>
        <w:ind w:firstLine="5245"/>
      </w:pPr>
      <w:r w:rsidRPr="004C406B">
        <w:t>PATVIRTINTA</w:t>
      </w:r>
    </w:p>
    <w:p w:rsidR="002D264E" w:rsidRPr="004C406B" w:rsidRDefault="00F45809" w:rsidP="00635091">
      <w:pPr>
        <w:spacing w:before="0" w:after="0"/>
        <w:ind w:firstLine="5245"/>
        <w:rPr>
          <w:szCs w:val="24"/>
        </w:rPr>
      </w:pPr>
      <w:r w:rsidRPr="004C406B">
        <w:rPr>
          <w:szCs w:val="24"/>
        </w:rPr>
        <w:t xml:space="preserve">Kretingos rajono savivaldybės </w:t>
      </w:r>
      <w:r w:rsidR="002D264E" w:rsidRPr="004C406B">
        <w:rPr>
          <w:szCs w:val="24"/>
        </w:rPr>
        <w:t>tarybos</w:t>
      </w:r>
    </w:p>
    <w:p w:rsidR="00635091" w:rsidRPr="004C406B" w:rsidRDefault="002D264E" w:rsidP="00635091">
      <w:pPr>
        <w:spacing w:before="0" w:after="0"/>
        <w:ind w:firstLine="5245"/>
        <w:rPr>
          <w:szCs w:val="24"/>
        </w:rPr>
      </w:pPr>
      <w:r w:rsidRPr="004C406B">
        <w:rPr>
          <w:szCs w:val="24"/>
        </w:rPr>
        <w:t>201</w:t>
      </w:r>
      <w:r w:rsidR="00F45809" w:rsidRPr="004C406B">
        <w:rPr>
          <w:szCs w:val="24"/>
        </w:rPr>
        <w:t>5</w:t>
      </w:r>
      <w:r w:rsidRPr="004C406B">
        <w:rPr>
          <w:szCs w:val="24"/>
        </w:rPr>
        <w:t xml:space="preserve"> m</w:t>
      </w:r>
      <w:r w:rsidR="00635091" w:rsidRPr="004C406B">
        <w:rPr>
          <w:szCs w:val="24"/>
        </w:rPr>
        <w:t xml:space="preserve">. </w:t>
      </w:r>
      <w:r w:rsidR="00D4258E">
        <w:rPr>
          <w:szCs w:val="24"/>
        </w:rPr>
        <w:t xml:space="preserve">gruodžio </w:t>
      </w:r>
      <w:r w:rsidR="00171E49">
        <w:rPr>
          <w:szCs w:val="24"/>
        </w:rPr>
        <w:t>17</w:t>
      </w:r>
      <w:r w:rsidR="00F45809" w:rsidRPr="004C406B">
        <w:rPr>
          <w:szCs w:val="24"/>
        </w:rPr>
        <w:t xml:space="preserve"> </w:t>
      </w:r>
      <w:bookmarkStart w:id="0" w:name="_GoBack"/>
      <w:bookmarkEnd w:id="0"/>
      <w:r w:rsidRPr="004C406B">
        <w:rPr>
          <w:szCs w:val="24"/>
        </w:rPr>
        <w:t xml:space="preserve">d. </w:t>
      </w:r>
    </w:p>
    <w:p w:rsidR="002D264E" w:rsidRPr="004C406B" w:rsidRDefault="002D264E" w:rsidP="00635091">
      <w:pPr>
        <w:spacing w:before="0" w:after="0"/>
        <w:ind w:firstLine="5245"/>
        <w:rPr>
          <w:szCs w:val="24"/>
        </w:rPr>
      </w:pPr>
      <w:r w:rsidRPr="004C406B">
        <w:rPr>
          <w:szCs w:val="24"/>
        </w:rPr>
        <w:t>sprendimu Nr.</w:t>
      </w:r>
      <w:r w:rsidR="00635091" w:rsidRPr="004C406B">
        <w:rPr>
          <w:szCs w:val="24"/>
        </w:rPr>
        <w:t xml:space="preserve"> </w:t>
      </w:r>
      <w:r w:rsidR="00D4258E">
        <w:rPr>
          <w:szCs w:val="24"/>
        </w:rPr>
        <w:t>T2-</w:t>
      </w:r>
      <w:r w:rsidR="00171E49">
        <w:rPr>
          <w:szCs w:val="24"/>
        </w:rPr>
        <w:t>317</w:t>
      </w:r>
    </w:p>
    <w:p w:rsidR="002D264E" w:rsidRPr="004C406B" w:rsidRDefault="002D264E" w:rsidP="002D264E">
      <w:pPr>
        <w:ind w:left="5184"/>
        <w:rPr>
          <w:rFonts w:eastAsia="TimesNewRoman"/>
          <w:szCs w:val="24"/>
        </w:rPr>
      </w:pPr>
    </w:p>
    <w:p w:rsidR="002D264E" w:rsidRPr="004C406B" w:rsidRDefault="002D264E" w:rsidP="002D264E">
      <w:pPr>
        <w:ind w:left="5184"/>
        <w:rPr>
          <w:rFonts w:eastAsia="TimesNewRoman"/>
          <w:szCs w:val="24"/>
        </w:rPr>
      </w:pPr>
    </w:p>
    <w:p w:rsidR="002D264E" w:rsidRPr="004C406B" w:rsidRDefault="002D264E" w:rsidP="002D264E">
      <w:pPr>
        <w:ind w:left="5184"/>
        <w:rPr>
          <w:rFonts w:eastAsia="TimesNewRoman"/>
          <w:szCs w:val="24"/>
        </w:rPr>
      </w:pPr>
    </w:p>
    <w:p w:rsidR="002D264E" w:rsidRPr="004C406B" w:rsidRDefault="002D264E" w:rsidP="002D264E">
      <w:pPr>
        <w:ind w:left="5184"/>
        <w:rPr>
          <w:rFonts w:eastAsia="TimesNewRoman"/>
          <w:szCs w:val="24"/>
        </w:rPr>
      </w:pPr>
    </w:p>
    <w:p w:rsidR="002D264E" w:rsidRPr="004C406B" w:rsidRDefault="002D264E" w:rsidP="002D264E">
      <w:pPr>
        <w:ind w:left="5184"/>
        <w:rPr>
          <w:rFonts w:eastAsia="TimesNewRoman"/>
          <w:szCs w:val="24"/>
        </w:rPr>
      </w:pPr>
    </w:p>
    <w:p w:rsidR="002D264E" w:rsidRPr="004C406B" w:rsidRDefault="002D264E" w:rsidP="002D264E">
      <w:pPr>
        <w:ind w:left="5184"/>
        <w:rPr>
          <w:rFonts w:eastAsia="TimesNewRoman"/>
          <w:szCs w:val="24"/>
        </w:rPr>
      </w:pPr>
    </w:p>
    <w:p w:rsidR="002D264E" w:rsidRPr="004C406B" w:rsidRDefault="002D264E" w:rsidP="002D264E">
      <w:pPr>
        <w:pBdr>
          <w:top w:val="single" w:sz="4" w:space="1" w:color="auto"/>
          <w:bottom w:val="single" w:sz="4" w:space="1" w:color="auto"/>
        </w:pBdr>
        <w:spacing w:before="0" w:after="0"/>
        <w:jc w:val="center"/>
        <w:rPr>
          <w:b/>
          <w:szCs w:val="24"/>
        </w:rPr>
      </w:pPr>
    </w:p>
    <w:p w:rsidR="002D264E" w:rsidRPr="004C406B" w:rsidRDefault="00F45809" w:rsidP="002D264E">
      <w:pPr>
        <w:pBdr>
          <w:top w:val="single" w:sz="4" w:space="1" w:color="auto"/>
          <w:bottom w:val="single" w:sz="4" w:space="1" w:color="auto"/>
        </w:pBdr>
        <w:spacing w:before="0" w:after="0"/>
        <w:jc w:val="center"/>
        <w:rPr>
          <w:b/>
          <w:szCs w:val="24"/>
        </w:rPr>
      </w:pPr>
      <w:r w:rsidRPr="004C406B">
        <w:rPr>
          <w:b/>
          <w:szCs w:val="24"/>
        </w:rPr>
        <w:t>KRETINGOS RAJONO SAVIVALDYBĖS</w:t>
      </w:r>
      <w:r w:rsidR="002D264E" w:rsidRPr="004C406B">
        <w:rPr>
          <w:b/>
          <w:szCs w:val="24"/>
        </w:rPr>
        <w:t xml:space="preserve"> ATLIEKŲ TVARKYMO </w:t>
      </w:r>
      <w:r w:rsidR="00091F18" w:rsidRPr="004C406B">
        <w:rPr>
          <w:b/>
          <w:szCs w:val="24"/>
        </w:rPr>
        <w:t>2014</w:t>
      </w:r>
      <w:r w:rsidR="009A39D9" w:rsidRPr="004C406B">
        <w:rPr>
          <w:b/>
          <w:szCs w:val="24"/>
        </w:rPr>
        <w:t>–</w:t>
      </w:r>
      <w:r w:rsidR="00091F18" w:rsidRPr="004C406B">
        <w:rPr>
          <w:b/>
          <w:szCs w:val="24"/>
        </w:rPr>
        <w:t xml:space="preserve">2020 M. </w:t>
      </w:r>
      <w:r w:rsidR="002D264E" w:rsidRPr="004C406B">
        <w:rPr>
          <w:b/>
          <w:szCs w:val="24"/>
        </w:rPr>
        <w:t xml:space="preserve">PLANAS </w:t>
      </w:r>
    </w:p>
    <w:p w:rsidR="00CF0D3F" w:rsidRPr="004C406B" w:rsidRDefault="00CF0D3F" w:rsidP="002D264E">
      <w:pPr>
        <w:pBdr>
          <w:top w:val="single" w:sz="4" w:space="1" w:color="auto"/>
          <w:bottom w:val="single" w:sz="4" w:space="1" w:color="auto"/>
        </w:pBdr>
        <w:spacing w:before="0" w:after="0"/>
        <w:jc w:val="center"/>
        <w:rPr>
          <w:b/>
          <w:szCs w:val="24"/>
        </w:rPr>
      </w:pPr>
    </w:p>
    <w:p w:rsidR="00024FDE" w:rsidRPr="004C406B" w:rsidRDefault="002D264E" w:rsidP="00364B97">
      <w:pPr>
        <w:spacing w:before="0"/>
        <w:jc w:val="center"/>
        <w:rPr>
          <w:szCs w:val="24"/>
        </w:rPr>
      </w:pPr>
      <w:r w:rsidRPr="004C406B">
        <w:rPr>
          <w:szCs w:val="24"/>
        </w:rPr>
        <w:br w:type="page"/>
      </w:r>
    </w:p>
    <w:p w:rsidR="003212EA" w:rsidRPr="004C406B" w:rsidRDefault="003212EA" w:rsidP="00912C1A">
      <w:pPr>
        <w:pStyle w:val="Antrat1"/>
        <w:rPr>
          <w:color w:val="auto"/>
        </w:rPr>
      </w:pPr>
      <w:bookmarkStart w:id="1" w:name="_Toc436753534"/>
      <w:r w:rsidRPr="004C406B">
        <w:rPr>
          <w:color w:val="auto"/>
        </w:rPr>
        <w:lastRenderedPageBreak/>
        <w:t>ĮVADAS</w:t>
      </w:r>
      <w:bookmarkEnd w:id="1"/>
    </w:p>
    <w:p w:rsidR="00F45809" w:rsidRPr="004C406B" w:rsidRDefault="00F45809" w:rsidP="00647DF1">
      <w:pPr>
        <w:rPr>
          <w:i/>
        </w:rPr>
      </w:pPr>
      <w:r w:rsidRPr="004C406B">
        <w:rPr>
          <w:i/>
        </w:rPr>
        <w:t>Kretingos rajono savivaldybės atliekų tvarkymo 2014</w:t>
      </w:r>
      <w:r w:rsidR="009A39D9" w:rsidRPr="004C406B">
        <w:rPr>
          <w:i/>
        </w:rPr>
        <w:t>–</w:t>
      </w:r>
      <w:r w:rsidRPr="004C406B">
        <w:rPr>
          <w:i/>
        </w:rPr>
        <w:t>2020 m.</w:t>
      </w:r>
      <w:r w:rsidRPr="004C406B">
        <w:t xml:space="preserve"> </w:t>
      </w:r>
      <w:r w:rsidRPr="004C406B">
        <w:rPr>
          <w:i/>
        </w:rPr>
        <w:t xml:space="preserve">planas </w:t>
      </w:r>
      <w:r w:rsidRPr="004C406B">
        <w:t>atnaujina Kretingos rajono savivaldybės tarybos 2011 m. rugsėjo 29 d. sprendimu Nr. T2</w:t>
      </w:r>
      <w:r w:rsidR="009A39D9" w:rsidRPr="004C406B">
        <w:t>–</w:t>
      </w:r>
      <w:r w:rsidRPr="004C406B">
        <w:t xml:space="preserve">350 patvirtintą </w:t>
      </w:r>
      <w:r w:rsidRPr="004C406B">
        <w:rPr>
          <w:i/>
        </w:rPr>
        <w:t>2011</w:t>
      </w:r>
      <w:r w:rsidR="009A39D9" w:rsidRPr="004C406B">
        <w:rPr>
          <w:i/>
        </w:rPr>
        <w:t>–</w:t>
      </w:r>
      <w:r w:rsidRPr="004C406B">
        <w:rPr>
          <w:i/>
        </w:rPr>
        <w:t>2020 m.</w:t>
      </w:r>
      <w:r w:rsidRPr="004C406B">
        <w:t xml:space="preserve"> </w:t>
      </w:r>
      <w:r w:rsidRPr="004C406B">
        <w:rPr>
          <w:i/>
        </w:rPr>
        <w:t>Kretingos rajono savivaldybės komunalinių atliekų tvarkymo planą</w:t>
      </w:r>
      <w:r w:rsidR="008D19FA" w:rsidRPr="004C406B">
        <w:t>, vadovaujantis</w:t>
      </w:r>
      <w:r w:rsidR="008D19FA" w:rsidRPr="004C406B">
        <w:rPr>
          <w:i/>
        </w:rPr>
        <w:t xml:space="preserve"> Lietuvos Respublikos atliekų tvarkymo įstatymo </w:t>
      </w:r>
      <w:r w:rsidR="008D19FA" w:rsidRPr="004C406B">
        <w:t xml:space="preserve">nuostatomis, pagal kurias savivaldybių atliekų tvarkymo planų vykdymo laikotarpis turi sutapti su </w:t>
      </w:r>
      <w:r w:rsidR="008D19FA" w:rsidRPr="004C406B">
        <w:rPr>
          <w:i/>
        </w:rPr>
        <w:t>Valstybinio atliekų tvarkymo 2014</w:t>
      </w:r>
      <w:r w:rsidR="009A39D9" w:rsidRPr="004C406B">
        <w:rPr>
          <w:i/>
        </w:rPr>
        <w:t>–</w:t>
      </w:r>
      <w:r w:rsidR="008D19FA" w:rsidRPr="004C406B">
        <w:rPr>
          <w:i/>
        </w:rPr>
        <w:t>2020 metų plano</w:t>
      </w:r>
      <w:r w:rsidR="008D19FA" w:rsidRPr="004C406B">
        <w:t xml:space="preserve"> vykdymo laikotarpiu</w:t>
      </w:r>
      <w:r w:rsidRPr="004C406B">
        <w:rPr>
          <w:i/>
        </w:rPr>
        <w:t xml:space="preserve">. </w:t>
      </w:r>
    </w:p>
    <w:p w:rsidR="00505F51" w:rsidRPr="004C406B" w:rsidRDefault="00505F51" w:rsidP="00647DF1">
      <w:pPr>
        <w:rPr>
          <w:shd w:val="clear" w:color="auto" w:fill="FFFFFF"/>
        </w:rPr>
      </w:pPr>
      <w:r w:rsidRPr="004C406B">
        <w:rPr>
          <w:i/>
        </w:rPr>
        <w:t>Kretingos rajono savivaldybės atliekų tvarkymo 2014</w:t>
      </w:r>
      <w:r w:rsidR="009A39D9" w:rsidRPr="004C406B">
        <w:rPr>
          <w:i/>
        </w:rPr>
        <w:t>–</w:t>
      </w:r>
      <w:r w:rsidRPr="004C406B">
        <w:rPr>
          <w:i/>
        </w:rPr>
        <w:t>2020 m. plane</w:t>
      </w:r>
      <w:r w:rsidRPr="004C406B" w:rsidDel="00F45809">
        <w:rPr>
          <w:i/>
        </w:rPr>
        <w:t xml:space="preserve"> </w:t>
      </w:r>
      <w:r w:rsidRPr="004C406B">
        <w:t>numatytos priemonės</w:t>
      </w:r>
      <w:r w:rsidRPr="004C406B">
        <w:rPr>
          <w:shd w:val="clear" w:color="auto" w:fill="FFFFFF"/>
        </w:rPr>
        <w:t xml:space="preserve">, </w:t>
      </w:r>
      <w:r w:rsidRPr="004C406B">
        <w:t>užtikrinančios</w:t>
      </w:r>
      <w:r w:rsidRPr="004C406B">
        <w:rPr>
          <w:i/>
        </w:rPr>
        <w:t xml:space="preserve"> </w:t>
      </w:r>
      <w:r w:rsidRPr="004C406B">
        <w:rPr>
          <w:shd w:val="clear" w:color="auto" w:fill="FFFFFF"/>
        </w:rPr>
        <w:t xml:space="preserve">2014 m. balandžio 16 d. Lietuvos Respublikos Vyriausybės nutarimu Nr. 366 patvirtintame </w:t>
      </w:r>
      <w:r w:rsidRPr="004C406B">
        <w:rPr>
          <w:i/>
          <w:shd w:val="clear" w:color="auto" w:fill="FFFFFF"/>
        </w:rPr>
        <w:t>Valstybiniame atliekų tvarkymo 2014–2020 m. plane</w:t>
      </w:r>
      <w:r w:rsidRPr="004C406B">
        <w:rPr>
          <w:i/>
        </w:rPr>
        <w:t xml:space="preserve"> </w:t>
      </w:r>
      <w:r w:rsidRPr="004C406B">
        <w:t>nustatytų komunalinių atliekų tvarkymo tikslų ir užduočių įgyvendinimą.</w:t>
      </w:r>
      <w:r w:rsidRPr="004C406B">
        <w:rPr>
          <w:shd w:val="clear" w:color="auto" w:fill="FFFFFF"/>
        </w:rPr>
        <w:t xml:space="preserve"> </w:t>
      </w:r>
      <w:r w:rsidRPr="004C406B">
        <w:t>Plano sprendiniai neprieštarauja 2014 m. lapkričio 18 d. Klaipėdos regiono plėtros tarybos sprendimu Nr. 51/3S</w:t>
      </w:r>
      <w:r w:rsidR="009A39D9" w:rsidRPr="004C406B">
        <w:t>–</w:t>
      </w:r>
      <w:r w:rsidRPr="004C406B">
        <w:t>27</w:t>
      </w:r>
      <w:r w:rsidRPr="004C406B">
        <w:rPr>
          <w:rFonts w:ascii="Arial" w:hAnsi="Arial" w:cs="Arial"/>
        </w:rPr>
        <w:t xml:space="preserve"> </w:t>
      </w:r>
      <w:r w:rsidRPr="004C406B">
        <w:t xml:space="preserve">patvirtinto </w:t>
      </w:r>
      <w:r w:rsidRPr="004C406B">
        <w:rPr>
          <w:i/>
        </w:rPr>
        <w:t xml:space="preserve">Klaipėdos regiono atliekų tvarkymo 2014–2020 m. plano </w:t>
      </w:r>
      <w:r w:rsidRPr="004C406B">
        <w:t xml:space="preserve">nuostatoms. </w:t>
      </w:r>
      <w:r w:rsidRPr="004C406B">
        <w:rPr>
          <w:shd w:val="clear" w:color="auto" w:fill="FFFFFF"/>
        </w:rPr>
        <w:t>Šis planas prisidės prie Kretingos rajono savivaldybės tarybos 2014 m. gegužės 29 d. sprendimu Nr. T2</w:t>
      </w:r>
      <w:r w:rsidR="009A39D9" w:rsidRPr="004C406B">
        <w:rPr>
          <w:shd w:val="clear" w:color="auto" w:fill="FFFFFF"/>
        </w:rPr>
        <w:t>–</w:t>
      </w:r>
      <w:r w:rsidRPr="004C406B">
        <w:rPr>
          <w:shd w:val="clear" w:color="auto" w:fill="FFFFFF"/>
        </w:rPr>
        <w:t xml:space="preserve">163 patvirtinto </w:t>
      </w:r>
      <w:r w:rsidRPr="004C406B">
        <w:rPr>
          <w:i/>
          <w:shd w:val="clear" w:color="auto" w:fill="FFFFFF"/>
        </w:rPr>
        <w:t xml:space="preserve">Kretingos rajono savivaldybės 2014 </w:t>
      </w:r>
      <w:r w:rsidR="009A39D9" w:rsidRPr="004C406B">
        <w:rPr>
          <w:i/>
          <w:shd w:val="clear" w:color="auto" w:fill="FFFFFF"/>
        </w:rPr>
        <w:t>–</w:t>
      </w:r>
      <w:r w:rsidRPr="004C406B">
        <w:rPr>
          <w:i/>
          <w:shd w:val="clear" w:color="auto" w:fill="FFFFFF"/>
        </w:rPr>
        <w:t xml:space="preserve"> 2020 metų plėtros plano</w:t>
      </w:r>
      <w:r w:rsidRPr="004C406B">
        <w:rPr>
          <w:shd w:val="clear" w:color="auto" w:fill="FFFFFF"/>
        </w:rPr>
        <w:t xml:space="preserve"> įgyvendinimo.</w:t>
      </w:r>
    </w:p>
    <w:p w:rsidR="006C09F2" w:rsidRPr="004C406B" w:rsidRDefault="006C09F2" w:rsidP="00647DF1">
      <w:pPr>
        <w:rPr>
          <w:shd w:val="clear" w:color="auto" w:fill="FFFFFF"/>
        </w:rPr>
      </w:pPr>
      <w:r w:rsidRPr="004C406B">
        <w:rPr>
          <w:i/>
        </w:rPr>
        <w:t>Kretingos rajono savivaldybės atliekų tvarkymo 2014–2020 m. planas</w:t>
      </w:r>
      <w:r w:rsidRPr="004C406B">
        <w:t xml:space="preserve"> rengiamas pagal </w:t>
      </w:r>
      <w:r w:rsidRPr="004C406B">
        <w:rPr>
          <w:i/>
        </w:rPr>
        <w:t>Lietuvos Respublikos atliekų tvarkymo įstatymo</w:t>
      </w:r>
      <w:r w:rsidRPr="004C406B">
        <w:t xml:space="preserve"> ir 2010 m. gruodžio 16 d. aplinkos ministro įsakymu Nr. D1</w:t>
      </w:r>
      <w:r w:rsidR="009A39D9" w:rsidRPr="004C406B">
        <w:t>–</w:t>
      </w:r>
      <w:r w:rsidRPr="004C406B">
        <w:t xml:space="preserve">1004 patvirtintų </w:t>
      </w:r>
      <w:r w:rsidRPr="004C406B">
        <w:rPr>
          <w:i/>
        </w:rPr>
        <w:t>Reikalavimų regioniniams ir savivaldybių atliekų tvarkymo planams</w:t>
      </w:r>
      <w:r w:rsidRPr="004C406B">
        <w:t xml:space="preserve"> nuostatas. Komunalinių atliekų tvarkymo </w:t>
      </w:r>
      <w:r w:rsidRPr="004C406B">
        <w:rPr>
          <w:shd w:val="clear" w:color="auto" w:fill="FFFFFF"/>
        </w:rPr>
        <w:t>planavimo tikslas – nustatyti savivaldybės komunalinių atliekų tvarkymo sistemos organizavimo priemones, kurios užtikrintų aplinkosaugos, techninius</w:t>
      </w:r>
      <w:r w:rsidR="009A39D9" w:rsidRPr="004C406B">
        <w:rPr>
          <w:shd w:val="clear" w:color="auto" w:fill="FFFFFF"/>
        </w:rPr>
        <w:t>–</w:t>
      </w:r>
      <w:r w:rsidRPr="004C406B">
        <w:rPr>
          <w:shd w:val="clear" w:color="auto" w:fill="FFFFFF"/>
        </w:rPr>
        <w:t xml:space="preserve">ekonominius ir higienos reikalavimus atitinkančios viešosios komunalinių atliekų tvarkymo paslaugos pasiūlą visiems savivaldybės teritorijoje esantiems asmenims. </w:t>
      </w:r>
    </w:p>
    <w:p w:rsidR="009E601C" w:rsidRPr="004C406B" w:rsidRDefault="00F45809" w:rsidP="00647DF1">
      <w:r w:rsidRPr="004C406B">
        <w:rPr>
          <w:i/>
        </w:rPr>
        <w:t>Kretingos rajono savivaldybės</w:t>
      </w:r>
      <w:r w:rsidR="00823114" w:rsidRPr="004C406B">
        <w:rPr>
          <w:i/>
        </w:rPr>
        <w:t xml:space="preserve"> atliekų tvarkymo</w:t>
      </w:r>
      <w:r w:rsidR="009E601C" w:rsidRPr="004C406B">
        <w:rPr>
          <w:i/>
        </w:rPr>
        <w:t xml:space="preserve"> </w:t>
      </w:r>
      <w:r w:rsidR="00091F18" w:rsidRPr="004C406B">
        <w:rPr>
          <w:i/>
        </w:rPr>
        <w:t>2014</w:t>
      </w:r>
      <w:r w:rsidR="009A39D9" w:rsidRPr="004C406B">
        <w:rPr>
          <w:i/>
        </w:rPr>
        <w:t>–</w:t>
      </w:r>
      <w:r w:rsidR="00091F18" w:rsidRPr="004C406B">
        <w:rPr>
          <w:i/>
        </w:rPr>
        <w:t>2020 m.</w:t>
      </w:r>
      <w:r w:rsidR="00091F18" w:rsidRPr="004C406B">
        <w:t xml:space="preserve"> </w:t>
      </w:r>
      <w:r w:rsidR="009E601C" w:rsidRPr="004C406B">
        <w:rPr>
          <w:i/>
        </w:rPr>
        <w:t xml:space="preserve">planą </w:t>
      </w:r>
      <w:r w:rsidR="009E601C" w:rsidRPr="004C406B">
        <w:t>sudaro šios pagrindinės dalys:</w:t>
      </w:r>
      <w:r w:rsidR="006D20C6" w:rsidRPr="004C406B">
        <w:t xml:space="preserve"> </w:t>
      </w:r>
    </w:p>
    <w:p w:rsidR="009E601C" w:rsidRPr="004C406B" w:rsidRDefault="000554C2" w:rsidP="00647DF1">
      <w:pPr>
        <w:numPr>
          <w:ilvl w:val="0"/>
          <w:numId w:val="32"/>
        </w:numPr>
      </w:pPr>
      <w:r w:rsidRPr="004C406B">
        <w:t>E</w:t>
      </w:r>
      <w:r w:rsidR="009E601C" w:rsidRPr="004C406B">
        <w:t xml:space="preserve">samos komunalinių atliekų tvarkymo </w:t>
      </w:r>
      <w:r w:rsidR="0064201E" w:rsidRPr="004C406B">
        <w:t xml:space="preserve">sistemos </w:t>
      </w:r>
      <w:r w:rsidR="009E601C" w:rsidRPr="004C406B">
        <w:t>būklės apžvalga;</w:t>
      </w:r>
    </w:p>
    <w:p w:rsidR="009E601C" w:rsidRPr="004C406B" w:rsidRDefault="000554C2" w:rsidP="00647DF1">
      <w:pPr>
        <w:numPr>
          <w:ilvl w:val="0"/>
          <w:numId w:val="32"/>
        </w:numPr>
      </w:pPr>
      <w:r w:rsidRPr="004C406B">
        <w:t>K</w:t>
      </w:r>
      <w:r w:rsidR="009E601C" w:rsidRPr="004C406B">
        <w:t xml:space="preserve">omunalinių atliekų tvarkymo </w:t>
      </w:r>
      <w:r w:rsidR="00C141D6" w:rsidRPr="004C406B">
        <w:t xml:space="preserve">tikslai, uždaviniai ir </w:t>
      </w:r>
      <w:r w:rsidR="009E601C" w:rsidRPr="004C406B">
        <w:t>užduotys</w:t>
      </w:r>
      <w:r w:rsidR="00C141D6" w:rsidRPr="004C406B">
        <w:t xml:space="preserve"> 2014</w:t>
      </w:r>
      <w:r w:rsidR="009A39D9" w:rsidRPr="004C406B">
        <w:t>–</w:t>
      </w:r>
      <w:r w:rsidR="00C141D6" w:rsidRPr="004C406B">
        <w:t>2020 m.</w:t>
      </w:r>
      <w:r w:rsidR="009E601C" w:rsidRPr="004C406B">
        <w:t>;</w:t>
      </w:r>
    </w:p>
    <w:p w:rsidR="009E601C" w:rsidRPr="004C406B" w:rsidRDefault="00505F51" w:rsidP="00647DF1">
      <w:pPr>
        <w:numPr>
          <w:ilvl w:val="0"/>
          <w:numId w:val="32"/>
        </w:numPr>
      </w:pPr>
      <w:r w:rsidRPr="004C406B">
        <w:t xml:space="preserve">Kretingos rajono savivaldybės </w:t>
      </w:r>
      <w:r w:rsidR="00C141D6" w:rsidRPr="004C406B">
        <w:t>atliekų tvarkymo sistemos plėtros priemonių planas 2014</w:t>
      </w:r>
      <w:r w:rsidR="009A39D9" w:rsidRPr="004C406B">
        <w:t>–</w:t>
      </w:r>
      <w:r w:rsidR="00C141D6" w:rsidRPr="004C406B">
        <w:t>2020 m.</w:t>
      </w:r>
      <w:r w:rsidR="009E601C" w:rsidRPr="004C406B">
        <w:t>;</w:t>
      </w:r>
    </w:p>
    <w:p w:rsidR="0064201E" w:rsidRPr="004C406B" w:rsidRDefault="0064201E" w:rsidP="00647DF1">
      <w:pPr>
        <w:numPr>
          <w:ilvl w:val="0"/>
          <w:numId w:val="32"/>
        </w:numPr>
      </w:pPr>
      <w:r w:rsidRPr="004C406B">
        <w:t>Komunalinių atliekų srautų susidarymo ir tvarkymo ateityje vertinimas;</w:t>
      </w:r>
    </w:p>
    <w:p w:rsidR="009E601C" w:rsidRPr="004C406B" w:rsidRDefault="000554C2" w:rsidP="00647DF1">
      <w:pPr>
        <w:numPr>
          <w:ilvl w:val="0"/>
          <w:numId w:val="32"/>
        </w:numPr>
      </w:pPr>
      <w:r w:rsidRPr="004C406B">
        <w:t>P</w:t>
      </w:r>
      <w:r w:rsidR="009E601C" w:rsidRPr="004C406B">
        <w:t>lano įgyvendinimo poveikio įmokų už atliekų tvarkymą dydžiui</w:t>
      </w:r>
      <w:r w:rsidR="00505F51" w:rsidRPr="004C406B">
        <w:t xml:space="preserve"> vertinimas</w:t>
      </w:r>
      <w:r w:rsidR="009E601C" w:rsidRPr="004C406B">
        <w:t>;</w:t>
      </w:r>
    </w:p>
    <w:p w:rsidR="009E601C" w:rsidRPr="004C406B" w:rsidRDefault="000554C2" w:rsidP="00647DF1">
      <w:pPr>
        <w:numPr>
          <w:ilvl w:val="0"/>
          <w:numId w:val="32"/>
        </w:numPr>
        <w:rPr>
          <w:shd w:val="clear" w:color="auto" w:fill="FFFFFF"/>
        </w:rPr>
      </w:pPr>
      <w:r w:rsidRPr="004C406B">
        <w:rPr>
          <w:shd w:val="clear" w:color="auto" w:fill="FFFFFF"/>
        </w:rPr>
        <w:t>P</w:t>
      </w:r>
      <w:r w:rsidR="009E601C" w:rsidRPr="004C406B">
        <w:rPr>
          <w:shd w:val="clear" w:color="auto" w:fill="FFFFFF"/>
        </w:rPr>
        <w:t>lano įgyvendinimo vertinimo kriterijai.</w:t>
      </w:r>
    </w:p>
    <w:p w:rsidR="007748F3" w:rsidRPr="004C406B" w:rsidRDefault="007748F3" w:rsidP="00647DF1">
      <w:pPr>
        <w:rPr>
          <w:shd w:val="clear" w:color="auto" w:fill="FFFFFF"/>
        </w:rPr>
      </w:pPr>
      <w:r w:rsidRPr="004C406B">
        <w:rPr>
          <w:shd w:val="clear" w:color="auto" w:fill="FFFFFF"/>
        </w:rPr>
        <w:t xml:space="preserve">Vadovaujantis </w:t>
      </w:r>
      <w:r w:rsidRPr="004C406B">
        <w:rPr>
          <w:i/>
          <w:shd w:val="clear" w:color="auto" w:fill="FFFFFF"/>
        </w:rPr>
        <w:t>Lietuvos Respublikos atliekų tvarkymo įstatymo</w:t>
      </w:r>
      <w:r w:rsidRPr="004C406B">
        <w:rPr>
          <w:shd w:val="clear" w:color="auto" w:fill="FFFFFF"/>
        </w:rPr>
        <w:t xml:space="preserve"> nuostatomis, </w:t>
      </w:r>
      <w:r w:rsidR="00496789" w:rsidRPr="004C406B">
        <w:rPr>
          <w:i/>
          <w:shd w:val="clear" w:color="auto" w:fill="FFFFFF"/>
        </w:rPr>
        <w:t xml:space="preserve">Kretingos </w:t>
      </w:r>
      <w:r w:rsidRPr="004C406B">
        <w:rPr>
          <w:i/>
          <w:shd w:val="clear" w:color="auto" w:fill="FFFFFF"/>
        </w:rPr>
        <w:t>rajono savivaldybės atliekų tvarkymo planą</w:t>
      </w:r>
      <w:r w:rsidRPr="004C406B">
        <w:rPr>
          <w:shd w:val="clear" w:color="auto" w:fill="FFFFFF"/>
        </w:rPr>
        <w:t xml:space="preserve"> rengia Kretingos rajono savivaldybės administracija, o sprendimus dėl atliekų tvarkymo plano tvirtinimo ir pakeitimų priima Kretingos rajono savivaldybės taryba, atsižvelgdama į Kretingos rajono savivaldybės administracijos ir UAB Klaipėdos regiono atliekų tvarkymo centras (toliau – KRATC) siūlymus bei konsultuodamasi su socialiniais ekonominiais partneriais. Už patvirtinto savivaldybės atliekų tvarkymo plano priemonių įgyvendinimą, už savivaldybės teritorijoje esančių komunalinių atliekų ir atliekų, kurių turėtojo nustatyti neįmanoma arba kuris neegzistuoja, sutvarkymo organizavimą atsakinga savivaldybės vykdomoji institucija.</w:t>
      </w:r>
    </w:p>
    <w:p w:rsidR="009E601C" w:rsidRPr="004C406B" w:rsidRDefault="009E601C" w:rsidP="00647DF1">
      <w:pPr>
        <w:rPr>
          <w:shd w:val="clear" w:color="auto" w:fill="FFFFFF"/>
        </w:rPr>
      </w:pPr>
      <w:r w:rsidRPr="004C406B">
        <w:rPr>
          <w:shd w:val="clear" w:color="auto" w:fill="FFFFFF"/>
        </w:rPr>
        <w:t xml:space="preserve">Šiam planui, vadovaujantis </w:t>
      </w:r>
      <w:r w:rsidRPr="004C406B">
        <w:rPr>
          <w:i/>
          <w:shd w:val="clear" w:color="auto" w:fill="FFFFFF"/>
        </w:rPr>
        <w:t>Planų ir programų strateginio pasekmių aplinkai vertinimo tvarkos apraše</w:t>
      </w:r>
      <w:r w:rsidRPr="004C406B">
        <w:rPr>
          <w:shd w:val="clear" w:color="auto" w:fill="FFFFFF"/>
        </w:rPr>
        <w:t xml:space="preserve"> numatyta tvark</w:t>
      </w:r>
      <w:r w:rsidR="00A10927" w:rsidRPr="004C406B">
        <w:rPr>
          <w:shd w:val="clear" w:color="auto" w:fill="FFFFFF"/>
        </w:rPr>
        <w:t>a, atli</w:t>
      </w:r>
      <w:r w:rsidR="007748F3" w:rsidRPr="004C406B">
        <w:rPr>
          <w:shd w:val="clear" w:color="auto" w:fill="FFFFFF"/>
        </w:rPr>
        <w:t>ekama</w:t>
      </w:r>
      <w:r w:rsidR="00A10927" w:rsidRPr="004C406B">
        <w:rPr>
          <w:shd w:val="clear" w:color="auto" w:fill="FFFFFF"/>
        </w:rPr>
        <w:t xml:space="preserve"> atranka dėl</w:t>
      </w:r>
      <w:r w:rsidRPr="004C406B">
        <w:rPr>
          <w:shd w:val="clear" w:color="auto" w:fill="FFFFFF"/>
        </w:rPr>
        <w:t xml:space="preserve"> strategini</w:t>
      </w:r>
      <w:r w:rsidR="00A10927" w:rsidRPr="004C406B">
        <w:rPr>
          <w:shd w:val="clear" w:color="auto" w:fill="FFFFFF"/>
        </w:rPr>
        <w:t>o</w:t>
      </w:r>
      <w:r w:rsidRPr="004C406B">
        <w:rPr>
          <w:shd w:val="clear" w:color="auto" w:fill="FFFFFF"/>
        </w:rPr>
        <w:t xml:space="preserve"> pasekmių aplinkai vertinim</w:t>
      </w:r>
      <w:r w:rsidR="00A10927" w:rsidRPr="004C406B">
        <w:rPr>
          <w:shd w:val="clear" w:color="auto" w:fill="FFFFFF"/>
        </w:rPr>
        <w:t>o (toliau – SPAV)</w:t>
      </w:r>
      <w:r w:rsidR="007748F3" w:rsidRPr="004C406B">
        <w:rPr>
          <w:shd w:val="clear" w:color="auto" w:fill="FFFFFF"/>
        </w:rPr>
        <w:t xml:space="preserve">, kurios metu bus </w:t>
      </w:r>
      <w:r w:rsidR="00A10927" w:rsidRPr="004C406B">
        <w:rPr>
          <w:shd w:val="clear" w:color="auto" w:fill="FFFFFF"/>
        </w:rPr>
        <w:t>priimtas sprendimas</w:t>
      </w:r>
      <w:r w:rsidR="006812E5" w:rsidRPr="004C406B">
        <w:rPr>
          <w:shd w:val="clear" w:color="auto" w:fill="FFFFFF"/>
        </w:rPr>
        <w:t xml:space="preserve">, </w:t>
      </w:r>
      <w:r w:rsidR="007748F3" w:rsidRPr="004C406B">
        <w:rPr>
          <w:shd w:val="clear" w:color="auto" w:fill="FFFFFF"/>
        </w:rPr>
        <w:t>ar</w:t>
      </w:r>
      <w:r w:rsidR="006812E5" w:rsidRPr="004C406B">
        <w:rPr>
          <w:i/>
          <w:shd w:val="clear" w:color="auto" w:fill="FFFFFF"/>
        </w:rPr>
        <w:t xml:space="preserve"> </w:t>
      </w:r>
      <w:r w:rsidR="00F45809" w:rsidRPr="004C406B">
        <w:rPr>
          <w:i/>
          <w:shd w:val="clear" w:color="auto" w:fill="FFFFFF"/>
        </w:rPr>
        <w:t xml:space="preserve">Kretingos rajono </w:t>
      </w:r>
      <w:r w:rsidR="00F45809" w:rsidRPr="004C406B">
        <w:rPr>
          <w:i/>
          <w:shd w:val="clear" w:color="auto" w:fill="FFFFFF"/>
        </w:rPr>
        <w:lastRenderedPageBreak/>
        <w:t>savivaldybės</w:t>
      </w:r>
      <w:r w:rsidR="006812E5" w:rsidRPr="004C406B">
        <w:rPr>
          <w:i/>
          <w:shd w:val="clear" w:color="auto" w:fill="FFFFFF"/>
        </w:rPr>
        <w:t xml:space="preserve"> atliekų tvarkymo 2014</w:t>
      </w:r>
      <w:r w:rsidR="009A39D9" w:rsidRPr="004C406B">
        <w:rPr>
          <w:i/>
          <w:shd w:val="clear" w:color="auto" w:fill="FFFFFF"/>
        </w:rPr>
        <w:t>–</w:t>
      </w:r>
      <w:r w:rsidR="006812E5" w:rsidRPr="004C406B">
        <w:rPr>
          <w:i/>
          <w:shd w:val="clear" w:color="auto" w:fill="FFFFFF"/>
        </w:rPr>
        <w:t>2020 m. planui</w:t>
      </w:r>
      <w:r w:rsidR="006812E5" w:rsidRPr="004C406B">
        <w:rPr>
          <w:shd w:val="clear" w:color="auto" w:fill="FFFFFF"/>
        </w:rPr>
        <w:t xml:space="preserve"> bus atliekamas</w:t>
      </w:r>
      <w:r w:rsidR="007748F3" w:rsidRPr="004C406B">
        <w:rPr>
          <w:shd w:val="clear" w:color="auto" w:fill="FFFFFF"/>
        </w:rPr>
        <w:t xml:space="preserve"> SPAV</w:t>
      </w:r>
      <w:r w:rsidR="006812E5" w:rsidRPr="004C406B">
        <w:rPr>
          <w:shd w:val="clear" w:color="auto" w:fill="FFFFFF"/>
        </w:rPr>
        <w:t>. V</w:t>
      </w:r>
      <w:r w:rsidR="00A10927" w:rsidRPr="004C406B">
        <w:rPr>
          <w:shd w:val="clear" w:color="auto" w:fill="FFFFFF"/>
        </w:rPr>
        <w:t>isuomenė</w:t>
      </w:r>
      <w:r w:rsidR="00FE4562" w:rsidRPr="004C406B">
        <w:rPr>
          <w:shd w:val="clear" w:color="auto" w:fill="FFFFFF"/>
        </w:rPr>
        <w:t>s informavimo procedūros bus atliktos</w:t>
      </w:r>
      <w:r w:rsidR="00A10927" w:rsidRPr="004C406B">
        <w:rPr>
          <w:shd w:val="clear" w:color="auto" w:fill="FFFFFF"/>
        </w:rPr>
        <w:t xml:space="preserve">, vadovaujantis 2005 m. liepos 26 d. </w:t>
      </w:r>
      <w:r w:rsidR="00A10927" w:rsidRPr="004C406B">
        <w:t xml:space="preserve">aplinkos ministro įsakymu Nr. </w:t>
      </w:r>
      <w:r w:rsidR="00A10927" w:rsidRPr="004C406B">
        <w:rPr>
          <w:shd w:val="clear" w:color="auto" w:fill="FFFFFF"/>
        </w:rPr>
        <w:t>D1</w:t>
      </w:r>
      <w:r w:rsidR="009A39D9" w:rsidRPr="004C406B">
        <w:rPr>
          <w:shd w:val="clear" w:color="auto" w:fill="FFFFFF"/>
        </w:rPr>
        <w:t>–</w:t>
      </w:r>
      <w:r w:rsidR="00A10927" w:rsidRPr="004C406B">
        <w:rPr>
          <w:shd w:val="clear" w:color="auto" w:fill="FFFFFF"/>
        </w:rPr>
        <w:t xml:space="preserve">381 patvirtintu </w:t>
      </w:r>
      <w:r w:rsidR="005638AD" w:rsidRPr="004C406B">
        <w:rPr>
          <w:i/>
          <w:shd w:val="clear" w:color="auto" w:fill="FFFFFF"/>
        </w:rPr>
        <w:t xml:space="preserve">Visuomenės informavimo </w:t>
      </w:r>
      <w:r w:rsidR="0038367F" w:rsidRPr="004C406B">
        <w:rPr>
          <w:i/>
          <w:shd w:val="clear" w:color="auto" w:fill="FFFFFF"/>
        </w:rPr>
        <w:t xml:space="preserve">ir </w:t>
      </w:r>
      <w:r w:rsidR="00A10927" w:rsidRPr="004C406B">
        <w:rPr>
          <w:i/>
          <w:shd w:val="clear" w:color="auto" w:fill="FFFFFF"/>
        </w:rPr>
        <w:t>dalyvavimo rengiant planus ir programas, skirtas aplinkos oro ir vandens apsaugai bei atliekų tvarkymui, tvarkos aprašu</w:t>
      </w:r>
      <w:r w:rsidRPr="004C406B">
        <w:rPr>
          <w:shd w:val="clear" w:color="auto" w:fill="FFFFFF"/>
        </w:rPr>
        <w:t>.</w:t>
      </w:r>
    </w:p>
    <w:p w:rsidR="003212EA" w:rsidRPr="004C406B" w:rsidRDefault="003212EA" w:rsidP="00BD3585">
      <w:pPr>
        <w:pStyle w:val="Antrat1"/>
        <w:rPr>
          <w:color w:val="auto"/>
        </w:rPr>
      </w:pPr>
      <w:bookmarkStart w:id="2" w:name="_Toc436753535"/>
      <w:r w:rsidRPr="004C406B">
        <w:rPr>
          <w:color w:val="auto"/>
        </w:rPr>
        <w:t>ESAMOS KOMUNALINIŲ ATLIEKŲ TVARKYMO BŪKLĖS APŽVALGA</w:t>
      </w:r>
      <w:bookmarkEnd w:id="2"/>
    </w:p>
    <w:p w:rsidR="00AD664C" w:rsidRPr="004C406B" w:rsidRDefault="00AD664C" w:rsidP="00AD664C">
      <w:r w:rsidRPr="004C406B">
        <w:t xml:space="preserve">Esama komunalinių atliekų tvarkymo būklės </w:t>
      </w:r>
      <w:r w:rsidR="001A1AE7" w:rsidRPr="004C406B">
        <w:t xml:space="preserve">Kretingos rajone </w:t>
      </w:r>
      <w:r w:rsidRPr="004C406B">
        <w:t>apžvalga parengta remiantis Kretingos rajono</w:t>
      </w:r>
      <w:r w:rsidR="001A1AE7" w:rsidRPr="004C406B">
        <w:t xml:space="preserve"> savivaldybės</w:t>
      </w:r>
      <w:r w:rsidRPr="004C406B">
        <w:t xml:space="preserve"> ataskaitomis Aplinkos </w:t>
      </w:r>
      <w:r w:rsidR="001E4172" w:rsidRPr="004C406B">
        <w:t>apsaugos agentūrai</w:t>
      </w:r>
      <w:r w:rsidRPr="004C406B">
        <w:t xml:space="preserve"> apie komunalinių atliekų tvarkymo sistemas 2013 m.</w:t>
      </w:r>
      <w:r w:rsidR="005638AD" w:rsidRPr="004C406B">
        <w:t xml:space="preserve"> </w:t>
      </w:r>
      <w:r w:rsidR="001A1AE7" w:rsidRPr="004C406B">
        <w:t xml:space="preserve">ir 2014 m. </w:t>
      </w:r>
      <w:r w:rsidR="005638AD" w:rsidRPr="004C406B">
        <w:t xml:space="preserve">(toliau – </w:t>
      </w:r>
      <w:r w:rsidR="001A1AE7" w:rsidRPr="004C406B">
        <w:t>Savivaldybės ataskaitos AAA už 2013–2014 m.</w:t>
      </w:r>
      <w:r w:rsidR="005638AD" w:rsidRPr="004C406B">
        <w:t>)</w:t>
      </w:r>
      <w:r w:rsidRPr="004C406B">
        <w:t xml:space="preserve">, kitais </w:t>
      </w:r>
      <w:r w:rsidR="00F45809" w:rsidRPr="004C406B">
        <w:t>Kretingos rajono savivaldybės</w:t>
      </w:r>
      <w:r w:rsidR="0064201E" w:rsidRPr="004C406B">
        <w:t xml:space="preserve"> </w:t>
      </w:r>
      <w:r w:rsidRPr="004C406B">
        <w:t>administracij</w:t>
      </w:r>
      <w:r w:rsidR="001A1AE7" w:rsidRPr="004C406B">
        <w:t>os ir</w:t>
      </w:r>
      <w:r w:rsidRPr="004C406B">
        <w:t xml:space="preserve"> </w:t>
      </w:r>
      <w:r w:rsidR="00195039" w:rsidRPr="004C406B">
        <w:t>KRATC</w:t>
      </w:r>
      <w:r w:rsidR="001A1AE7" w:rsidRPr="004C406B">
        <w:t xml:space="preserve"> pateiktais duomenimis</w:t>
      </w:r>
      <w:r w:rsidRPr="004C406B">
        <w:t xml:space="preserve">, </w:t>
      </w:r>
      <w:r w:rsidR="006812A4" w:rsidRPr="004C406B">
        <w:t>Lietuvos s</w:t>
      </w:r>
      <w:r w:rsidRPr="004C406B">
        <w:t>tatistikos departamento</w:t>
      </w:r>
      <w:r w:rsidR="001A1AE7" w:rsidRPr="004C406B">
        <w:t>,</w:t>
      </w:r>
      <w:r w:rsidRPr="004C406B">
        <w:t xml:space="preserve"> Nekilnojamo turto registro</w:t>
      </w:r>
      <w:r w:rsidR="001A1AE7" w:rsidRPr="004C406B">
        <w:t xml:space="preserve"> ir kitais</w:t>
      </w:r>
      <w:r w:rsidRPr="004C406B">
        <w:t xml:space="preserve"> duomenimis.</w:t>
      </w:r>
    </w:p>
    <w:p w:rsidR="00AD664C" w:rsidRPr="004C406B" w:rsidRDefault="00AD664C" w:rsidP="00AD664C">
      <w:pPr>
        <w:pStyle w:val="Antrat2"/>
        <w:rPr>
          <w:color w:val="auto"/>
        </w:rPr>
      </w:pPr>
      <w:bookmarkStart w:id="3" w:name="_Toc436753536"/>
      <w:r w:rsidRPr="004C406B">
        <w:rPr>
          <w:color w:val="auto"/>
        </w:rPr>
        <w:t xml:space="preserve">Bendra informacija apie </w:t>
      </w:r>
      <w:r w:rsidR="00893A1F" w:rsidRPr="004C406B">
        <w:rPr>
          <w:color w:val="auto"/>
        </w:rPr>
        <w:t>Kretingos rajono</w:t>
      </w:r>
      <w:r w:rsidRPr="004C406B">
        <w:rPr>
          <w:color w:val="auto"/>
        </w:rPr>
        <w:t xml:space="preserve"> savivaldyb</w:t>
      </w:r>
      <w:r w:rsidR="00893A1F" w:rsidRPr="004C406B">
        <w:rPr>
          <w:color w:val="auto"/>
        </w:rPr>
        <w:t>ę</w:t>
      </w:r>
      <w:bookmarkEnd w:id="3"/>
    </w:p>
    <w:p w:rsidR="0085044D" w:rsidRPr="004C406B" w:rsidRDefault="00893A1F" w:rsidP="0085044D">
      <w:pPr>
        <w:rPr>
          <w:bCs/>
          <w:szCs w:val="24"/>
        </w:rPr>
      </w:pPr>
      <w:r w:rsidRPr="004C406B">
        <w:rPr>
          <w:bCs/>
          <w:szCs w:val="24"/>
        </w:rPr>
        <w:t xml:space="preserve">Kretingos rajono savivaldybė yra Klaipėdos apskrities šiaurinėje dalyje, Latvijos pasienyje. </w:t>
      </w:r>
      <w:r w:rsidRPr="004C406B">
        <w:t>Kretingos rajono savivaldybė užima 989 km</w:t>
      </w:r>
      <w:r w:rsidR="0038367F" w:rsidRPr="004C406B">
        <w:t>²</w:t>
      </w:r>
      <w:r w:rsidRPr="004C406B">
        <w:t xml:space="preserve"> plotą, tai sudaro 19 proc. Klaipėdos apskrities teritorijos. Didelė dalis rajono yra pajūrio kurortinėje zonoje.</w:t>
      </w:r>
      <w:r w:rsidR="00C20EBB" w:rsidRPr="004C406B">
        <w:t xml:space="preserve"> </w:t>
      </w:r>
      <w:r w:rsidRPr="004C406B">
        <w:rPr>
          <w:bCs/>
          <w:szCs w:val="24"/>
        </w:rPr>
        <w:t xml:space="preserve">Savivaldybės teritorija ribojasi su </w:t>
      </w:r>
      <w:r w:rsidR="00C20EBB" w:rsidRPr="004C406B">
        <w:rPr>
          <w:bCs/>
          <w:szCs w:val="24"/>
        </w:rPr>
        <w:t>Skuodo, Plungės, Klaipėdos rajonų ir Palangos miesto savivaldybėmis.</w:t>
      </w:r>
      <w:r w:rsidR="0085044D" w:rsidRPr="004C406B">
        <w:rPr>
          <w:bCs/>
          <w:szCs w:val="24"/>
        </w:rPr>
        <w:t xml:space="preserve"> </w:t>
      </w:r>
    </w:p>
    <w:p w:rsidR="0085044D" w:rsidRPr="004C406B" w:rsidRDefault="007B4809" w:rsidP="0085044D">
      <w:pPr>
        <w:rPr>
          <w:bCs/>
          <w:szCs w:val="24"/>
        </w:rPr>
      </w:pPr>
      <w:r>
        <w:rPr>
          <w:noProof/>
        </w:rPr>
        <w:drawing>
          <wp:anchor distT="0" distB="0" distL="114300" distR="114300" simplePos="0" relativeHeight="251708928" behindDoc="0" locked="0" layoutInCell="1" allowOverlap="1" wp14:anchorId="3ACF858A" wp14:editId="4642DCF1">
            <wp:simplePos x="0" y="0"/>
            <wp:positionH relativeFrom="column">
              <wp:posOffset>-14605</wp:posOffset>
            </wp:positionH>
            <wp:positionV relativeFrom="paragraph">
              <wp:posOffset>1153795</wp:posOffset>
            </wp:positionV>
            <wp:extent cx="2638425" cy="2524125"/>
            <wp:effectExtent l="0" t="0" r="9525" b="9525"/>
            <wp:wrapSquare wrapText="bothSides"/>
            <wp:docPr id="217" name="Paveikslėlis 217" descr="https://upload.wikimedia.org/wikipedia/commons/thumb/2/24/KretingosRajSen.png/300px-KretingosRaj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upload.wikimedia.org/wikipedia/commons/thumb/2/24/KretingosRajSen.png/300px-KretingosRajSen.png"/>
                    <pic:cNvPicPr>
                      <a:picLocks noChangeAspect="1" noChangeArrowheads="1"/>
                    </pic:cNvPicPr>
                  </pic:nvPicPr>
                  <pic:blipFill>
                    <a:blip r:embed="rId9" r:link="rId10">
                      <a:extLst>
                        <a:ext uri="{28A0092B-C50C-407E-A947-70E740481C1C}">
                          <a14:useLocalDpi xmlns:a14="http://schemas.microsoft.com/office/drawing/2010/main" val="0"/>
                        </a:ext>
                      </a:extLst>
                    </a:blip>
                    <a:srcRect t="8331" r="7358" b="7632"/>
                    <a:stretch>
                      <a:fillRect/>
                    </a:stretch>
                  </pic:blipFill>
                  <pic:spPr bwMode="auto">
                    <a:xfrm>
                      <a:off x="0" y="0"/>
                      <a:ext cx="263842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44D" w:rsidRPr="004C406B">
        <w:rPr>
          <w:bCs/>
          <w:szCs w:val="24"/>
        </w:rPr>
        <w:t xml:space="preserve">Savivaldybės vakarinė dalis yra Pajūrio žemumoje, rytinė – Vakarų Žemaičių </w:t>
      </w:r>
      <w:proofErr w:type="spellStart"/>
      <w:r w:rsidR="0085044D" w:rsidRPr="004C406B">
        <w:rPr>
          <w:bCs/>
          <w:szCs w:val="24"/>
        </w:rPr>
        <w:t>plynaukštėje</w:t>
      </w:r>
      <w:proofErr w:type="spellEnd"/>
      <w:r w:rsidR="0085044D" w:rsidRPr="004C406B">
        <w:rPr>
          <w:bCs/>
          <w:szCs w:val="24"/>
        </w:rPr>
        <w:t xml:space="preserve">. Vidaus vandenys užima 2,25 proc. teritorijos. Savivaldybės pietrytine dalimi teka Minija, šiaurės rytine – jos intakas Salantas, vidurine – Akmena, pasienyje su Latvija į Baltijos jūrą įteka Šventoji, telkšo </w:t>
      </w:r>
      <w:proofErr w:type="spellStart"/>
      <w:r w:rsidR="0085044D" w:rsidRPr="004C406B">
        <w:rPr>
          <w:bCs/>
          <w:szCs w:val="24"/>
        </w:rPr>
        <w:t>Kašučių</w:t>
      </w:r>
      <w:proofErr w:type="spellEnd"/>
      <w:r w:rsidR="0085044D" w:rsidRPr="004C406B">
        <w:rPr>
          <w:bCs/>
          <w:szCs w:val="24"/>
        </w:rPr>
        <w:t xml:space="preserve"> ežeras ir 30 tvenkinių, iš jų didžiausias – </w:t>
      </w:r>
      <w:proofErr w:type="spellStart"/>
      <w:r w:rsidR="0085044D" w:rsidRPr="004C406B">
        <w:rPr>
          <w:bCs/>
          <w:szCs w:val="24"/>
        </w:rPr>
        <w:t>Lazdininkų</w:t>
      </w:r>
      <w:proofErr w:type="spellEnd"/>
      <w:r w:rsidR="0085044D" w:rsidRPr="004C406B">
        <w:rPr>
          <w:bCs/>
          <w:szCs w:val="24"/>
        </w:rPr>
        <w:t xml:space="preserve"> tvenkinys. Miškingumas – 35 proc. Didžiausi miškai – Vaineikių, Šventosios, </w:t>
      </w:r>
      <w:proofErr w:type="spellStart"/>
      <w:r w:rsidR="0085044D" w:rsidRPr="004C406B">
        <w:rPr>
          <w:bCs/>
          <w:szCs w:val="24"/>
        </w:rPr>
        <w:t>Mikoliškių</w:t>
      </w:r>
      <w:proofErr w:type="spellEnd"/>
      <w:r w:rsidR="0085044D" w:rsidRPr="004C406B">
        <w:rPr>
          <w:bCs/>
          <w:szCs w:val="24"/>
        </w:rPr>
        <w:t xml:space="preserve">, </w:t>
      </w:r>
      <w:proofErr w:type="spellStart"/>
      <w:r w:rsidR="0085044D" w:rsidRPr="004C406B">
        <w:rPr>
          <w:bCs/>
          <w:szCs w:val="24"/>
        </w:rPr>
        <w:t>Rubulių</w:t>
      </w:r>
      <w:proofErr w:type="spellEnd"/>
      <w:r w:rsidR="0085044D" w:rsidRPr="004C406B">
        <w:rPr>
          <w:bCs/>
          <w:szCs w:val="24"/>
        </w:rPr>
        <w:t xml:space="preserve">. Kretingos rajono savivaldybei priklauso Salantų regioninio parko dalis, </w:t>
      </w:r>
      <w:proofErr w:type="spellStart"/>
      <w:r w:rsidR="0085044D" w:rsidRPr="004C406B">
        <w:rPr>
          <w:bCs/>
          <w:szCs w:val="24"/>
        </w:rPr>
        <w:t>Sūdėnų</w:t>
      </w:r>
      <w:proofErr w:type="spellEnd"/>
      <w:r w:rsidR="0085044D" w:rsidRPr="004C406B">
        <w:rPr>
          <w:bCs/>
          <w:szCs w:val="24"/>
        </w:rPr>
        <w:t xml:space="preserve"> botanikos zoologijos draustinis, Grūšlaukės kraštovaizdžio draustinis, </w:t>
      </w:r>
      <w:proofErr w:type="spellStart"/>
      <w:r w:rsidR="0085044D" w:rsidRPr="004C406B">
        <w:rPr>
          <w:bCs/>
          <w:szCs w:val="24"/>
        </w:rPr>
        <w:t>Kartenalės</w:t>
      </w:r>
      <w:proofErr w:type="spellEnd"/>
      <w:r w:rsidR="0085044D" w:rsidRPr="004C406B">
        <w:rPr>
          <w:bCs/>
          <w:szCs w:val="24"/>
        </w:rPr>
        <w:t xml:space="preserve"> entomologinis draustinis, Minijos ichtiologinis draustinis. </w:t>
      </w:r>
      <w:r w:rsidR="0085044D" w:rsidRPr="004C406B">
        <w:t>Kretingos rajono savivaldybė yra viena iš turtingiausių savivaldybių Klaipėdos apskrityje kultūros paveldo objektais. Čia gausybė archeologinių vertybių, piliakalnių, pilkapių.</w:t>
      </w:r>
    </w:p>
    <w:p w:rsidR="0085044D" w:rsidRPr="004C406B" w:rsidRDefault="007B4809" w:rsidP="00102467">
      <w:pPr>
        <w:keepNext/>
      </w:pPr>
      <w:r>
        <w:rPr>
          <w:noProof/>
        </w:rPr>
        <mc:AlternateContent>
          <mc:Choice Requires="wps">
            <w:drawing>
              <wp:anchor distT="0" distB="0" distL="114300" distR="114300" simplePos="0" relativeHeight="251709952" behindDoc="0" locked="0" layoutInCell="1" allowOverlap="1" wp14:anchorId="0E22F347" wp14:editId="6DDBA995">
                <wp:simplePos x="0" y="0"/>
                <wp:positionH relativeFrom="column">
                  <wp:posOffset>-2752725</wp:posOffset>
                </wp:positionH>
                <wp:positionV relativeFrom="paragraph">
                  <wp:posOffset>1495425</wp:posOffset>
                </wp:positionV>
                <wp:extent cx="2638425" cy="298450"/>
                <wp:effectExtent l="0" t="0" r="0" b="0"/>
                <wp:wrapSquare wrapText="bothSides"/>
                <wp:docPr id="57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A99" w:rsidRPr="004B33AE" w:rsidRDefault="007E5A99" w:rsidP="007E5A99">
                            <w:pPr>
                              <w:pStyle w:val="Antrat"/>
                              <w:rPr>
                                <w:noProof/>
                                <w:color w:val="auto"/>
                                <w:sz w:val="24"/>
                              </w:rPr>
                            </w:pPr>
                            <w:r w:rsidRPr="004B33AE">
                              <w:rPr>
                                <w:color w:val="auto"/>
                              </w:rPr>
                              <w:t xml:space="preserve">Pav. </w:t>
                            </w:r>
                            <w:r w:rsidRPr="004B33AE">
                              <w:rPr>
                                <w:color w:val="auto"/>
                              </w:rPr>
                              <w:fldChar w:fldCharType="begin"/>
                            </w:r>
                            <w:r w:rsidRPr="004B33AE">
                              <w:rPr>
                                <w:color w:val="auto"/>
                              </w:rPr>
                              <w:instrText xml:space="preserve"> SEQ Pav. \* ARABIC </w:instrText>
                            </w:r>
                            <w:r w:rsidRPr="004B33AE">
                              <w:rPr>
                                <w:color w:val="auto"/>
                              </w:rPr>
                              <w:fldChar w:fldCharType="separate"/>
                            </w:r>
                            <w:r w:rsidR="00F67B0B">
                              <w:rPr>
                                <w:noProof/>
                                <w:color w:val="auto"/>
                              </w:rPr>
                              <w:t>1</w:t>
                            </w:r>
                            <w:r w:rsidRPr="004B33AE">
                              <w:rPr>
                                <w:color w:val="auto"/>
                              </w:rPr>
                              <w:fldChar w:fldCharType="end"/>
                            </w:r>
                            <w:r w:rsidRPr="004B33AE">
                              <w:rPr>
                                <w:color w:val="auto"/>
                              </w:rPr>
                              <w:t>. Kretingos rajono savivaldybės teritorija.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left:0;text-align:left;margin-left:-216.75pt;margin-top:117.75pt;width:207.75pt;height:2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" stroked="f">
                <v:textbox style="mso-fit-shape-to-text:t" inset="0,0,0,0">
                  <w:txbxContent>
                    <w:p w:rsidR="007E5A99" w:rsidRPr="004B33AE" w:rsidRDefault="007E5A99" w:rsidP="007E5A99">
                      <w:pPr>
                        <w:pStyle w:val="Antrat"/>
                        <w:rPr>
                          <w:noProof/>
                          <w:color w:val="auto"/>
                          <w:sz w:val="24"/>
                        </w:rPr>
                      </w:pPr>
                      <w:r w:rsidRPr="004B33AE">
                        <w:rPr>
                          <w:color w:val="auto"/>
                        </w:rPr>
                        <w:t xml:space="preserve">Pav. </w:t>
                      </w:r>
                      <w:r w:rsidRPr="004B33AE">
                        <w:rPr>
                          <w:color w:val="auto"/>
                        </w:rPr>
                        <w:fldChar w:fldCharType="begin"/>
                      </w:r>
                      <w:r w:rsidRPr="004B33AE">
                        <w:rPr>
                          <w:color w:val="auto"/>
                        </w:rPr>
                        <w:instrText xml:space="preserve"> SEQ Pav. \* ARABIC </w:instrText>
                      </w:r>
                      <w:r w:rsidRPr="004B33AE">
                        <w:rPr>
                          <w:color w:val="auto"/>
                        </w:rPr>
                        <w:fldChar w:fldCharType="separate"/>
                      </w:r>
                      <w:r w:rsidR="00F67B0B">
                        <w:rPr>
                          <w:noProof/>
                          <w:color w:val="auto"/>
                        </w:rPr>
                        <w:t>1</w:t>
                      </w:r>
                      <w:r w:rsidRPr="004B33AE">
                        <w:rPr>
                          <w:color w:val="auto"/>
                        </w:rPr>
                        <w:fldChar w:fldCharType="end"/>
                      </w:r>
                      <w:r w:rsidRPr="004B33AE">
                        <w:rPr>
                          <w:color w:val="auto"/>
                        </w:rPr>
                        <w:t>. Kretingos rajono savivaldybės teritorija.</w:t>
                      </w:r>
                    </w:p>
                  </w:txbxContent>
                </v:textbox>
                <w10:wrap type="square"/>
              </v:shape>
            </w:pict>
          </mc:Fallback>
        </mc:AlternateContent>
      </w:r>
      <w:r w:rsidR="007E5A99" w:rsidRPr="004C406B">
        <w:t xml:space="preserve">Kretingos rajono savivaldybės administracinis centras – Kretingos miestas, be kurio savivaldybės teritorijoje yra dar 1 miestas – Salantai, 2 miesteliai – Darbėnai ir Kartena bei 196 kaimai. Savivaldybės teritorija suskirstyta į 8 seniūnijas: Darbėnų seniūnija (Darbėnai), </w:t>
      </w:r>
      <w:proofErr w:type="spellStart"/>
      <w:r w:rsidR="007E5A99" w:rsidRPr="004C406B">
        <w:t>Imbarės</w:t>
      </w:r>
      <w:proofErr w:type="spellEnd"/>
      <w:r w:rsidR="007E5A99" w:rsidRPr="004C406B">
        <w:t xml:space="preserve"> seniūnija (Salantai), Kartenos seniūnija (Kartena), Kretingos seniūnija (Kretinga), Kretingos miesto seniūnija (Kretinga), </w:t>
      </w:r>
      <w:proofErr w:type="spellStart"/>
      <w:r w:rsidR="007E5A99" w:rsidRPr="004C406B">
        <w:t>Kūlupėnų</w:t>
      </w:r>
      <w:proofErr w:type="spellEnd"/>
      <w:r w:rsidR="007E5A99" w:rsidRPr="004C406B">
        <w:t xml:space="preserve"> seniūnija (</w:t>
      </w:r>
      <w:proofErr w:type="spellStart"/>
      <w:r w:rsidR="007E5A99" w:rsidRPr="004C406B">
        <w:t>Kūlupėnai</w:t>
      </w:r>
      <w:proofErr w:type="spellEnd"/>
      <w:r w:rsidR="007E5A99" w:rsidRPr="004C406B">
        <w:t>), Salantų seniūnija (Salantai), Žalgirio seniūnija (</w:t>
      </w:r>
      <w:proofErr w:type="spellStart"/>
      <w:r w:rsidR="007E5A99" w:rsidRPr="004C406B">
        <w:t>Raguviškiai</w:t>
      </w:r>
      <w:proofErr w:type="spellEnd"/>
      <w:r w:rsidR="007E5A99" w:rsidRPr="004C406B">
        <w:t>).</w:t>
      </w:r>
    </w:p>
    <w:p w:rsidR="007E5A99" w:rsidRPr="004C406B" w:rsidRDefault="007E5A99" w:rsidP="00102467">
      <w:pPr>
        <w:keepNext/>
        <w:sectPr w:rsidR="007E5A99" w:rsidRPr="004C406B" w:rsidSect="009A6A65">
          <w:headerReference w:type="even" r:id="rId11"/>
          <w:headerReference w:type="default" r:id="rId12"/>
          <w:footerReference w:type="default" r:id="rId13"/>
          <w:headerReference w:type="first" r:id="rId14"/>
          <w:pgSz w:w="11906" w:h="16838"/>
          <w:pgMar w:top="1418" w:right="1418" w:bottom="1418" w:left="1418" w:header="567" w:footer="567" w:gutter="0"/>
          <w:cols w:space="1296"/>
          <w:docGrid w:linePitch="360"/>
        </w:sectPr>
      </w:pPr>
    </w:p>
    <w:p w:rsidR="00102467" w:rsidRPr="004C406B" w:rsidRDefault="00102467" w:rsidP="00102467">
      <w:pPr>
        <w:keepNext/>
      </w:pPr>
    </w:p>
    <w:p w:rsidR="00893A1F" w:rsidRPr="004C406B" w:rsidRDefault="00893A1F" w:rsidP="00F340B4"/>
    <w:p w:rsidR="0085044D" w:rsidRPr="004C406B" w:rsidRDefault="0085044D" w:rsidP="00985FB8"/>
    <w:p w:rsidR="0085044D" w:rsidRPr="004C406B" w:rsidRDefault="0085044D" w:rsidP="00985FB8">
      <w:pPr>
        <w:sectPr w:rsidR="0085044D" w:rsidRPr="004C406B" w:rsidSect="0085044D">
          <w:type w:val="continuous"/>
          <w:pgSz w:w="11906" w:h="16838"/>
          <w:pgMar w:top="1418" w:right="1418" w:bottom="1418" w:left="1418" w:header="567" w:footer="567" w:gutter="0"/>
          <w:cols w:num="2" w:space="1296"/>
          <w:docGrid w:linePitch="360"/>
        </w:sectPr>
      </w:pPr>
    </w:p>
    <w:p w:rsidR="00AD664C" w:rsidRPr="004C406B" w:rsidRDefault="00893A1F" w:rsidP="00985FB8">
      <w:r w:rsidRPr="004C406B">
        <w:lastRenderedPageBreak/>
        <w:t xml:space="preserve">Remiantis </w:t>
      </w:r>
      <w:r w:rsidR="00F340B4" w:rsidRPr="004C406B">
        <w:t xml:space="preserve">2011 m. Lietuvos gyventojų surašymo duomenimis, savivaldybėje gyveno </w:t>
      </w:r>
      <w:r w:rsidR="00B542F8" w:rsidRPr="004C406B">
        <w:t>daugiau nei</w:t>
      </w:r>
      <w:r w:rsidR="00F340B4" w:rsidRPr="004C406B">
        <w:t xml:space="preserve"> </w:t>
      </w:r>
      <w:r w:rsidR="009F0C8F" w:rsidRPr="004C406B">
        <w:t>41</w:t>
      </w:r>
      <w:r w:rsidR="00B542F8" w:rsidRPr="004C406B">
        <w:t>,3</w:t>
      </w:r>
      <w:r w:rsidR="00F340B4" w:rsidRPr="004C406B">
        <w:t xml:space="preserve"> </w:t>
      </w:r>
      <w:r w:rsidR="00AD664C" w:rsidRPr="004C406B">
        <w:t>tūkst. gyventojų</w:t>
      </w:r>
      <w:r w:rsidR="00F340B4" w:rsidRPr="004C406B">
        <w:t xml:space="preserve">, tačiau pastaraisiais metais stebimas gyventojų skaičiaus </w:t>
      </w:r>
      <w:r w:rsidR="00102467" w:rsidRPr="004C406B">
        <w:lastRenderedPageBreak/>
        <w:t>su</w:t>
      </w:r>
      <w:r w:rsidR="00F340B4" w:rsidRPr="004C406B">
        <w:t>mažėjimas iki beveik 40,</w:t>
      </w:r>
      <w:r w:rsidR="00985FB8" w:rsidRPr="004C406B">
        <w:t>1</w:t>
      </w:r>
      <w:r w:rsidR="00F340B4" w:rsidRPr="004C406B">
        <w:t xml:space="preserve"> tūkst. gyventojų</w:t>
      </w:r>
      <w:r w:rsidR="00985FB8" w:rsidRPr="004C406B">
        <w:t xml:space="preserve"> </w:t>
      </w:r>
      <w:r w:rsidR="00102467" w:rsidRPr="004C406B">
        <w:t>(</w:t>
      </w:r>
      <w:r w:rsidR="00985FB8" w:rsidRPr="004C406B">
        <w:t>2014 m.</w:t>
      </w:r>
      <w:r w:rsidR="00102467" w:rsidRPr="004C406B">
        <w:t>).</w:t>
      </w:r>
      <w:r w:rsidR="00985FB8" w:rsidRPr="004C406B">
        <w:t xml:space="preserve"> Didžioji dalis gyventojų (apie </w:t>
      </w:r>
      <w:r w:rsidR="00AD664C" w:rsidRPr="004C406B">
        <w:t>2</w:t>
      </w:r>
      <w:r w:rsidR="00985FB8" w:rsidRPr="004C406B">
        <w:t>1,4 tūkst.) gyvena</w:t>
      </w:r>
      <w:r w:rsidR="00AD664C" w:rsidRPr="004C406B">
        <w:t xml:space="preserve"> </w:t>
      </w:r>
      <w:r w:rsidR="00985FB8" w:rsidRPr="004C406B">
        <w:t>rajono administraciniame centre – Kretingos mieste</w:t>
      </w:r>
      <w:r w:rsidR="00AD664C" w:rsidRPr="004C406B">
        <w:t>, apie 1,</w:t>
      </w:r>
      <w:r w:rsidR="00985FB8" w:rsidRPr="004C406B">
        <w:t>9</w:t>
      </w:r>
      <w:r w:rsidR="00AD664C" w:rsidRPr="004C406B">
        <w:t xml:space="preserve"> tūkst. gyventojų – Salantuose. </w:t>
      </w:r>
      <w:r w:rsidR="00985FB8" w:rsidRPr="004C406B">
        <w:t>Gyventojų vidutinis tankumas 46,6 žm./km².</w:t>
      </w:r>
    </w:p>
    <w:p w:rsidR="00102467" w:rsidRPr="004C406B" w:rsidRDefault="00102467" w:rsidP="00985FB8">
      <w:r w:rsidRPr="004C406B">
        <w:t>Visoje savivaldybėje pagaminama 0,9 proc. Lietuvos pramonės produkcijos (2003 m.). Išvystytas medienos apdirbimas, baldų gamyba, tekstilės dirbinių, alaus, kombinuotųjų pašarų, lesalų bei baltyminių vitamininių papildų gamyba, linų perdirbimas, žuvų apdirbimas, statyba. Eksploatuojami žemės gelmių ištekliai – naf</w:t>
      </w:r>
      <w:r w:rsidR="0038367F" w:rsidRPr="004C406B">
        <w:t>t</w:t>
      </w:r>
      <w:r w:rsidRPr="004C406B">
        <w:t>a, durpės, smėlis ir žvyras. Didžiausias pramonės centras – Kretingos miestas. Žemės ūkio naudmenos užima 53,6 proc. ploto, iš jų 87,1 proc. ariamoji žemė.</w:t>
      </w:r>
    </w:p>
    <w:p w:rsidR="00102467" w:rsidRPr="004C406B" w:rsidRDefault="00102467" w:rsidP="00985FB8">
      <w:r w:rsidRPr="004C406B">
        <w:t>Per savivaldybės teritoriją eina geležinkelis Vilnius</w:t>
      </w:r>
      <w:r w:rsidR="009A39D9" w:rsidRPr="004C406B">
        <w:t>–</w:t>
      </w:r>
      <w:r w:rsidRPr="004C406B">
        <w:t>Klaipėda, plentai Šiauliai</w:t>
      </w:r>
      <w:r w:rsidR="009A39D9" w:rsidRPr="004C406B">
        <w:t>–</w:t>
      </w:r>
      <w:r w:rsidRPr="004C406B">
        <w:t>Palanga, Gargždai</w:t>
      </w:r>
      <w:r w:rsidR="009A39D9" w:rsidRPr="004C406B">
        <w:t>–</w:t>
      </w:r>
      <w:r w:rsidRPr="004C406B">
        <w:t>Kretinga, Kretinga</w:t>
      </w:r>
      <w:r w:rsidR="009A39D9" w:rsidRPr="004C406B">
        <w:t>–</w:t>
      </w:r>
      <w:r w:rsidRPr="004C406B">
        <w:t>Skuodas, Klaipėda</w:t>
      </w:r>
      <w:r w:rsidR="009A39D9" w:rsidRPr="004C406B">
        <w:t>–</w:t>
      </w:r>
      <w:r w:rsidRPr="004C406B">
        <w:t>Kretinga.</w:t>
      </w:r>
    </w:p>
    <w:p w:rsidR="007B7406" w:rsidRPr="004C406B" w:rsidRDefault="00735C1B" w:rsidP="007B7406">
      <w:pPr>
        <w:pStyle w:val="Antrat2"/>
        <w:rPr>
          <w:color w:val="auto"/>
        </w:rPr>
      </w:pPr>
      <w:bookmarkStart w:id="4" w:name="_Toc436753537"/>
      <w:r w:rsidRPr="004C406B">
        <w:rPr>
          <w:color w:val="auto"/>
        </w:rPr>
        <w:t xml:space="preserve">Kretingos rajono savivaldybės komunalinių </w:t>
      </w:r>
      <w:r w:rsidR="007B7406" w:rsidRPr="004C406B">
        <w:rPr>
          <w:color w:val="auto"/>
        </w:rPr>
        <w:t>atliekų tvarkymo sistemos organizavimas</w:t>
      </w:r>
      <w:bookmarkEnd w:id="4"/>
      <w:r w:rsidR="007B7406" w:rsidRPr="004C406B">
        <w:rPr>
          <w:color w:val="auto"/>
        </w:rPr>
        <w:t xml:space="preserve"> </w:t>
      </w:r>
    </w:p>
    <w:p w:rsidR="007B7406" w:rsidRPr="004C406B" w:rsidRDefault="007B7406" w:rsidP="007B7406">
      <w:pPr>
        <w:rPr>
          <w:lang w:eastAsia="en-US"/>
        </w:rPr>
      </w:pPr>
      <w:r w:rsidRPr="004C406B">
        <w:rPr>
          <w:lang w:eastAsia="en-US"/>
        </w:rPr>
        <w:t>Kretingos rajono savivaldybės komunalinių atliekų tvarkymo sistema apima komunalinių atliekų surinkimo, išvežimo, rūšiavimo, naudojimo ir šalinimo paslaugas visiems savivaldybės teritorijoje esantiems komunalinių atliekų turėtojams (fiziniams ir juridiniams asmenims)</w:t>
      </w:r>
      <w:r w:rsidR="00735C1B" w:rsidRPr="004C406B">
        <w:rPr>
          <w:rStyle w:val="Puslapioinaosnuoroda"/>
        </w:rPr>
        <w:footnoteReference w:id="2"/>
      </w:r>
      <w:r w:rsidRPr="004C406B">
        <w:rPr>
          <w:lang w:eastAsia="en-US"/>
        </w:rPr>
        <w:t>.</w:t>
      </w:r>
    </w:p>
    <w:p w:rsidR="007B7406" w:rsidRPr="004C406B" w:rsidRDefault="00735C1B" w:rsidP="00735C1B">
      <w:r w:rsidRPr="004C406B">
        <w:t xml:space="preserve">Vadovaujantis </w:t>
      </w:r>
      <w:r w:rsidRPr="004C406B">
        <w:rPr>
          <w:i/>
        </w:rPr>
        <w:t xml:space="preserve">Lietuvos Respublikos atliekų tvarkymo įstatymo </w:t>
      </w:r>
      <w:r w:rsidRPr="004C406B">
        <w:t xml:space="preserve">nuostatomis, savivaldybės organizuoja komunalinių atliekų tvarkymo sistemas, būtinas jų teritorijose susidarančioms komunalinėms atliekoms tvarkyti, užtikrina tų sistemų funkcionavimą, organizuoja atliekų, kurių turėtojo nustatyti neįmanoma arba kuris neegzistuoja, tvarkymą ir administruoja komunalinių atliekų tvarkymo paslaugos teikimą. </w:t>
      </w:r>
      <w:r w:rsidR="007B7406" w:rsidRPr="004C406B">
        <w:t xml:space="preserve">Komunalinių atliekų tvarkymo sistemų organizavimą savivaldybės gali pavesti (kaip privalomą užduotį) savivaldybės ar kelių savivaldybių įsteigtai įmonei. </w:t>
      </w:r>
    </w:p>
    <w:p w:rsidR="00273D04" w:rsidRPr="004C406B" w:rsidRDefault="00735C1B" w:rsidP="00273D04">
      <w:r w:rsidRPr="004C406B">
        <w:rPr>
          <w:lang w:eastAsia="en-US"/>
        </w:rPr>
        <w:t xml:space="preserve">Kretingos rajono savivaldybės </w:t>
      </w:r>
      <w:r w:rsidRPr="004C406B">
        <w:t xml:space="preserve">komunalinių atliekų tvarkymo sistema yra Klaipėdos regiono komunalinių atliekų tvarkymo sistemos dalis. </w:t>
      </w:r>
      <w:r w:rsidR="00273D04" w:rsidRPr="004C406B">
        <w:t xml:space="preserve">Klaipėdos komunalinių atliekų tvarkymo regionas (toliau – Klaipėdos regionas) apima Klaipėdos miesto, Klaipėdos rajono, Kretingos rajono, Šilutės rajono, Palangos miesto, Neringos, Skuodo rajono savivaldybių teritorijas, kaip nustatyta </w:t>
      </w:r>
      <w:r w:rsidR="00273D04" w:rsidRPr="004C406B">
        <w:rPr>
          <w:i/>
        </w:rPr>
        <w:t>Valstybinio strateginio atliekų tvarkymo plano</w:t>
      </w:r>
      <w:r w:rsidR="00273D04" w:rsidRPr="004C406B">
        <w:t xml:space="preserve"> 7 priede.</w:t>
      </w:r>
    </w:p>
    <w:p w:rsidR="00735C1B" w:rsidRPr="004C406B" w:rsidRDefault="00735C1B" w:rsidP="00735C1B">
      <w:pPr>
        <w:shd w:val="clear" w:color="auto" w:fill="FFFFFF"/>
      </w:pPr>
      <w:r w:rsidRPr="004C406B">
        <w:t xml:space="preserve">2002 m. gruodžio 17 d. Europos Komisija ir Lietuvos Respublikos Vyriausybė pasirašė finansinį memorandumą dėl </w:t>
      </w:r>
      <w:r w:rsidRPr="004C406B">
        <w:rPr>
          <w:i/>
        </w:rPr>
        <w:t>Pasirengimo narystei struktūrinės politikos instrumento (ISPA)</w:t>
      </w:r>
      <w:r w:rsidRPr="004C406B">
        <w:t xml:space="preserve"> projekto Nr. 2002/LT/16/P/PE/010 </w:t>
      </w:r>
      <w:r w:rsidRPr="004C406B">
        <w:rPr>
          <w:i/>
        </w:rPr>
        <w:t>„Klaipėdos apskrities atliekų tvarkymo sistemos sukūrimas“,</w:t>
      </w:r>
      <w:r w:rsidRPr="004C406B">
        <w:t xml:space="preserve"> kuriame numatė Klaipėdos regiono atliekų tvarkymo sistemos sukūrimo ir plėtros etapus, reikalavimus atliekų tvarkymui regione ir projekto finansavimo sąlygas. </w:t>
      </w:r>
    </w:p>
    <w:p w:rsidR="00735C1B" w:rsidRPr="004C406B" w:rsidRDefault="00735C1B" w:rsidP="00735C1B">
      <w:pPr>
        <w:shd w:val="clear" w:color="auto" w:fill="FFFFFF"/>
      </w:pPr>
      <w:r w:rsidRPr="004C406B">
        <w:t>2003 m. balandžio 29 d. UAB „Klaipėdos krašto atliekų tvarkymas” visuotinis akcininkų susirinkimas priėmė sprendimą reorganizuoti šią bendrovę ir patvirtino bendrovės reorganizavimo sąlygas. Bendrovė buvo reorganizuojama išdalijimo būdu</w:t>
      </w:r>
      <w:r w:rsidR="001A4703" w:rsidRPr="004C406B">
        <w:t>,</w:t>
      </w:r>
      <w:r w:rsidRPr="004C406B">
        <w:t xml:space="preserve"> ją skaidant </w:t>
      </w:r>
      <w:r w:rsidR="001A4703" w:rsidRPr="004C406B">
        <w:t xml:space="preserve">į </w:t>
      </w:r>
      <w:r w:rsidRPr="004C406B">
        <w:t>UAB „Klaipėdos pavojingų atliekų aikštelė” (</w:t>
      </w:r>
      <w:r w:rsidR="001A4703" w:rsidRPr="004C406B">
        <w:t>dabartinis UAB „</w:t>
      </w:r>
      <w:proofErr w:type="spellStart"/>
      <w:r w:rsidR="001A4703" w:rsidRPr="004C406B">
        <w:t>Toksika</w:t>
      </w:r>
      <w:proofErr w:type="spellEnd"/>
      <w:r w:rsidR="001A4703" w:rsidRPr="004C406B">
        <w:t>“ Klaipėdos filialas</w:t>
      </w:r>
      <w:r w:rsidRPr="004C406B">
        <w:t>) ir KRATC, kurios po reorganizavimo tęsė atitinkamai pavojingųjų atliekų tvarkymo ir komunalinių atliekų tvarkymo veiklas. KRATC</w:t>
      </w:r>
      <w:r w:rsidR="0005257C" w:rsidRPr="004C406B">
        <w:t>, kurios</w:t>
      </w:r>
      <w:r w:rsidRPr="004C406B">
        <w:t xml:space="preserve"> </w:t>
      </w:r>
      <w:r w:rsidR="0005257C" w:rsidRPr="004C406B">
        <w:t xml:space="preserve">dalininkėmis yra visos Klaipėdos regiono savivaldybės (Klaipėdos miesto, Klaipėdos rajono, Kretingos rajono, Šilutės rajono, Palangos miesto, Neringos, Skuodo rajono savivaldybės), </w:t>
      </w:r>
      <w:r w:rsidRPr="004C406B">
        <w:t xml:space="preserve">tapo ES ISPA programos paramos </w:t>
      </w:r>
      <w:r w:rsidRPr="004C406B">
        <w:lastRenderedPageBreak/>
        <w:t xml:space="preserve">Klaipėdos regiono komunalinių atliekų tvarkymo sistemai sukurti naudos gavėjas ir šios sistemos operatorius. </w:t>
      </w:r>
    </w:p>
    <w:p w:rsidR="00735C1B" w:rsidRPr="004C406B" w:rsidRDefault="00735C1B" w:rsidP="00735C1B">
      <w:r w:rsidRPr="004C406B">
        <w:t xml:space="preserve">2005 m. gegužės 31 d. Klaipėdos </w:t>
      </w:r>
      <w:r w:rsidR="0038367F" w:rsidRPr="004C406B">
        <w:t>regiono</w:t>
      </w:r>
      <w:r w:rsidRPr="004C406B">
        <w:t xml:space="preserve"> savivaldybės pasirašė </w:t>
      </w:r>
      <w:r w:rsidR="0038367F" w:rsidRPr="004C406B">
        <w:t xml:space="preserve">sutartį dėl Klaipėdos regiono komunalinių atliekų tvarkymo sistemos organizavimo (Savivaldybių </w:t>
      </w:r>
      <w:r w:rsidRPr="004C406B">
        <w:t>sutartį</w:t>
      </w:r>
      <w:r w:rsidR="0038367F" w:rsidRPr="004C406B">
        <w:t>)</w:t>
      </w:r>
      <w:r w:rsidRPr="004C406B">
        <w:t>, kurioje susitarė, kad jos gali perduoti komunalinių atliekų tvarkymo operatoriaus funkcijas KRATC. Šioje sutartyje taip pat nustatyti pagrindiniai Klaipėdos regiono komunalinių atliekų tvarkymo sistemos organizavimo principai:</w:t>
      </w:r>
    </w:p>
    <w:p w:rsidR="00F35BFF" w:rsidRPr="004C406B" w:rsidRDefault="00F35BFF" w:rsidP="004B592F">
      <w:pPr>
        <w:numPr>
          <w:ilvl w:val="0"/>
          <w:numId w:val="15"/>
        </w:numPr>
        <w:shd w:val="clear" w:color="auto" w:fill="FFFFFF"/>
      </w:pPr>
      <w:r w:rsidRPr="004C406B">
        <w:t xml:space="preserve">Klaipėdos regiono komunalinių atliekų tvarkymo sistema yra vieninga komunalinių atliekų tvarkymo sistema, integruojanti savyje Klaipėdos miesto, Klaipėdos rajono, Kretingos rajono, Šilutės rajono, Palangos miesto, Neringos, Skuodo rajono savivaldybių komunalinių atliekų tvarkymo sistemas. Klaipėdos regiono komunalinių atliekų tvarkymo sistema turi įgyvendinti </w:t>
      </w:r>
      <w:r w:rsidRPr="004C406B">
        <w:rPr>
          <w:i/>
        </w:rPr>
        <w:t>Lietuvos Respublikos atliekų tvarkymo įstatyme</w:t>
      </w:r>
      <w:r w:rsidRPr="004C406B">
        <w:t xml:space="preserve"> bei kituose teisės aktuose nustatytus komunalinių atliekų tvarkymo sistemoms reikalavimus.</w:t>
      </w:r>
    </w:p>
    <w:p w:rsidR="00F35BFF" w:rsidRPr="004C406B" w:rsidRDefault="00F35BFF" w:rsidP="004B592F">
      <w:pPr>
        <w:numPr>
          <w:ilvl w:val="0"/>
          <w:numId w:val="15"/>
        </w:numPr>
        <w:shd w:val="clear" w:color="auto" w:fill="FFFFFF"/>
      </w:pPr>
      <w:r w:rsidRPr="004C406B">
        <w:t>Klaipėdos regiono savivaldybėms pageidaujant</w:t>
      </w:r>
      <w:r w:rsidR="005D21D3" w:rsidRPr="004C406B">
        <w:t>,</w:t>
      </w:r>
      <w:r w:rsidRPr="004C406B">
        <w:t xml:space="preserve"> bus sudaromos su KRATC koncesijos sutartys, kuriomis savivaldybės perduos komunalinių atliekų tvarkymo sistemos operatoriaus funkcijas KRATC. Šiuo atveju KRATC atsakytų už visą savivaldybės komunalinių atliekų tvarkymo organizavimą. Visa vietinės rinkliavos suma bus pervedama KRATC, o jis organizuos atliekų surinkimo paslaugos pirkimo viešuosius konkursus ir sudarys sutartis su atliekų surinkimo bei transportavimo įmonėmis. Savivaldybių pageidavimu KRATC galės vykdyti ir vietinės rinkliavos administravimo funkciją.</w:t>
      </w:r>
    </w:p>
    <w:p w:rsidR="00EB7990" w:rsidRPr="004C406B" w:rsidRDefault="00F35BFF" w:rsidP="004B592F">
      <w:pPr>
        <w:numPr>
          <w:ilvl w:val="0"/>
          <w:numId w:val="15"/>
        </w:numPr>
        <w:shd w:val="clear" w:color="auto" w:fill="FFFFFF"/>
      </w:pPr>
      <w:r w:rsidRPr="004C406B">
        <w:t>Klaipėdos regiono savivaldybės, kurios neperduos KRATC komunalinių atliekų tvarkymo sistemos operatoriaus funkcijų, sudarys su KRATC komunalinių atliekų šalinimo sutartis, kuriose bus numatyti abipusiai įsipareigojimai šalinant konkrečioje savivaldybėje susidarančias komunalines atliekas, „solidaraus” sąvartyno vartų mokesčio apskaičiavimo tvarka ir kitos dalyvavimo vieningoje atliekų tvarkymo sistemoje sąlygos. Šiuo atveju savivaldybės pačios organizuos savivaldybės komunalinių atliekų surinkimo ir transportavimo paslaugų pirkimo viešuosius konkursus.</w:t>
      </w:r>
    </w:p>
    <w:p w:rsidR="00EB7990" w:rsidRPr="004C406B" w:rsidRDefault="00EB7990" w:rsidP="00EB7990">
      <w:r w:rsidRPr="004C406B">
        <w:t>2006 m. gegužės 4 d. Klaipėdos regiono plėtros tarybos sprendimu Nr. 2.2</w:t>
      </w:r>
      <w:r w:rsidR="009A39D9" w:rsidRPr="004C406B">
        <w:t>–</w:t>
      </w:r>
      <w:r w:rsidRPr="004C406B">
        <w:t xml:space="preserve">3 buvo patvirtintas </w:t>
      </w:r>
      <w:r w:rsidRPr="004C406B">
        <w:rPr>
          <w:i/>
        </w:rPr>
        <w:t>Klaipėdos regiono komunalinių atliekų tvarkymo planas 2006</w:t>
      </w:r>
      <w:r w:rsidR="009A39D9" w:rsidRPr="004C406B">
        <w:rPr>
          <w:i/>
        </w:rPr>
        <w:t>–</w:t>
      </w:r>
      <w:r w:rsidRPr="004C406B">
        <w:rPr>
          <w:i/>
        </w:rPr>
        <w:t>2010 m.,</w:t>
      </w:r>
      <w:r w:rsidRPr="004C406B">
        <w:t xml:space="preserve"> kuriame numatyta Klaipėdos regiono komunalinių atliekų tvarkymo sistemos organizacinė schema (</w:t>
      </w:r>
      <w:r w:rsidRPr="004C406B">
        <w:fldChar w:fldCharType="begin"/>
      </w:r>
      <w:r w:rsidRPr="004C406B">
        <w:instrText xml:space="preserve"> REF _Ref222631453 \h  \* MERGEFORMAT </w:instrText>
      </w:r>
      <w:r w:rsidRPr="004C406B">
        <w:fldChar w:fldCharType="separate"/>
      </w:r>
      <w:r w:rsidR="00F67B0B" w:rsidRPr="002C2730">
        <w:t xml:space="preserve">Pav. </w:t>
      </w:r>
      <w:r w:rsidR="00F67B0B">
        <w:t>2</w:t>
      </w:r>
      <w:r w:rsidRPr="004C406B">
        <w:fldChar w:fldCharType="end"/>
      </w:r>
      <w:r w:rsidRPr="004C406B">
        <w:t xml:space="preserve"> pateikiama atnaujinta schema, atsižvelgiant į tai, kad buvo panaikinta </w:t>
      </w:r>
      <w:r w:rsidR="002C2730" w:rsidRPr="004C406B">
        <w:t>a</w:t>
      </w:r>
      <w:r w:rsidRPr="004C406B">
        <w:t xml:space="preserve">pskrities viršininko </w:t>
      </w:r>
      <w:r w:rsidR="002C2730" w:rsidRPr="004C406B">
        <w:t xml:space="preserve">institucija) </w:t>
      </w:r>
      <w:r w:rsidRPr="004C406B">
        <w:t xml:space="preserve">ir Klaipėdos regiono komunalinių atliekų tvarkymo sistemos plėtra. Šiuo planu buvo numatyta įgyvendinti ES finansuojamo projekto </w:t>
      </w:r>
      <w:r w:rsidRPr="004C406B">
        <w:rPr>
          <w:i/>
        </w:rPr>
        <w:t xml:space="preserve">„Klaipėdos apskrities atliekų tvarkymo sistemos sukūrimas“ </w:t>
      </w:r>
      <w:r w:rsidRPr="004C406B">
        <w:t xml:space="preserve">priemones. </w:t>
      </w:r>
    </w:p>
    <w:p w:rsidR="00AB530B" w:rsidRPr="004C406B" w:rsidRDefault="0038367F" w:rsidP="00AB530B">
      <w:r w:rsidRPr="004C406B">
        <w:t xml:space="preserve">2010 m. kovo 3 d. </w:t>
      </w:r>
      <w:r w:rsidR="00AB530B" w:rsidRPr="004C406B">
        <w:t>Klaipėdos regiono plėtros tarybos nutarimu Nr. 6.1</w:t>
      </w:r>
      <w:r w:rsidR="009A39D9" w:rsidRPr="004C406B">
        <w:t>–</w:t>
      </w:r>
      <w:r w:rsidR="00AB530B" w:rsidRPr="004C406B">
        <w:t>3</w:t>
      </w:r>
      <w:r w:rsidR="009A39D9" w:rsidRPr="004C406B">
        <w:t>–</w:t>
      </w:r>
      <w:r w:rsidR="00AB530B" w:rsidRPr="004C406B">
        <w:t>(18.4)</w:t>
      </w:r>
      <w:r w:rsidR="00AB530B" w:rsidRPr="004C406B">
        <w:rPr>
          <w:i/>
        </w:rPr>
        <w:t xml:space="preserve"> Klaipėdos regiono komunalinių atliekų tvarkymo planas </w:t>
      </w:r>
      <w:r w:rsidR="00AB530B" w:rsidRPr="004C406B">
        <w:t>buvo atnaujintas 2010</w:t>
      </w:r>
      <w:r w:rsidR="009A39D9" w:rsidRPr="004C406B">
        <w:t>–</w:t>
      </w:r>
      <w:r w:rsidR="00AB530B" w:rsidRPr="004C406B">
        <w:t>2019 m. vykdymo laikotarpiui. Šio plano tikslas – suderinti Klaipėdos regiono savivaldybių veiksmus, organizuojant komunalinių atliekų tvarkymo sistemas ir steigiant kelioms savivaldybėms bendrus atliekų naudojimo ar šalinimo įrenginius. Vystant Klaipėdos regiono komunalinių atliekų tvarkymo infrastruktūrą, 2010 m. UAB COWI Lietuva parengė „</w:t>
      </w:r>
      <w:r w:rsidR="00AB530B" w:rsidRPr="004C406B">
        <w:rPr>
          <w:i/>
        </w:rPr>
        <w:t>Komunalinių biologiškai skaidžių atliekų tvarkymo infrastruktūros plėtros Klaipėdos regione galimybių studiją</w:t>
      </w:r>
      <w:r w:rsidR="00AB530B" w:rsidRPr="004C406B">
        <w:t>“, kuria remiantis Klaipėdos regiono plėtros taryba 2010 m. spalio 6 d. sprendimu</w:t>
      </w:r>
      <w:r w:rsidR="006D20C6" w:rsidRPr="004C406B">
        <w:t xml:space="preserve"> </w:t>
      </w:r>
      <w:r w:rsidR="00AB530B" w:rsidRPr="004C406B">
        <w:t>Nr. 6.1</w:t>
      </w:r>
      <w:r w:rsidR="009A39D9" w:rsidRPr="004C406B">
        <w:t>–</w:t>
      </w:r>
      <w:r w:rsidR="00AB530B" w:rsidRPr="004C406B">
        <w:t>45</w:t>
      </w:r>
      <w:r w:rsidR="009A39D9" w:rsidRPr="004C406B">
        <w:t>–</w:t>
      </w:r>
      <w:r w:rsidR="00AB530B" w:rsidRPr="004C406B">
        <w:t xml:space="preserve">(18.4) papildė </w:t>
      </w:r>
      <w:r w:rsidR="00AB530B" w:rsidRPr="004C406B">
        <w:rPr>
          <w:i/>
        </w:rPr>
        <w:t>Klaipėdos regiono komunalinių atliekų tvarkymo planą 2010</w:t>
      </w:r>
      <w:r w:rsidR="009A39D9" w:rsidRPr="004C406B">
        <w:rPr>
          <w:i/>
        </w:rPr>
        <w:t>–</w:t>
      </w:r>
      <w:r w:rsidR="00AB530B" w:rsidRPr="004C406B">
        <w:rPr>
          <w:i/>
        </w:rPr>
        <w:t>2019 m.</w:t>
      </w:r>
      <w:r w:rsidR="00AB530B" w:rsidRPr="004C406B">
        <w:t>, numatant įrengti komunalinių atliekų mechaninio apdorojimo įrenginį Klaipėdos regioniniame nepavojingųjų atliekų sąvartyne (</w:t>
      </w:r>
      <w:proofErr w:type="spellStart"/>
      <w:r w:rsidR="00AB530B" w:rsidRPr="004C406B">
        <w:t>Dumpių</w:t>
      </w:r>
      <w:proofErr w:type="spellEnd"/>
      <w:r w:rsidR="00AB530B" w:rsidRPr="004C406B">
        <w:t xml:space="preserve"> k., Klaipėdos r.) (toliau – Klaipėdos regioninis sąvartynas), likusias po mechaninio apdorojimo atliekas naudoti energijos </w:t>
      </w:r>
      <w:r w:rsidR="00AB530B" w:rsidRPr="004C406B">
        <w:lastRenderedPageBreak/>
        <w:t xml:space="preserve">išgavimui. Šiuo sprendimu KRATC buvo įpareigotas organizuoti komunalinių atliekų mechaninio apdorojimo infrastruktūros projektavimo ir statybos darbus </w:t>
      </w:r>
      <w:r w:rsidR="00106AE3" w:rsidRPr="004C406B">
        <w:t>Klaipėdos regiono</w:t>
      </w:r>
      <w:r w:rsidR="00AB530B" w:rsidRPr="004C406B">
        <w:t xml:space="preserve"> teritorijoje.</w:t>
      </w:r>
    </w:p>
    <w:p w:rsidR="00B7092C" w:rsidRPr="004C406B" w:rsidRDefault="00AB530B" w:rsidP="00AB530B">
      <w:pPr>
        <w:rPr>
          <w:shd w:val="clear" w:color="auto" w:fill="FFFFFF"/>
        </w:rPr>
      </w:pPr>
      <w:r w:rsidRPr="004C406B">
        <w:rPr>
          <w:shd w:val="clear" w:color="auto" w:fill="FFFFFF"/>
        </w:rPr>
        <w:t xml:space="preserve">2014 m. balandžio 16 d. Lietuvos Respublikos Vyriausybės nutarimu Nr. 366 patvirtinus </w:t>
      </w:r>
      <w:r w:rsidRPr="004C406B">
        <w:rPr>
          <w:i/>
          <w:shd w:val="clear" w:color="auto" w:fill="FFFFFF"/>
        </w:rPr>
        <w:t>Valstybinį atliekų tvarkymo 2014–2020 metų planą</w:t>
      </w:r>
      <w:r w:rsidRPr="004C406B">
        <w:rPr>
          <w:shd w:val="clear" w:color="auto" w:fill="FFFFFF"/>
        </w:rPr>
        <w:t>, buvo atitinkamai atnaujintas ir Klaipėdos regiono plėtros tarybos 2014 m. lapkričio 18 d. sprendimu Nr. 51/3S</w:t>
      </w:r>
      <w:r w:rsidR="009A39D9" w:rsidRPr="004C406B">
        <w:rPr>
          <w:shd w:val="clear" w:color="auto" w:fill="FFFFFF"/>
        </w:rPr>
        <w:t>–</w:t>
      </w:r>
      <w:r w:rsidRPr="004C406B">
        <w:rPr>
          <w:shd w:val="clear" w:color="auto" w:fill="FFFFFF"/>
        </w:rPr>
        <w:t xml:space="preserve">27 patvirtintas naujas </w:t>
      </w:r>
      <w:r w:rsidRPr="004C406B">
        <w:rPr>
          <w:i/>
          <w:shd w:val="clear" w:color="auto" w:fill="FFFFFF"/>
        </w:rPr>
        <w:t>Klaipėdos regiono atliekų tvarkymo 2014</w:t>
      </w:r>
      <w:r w:rsidR="009A39D9" w:rsidRPr="004C406B">
        <w:rPr>
          <w:i/>
          <w:shd w:val="clear" w:color="auto" w:fill="FFFFFF"/>
        </w:rPr>
        <w:t>–</w:t>
      </w:r>
      <w:r w:rsidRPr="004C406B">
        <w:rPr>
          <w:i/>
          <w:shd w:val="clear" w:color="auto" w:fill="FFFFFF"/>
        </w:rPr>
        <w:t>2020 m. planas</w:t>
      </w:r>
      <w:r w:rsidRPr="004C406B">
        <w:rPr>
          <w:shd w:val="clear" w:color="auto" w:fill="FFFFFF"/>
        </w:rPr>
        <w:t>.</w:t>
      </w:r>
    </w:p>
    <w:p w:rsidR="00F35BFF" w:rsidRPr="004C406B" w:rsidRDefault="007B4809" w:rsidP="002C2730">
      <w:pPr>
        <w:shd w:val="clear" w:color="auto" w:fill="FFFFFF"/>
      </w:pPr>
      <w:r>
        <w:rPr>
          <w:noProof/>
        </w:rPr>
        <mc:AlternateContent>
          <mc:Choice Requires="wpg">
            <w:drawing>
              <wp:anchor distT="0" distB="0" distL="114300" distR="114300" simplePos="0" relativeHeight="251594240" behindDoc="0" locked="0" layoutInCell="1" allowOverlap="1" wp14:anchorId="1F059B36" wp14:editId="3520379E">
                <wp:simplePos x="0" y="0"/>
                <wp:positionH relativeFrom="column">
                  <wp:posOffset>-46990</wp:posOffset>
                </wp:positionH>
                <wp:positionV relativeFrom="paragraph">
                  <wp:posOffset>228600</wp:posOffset>
                </wp:positionV>
                <wp:extent cx="5792470" cy="5596890"/>
                <wp:effectExtent l="19685" t="9525" r="26670" b="3810"/>
                <wp:wrapNone/>
                <wp:docPr id="55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470" cy="5596890"/>
                          <a:chOff x="1335" y="1779"/>
                          <a:chExt cx="9122" cy="8814"/>
                        </a:xfrm>
                      </wpg:grpSpPr>
                      <wps:wsp>
                        <wps:cNvPr id="551" name="Rectangle 18"/>
                        <wps:cNvSpPr>
                          <a:spLocks noChangeArrowheads="1"/>
                        </wps:cNvSpPr>
                        <wps:spPr bwMode="auto">
                          <a:xfrm>
                            <a:off x="2055" y="8026"/>
                            <a:ext cx="2700" cy="1193"/>
                          </a:xfrm>
                          <a:prstGeom prst="rect">
                            <a:avLst/>
                          </a:prstGeom>
                          <a:solidFill>
                            <a:srgbClr val="FFFFFF"/>
                          </a:solidFill>
                          <a:ln w="9525">
                            <a:solidFill>
                              <a:srgbClr val="000000"/>
                            </a:solidFill>
                            <a:miter lim="800000"/>
                            <a:headEnd/>
                            <a:tailEnd/>
                          </a:ln>
                        </wps:spPr>
                        <wps:txbx>
                          <w:txbxContent>
                            <w:p w:rsidR="00F47D0C" w:rsidRPr="0088682E" w:rsidRDefault="00F47D0C" w:rsidP="00F35BFF">
                              <w:pPr>
                                <w:spacing w:before="0" w:after="0"/>
                                <w:jc w:val="center"/>
                                <w:rPr>
                                  <w:sz w:val="22"/>
                                </w:rPr>
                              </w:pPr>
                            </w:p>
                          </w:txbxContent>
                        </wps:txbx>
                        <wps:bodyPr rot="0" vert="horz" wrap="square" lIns="91440" tIns="45720" rIns="91440" bIns="45720" anchor="t" anchorCtr="0" upright="1">
                          <a:noAutofit/>
                        </wps:bodyPr>
                      </wps:wsp>
                      <wps:wsp>
                        <wps:cNvPr id="552" name="Rectangle 18"/>
                        <wps:cNvSpPr>
                          <a:spLocks noChangeArrowheads="1"/>
                        </wps:cNvSpPr>
                        <wps:spPr bwMode="auto">
                          <a:xfrm>
                            <a:off x="1887" y="8218"/>
                            <a:ext cx="2700" cy="1201"/>
                          </a:xfrm>
                          <a:prstGeom prst="rect">
                            <a:avLst/>
                          </a:prstGeom>
                          <a:solidFill>
                            <a:srgbClr val="FFFFFF"/>
                          </a:solidFill>
                          <a:ln w="9525">
                            <a:solidFill>
                              <a:srgbClr val="000000"/>
                            </a:solidFill>
                            <a:miter lim="800000"/>
                            <a:headEnd/>
                            <a:tailEnd/>
                          </a:ln>
                        </wps:spPr>
                        <wps:txbx>
                          <w:txbxContent>
                            <w:p w:rsidR="00F47D0C" w:rsidRPr="0088682E" w:rsidRDefault="00F47D0C" w:rsidP="00F35BFF">
                              <w:pPr>
                                <w:spacing w:before="0" w:after="0"/>
                                <w:jc w:val="center"/>
                                <w:rPr>
                                  <w:sz w:val="22"/>
                                </w:rPr>
                              </w:pPr>
                            </w:p>
                          </w:txbxContent>
                        </wps:txbx>
                        <wps:bodyPr rot="0" vert="horz" wrap="square" lIns="91440" tIns="45720" rIns="91440" bIns="45720" anchor="t" anchorCtr="0" upright="1">
                          <a:noAutofit/>
                        </wps:bodyPr>
                      </wps:wsp>
                      <wps:wsp>
                        <wps:cNvPr id="553" name="Text Box 3"/>
                        <wps:cNvSpPr txBox="1">
                          <a:spLocks noChangeArrowheads="1"/>
                        </wps:cNvSpPr>
                        <wps:spPr bwMode="auto">
                          <a:xfrm>
                            <a:off x="1335" y="9893"/>
                            <a:ext cx="8897" cy="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D0C" w:rsidRPr="002C2730" w:rsidRDefault="00F47D0C" w:rsidP="00384178">
                              <w:pPr>
                                <w:pStyle w:val="Antrat"/>
                                <w:rPr>
                                  <w:color w:val="auto"/>
                                </w:rPr>
                              </w:pPr>
                              <w:bookmarkStart w:id="5" w:name="_Ref222631453"/>
                              <w:r w:rsidRPr="002C2730">
                                <w:rPr>
                                  <w:color w:val="auto"/>
                                </w:rPr>
                                <w:t xml:space="preserve">Pav. </w:t>
                              </w:r>
                              <w:r w:rsidRPr="002C2730">
                                <w:rPr>
                                  <w:color w:val="auto"/>
                                </w:rPr>
                                <w:fldChar w:fldCharType="begin"/>
                              </w:r>
                              <w:r w:rsidRPr="002C2730">
                                <w:rPr>
                                  <w:color w:val="auto"/>
                                </w:rPr>
                                <w:instrText xml:space="preserve"> SEQ Pav. \* ARABIC </w:instrText>
                              </w:r>
                              <w:r w:rsidRPr="002C2730">
                                <w:rPr>
                                  <w:color w:val="auto"/>
                                </w:rPr>
                                <w:fldChar w:fldCharType="separate"/>
                              </w:r>
                              <w:r w:rsidR="00F67B0B">
                                <w:rPr>
                                  <w:noProof/>
                                  <w:color w:val="auto"/>
                                </w:rPr>
                                <w:t>2</w:t>
                              </w:r>
                              <w:r w:rsidRPr="002C2730">
                                <w:rPr>
                                  <w:noProof/>
                                  <w:color w:val="auto"/>
                                </w:rPr>
                                <w:fldChar w:fldCharType="end"/>
                              </w:r>
                              <w:bookmarkEnd w:id="5"/>
                              <w:r w:rsidRPr="002C2730">
                                <w:rPr>
                                  <w:color w:val="auto"/>
                                </w:rPr>
                                <w:t>. Klaipėdos regiono komunalinių atliekų tvarky</w:t>
                              </w:r>
                              <w:r>
                                <w:rPr>
                                  <w:color w:val="auto"/>
                                </w:rPr>
                                <w:t xml:space="preserve">mo sistemos organizacinė schema </w:t>
                              </w:r>
                              <w:r w:rsidRPr="002C2730">
                                <w:rPr>
                                  <w:i/>
                                  <w:color w:val="auto"/>
                                </w:rPr>
                                <w:t>(Šaltinis:</w:t>
                              </w:r>
                              <w:r w:rsidRPr="002C2730">
                                <w:rPr>
                                  <w:i/>
                                </w:rPr>
                                <w:t xml:space="preserve"> </w:t>
                              </w:r>
                              <w:r w:rsidRPr="002C2730">
                                <w:rPr>
                                  <w:i/>
                                  <w:color w:val="auto"/>
                                </w:rPr>
                                <w:t>Klaipėdos regiono atliekų tvarkymo 2014-2020 m. planas)</w:t>
                              </w:r>
                            </w:p>
                          </w:txbxContent>
                        </wps:txbx>
                        <wps:bodyPr rot="0" vert="horz" wrap="square" lIns="0" tIns="0" rIns="0" bIns="0" anchor="t" anchorCtr="0" upright="1">
                          <a:spAutoFit/>
                        </wps:bodyPr>
                      </wps:wsp>
                      <wps:wsp>
                        <wps:cNvPr id="554" name="Line 4"/>
                        <wps:cNvCnPr>
                          <a:cxnSpLocks noChangeShapeType="1"/>
                        </wps:cNvCnPr>
                        <wps:spPr bwMode="auto">
                          <a:xfrm>
                            <a:off x="8837" y="7450"/>
                            <a:ext cx="162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Line 5"/>
                        <wps:cNvCnPr>
                          <a:cxnSpLocks noChangeShapeType="1"/>
                        </wps:cNvCnPr>
                        <wps:spPr bwMode="auto">
                          <a:xfrm>
                            <a:off x="8837" y="7770"/>
                            <a:ext cx="1620" cy="0"/>
                          </a:xfrm>
                          <a:prstGeom prst="line">
                            <a:avLst/>
                          </a:prstGeom>
                          <a:noFill/>
                          <a:ln w="285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56" name="Line 6"/>
                        <wps:cNvCnPr>
                          <a:cxnSpLocks noChangeShapeType="1"/>
                        </wps:cNvCnPr>
                        <wps:spPr bwMode="auto">
                          <a:xfrm>
                            <a:off x="8837" y="8167"/>
                            <a:ext cx="1620" cy="0"/>
                          </a:xfrm>
                          <a:prstGeom prst="line">
                            <a:avLst/>
                          </a:prstGeom>
                          <a:noFill/>
                          <a:ln w="28575">
                            <a:solidFill>
                              <a:srgbClr val="0000FF"/>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57" name="Line 7"/>
                        <wps:cNvCnPr>
                          <a:cxnSpLocks noChangeShapeType="1"/>
                        </wps:cNvCnPr>
                        <wps:spPr bwMode="auto">
                          <a:xfrm>
                            <a:off x="8837" y="8504"/>
                            <a:ext cx="1620" cy="0"/>
                          </a:xfrm>
                          <a:prstGeom prst="line">
                            <a:avLst/>
                          </a:prstGeom>
                          <a:noFill/>
                          <a:ln w="28575">
                            <a:solidFill>
                              <a:srgbClr val="008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558" name="Rectangle 9"/>
                        <wps:cNvSpPr>
                          <a:spLocks noChangeArrowheads="1"/>
                        </wps:cNvSpPr>
                        <wps:spPr bwMode="auto">
                          <a:xfrm>
                            <a:off x="2055" y="1779"/>
                            <a:ext cx="216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9" name="Rectangle 10"/>
                        <wps:cNvSpPr>
                          <a:spLocks noChangeArrowheads="1"/>
                        </wps:cNvSpPr>
                        <wps:spPr bwMode="auto">
                          <a:xfrm>
                            <a:off x="1875" y="1959"/>
                            <a:ext cx="216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0" name="Rectangle 11" descr="SAVIVALDYBĖ"/>
                        <wps:cNvSpPr>
                          <a:spLocks noChangeArrowheads="1"/>
                        </wps:cNvSpPr>
                        <wps:spPr bwMode="auto">
                          <a:xfrm>
                            <a:off x="1695" y="2150"/>
                            <a:ext cx="2160" cy="1440"/>
                          </a:xfrm>
                          <a:prstGeom prst="rect">
                            <a:avLst/>
                          </a:prstGeom>
                          <a:solidFill>
                            <a:srgbClr val="CCFFFF"/>
                          </a:solidFill>
                          <a:ln w="9525">
                            <a:solidFill>
                              <a:srgbClr val="000000"/>
                            </a:solidFill>
                            <a:miter lim="800000"/>
                            <a:headEnd/>
                            <a:tailEnd/>
                          </a:ln>
                        </wps:spPr>
                        <wps:linkedTxbx id="5" seq="1"/>
                        <wps:bodyPr rot="0" vert="horz" wrap="square" lIns="91440" tIns="45720" rIns="91440" bIns="45720" anchor="t" anchorCtr="0" upright="1">
                          <a:noAutofit/>
                        </wps:bodyPr>
                      </wps:wsp>
                      <wps:wsp>
                        <wps:cNvPr id="561" name="Rectangle 12"/>
                        <wps:cNvSpPr>
                          <a:spLocks noChangeArrowheads="1"/>
                        </wps:cNvSpPr>
                        <wps:spPr bwMode="auto">
                          <a:xfrm>
                            <a:off x="6555" y="2538"/>
                            <a:ext cx="3060" cy="737"/>
                          </a:xfrm>
                          <a:prstGeom prst="rect">
                            <a:avLst/>
                          </a:prstGeom>
                          <a:solidFill>
                            <a:srgbClr val="FFFFFF"/>
                          </a:solidFill>
                          <a:ln w="12700">
                            <a:solidFill>
                              <a:srgbClr val="000000"/>
                            </a:solidFill>
                            <a:miter lim="800000"/>
                            <a:headEnd/>
                            <a:tailEnd/>
                          </a:ln>
                        </wps:spPr>
                        <wps:linkedTxbx id="6" seq="1"/>
                        <wps:bodyPr rot="0" vert="horz" wrap="square" lIns="91440" tIns="45720" rIns="91440" bIns="45720" anchor="t" anchorCtr="0" upright="1">
                          <a:noAutofit/>
                        </wps:bodyPr>
                      </wps:wsp>
                      <wps:wsp>
                        <wps:cNvPr id="562" name="Rectangle 14"/>
                        <wps:cNvSpPr>
                          <a:spLocks noChangeArrowheads="1"/>
                        </wps:cNvSpPr>
                        <wps:spPr bwMode="auto">
                          <a:xfrm>
                            <a:off x="2415" y="5657"/>
                            <a:ext cx="1980" cy="14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63" name="Rectangle 15"/>
                        <wps:cNvSpPr>
                          <a:spLocks noChangeArrowheads="1"/>
                        </wps:cNvSpPr>
                        <wps:spPr bwMode="auto">
                          <a:xfrm>
                            <a:off x="2235" y="5847"/>
                            <a:ext cx="1980" cy="14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64" name="Rectangle 16"/>
                        <wps:cNvSpPr>
                          <a:spLocks noChangeArrowheads="1"/>
                        </wps:cNvSpPr>
                        <wps:spPr bwMode="auto">
                          <a:xfrm>
                            <a:off x="2055" y="6027"/>
                            <a:ext cx="1980" cy="1440"/>
                          </a:xfrm>
                          <a:prstGeom prst="rect">
                            <a:avLst/>
                          </a:prstGeom>
                          <a:solidFill>
                            <a:srgbClr val="FFFFFF"/>
                          </a:solidFill>
                          <a:ln w="12700">
                            <a:solidFill>
                              <a:srgbClr val="000000"/>
                            </a:solidFill>
                            <a:miter lim="800000"/>
                            <a:headEnd/>
                            <a:tailEnd/>
                          </a:ln>
                        </wps:spPr>
                        <wps:txbx>
                          <w:txbxContent>
                            <w:p w:rsidR="00F47D0C" w:rsidRPr="0088682E" w:rsidRDefault="00F47D0C" w:rsidP="00F35BFF">
                              <w:pPr>
                                <w:jc w:val="center"/>
                                <w:rPr>
                                  <w:sz w:val="22"/>
                                </w:rPr>
                              </w:pPr>
                              <w:r w:rsidRPr="0088682E">
                                <w:rPr>
                                  <w:sz w:val="22"/>
                                </w:rPr>
                                <w:t>KOMUNALINIŲ ATLIEKŲ SURINKIMO ĮMONĖS</w:t>
                              </w:r>
                            </w:p>
                          </w:txbxContent>
                        </wps:txbx>
                        <wps:bodyPr rot="0" vert="horz" wrap="square" lIns="91440" tIns="45720" rIns="91440" bIns="45720" anchor="t" anchorCtr="0" upright="1">
                          <a:noAutofit/>
                        </wps:bodyPr>
                      </wps:wsp>
                      <wps:wsp>
                        <wps:cNvPr id="565" name="Rectangle 17"/>
                        <wps:cNvSpPr>
                          <a:spLocks noChangeArrowheads="1"/>
                        </wps:cNvSpPr>
                        <wps:spPr bwMode="auto">
                          <a:xfrm>
                            <a:off x="6015" y="4544"/>
                            <a:ext cx="4140" cy="918"/>
                          </a:xfrm>
                          <a:prstGeom prst="rect">
                            <a:avLst/>
                          </a:prstGeom>
                          <a:solidFill>
                            <a:srgbClr val="FFFF99"/>
                          </a:solidFill>
                          <a:ln w="12700">
                            <a:solidFill>
                              <a:srgbClr val="000000"/>
                            </a:solidFill>
                            <a:miter lim="800000"/>
                            <a:headEnd/>
                            <a:tailEnd/>
                          </a:ln>
                        </wps:spPr>
                        <wps:txbx>
                          <w:txbxContent>
                            <w:p w:rsidR="00F47D0C" w:rsidRPr="0088682E" w:rsidRDefault="00F47D0C" w:rsidP="00F35BFF">
                              <w:pPr>
                                <w:jc w:val="center"/>
                                <w:rPr>
                                  <w:sz w:val="22"/>
                                </w:rPr>
                              </w:pPr>
                              <w:r w:rsidRPr="0088682E">
                                <w:rPr>
                                  <w:sz w:val="22"/>
                                </w:rPr>
                                <w:t>UAB „Klaipėdos regiono atliekų tvarkymo centras“ (KRATC)</w:t>
                              </w:r>
                            </w:p>
                          </w:txbxContent>
                        </wps:txbx>
                        <wps:bodyPr rot="0" vert="horz" wrap="square" lIns="91440" tIns="45720" rIns="91440" bIns="45720" anchor="t" anchorCtr="0" upright="1">
                          <a:noAutofit/>
                        </wps:bodyPr>
                      </wps:wsp>
                      <wps:wsp>
                        <wps:cNvPr id="566" name="Rectangle 18"/>
                        <wps:cNvSpPr>
                          <a:spLocks noChangeArrowheads="1"/>
                        </wps:cNvSpPr>
                        <wps:spPr bwMode="auto">
                          <a:xfrm>
                            <a:off x="1695" y="8410"/>
                            <a:ext cx="2700" cy="1201"/>
                          </a:xfrm>
                          <a:prstGeom prst="rect">
                            <a:avLst/>
                          </a:prstGeom>
                          <a:solidFill>
                            <a:srgbClr val="FFFFFF"/>
                          </a:solidFill>
                          <a:ln w="9525">
                            <a:solidFill>
                              <a:srgbClr val="000000"/>
                            </a:solidFill>
                            <a:miter lim="800000"/>
                            <a:headEnd/>
                            <a:tailEnd/>
                          </a:ln>
                        </wps:spPr>
                        <wps:txbx>
                          <w:txbxContent>
                            <w:p w:rsidR="00F47D0C" w:rsidRPr="0088682E" w:rsidRDefault="00F47D0C" w:rsidP="00F35BFF">
                              <w:pPr>
                                <w:spacing w:before="0" w:after="0"/>
                                <w:jc w:val="center"/>
                                <w:rPr>
                                  <w:sz w:val="22"/>
                                </w:rPr>
                              </w:pPr>
                              <w:r w:rsidRPr="0088682E">
                                <w:rPr>
                                  <w:sz w:val="22"/>
                                </w:rPr>
                                <w:t>KOMUNALINIŲ ATLIEKŲ TURĖTOJAI</w:t>
                              </w:r>
                            </w:p>
                            <w:p w:rsidR="00F47D0C" w:rsidRPr="0088682E" w:rsidRDefault="00F47D0C" w:rsidP="00F35BFF">
                              <w:pPr>
                                <w:spacing w:before="0" w:after="0"/>
                                <w:jc w:val="center"/>
                                <w:rPr>
                                  <w:sz w:val="22"/>
                                </w:rPr>
                              </w:pPr>
                              <w:r w:rsidRPr="0088682E">
                                <w:rPr>
                                  <w:sz w:val="22"/>
                                </w:rPr>
                                <w:t>(gyventojai, įmonės</w:t>
                              </w:r>
                              <w:r>
                                <w:rPr>
                                  <w:sz w:val="22"/>
                                </w:rPr>
                                <w:t>,</w:t>
                              </w:r>
                              <w:r w:rsidRPr="0088682E">
                                <w:rPr>
                                  <w:sz w:val="22"/>
                                </w:rPr>
                                <w:t xml:space="preserve"> įstaigos, organizacijos)</w:t>
                              </w:r>
                            </w:p>
                          </w:txbxContent>
                        </wps:txbx>
                        <wps:bodyPr rot="0" vert="horz" wrap="square" lIns="91440" tIns="45720" rIns="91440" bIns="45720" anchor="t" anchorCtr="0" upright="1">
                          <a:noAutofit/>
                        </wps:bodyPr>
                      </wps:wsp>
                      <wps:wsp>
                        <wps:cNvPr id="567" name="Line 19"/>
                        <wps:cNvCnPr>
                          <a:cxnSpLocks noChangeShapeType="1"/>
                        </wps:cNvCnPr>
                        <wps:spPr bwMode="auto">
                          <a:xfrm>
                            <a:off x="7998" y="3275"/>
                            <a:ext cx="0" cy="124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 name="Line 20"/>
                        <wps:cNvCnPr>
                          <a:cxnSpLocks noChangeShapeType="1"/>
                        </wps:cNvCnPr>
                        <wps:spPr bwMode="auto">
                          <a:xfrm flipH="1">
                            <a:off x="4395" y="2881"/>
                            <a:ext cx="216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9" name="Line 21"/>
                        <wps:cNvCnPr>
                          <a:cxnSpLocks noChangeShapeType="1"/>
                        </wps:cNvCnPr>
                        <wps:spPr bwMode="auto">
                          <a:xfrm>
                            <a:off x="1695" y="3623"/>
                            <a:ext cx="0" cy="4860"/>
                          </a:xfrm>
                          <a:prstGeom prst="line">
                            <a:avLst/>
                          </a:prstGeom>
                          <a:noFill/>
                          <a:ln w="28575">
                            <a:solidFill>
                              <a:srgbClr val="0000FF"/>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70" name="Line 22"/>
                        <wps:cNvCnPr>
                          <a:cxnSpLocks noChangeShapeType="1"/>
                        </wps:cNvCnPr>
                        <wps:spPr bwMode="auto">
                          <a:xfrm>
                            <a:off x="1695" y="4915"/>
                            <a:ext cx="4320" cy="0"/>
                          </a:xfrm>
                          <a:prstGeom prst="line">
                            <a:avLst/>
                          </a:prstGeom>
                          <a:noFill/>
                          <a:ln w="28575">
                            <a:solidFill>
                              <a:srgbClr val="0000FF"/>
                            </a:solidFill>
                            <a:prstDash val="sysDot"/>
                            <a:round/>
                            <a:headEnd type="oval" w="med" len="med"/>
                            <a:tailEnd type="triangle" w="med" len="med"/>
                          </a:ln>
                          <a:extLst>
                            <a:ext uri="{909E8E84-426E-40DD-AFC4-6F175D3DCCD1}">
                              <a14:hiddenFill xmlns:a14="http://schemas.microsoft.com/office/drawing/2010/main">
                                <a:noFill/>
                              </a14:hiddenFill>
                            </a:ext>
                          </a:extLst>
                        </wps:spPr>
                        <wps:bodyPr/>
                      </wps:wsp>
                      <wps:wsp>
                        <wps:cNvPr id="571" name="Line 23"/>
                        <wps:cNvCnPr>
                          <a:cxnSpLocks noChangeShapeType="1"/>
                        </wps:cNvCnPr>
                        <wps:spPr bwMode="auto">
                          <a:xfrm>
                            <a:off x="3675" y="3623"/>
                            <a:ext cx="2340" cy="1080"/>
                          </a:xfrm>
                          <a:prstGeom prst="line">
                            <a:avLst/>
                          </a:prstGeom>
                          <a:noFill/>
                          <a:ln w="285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2" name="Line 24"/>
                        <wps:cNvCnPr>
                          <a:cxnSpLocks noChangeShapeType="1"/>
                        </wps:cNvCnPr>
                        <wps:spPr bwMode="auto">
                          <a:xfrm>
                            <a:off x="1695" y="6768"/>
                            <a:ext cx="360" cy="0"/>
                          </a:xfrm>
                          <a:prstGeom prst="line">
                            <a:avLst/>
                          </a:prstGeom>
                          <a:noFill/>
                          <a:ln w="28575">
                            <a:solidFill>
                              <a:srgbClr val="0000FF"/>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573" name="Line 25"/>
                        <wps:cNvCnPr>
                          <a:cxnSpLocks noChangeShapeType="1"/>
                        </wps:cNvCnPr>
                        <wps:spPr bwMode="auto">
                          <a:xfrm flipH="1">
                            <a:off x="1335" y="2881"/>
                            <a:ext cx="360" cy="0"/>
                          </a:xfrm>
                          <a:prstGeom prst="line">
                            <a:avLst/>
                          </a:prstGeom>
                          <a:noFill/>
                          <a:ln w="28575">
                            <a:solidFill>
                              <a:srgbClr val="008000"/>
                            </a:solidFill>
                            <a:prstDash val="dashDot"/>
                            <a:round/>
                            <a:headEnd/>
                            <a:tailEnd/>
                          </a:ln>
                          <a:extLst>
                            <a:ext uri="{909E8E84-426E-40DD-AFC4-6F175D3DCCD1}">
                              <a14:hiddenFill xmlns:a14="http://schemas.microsoft.com/office/drawing/2010/main">
                                <a:noFill/>
                              </a14:hiddenFill>
                            </a:ext>
                          </a:extLst>
                        </wps:spPr>
                        <wps:bodyPr/>
                      </wps:wsp>
                      <wps:wsp>
                        <wps:cNvPr id="574" name="Line 26"/>
                        <wps:cNvCnPr>
                          <a:cxnSpLocks noChangeShapeType="1"/>
                        </wps:cNvCnPr>
                        <wps:spPr bwMode="auto">
                          <a:xfrm>
                            <a:off x="1335" y="2881"/>
                            <a:ext cx="0" cy="6450"/>
                          </a:xfrm>
                          <a:prstGeom prst="line">
                            <a:avLst/>
                          </a:prstGeom>
                          <a:noFill/>
                          <a:ln w="28575">
                            <a:solidFill>
                              <a:srgbClr val="008000"/>
                            </a:solidFill>
                            <a:prstDash val="dashDot"/>
                            <a:round/>
                            <a:headEnd/>
                            <a:tailEnd/>
                          </a:ln>
                          <a:extLst>
                            <a:ext uri="{909E8E84-426E-40DD-AFC4-6F175D3DCCD1}">
                              <a14:hiddenFill xmlns:a14="http://schemas.microsoft.com/office/drawing/2010/main">
                                <a:noFill/>
                              </a14:hiddenFill>
                            </a:ext>
                          </a:extLst>
                        </wps:spPr>
                        <wps:bodyPr/>
                      </wps:wsp>
                      <wps:wsp>
                        <wps:cNvPr id="575" name="Line 27"/>
                        <wps:cNvCnPr>
                          <a:cxnSpLocks noChangeShapeType="1"/>
                        </wps:cNvCnPr>
                        <wps:spPr bwMode="auto">
                          <a:xfrm flipV="1">
                            <a:off x="1335" y="9286"/>
                            <a:ext cx="360" cy="0"/>
                          </a:xfrm>
                          <a:prstGeom prst="line">
                            <a:avLst/>
                          </a:prstGeom>
                          <a:noFill/>
                          <a:ln w="2857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576" name="Line 28"/>
                        <wps:cNvCnPr>
                          <a:cxnSpLocks noChangeShapeType="1"/>
                        </wps:cNvCnPr>
                        <wps:spPr bwMode="auto">
                          <a:xfrm>
                            <a:off x="3855" y="3399"/>
                            <a:ext cx="2325" cy="1145"/>
                          </a:xfrm>
                          <a:prstGeom prst="line">
                            <a:avLst/>
                          </a:prstGeom>
                          <a:noFill/>
                          <a:ln w="28575">
                            <a:solidFill>
                              <a:srgbClr val="008000"/>
                            </a:solidFill>
                            <a:prstDash val="dash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7" style="position:absolute;left:0;text-align:left;margin-left:-3.7pt;margin-top:18pt;width:456.1pt;height:440.7pt;z-index:251594240" coordorigin="1335,1779" coordsize="9122,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">
                <v:rect id="Rectangle 18" o:spid="_x0000_s1028" style="position:absolute;left:2055;top:8026;width:2700;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textbox>
                    <w:txbxContent>
                      <w:p w:rsidR="00F47D0C" w:rsidRPr="0088682E" w:rsidRDefault="00F47D0C" w:rsidP="00F35BFF">
                        <w:pPr>
                          <w:spacing w:before="0" w:after="0"/>
                          <w:jc w:val="center"/>
                          <w:rPr>
                            <w:sz w:val="22"/>
                          </w:rPr>
                        </w:pPr>
                      </w:p>
                    </w:txbxContent>
                  </v:textbox>
                </v:rect>
                <v:rect id="Rectangle 18" o:spid="_x0000_s1029" style="position:absolute;left:1887;top:8218;width:2700;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3HesUA&#10;AADcAAAADwAAAGRycy9kb3ducmV2LnhtbESPQWvCQBSE74X+h+UVeqsbUyJ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cd6xQAAANwAAAAPAAAAAAAAAAAAAAAAAJgCAABkcnMv&#10;ZG93bnJldi54bWxQSwUGAAAAAAQABAD1AAAAigMAAAAA&#10;">
                  <v:textbox>
                    <w:txbxContent>
                      <w:p w:rsidR="00F47D0C" w:rsidRPr="0088682E" w:rsidRDefault="00F47D0C" w:rsidP="00F35BFF">
                        <w:pPr>
                          <w:spacing w:before="0" w:after="0"/>
                          <w:jc w:val="center"/>
                          <w:rPr>
                            <w:sz w:val="22"/>
                          </w:rPr>
                        </w:pPr>
                      </w:p>
                    </w:txbxContent>
                  </v:textbox>
                </v:rect>
                <v:shape id="Text Box 3" o:spid="_x0000_s1030" type="#_x0000_t202" style="position:absolute;left:1335;top:9893;width:8897;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g0BccA&#10;AADcAAAADwAAAGRycy9kb3ducmV2LnhtbESPT2sCMRTE7wW/Q3iCl1Kz9R9laxSRFtpepFsvvT02&#10;z83q5mVJsrp+e1MoeBxm5jfMct3bRpzJh9qxgudxBoK4dLrmSsH+5/3pBUSIyBobx6TgSgHWq8HD&#10;EnPtLvxN5yJWIkE45KjAxNjmUobSkMUwdi1x8g7OW4xJ+kpqj5cEt42cZNlCWqw5LRhsaWuoPBWd&#10;VbCb/e7MY3d4+9rMpv5z320Xx6pQajTsN68gIvXxHv5vf2gF8/kU/s6k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YNAXHAAAA3AAAAA8AAAAAAAAAAAAAAAAAmAIAAGRy&#10;cy9kb3ducmV2LnhtbFBLBQYAAAAABAAEAPUAAACMAwAAAAA=&#10;" stroked="f">
                  <v:textbox style="mso-fit-shape-to-text:t" inset="0,0,0,0">
                    <w:txbxContent>
                      <w:p w:rsidR="00F47D0C" w:rsidRPr="002C2730" w:rsidRDefault="00F47D0C" w:rsidP="00384178">
                        <w:pPr>
                          <w:pStyle w:val="Antrat"/>
                          <w:rPr>
                            <w:color w:val="auto"/>
                          </w:rPr>
                        </w:pPr>
                        <w:bookmarkStart w:id="6" w:name="_Ref222631453"/>
                        <w:r w:rsidRPr="002C2730">
                          <w:rPr>
                            <w:color w:val="auto"/>
                          </w:rPr>
                          <w:t xml:space="preserve">Pav. </w:t>
                        </w:r>
                        <w:r w:rsidRPr="002C2730">
                          <w:rPr>
                            <w:color w:val="auto"/>
                          </w:rPr>
                          <w:fldChar w:fldCharType="begin"/>
                        </w:r>
                        <w:r w:rsidRPr="002C2730">
                          <w:rPr>
                            <w:color w:val="auto"/>
                          </w:rPr>
                          <w:instrText xml:space="preserve"> SEQ Pav. \* ARABIC </w:instrText>
                        </w:r>
                        <w:r w:rsidRPr="002C2730">
                          <w:rPr>
                            <w:color w:val="auto"/>
                          </w:rPr>
                          <w:fldChar w:fldCharType="separate"/>
                        </w:r>
                        <w:r w:rsidR="00F67B0B">
                          <w:rPr>
                            <w:noProof/>
                            <w:color w:val="auto"/>
                          </w:rPr>
                          <w:t>2</w:t>
                        </w:r>
                        <w:r w:rsidRPr="002C2730">
                          <w:rPr>
                            <w:noProof/>
                            <w:color w:val="auto"/>
                          </w:rPr>
                          <w:fldChar w:fldCharType="end"/>
                        </w:r>
                        <w:bookmarkEnd w:id="6"/>
                        <w:r w:rsidRPr="002C2730">
                          <w:rPr>
                            <w:color w:val="auto"/>
                          </w:rPr>
                          <w:t>. Klaipėdos regiono komunalinių atliekų tvarky</w:t>
                        </w:r>
                        <w:r>
                          <w:rPr>
                            <w:color w:val="auto"/>
                          </w:rPr>
                          <w:t xml:space="preserve">mo sistemos organizacinė schema </w:t>
                        </w:r>
                        <w:r w:rsidRPr="002C2730">
                          <w:rPr>
                            <w:i/>
                            <w:color w:val="auto"/>
                          </w:rPr>
                          <w:t>(Šaltinis:</w:t>
                        </w:r>
                        <w:r w:rsidRPr="002C2730">
                          <w:rPr>
                            <w:i/>
                          </w:rPr>
                          <w:t xml:space="preserve"> </w:t>
                        </w:r>
                        <w:r w:rsidRPr="002C2730">
                          <w:rPr>
                            <w:i/>
                            <w:color w:val="auto"/>
                          </w:rPr>
                          <w:t>Klaipėdos regiono atliekų tvarkymo 2014-2020 m. planas)</w:t>
                        </w:r>
                      </w:p>
                    </w:txbxContent>
                  </v:textbox>
                </v:shape>
                <v:line id="Line 4" o:spid="_x0000_s1031" style="position:absolute;visibility:visible;mso-wrap-style:square" from="8837,7450" to="10457,7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qwcMAAADcAAAADwAAAGRycy9kb3ducmV2LnhtbESPzarCMBSE94LvEI7gTlOvP0g1ighX&#10;3dyF1YXuDs2xrTYnpYla3/5GEFwOM98MM182phQPql1hWcGgH4EgTq0uOFNwPPz2piCcR9ZYWiYF&#10;L3KwXLRbc4y1ffKeHonPRChhF6OC3PsqltKlORl0fVsRB+9ia4M+yDqTusZnKDel/ImiiTRYcFjI&#10;saJ1TuktuRsFYxxOsv3fyV92o/O1WRMPNslWqW6nWc1AeGr8N/yhdzpw4xG8z4Qj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PasHDAAAA3AAAAA8AAAAAAAAAAAAA&#10;AAAAoQIAAGRycy9kb3ducmV2LnhtbFBLBQYAAAAABAAEAPkAAACRAwAAAAA=&#10;" strokeweight="1.5pt">
                  <v:stroke endarrow="block"/>
                </v:line>
                <v:line id="Line 5" o:spid="_x0000_s1032" style="position:absolute;visibility:visible;mso-wrap-style:square" from="8837,7770" to="10457,7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l8i8QAAADcAAAADwAAAGRycy9kb3ducmV2LnhtbESPQWsCMRSE74X+h/AKvRTNurBWtkYR&#10;RfTioVt/wHPz3CxNXpZN1O2/N4LQ4zAz3zDz5eCsuFIfWs8KJuMMBHHtdcuNguPPdjQDESKyRuuZ&#10;FPxRgOXi9WWOpfY3/qZrFRuRIBxKVGBi7EopQ23IYRj7jjh5Z987jEn2jdQ93hLcWZln2VQ6bDkt&#10;GOxobaj+rS5Owa465Taf6rWvw8V+niebg/nYKPX+Nqy+QEQa4n/42d5rBUVRwONMOgJ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2XyLxAAAANwAAAAPAAAAAAAAAAAA&#10;AAAAAKECAABkcnMvZG93bnJldi54bWxQSwUGAAAAAAQABAD5AAAAkgMAAAAA&#10;" strokecolor="red" strokeweight="2.25pt">
                  <v:stroke dashstyle="dash" endarrow="block"/>
                </v:line>
                <v:line id="Line 6" o:spid="_x0000_s1033" style="position:absolute;visibility:visible;mso-wrap-style:square" from="8837,8167" to="10457,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lohMMAAADcAAAADwAAAGRycy9kb3ducmV2LnhtbESPT2sCMRTE74LfITyhN83W4tJujSKC&#10;4MFL/XN/3Tw3SzcvSxLX1U/fCILHYWZ+w8yXvW1ERz7UjhW8TzIQxKXTNVcKjofN+BNEiMgaG8ek&#10;4EYBlovhYI6Fdlf+oW4fK5EgHApUYGJsCylDachimLiWOHln5y3GJH0ltcdrgttGTrMslxZrTgsG&#10;W1obKv/2F6uApqePkLvN/Xg3Xei8O3/97qRSb6N+9Q0iUh9f4Wd7qxXMZjk8zqQj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JaITDAAAA3AAAAA8AAAAAAAAAAAAA&#10;AAAAoQIAAGRycy9kb3ducmV2LnhtbFBLBQYAAAAABAAEAPkAAACRAwAAAAA=&#10;" strokecolor="blue" strokeweight="2.25pt">
                  <v:stroke dashstyle="1 1" endarrow="block"/>
                </v:line>
                <v:line id="Line 7" o:spid="_x0000_s1034" style="position:absolute;visibility:visible;mso-wrap-style:square" from="8837,8504" to="10457,8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JVtcQAAADcAAAADwAAAGRycy9kb3ducmV2LnhtbESPQWvCQBSE7wX/w/IKvZS6iRIrqWuw&#10;BUEPHoz5AY/sMwlm34bsNkn/fVcQPA4z8w2zySbTioF611hWEM8jEMSl1Q1XCorL/mMNwnlkja1l&#10;UvBHDrLt7GWDqbYjn2nIfSUChF2KCmrvu1RKV9Zk0M1tRxy8q+0N+iD7SuoexwA3rVxE0UoabDgs&#10;1NjRT03lLf81CsrTsVjQe2yWLNlE+f54+046pd5ep90XCE+Tf4Yf7YNWkCSfcD8TjoD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lW1xAAAANwAAAAPAAAAAAAAAAAA&#10;AAAAAKECAABkcnMvZG93bnJldi54bWxQSwUGAAAAAAQABAD5AAAAkgMAAAAA&#10;" strokecolor="green" strokeweight="2.25pt">
                  <v:stroke dashstyle="dashDot" endarrow="block"/>
                </v:line>
                <v:rect id="Rectangle 9" o:spid="_x0000_s1035" style="position:absolute;left:2055;top:1779;width:21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kMIA&#10;AADcAAAADwAAAGRycy9kb3ducmV2LnhtbERPPW/CMBDdK/EfrEPq1jhQgd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fCQwgAAANwAAAAPAAAAAAAAAAAAAAAAAJgCAABkcnMvZG93&#10;bnJldi54bWxQSwUGAAAAAAQABAD1AAAAhwMAAAAA&#10;"/>
                <v:rect id="Rectangle 10" o:spid="_x0000_s1036" style="position:absolute;left:1875;top:1959;width:21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VC8QA&#10;AADcAAAADwAAAGRycy9kb3ducmV2LnhtbESPQYvCMBSE7wv+h/CEva3pKsp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QvEAAAA3AAAAA8AAAAAAAAAAAAAAAAAmAIAAGRycy9k&#10;b3ducmV2LnhtbFBLBQYAAAAABAAEAPUAAACJAwAAAAA=&#10;"/>
                <v:rect id="Rectangle 11" o:spid="_x0000_s1037" alt="SAVIVALDYBĖ" style="position:absolute;left:1695;top:2150;width:21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YasMA&#10;AADcAAAADwAAAGRycy9kb3ducmV2LnhtbERPTWvCQBC9F/wPywi9iNkoVDS6iii2CqIYW+xxyE6T&#10;YHY2ZLca/333IPT4eN+zRWsqcaPGlZYVDKIYBHFmdcm5gs/zpj8G4TyyxsoyKXiQg8W88zLDRNs7&#10;n+iW+lyEEHYJKii8rxMpXVaQQRfZmjhwP7Yx6ANscqkbvIdwU8lhHI+kwZJDQ4E1rQrKrumvUXD8&#10;+piYHe7WF1N+E73vU3/orZR67bbLKQhPrf8XP91breBtFOaH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OYasMAAADcAAAADwAAAAAAAAAAAAAAAACYAgAAZHJzL2Rv&#10;d25yZXYueG1sUEsFBgAAAAAEAAQA9QAAAIgDAAAAAA==&#10;" fillcolor="#cff">
                  <v:textbox>
                    <w:txbxContent/>
                  </v:textbox>
                </v:rect>
                <v:rect id="Rectangle 12" o:spid="_x0000_s1038" style="position:absolute;left:6555;top:2538;width:306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eQMcA&#10;AADcAAAADwAAAGRycy9kb3ducmV2LnhtbESPQWsCMRSE7wX/Q3iCl1KzFlzt1ihtQSoogrZUents&#10;XrOLm5clSXX990Yo9DjMzDfMbNHZRpzIh9qxgtEwA0FcOl2zUfD5sXyYgggRWWPjmBRcKMBi3rub&#10;YaHdmXd02kcjEoRDgQqqGNtCylBWZDEMXUucvB/nLcYkvZHa4znBbSMfsyyXFmtOCxW29FZRedz/&#10;WgWvx6/ddmKma9/mT5v3++9D3pmDUoN+9/IMIlIX/8N/7ZVWMM5Hc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SXkDHAAAA3AAAAA8AAAAAAAAAAAAAAAAAmAIAAGRy&#10;cy9kb3ducmV2LnhtbFBLBQYAAAAABAAEAPUAAACMAwAAAAA=&#10;" strokeweight="1pt">
                  <v:textbox>
                    <w:txbxContent/>
                  </v:textbox>
                </v:rect>
                <v:rect id="Rectangle 14" o:spid="_x0000_s1039" style="position:absolute;left:2415;top:5657;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DAN8cA&#10;AADcAAAADwAAAGRycy9kb3ducmV2LnhtbESPQWsCMRSE7wX/Q3iCl1KzFVzt1ihVEIWKoC2V3h6b&#10;1+zi5mVJom7/fVMo9DjMzDfMbNHZRlzJh9qxgsdhBoK4dLpmo+D9bf0wBREissbGMSn4pgCLee9u&#10;hoV2Nz7Q9RiNSBAOBSqoYmwLKUNZkcUwdC1x8r6ctxiT9EZqj7cEt40cZVkuLdacFipsaVVReT5e&#10;rILl+eOwn5jpq2/zp93m/vOUd+ak1KDfvTyDiNTF//Bfe6sVjPMR/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AwDfHAAAA3AAAAA8AAAAAAAAAAAAAAAAAmAIAAGRy&#10;cy9kb3ducmV2LnhtbFBLBQYAAAAABAAEAPUAAACMAwAAAAA=&#10;" strokeweight="1pt"/>
                <v:rect id="Rectangle 15" o:spid="_x0000_s1040" style="position:absolute;left:2235;top:5847;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lrMcA&#10;AADcAAAADwAAAGRycy9kb3ducmV2LnhtbESPQWsCMRSE7wX/Q3iCl1KztXSrW6NUQSxYCtpS8fbY&#10;vGYXNy9LEnX9902h0OMwM98w03lnG3EmH2rHCu6HGQji0umajYLPj9XdGESIyBobx6TgSgHms97N&#10;FAvtLryl8y4akSAcClRQxdgWUoayIoth6Fri5H07bzEm6Y3UHi8Jbhs5yrJcWqw5LVTY0rKi8rg7&#10;WQWL49f2/cmMN77NJ2/r28M+78xeqUG/e3kGEamL/+G/9qtW8Jg/wO+Zd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azHAAAA3AAAAA8AAAAAAAAAAAAAAAAAmAIAAGRy&#10;cy9kb3ducmV2LnhtbFBLBQYAAAAABAAEAPUAAACMAwAAAAA=&#10;" strokeweight="1pt"/>
                <v:rect id="Rectangle 16" o:spid="_x0000_s1041" style="position:absolute;left:2055;top:6027;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92McA&#10;AADcAAAADwAAAGRycy9kb3ducmV2LnhtbESPQWsCMRSE7wX/Q3iCl1KzlXarW6NUQSxYCtpS8fbY&#10;vGYXNy9LEnX9902h0OMwM98w03lnG3EmH2rHCu6HGQji0umajYLPj9XdGESIyBobx6TgSgHms97N&#10;FAvtLryl8y4akSAcClRQxdgWUoayIoth6Fri5H07bzEm6Y3UHi8Jbhs5yrJcWqw5LVTY0rKi8rg7&#10;WQWL49f2/cmMN77NJ2/r28M+78xeqUG/e3kGEamL/+G/9qtW8Jg/wO+Zd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l/djHAAAA3AAAAA8AAAAAAAAAAAAAAAAAmAIAAGRy&#10;cy9kb3ducmV2LnhtbFBLBQYAAAAABAAEAPUAAACMAwAAAAA=&#10;" strokeweight="1pt">
                  <v:textbox>
                    <w:txbxContent>
                      <w:p w:rsidR="00F47D0C" w:rsidRPr="0088682E" w:rsidRDefault="00F47D0C" w:rsidP="00F35BFF">
                        <w:pPr>
                          <w:jc w:val="center"/>
                          <w:rPr>
                            <w:sz w:val="22"/>
                          </w:rPr>
                        </w:pPr>
                        <w:r w:rsidRPr="0088682E">
                          <w:rPr>
                            <w:sz w:val="22"/>
                          </w:rPr>
                          <w:t>KOMUNALINIŲ ATLIEKŲ SURINKIMO ĮMONĖS</w:t>
                        </w:r>
                      </w:p>
                    </w:txbxContent>
                  </v:textbox>
                </v:rect>
                <v:rect id="Rectangle 17" o:spid="_x0000_s1042" style="position:absolute;left:6015;top:4544;width:4140;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9eWcUA&#10;AADcAAAADwAAAGRycy9kb3ducmV2LnhtbESPQWvCQBSE70L/w/IKvemmlkiJboIULKUVoTEXb4/s&#10;MxvNvg3Zrab/3i0UPA4z8w2zKkbbiQsNvnWs4HmWgCCunW65UVDtN9NXED4ga+wck4Jf8lDkD5MV&#10;Ztpd+ZsuZWhEhLDPUIEJoc+k9LUhi37meuLoHd1gMUQ5NFIPeI1w28l5kiykxZbjgsGe3gzV5/LH&#10;Ktg5bz6rF1e9h+0oz6cy/cL6oNTT47heggg0hnv4v/2hFaSLFP7OxCM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5ZxQAAANwAAAAPAAAAAAAAAAAAAAAAAJgCAABkcnMv&#10;ZG93bnJldi54bWxQSwUGAAAAAAQABAD1AAAAigMAAAAA&#10;" fillcolor="#ff9" strokeweight="1pt">
                  <v:textbox>
                    <w:txbxContent>
                      <w:p w:rsidR="00F47D0C" w:rsidRPr="0088682E" w:rsidRDefault="00F47D0C" w:rsidP="00F35BFF">
                        <w:pPr>
                          <w:jc w:val="center"/>
                          <w:rPr>
                            <w:sz w:val="22"/>
                          </w:rPr>
                        </w:pPr>
                        <w:r w:rsidRPr="0088682E">
                          <w:rPr>
                            <w:sz w:val="22"/>
                          </w:rPr>
                          <w:t>UAB „Klaipėdos regiono atliekų tvarkymo centras“ (KRATC)</w:t>
                        </w:r>
                      </w:p>
                    </w:txbxContent>
                  </v:textbox>
                </v:rect>
                <v:rect id="Rectangle 18" o:spid="_x0000_s1043" style="position:absolute;left:1695;top:8410;width:2700;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LxMUA&#10;AADcAAAADwAAAGRycy9kb3ducmV2LnhtbESPQWvCQBSE7wX/w/IEb81Gi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gvExQAAANwAAAAPAAAAAAAAAAAAAAAAAJgCAABkcnMv&#10;ZG93bnJldi54bWxQSwUGAAAAAAQABAD1AAAAigMAAAAA&#10;">
                  <v:textbox>
                    <w:txbxContent>
                      <w:p w:rsidR="00F47D0C" w:rsidRPr="0088682E" w:rsidRDefault="00F47D0C" w:rsidP="00F35BFF">
                        <w:pPr>
                          <w:spacing w:before="0" w:after="0"/>
                          <w:jc w:val="center"/>
                          <w:rPr>
                            <w:sz w:val="22"/>
                          </w:rPr>
                        </w:pPr>
                        <w:r w:rsidRPr="0088682E">
                          <w:rPr>
                            <w:sz w:val="22"/>
                          </w:rPr>
                          <w:t>KOMUNALINIŲ ATLIEKŲ TURĖTOJAI</w:t>
                        </w:r>
                      </w:p>
                      <w:p w:rsidR="00F47D0C" w:rsidRPr="0088682E" w:rsidRDefault="00F47D0C" w:rsidP="00F35BFF">
                        <w:pPr>
                          <w:spacing w:before="0" w:after="0"/>
                          <w:jc w:val="center"/>
                          <w:rPr>
                            <w:sz w:val="22"/>
                          </w:rPr>
                        </w:pPr>
                        <w:r w:rsidRPr="0088682E">
                          <w:rPr>
                            <w:sz w:val="22"/>
                          </w:rPr>
                          <w:t>(gyventojai, įmonės</w:t>
                        </w:r>
                        <w:r>
                          <w:rPr>
                            <w:sz w:val="22"/>
                          </w:rPr>
                          <w:t>,</w:t>
                        </w:r>
                        <w:r w:rsidRPr="0088682E">
                          <w:rPr>
                            <w:sz w:val="22"/>
                          </w:rPr>
                          <w:t xml:space="preserve"> įstaigos, organizacijos)</w:t>
                        </w:r>
                      </w:p>
                    </w:txbxContent>
                  </v:textbox>
                </v:rect>
                <v:line id="Line 19" o:spid="_x0000_s1044" style="position:absolute;visibility:visible;mso-wrap-style:square" from="7998,3275" to="7998,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E+C8QAAADcAAAADwAAAGRycy9kb3ducmV2LnhtbESPQYvCMBSE7wv+h/AEb2uqu1ulGkWE&#10;VS97sHrQ26N5ttXmpTRRu//eCILHYeabYabz1lTiRo0rLSsY9CMQxJnVJecK9rvfzzEI55E1VpZJ&#10;wT85mM86H1NMtL3zlm6pz0UoYZeggsL7OpHSZQUZdH1bEwfvZBuDPsgml7rBeyg3lRxGUSwNlhwW&#10;CqxpWVB2Sa9GwQ9+xfn27+BPm+/juV0SD1bpWqlet11MQHhq/Tv8ojc6cPEInmfCEZ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MT4LxAAAANwAAAAPAAAAAAAAAAAA&#10;AAAAAKECAABkcnMvZG93bnJldi54bWxQSwUGAAAAAAQABAD5AAAAkgMAAAAA&#10;" strokeweight="1.5pt">
                  <v:stroke endarrow="block"/>
                </v:line>
                <v:line id="Line 20" o:spid="_x0000_s1045" style="position:absolute;flip:x;visibility:visible;mso-wrap-style:square" from="4395,2881" to="6555,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vGMEAAADcAAAADwAAAGRycy9kb3ducmV2LnhtbERPz2vCMBS+C/4P4QneNNmgotUoUzbx&#10;OhXZ8a15ttXkpTSZ7f775TDw+PH9Xm16Z8WD2lB71vAyVSCIC29qLjWcTx+TOYgQkQ1az6ThlwJs&#10;1sPBCnPjO/6kxzGWIoVwyFFDFWOTSxmKihyGqW+IE3f1rcOYYFtK02KXwp2Vr0rNpMOaU0OFDe0q&#10;Ku7HH6dhrw7b7rbI1O6WfV+ybW/v719W6/Gof1uCiNTHp/jffTAasllam86kI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sC8YwQAAANwAAAAPAAAAAAAAAAAAAAAA&#10;AKECAABkcnMvZG93bnJldi54bWxQSwUGAAAAAAQABAD5AAAAjwMAAAAA&#10;" strokeweight="1.5pt">
                  <v:stroke endarrow="block"/>
                </v:line>
                <v:line id="Line 21" o:spid="_x0000_s1046" style="position:absolute;visibility:visible;mso-wrap-style:square" from="1695,3623" to="1695,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2S8IAAADcAAAADwAAAGRycy9kb3ducmV2LnhtbESPQWsCMRSE7wX/Q3hCbzWr0kVXo0hB&#10;8OClVu/PzXOzuHlZknTd+uuNIPQ4zMw3zHLd20Z05EPtWMF4lIEgLp2uuVJw/Nl+zECEiKyxcUwK&#10;/ijAejV4W2Kh3Y2/qTvESiQIhwIVmBjbQspQGrIYRq4lTt7FeYsxSV9J7fGW4LaRkyzLpcWa04LB&#10;lr4MldfDr1VAk9M05G57P95NFzrvLvPzXir1Puw3CxCR+vgffrV3WsFnPofnmXQ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o2S8IAAADcAAAADwAAAAAAAAAAAAAA&#10;AAChAgAAZHJzL2Rvd25yZXYueG1sUEsFBgAAAAAEAAQA+QAAAJADAAAAAA==&#10;" strokecolor="blue" strokeweight="2.25pt">
                  <v:stroke dashstyle="1 1" endarrow="block"/>
                </v:line>
                <v:line id="Line 22" o:spid="_x0000_s1047" style="position:absolute;visibility:visible;mso-wrap-style:square" from="1695,4915" to="6015,4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imN8MAAADcAAAADwAAAGRycy9kb3ducmV2LnhtbERPy2rCQBTdC/2H4Rbc6aQt2pJmFCkU&#10;KtZCUsHtNXPzIJk7aWY08e87C8Hl4byT9WhacaHe1ZYVPM0jEMS51TWXCg6/n7M3EM4ja2wtk4Ir&#10;OVivHiYJxtoOnNIl86UIIexiVFB538VSurwig25uO+LAFbY36APsS6l7HEK4aeVzFC2lwZpDQ4Ud&#10;fVSUN9nZKPg7vTT7Y/rTlNvdeOSsGIbvdKPU9HHcvIPwNPq7+Ob+0goWr2F+OBOO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4pjfDAAAA3AAAAA8AAAAAAAAAAAAA&#10;AAAAoQIAAGRycy9kb3ducmV2LnhtbFBLBQYAAAAABAAEAPkAAACRAwAAAAA=&#10;" strokecolor="blue" strokeweight="2.25pt">
                  <v:stroke dashstyle="1 1" startarrow="oval" endarrow="block"/>
                </v:line>
                <v:line id="Line 23" o:spid="_x0000_s1048" style="position:absolute;visibility:visible;mso-wrap-style:square" from="3675,3623" to="6015,4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m6MUAAADcAAAADwAAAGRycy9kb3ducmV2LnhtbESPwWrDMBBE74H+g9hCL6GRbWhSXMuh&#10;JJT00kOcfMDW2lim0spYSuL8fVUo5DjMzBumWk/OiguNofesIF9kIIhbr3vuFBwPH8+vIEJE1mg9&#10;k4IbBVjXD7MKS+2vvKdLEzuRIBxKVGBiHEopQ2vIYVj4gTh5Jz86jEmOndQjXhPcWVlk2VI67Dkt&#10;GBxoY6j9ac5Owa75Lmyx1BvfhrNdnfLtl5lvlXp6nN7fQESa4j383/7UCl5WOfydSUdA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cm6MUAAADcAAAADwAAAAAAAAAA&#10;AAAAAAChAgAAZHJzL2Rvd25yZXYueG1sUEsFBgAAAAAEAAQA+QAAAJMDAAAAAA==&#10;" strokecolor="red" strokeweight="2.25pt">
                  <v:stroke dashstyle="dash" endarrow="block"/>
                </v:line>
                <v:line id="Line 24" o:spid="_x0000_s1049" style="position:absolute;visibility:visible;mso-wrap-style:square" from="1695,6768" to="2055,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QP68IAAADcAAAADwAAAGRycy9kb3ducmV2LnhtbESP3YrCMBSE74V9h3CEvdPUwqpUo8hS&#10;YS8W8e8BDsmxLTYnJYnaffuNIHg5zMw3zHLd21bcyYfGsYLJOANBrJ1puFJwPm1HcxAhIhtsHZOC&#10;PwqwXn0MllgY9+AD3Y+xEgnCoUAFdYxdIWXQNVkMY9cRJ+/ivMWYpK+k8fhIcNvKPMum0mLDaaHG&#10;jr5r0tfjzSrYXSots32nczzMfielP5fIpVKfw36zABGpj+/wq/1jFHzNcnieSU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QP68IAAADcAAAADwAAAAAAAAAAAAAA&#10;AAChAgAAZHJzL2Rvd25yZXYueG1sUEsFBgAAAAAEAAQA+QAAAJADAAAAAA==&#10;" strokecolor="blue" strokeweight="2.25pt">
                  <v:stroke startarrow="oval" endarrow="block"/>
                </v:line>
                <v:line id="Line 25" o:spid="_x0000_s1050" style="position:absolute;flip:x;visibility:visible;mso-wrap-style:square" from="1335,2881" to="1695,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82d8YAAADcAAAADwAAAGRycy9kb3ducmV2LnhtbESPT2vCQBTE74LfYXlCb7oxpSrRVaSl&#10;ID2U+gfx+Mg+k2j2bdhdY9pP3y0UPA4z8xtmsepMLVpyvrKsYDxKQBDnVldcKDjs34czED4ga6wt&#10;k4Jv8rBa9nsLzLS985baXShEhLDPUEEZQpNJ6fOSDPqRbYijd7bOYIjSFVI7vEe4qWWaJBNpsOK4&#10;UGJDryXl193NKPj48u7tcNLHyZQ3t8+0uRzb9Eepp0G3noMI1IVH+L+90Qpeps/wdy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vNnfGAAAA3AAAAA8AAAAAAAAA&#10;AAAAAAAAoQIAAGRycy9kb3ducmV2LnhtbFBLBQYAAAAABAAEAPkAAACUAwAAAAA=&#10;" strokecolor="green" strokeweight="2.25pt">
                  <v:stroke dashstyle="dashDot"/>
                </v:line>
                <v:line id="Line 26" o:spid="_x0000_s1051" style="position:absolute;visibility:visible;mso-wrap-style:square" from="1335,2881" to="1335,9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571MYAAADcAAAADwAAAGRycy9kb3ducmV2LnhtbESPT2vCQBTE70K/w/IEL6Kbin9K6ipF&#10;KCj2UutBb6/Z12ww+zZk15h8e1coeBxm5jfMct3aUjRU+8KxgtdxAoI4c7rgXMHx53P0BsIHZI2l&#10;Y1LQkYf16qW3xFS7G39Tcwi5iBD2KSowIVSplD4zZNGPXUUcvT9XWwxR1rnUNd4i3JZykiRzabHg&#10;uGCwoo2h7HK4WgXJ7PQ1J3lufoeh2eDk3O32plNq0G8/3kEEasMz/N/eagWzxRQeZ+IRk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ee9TGAAAA3AAAAA8AAAAAAAAA&#10;AAAAAAAAoQIAAGRycy9kb3ducmV2LnhtbFBLBQYAAAAABAAEAPkAAACUAwAAAAA=&#10;" strokecolor="green" strokeweight="2.25pt">
                  <v:stroke dashstyle="dashDot"/>
                </v:line>
                <v:line id="Line 27" o:spid="_x0000_s1052" style="position:absolute;flip:y;visibility:visible;mso-wrap-style:square" from="1335,9286" to="1695,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ByWcQAAADcAAAADwAAAGRycy9kb3ducmV2LnhtbESPQWvCQBSE70L/w/IKvelGQSvRVTRQ&#10;FG9Ge+jtkX0mabNvl+xq4r93BaHHYWa+YZbr3jTiRq2vLSsYjxIQxIXVNZcKzqev4RyED8gaG8uk&#10;4E4e1qu3wRJTbTs+0i0PpYgQ9ikqqEJwqZS+qMigH1lHHL2LbQ2GKNtS6ha7CDeNnCTJTBqsOS5U&#10;6CirqPjLr0bBLDPbTVbnv/mu2+++r879jA9OqY/3frMAEagP/+FXe68VTD+n8DwTj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HJZxAAAANwAAAAPAAAAAAAAAAAA&#10;AAAAAKECAABkcnMvZG93bnJldi54bWxQSwUGAAAAAAQABAD5AAAAkgMAAAAA&#10;" strokecolor="green" strokeweight="2.25pt">
                  <v:stroke endarrow="block"/>
                </v:line>
                <v:line id="Line 28" o:spid="_x0000_s1053" style="position:absolute;visibility:visible;mso-wrap-style:square" from="3855,3399" to="6180,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usTsAAAADcAAAADwAAAGRycy9kb3ducmV2LnhtbESPzQrCMBCE74LvEFbwIpqq+EM1igqC&#10;HjxYfYClWdtisylN1Pr2RhA8DjPzDbNcN6YUT6pdYVnBcBCBIE6tLjhTcL3s+3MQziNrLC2Tgjc5&#10;WK/arSXG2r74TM/EZyJA2MWoIPe+iqV0aU4G3cBWxMG72dqgD7LOpK7xFeCmlKMomkqDBYeFHCva&#10;5ZTek4dRkJ6O1xH1hmbMkk2U7I/37aRSqttpNgsQnhr/D//aB61gMpvC90w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LrE7AAAAA3AAAAA8AAAAAAAAAAAAAAAAA&#10;oQIAAGRycy9kb3ducmV2LnhtbFBLBQYAAAAABAAEAPkAAACOAwAAAAA=&#10;" strokecolor="green" strokeweight="2.25pt">
                  <v:stroke dashstyle="dashDot" endarrow="block"/>
                </v:line>
              </v:group>
            </w:pict>
          </mc:Fallback>
        </mc:AlternateContent>
      </w: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ind w:left="3828"/>
        <w:rPr>
          <w:sz w:val="20"/>
          <w:szCs w:val="20"/>
        </w:rPr>
      </w:pPr>
      <w:r w:rsidRPr="004C406B">
        <w:rPr>
          <w:sz w:val="20"/>
          <w:szCs w:val="20"/>
        </w:rPr>
        <w:t>1. Regiono atliekų tvarkymo planas</w:t>
      </w:r>
      <w:r w:rsidRPr="004C406B">
        <w:rPr>
          <w:sz w:val="20"/>
          <w:szCs w:val="20"/>
        </w:rPr>
        <w:tab/>
      </w:r>
    </w:p>
    <w:p w:rsidR="00F35BFF" w:rsidRPr="004C406B" w:rsidRDefault="00F35BFF" w:rsidP="00F35BFF">
      <w:pPr>
        <w:ind w:left="3828"/>
        <w:rPr>
          <w:sz w:val="20"/>
          <w:szCs w:val="20"/>
        </w:rPr>
      </w:pPr>
      <w:r w:rsidRPr="004C406B">
        <w:rPr>
          <w:sz w:val="20"/>
          <w:szCs w:val="20"/>
        </w:rPr>
        <w:t>2. Savivaldybės atliekų tvarkymo planas</w:t>
      </w:r>
      <w:r w:rsidRPr="004C406B">
        <w:rPr>
          <w:sz w:val="20"/>
          <w:szCs w:val="20"/>
        </w:rPr>
        <w:tab/>
      </w:r>
    </w:p>
    <w:p w:rsidR="00F35BFF" w:rsidRPr="004C406B" w:rsidRDefault="00F35BFF" w:rsidP="00F35BFF">
      <w:pPr>
        <w:ind w:left="3828"/>
        <w:rPr>
          <w:sz w:val="20"/>
          <w:szCs w:val="20"/>
        </w:rPr>
      </w:pPr>
      <w:r w:rsidRPr="004C406B">
        <w:rPr>
          <w:sz w:val="20"/>
          <w:szCs w:val="20"/>
        </w:rPr>
        <w:t>3. Savivaldybės atliekų tvarkymo taisyklės</w:t>
      </w:r>
      <w:r w:rsidRPr="004C406B">
        <w:rPr>
          <w:sz w:val="20"/>
          <w:szCs w:val="20"/>
        </w:rPr>
        <w:tab/>
      </w:r>
    </w:p>
    <w:p w:rsidR="00F35BFF" w:rsidRPr="004C406B" w:rsidRDefault="00F35BFF" w:rsidP="007E6FE9">
      <w:pPr>
        <w:spacing w:after="0"/>
        <w:ind w:left="3827"/>
        <w:jc w:val="left"/>
      </w:pPr>
      <w:r w:rsidRPr="004C406B">
        <w:rPr>
          <w:sz w:val="20"/>
          <w:szCs w:val="20"/>
        </w:rPr>
        <w:t xml:space="preserve">4. Vietinės rinkliavos už komunalinių </w:t>
      </w:r>
      <w:r w:rsidR="005216C3" w:rsidRPr="004C406B">
        <w:rPr>
          <w:sz w:val="20"/>
          <w:szCs w:val="20"/>
        </w:rPr>
        <w:br/>
      </w:r>
      <w:r w:rsidRPr="004C406B">
        <w:rPr>
          <w:sz w:val="20"/>
          <w:szCs w:val="20"/>
        </w:rPr>
        <w:t>atliekų</w:t>
      </w:r>
      <w:r w:rsidR="005216C3" w:rsidRPr="004C406B">
        <w:rPr>
          <w:sz w:val="20"/>
          <w:szCs w:val="20"/>
        </w:rPr>
        <w:t xml:space="preserve"> </w:t>
      </w:r>
      <w:r w:rsidRPr="004C406B">
        <w:rPr>
          <w:sz w:val="20"/>
          <w:szCs w:val="20"/>
        </w:rPr>
        <w:t>surinkimą ir tvarkymą nuostatai</w:t>
      </w:r>
      <w:r w:rsidRPr="004C406B">
        <w:t xml:space="preserve"> </w:t>
      </w: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F35BFF" w:rsidRPr="004C406B" w:rsidRDefault="00F35BFF" w:rsidP="00F35BFF">
      <w:pPr>
        <w:shd w:val="clear" w:color="auto" w:fill="FFFFFF"/>
      </w:pPr>
    </w:p>
    <w:p w:rsidR="00A01B30" w:rsidRPr="004C406B" w:rsidRDefault="00A01B30" w:rsidP="00A01B30">
      <w:pPr>
        <w:shd w:val="clear" w:color="auto" w:fill="FFFFFF"/>
      </w:pPr>
      <w:r w:rsidRPr="004C406B">
        <w:t xml:space="preserve">Įgyvendindama įsipareigojimus, kuriant Klaipėdos regiono komunalinių atliekų tvarkymo sistemą, Kretingos rajono savivaldybės taryba 2007 m. vasario 15 d. sprendimu </w:t>
      </w:r>
      <w:bookmarkStart w:id="6" w:name="n_1"/>
      <w:r w:rsidRPr="004C406B">
        <w:t>Nr. T2</w:t>
      </w:r>
      <w:r w:rsidR="009A39D9" w:rsidRPr="004C406B">
        <w:t>–</w:t>
      </w:r>
      <w:r w:rsidRPr="004C406B">
        <w:t xml:space="preserve">45 </w:t>
      </w:r>
      <w:bookmarkEnd w:id="6"/>
      <w:r w:rsidRPr="004C406B">
        <w:t xml:space="preserve">patvirtino </w:t>
      </w:r>
      <w:r w:rsidRPr="004C406B">
        <w:rPr>
          <w:i/>
        </w:rPr>
        <w:t>Kretingos rajono savivaldybės komunalinių atliekų tvarkymo planą 2007</w:t>
      </w:r>
      <w:r w:rsidR="009A39D9" w:rsidRPr="004C406B">
        <w:rPr>
          <w:i/>
        </w:rPr>
        <w:t>–</w:t>
      </w:r>
      <w:r w:rsidRPr="004C406B">
        <w:rPr>
          <w:i/>
        </w:rPr>
        <w:t>2010 m.</w:t>
      </w:r>
      <w:r w:rsidR="006D20C6" w:rsidRPr="004C406B">
        <w:rPr>
          <w:i/>
        </w:rPr>
        <w:t xml:space="preserve"> </w:t>
      </w:r>
      <w:r w:rsidRPr="004C406B">
        <w:t>2011 m. rugsėjo 29 d. sprendimu Nr.</w:t>
      </w:r>
      <w:r w:rsidR="006C2F7E" w:rsidRPr="004C406B">
        <w:t xml:space="preserve"> </w:t>
      </w:r>
      <w:r w:rsidRPr="004C406B">
        <w:t>T2</w:t>
      </w:r>
      <w:r w:rsidR="009A39D9" w:rsidRPr="004C406B">
        <w:t>–</w:t>
      </w:r>
      <w:r w:rsidRPr="004C406B">
        <w:t>350</w:t>
      </w:r>
      <w:r w:rsidR="006C2F7E" w:rsidRPr="004C406B">
        <w:t xml:space="preserve"> buvo patvirtintas naujasis </w:t>
      </w:r>
      <w:r w:rsidR="006C2F7E" w:rsidRPr="004C406B">
        <w:rPr>
          <w:i/>
        </w:rPr>
        <w:t>2011</w:t>
      </w:r>
      <w:r w:rsidR="009A39D9" w:rsidRPr="004C406B">
        <w:rPr>
          <w:i/>
        </w:rPr>
        <w:t>–</w:t>
      </w:r>
      <w:r w:rsidR="006C2F7E" w:rsidRPr="004C406B">
        <w:rPr>
          <w:i/>
        </w:rPr>
        <w:t>2020 m. Kretingos rajono savivaldybės komunalinių atliekų tvarkymo planas</w:t>
      </w:r>
      <w:r w:rsidR="006C2F7E" w:rsidRPr="004C406B">
        <w:t>.</w:t>
      </w:r>
    </w:p>
    <w:p w:rsidR="002167C5" w:rsidRPr="004C406B" w:rsidRDefault="002167C5" w:rsidP="002167C5">
      <w:pPr>
        <w:autoSpaceDE w:val="0"/>
        <w:autoSpaceDN w:val="0"/>
        <w:adjustRightInd w:val="0"/>
        <w:rPr>
          <w:szCs w:val="24"/>
        </w:rPr>
      </w:pPr>
      <w:r w:rsidRPr="004C406B">
        <w:rPr>
          <w:rFonts w:eastAsia="Calibri"/>
        </w:rPr>
        <w:t>Kretingos rajono savivaldybė sutartimis yra pavedusi KRATC</w:t>
      </w:r>
      <w:r w:rsidRPr="004C406B">
        <w:t xml:space="preserve"> eksploatuoti regioninę komunalinių atliekų tvarkymo sistemą, organizuoti savivaldybės teritorijoje esančių didelių gabaritų atliekų surinkimo ir </w:t>
      </w:r>
      <w:r w:rsidR="00FA1A55" w:rsidRPr="004C406B">
        <w:t xml:space="preserve">žaliųjų atliekų </w:t>
      </w:r>
      <w:r w:rsidRPr="004C406B">
        <w:t xml:space="preserve">kompostavimo aikštelių, regioninio sąvartyno ir kitų regiono komunalinių atliekų tvarkymo infrastruktūros įrenginių įrengimą bei </w:t>
      </w:r>
      <w:r w:rsidRPr="004C406B">
        <w:lastRenderedPageBreak/>
        <w:t>eksploatavimą,</w:t>
      </w:r>
      <w:r w:rsidR="00C84DCD" w:rsidRPr="004C406B">
        <w:t xml:space="preserve"> rekultivuoti ir prižiūrėti po </w:t>
      </w:r>
      <w:proofErr w:type="spellStart"/>
      <w:r w:rsidR="00C84DCD" w:rsidRPr="004C406B">
        <w:t>rekultivavimo</w:t>
      </w:r>
      <w:proofErr w:type="spellEnd"/>
      <w:r w:rsidR="00C84DCD" w:rsidRPr="004C406B">
        <w:t xml:space="preserve"> senąjį Kretingos rajono komunalinių atliekų sąvartyną (</w:t>
      </w:r>
      <w:proofErr w:type="spellStart"/>
      <w:r w:rsidR="00C84DCD" w:rsidRPr="004C406B">
        <w:t>Ankštakių</w:t>
      </w:r>
      <w:proofErr w:type="spellEnd"/>
      <w:r w:rsidR="00C84DCD" w:rsidRPr="004C406B">
        <w:t xml:space="preserve"> k., Kretingos r.),</w:t>
      </w:r>
      <w:r w:rsidRPr="004C406B">
        <w:t xml:space="preserve"> rengti ir vykdyti regionines visuomenės informavimo ir švietimo programas, teikti savivaldybei pagalbą atliekų tvarkymo klausimais ir/ar vykdyti kitas savivaldybės pavestas funkcijas. </w:t>
      </w:r>
      <w:r w:rsidR="00C84DCD" w:rsidRPr="004C406B">
        <w:t xml:space="preserve">Kretingos </w:t>
      </w:r>
      <w:r w:rsidRPr="004C406B">
        <w:t xml:space="preserve">rajono savivaldybės teritorijoje </w:t>
      </w:r>
      <w:r w:rsidR="00C84DCD" w:rsidRPr="004C406B">
        <w:t>K</w:t>
      </w:r>
      <w:r w:rsidRPr="004C406B">
        <w:t xml:space="preserve">RATC eksploatuoja šiuos regioninės komunalinių atliekų tvarkymo sistemos objektus: </w:t>
      </w:r>
      <w:r w:rsidRPr="004C406B">
        <w:rPr>
          <w:szCs w:val="24"/>
        </w:rPr>
        <w:t>didelių gabar</w:t>
      </w:r>
      <w:r w:rsidR="00C84DCD" w:rsidRPr="004C406B">
        <w:rPr>
          <w:szCs w:val="24"/>
        </w:rPr>
        <w:t>itų atliekų surinkimo aikštelę</w:t>
      </w:r>
      <w:r w:rsidRPr="004C406B">
        <w:rPr>
          <w:szCs w:val="24"/>
        </w:rPr>
        <w:t xml:space="preserve"> ir žaliųjų atliekų kompostavimo aikšt</w:t>
      </w:r>
      <w:r w:rsidR="00C84DCD" w:rsidRPr="004C406B">
        <w:rPr>
          <w:szCs w:val="24"/>
        </w:rPr>
        <w:t>elę, esančias</w:t>
      </w:r>
      <w:r w:rsidRPr="004C406B">
        <w:rPr>
          <w:szCs w:val="24"/>
        </w:rPr>
        <w:t xml:space="preserve"> </w:t>
      </w:r>
      <w:r w:rsidR="00C84DCD" w:rsidRPr="004C406B">
        <w:rPr>
          <w:szCs w:val="24"/>
        </w:rPr>
        <w:t xml:space="preserve">Sodžiaus g. 86, </w:t>
      </w:r>
      <w:proofErr w:type="spellStart"/>
      <w:r w:rsidR="00C84DCD" w:rsidRPr="004C406B">
        <w:rPr>
          <w:szCs w:val="24"/>
        </w:rPr>
        <w:t>Ankštakių</w:t>
      </w:r>
      <w:proofErr w:type="spellEnd"/>
      <w:r w:rsidR="00C84DCD" w:rsidRPr="004C406B">
        <w:rPr>
          <w:szCs w:val="24"/>
        </w:rPr>
        <w:t xml:space="preserve"> k., Kretingos r., ir </w:t>
      </w:r>
      <w:r w:rsidRPr="004C406B">
        <w:rPr>
          <w:szCs w:val="24"/>
        </w:rPr>
        <w:t xml:space="preserve">yra įpareigotas per eksploatuojamas aikšteles surinkti </w:t>
      </w:r>
      <w:r w:rsidR="00C84DCD" w:rsidRPr="004C406B">
        <w:rPr>
          <w:szCs w:val="24"/>
        </w:rPr>
        <w:t xml:space="preserve">Kretingos </w:t>
      </w:r>
      <w:r w:rsidRPr="004C406B">
        <w:rPr>
          <w:szCs w:val="24"/>
        </w:rPr>
        <w:t>rajono savivaldybės teritorijoje susidarančias antrines žaliavas, biologiškai skaidžias, didžiąsias, statybos ir griovimo, padangų, elektros ir elektroninės įrangos, buityje susidarančias pavojingąsias atliekas</w:t>
      </w:r>
      <w:r w:rsidR="00C84DCD" w:rsidRPr="004C406B">
        <w:rPr>
          <w:szCs w:val="24"/>
        </w:rPr>
        <w:t xml:space="preserve"> bei orga</w:t>
      </w:r>
      <w:r w:rsidR="00DF2966" w:rsidRPr="004C406B">
        <w:rPr>
          <w:szCs w:val="24"/>
        </w:rPr>
        <w:t>nizuoti tolimesnį jų sutvarkymą</w:t>
      </w:r>
      <w:r w:rsidRPr="004C406B">
        <w:rPr>
          <w:szCs w:val="24"/>
        </w:rPr>
        <w:t xml:space="preserve">. Be to, </w:t>
      </w:r>
      <w:r w:rsidR="00DF2966" w:rsidRPr="004C406B">
        <w:rPr>
          <w:szCs w:val="24"/>
        </w:rPr>
        <w:t>K</w:t>
      </w:r>
      <w:r w:rsidRPr="004C406B">
        <w:rPr>
          <w:szCs w:val="24"/>
        </w:rPr>
        <w:t>RATC</w:t>
      </w:r>
      <w:r w:rsidRPr="004C406B">
        <w:rPr>
          <w:lang w:eastAsia="en-US"/>
        </w:rPr>
        <w:t xml:space="preserve"> </w:t>
      </w:r>
      <w:r w:rsidRPr="004C406B">
        <w:rPr>
          <w:szCs w:val="24"/>
        </w:rPr>
        <w:t>eksploatuoja</w:t>
      </w:r>
      <w:r w:rsidRPr="004C406B">
        <w:rPr>
          <w:lang w:eastAsia="en-US"/>
        </w:rPr>
        <w:t xml:space="preserve"> </w:t>
      </w:r>
      <w:r w:rsidR="00DF2966" w:rsidRPr="004C406B">
        <w:rPr>
          <w:szCs w:val="24"/>
        </w:rPr>
        <w:t xml:space="preserve">Klaipėdos </w:t>
      </w:r>
      <w:r w:rsidRPr="004C406B">
        <w:rPr>
          <w:szCs w:val="24"/>
        </w:rPr>
        <w:t xml:space="preserve">regioninį nepavojingų atliekų sąvartyną, esantį </w:t>
      </w:r>
      <w:proofErr w:type="spellStart"/>
      <w:r w:rsidR="00DF2966" w:rsidRPr="004C406B">
        <w:rPr>
          <w:szCs w:val="24"/>
        </w:rPr>
        <w:t>Dumpių</w:t>
      </w:r>
      <w:proofErr w:type="spellEnd"/>
      <w:r w:rsidRPr="004C406B">
        <w:rPr>
          <w:szCs w:val="24"/>
        </w:rPr>
        <w:t xml:space="preserve"> k., </w:t>
      </w:r>
      <w:r w:rsidR="00DF2966" w:rsidRPr="004C406B">
        <w:rPr>
          <w:szCs w:val="24"/>
        </w:rPr>
        <w:t xml:space="preserve">Klaipėdos </w:t>
      </w:r>
      <w:r w:rsidRPr="004C406B">
        <w:rPr>
          <w:szCs w:val="24"/>
        </w:rPr>
        <w:t xml:space="preserve">r., kuriame </w:t>
      </w:r>
      <w:r w:rsidR="00DF2966" w:rsidRPr="004C406B">
        <w:rPr>
          <w:lang w:eastAsia="en-US"/>
        </w:rPr>
        <w:t xml:space="preserve">Kretingos </w:t>
      </w:r>
      <w:r w:rsidRPr="004C406B">
        <w:rPr>
          <w:szCs w:val="24"/>
        </w:rPr>
        <w:t xml:space="preserve">rajono savivaldybė drauge su kitomis </w:t>
      </w:r>
      <w:r w:rsidR="00DF2966" w:rsidRPr="004C406B">
        <w:rPr>
          <w:szCs w:val="24"/>
        </w:rPr>
        <w:t xml:space="preserve">Klaipėdos </w:t>
      </w:r>
      <w:r w:rsidRPr="004C406B">
        <w:rPr>
          <w:szCs w:val="24"/>
        </w:rPr>
        <w:t>regiono savivaldybėmis šalina atliekas. Iki 2015 m. pabaigos</w:t>
      </w:r>
      <w:r w:rsidR="00DF2966" w:rsidRPr="004C406B">
        <w:rPr>
          <w:szCs w:val="24"/>
        </w:rPr>
        <w:t xml:space="preserve"> KRATC</w:t>
      </w:r>
      <w:r w:rsidRPr="004C406B">
        <w:rPr>
          <w:szCs w:val="24"/>
        </w:rPr>
        <w:t xml:space="preserve"> s</w:t>
      </w:r>
      <w:r w:rsidR="00DF2966" w:rsidRPr="004C406B">
        <w:rPr>
          <w:szCs w:val="24"/>
        </w:rPr>
        <w:t>ąvartyno teritorijoje planuoja</w:t>
      </w:r>
      <w:r w:rsidRPr="004C406B">
        <w:rPr>
          <w:szCs w:val="24"/>
        </w:rPr>
        <w:t xml:space="preserve"> pastatyti </w:t>
      </w:r>
      <w:r w:rsidR="00DF2966" w:rsidRPr="004C406B">
        <w:rPr>
          <w:szCs w:val="24"/>
        </w:rPr>
        <w:t xml:space="preserve">ir pradėti eksploatuoti regioninį </w:t>
      </w:r>
      <w:r w:rsidRPr="004C406B">
        <w:rPr>
          <w:szCs w:val="24"/>
        </w:rPr>
        <w:t xml:space="preserve">mechaninio </w:t>
      </w:r>
      <w:r w:rsidR="00DF2966" w:rsidRPr="004C406B">
        <w:rPr>
          <w:szCs w:val="24"/>
        </w:rPr>
        <w:t>apdorojimo įrenginį, kuriuo</w:t>
      </w:r>
      <w:r w:rsidRPr="004C406B">
        <w:rPr>
          <w:szCs w:val="24"/>
        </w:rPr>
        <w:t xml:space="preserve"> taip pat naudosis visos </w:t>
      </w:r>
      <w:r w:rsidR="00DF2966" w:rsidRPr="004C406B">
        <w:rPr>
          <w:szCs w:val="24"/>
        </w:rPr>
        <w:t xml:space="preserve">Klaipėdos </w:t>
      </w:r>
      <w:r w:rsidRPr="004C406B">
        <w:rPr>
          <w:szCs w:val="24"/>
        </w:rPr>
        <w:t>regiono savivaldybės</w:t>
      </w:r>
      <w:r w:rsidR="00DF2966" w:rsidRPr="004C406B">
        <w:rPr>
          <w:szCs w:val="24"/>
        </w:rPr>
        <w:t xml:space="preserve"> (įskaitant </w:t>
      </w:r>
      <w:r w:rsidRPr="004C406B">
        <w:rPr>
          <w:szCs w:val="24"/>
        </w:rPr>
        <w:t xml:space="preserve">ir </w:t>
      </w:r>
      <w:r w:rsidR="00496789" w:rsidRPr="004C406B">
        <w:rPr>
          <w:lang w:eastAsia="en-US"/>
        </w:rPr>
        <w:t xml:space="preserve">Kretingos </w:t>
      </w:r>
      <w:r w:rsidR="00DF2966" w:rsidRPr="004C406B">
        <w:rPr>
          <w:szCs w:val="24"/>
        </w:rPr>
        <w:t>rajono savivaldybę)</w:t>
      </w:r>
      <w:r w:rsidRPr="004C406B">
        <w:rPr>
          <w:szCs w:val="24"/>
        </w:rPr>
        <w:t>.</w:t>
      </w:r>
      <w:r w:rsidR="006D20C6" w:rsidRPr="004C406B">
        <w:rPr>
          <w:szCs w:val="24"/>
        </w:rPr>
        <w:t xml:space="preserve"> </w:t>
      </w:r>
    </w:p>
    <w:p w:rsidR="002167C5" w:rsidRPr="004C406B" w:rsidRDefault="00DF2966" w:rsidP="002167C5">
      <w:pPr>
        <w:autoSpaceDE w:val="0"/>
        <w:autoSpaceDN w:val="0"/>
        <w:adjustRightInd w:val="0"/>
      </w:pPr>
      <w:r w:rsidRPr="004C406B">
        <w:t>Kretingos rajono savivaldybė atsakinga</w:t>
      </w:r>
      <w:r w:rsidR="002167C5" w:rsidRPr="004C406B">
        <w:t xml:space="preserve"> už jos teritorijose susidarančių komunalinių atliekų surinkimo bei pervežimo į regioninį sąvartyną ir nuo jų atskirtų specifinių atliekų – antrinių žaliavų, pavojingų buities atliekų, elektros ir elektroninės įrangos atliekų, </w:t>
      </w:r>
      <w:r w:rsidRPr="004C406B">
        <w:t>biologiškai skaidžių</w:t>
      </w:r>
      <w:r w:rsidR="002167C5" w:rsidRPr="004C406B">
        <w:t xml:space="preserve"> atliekų bei </w:t>
      </w:r>
      <w:r w:rsidR="00874287" w:rsidRPr="004C406B">
        <w:t xml:space="preserve">didelių gabaritų (didžiųjų) </w:t>
      </w:r>
      <w:r w:rsidR="002167C5" w:rsidRPr="004C406B">
        <w:t xml:space="preserve">atliekų surinkimą apvažiavimo būdu, taip pat atskiro antrinių žaliavų surinkimo organizavimą. </w:t>
      </w:r>
    </w:p>
    <w:p w:rsidR="00B26D50" w:rsidRPr="004C406B" w:rsidRDefault="00B26D50" w:rsidP="00B26D50">
      <w:pPr>
        <w:shd w:val="clear" w:color="auto" w:fill="FFFFFF"/>
      </w:pPr>
      <w:r w:rsidRPr="004C406B">
        <w:t xml:space="preserve">Komunalinių atliekų tvarkymo paslaugų teikimą Kretingos rajono savivaldybės teritorijoje reglamentuoja Kretingos rajono savivaldybės tarybos 2009 m. birželio 30 d. sprendimu </w:t>
      </w:r>
      <w:bookmarkStart w:id="7" w:name="n_3"/>
      <w:r w:rsidRPr="004C406B">
        <w:t>Nr.T2</w:t>
      </w:r>
      <w:r w:rsidR="009A39D9" w:rsidRPr="004C406B">
        <w:t>–</w:t>
      </w:r>
      <w:r w:rsidRPr="004C406B">
        <w:t xml:space="preserve">194 </w:t>
      </w:r>
      <w:bookmarkEnd w:id="7"/>
      <w:r w:rsidRPr="004C406B">
        <w:t xml:space="preserve">patvirtintos </w:t>
      </w:r>
      <w:r w:rsidRPr="004C406B">
        <w:rPr>
          <w:i/>
        </w:rPr>
        <w:t>Kretingos rajono savivaldybės komunalinių atliekų tvarkymo taisyklės</w:t>
      </w:r>
      <w:r w:rsidRPr="004C406B">
        <w:t xml:space="preserve"> (nauja redakcija </w:t>
      </w:r>
      <w:r w:rsidR="007E3DE5" w:rsidRPr="004C406B">
        <w:t xml:space="preserve">patvirtinta </w:t>
      </w:r>
      <w:r w:rsidR="00FA1A55" w:rsidRPr="004C406B">
        <w:t>2014 m. sausio 30 d. sprendimu</w:t>
      </w:r>
      <w:r w:rsidRPr="004C406B">
        <w:t xml:space="preserve"> Nr. T2</w:t>
      </w:r>
      <w:r w:rsidR="009A39D9" w:rsidRPr="004C406B">
        <w:t>–</w:t>
      </w:r>
      <w:r w:rsidRPr="004C406B">
        <w:t>8). Vadovaujantis šiomis taisyklėmis, savivaldybė:</w:t>
      </w:r>
    </w:p>
    <w:p w:rsidR="00874287" w:rsidRPr="004C406B" w:rsidRDefault="00874287" w:rsidP="00874287">
      <w:pPr>
        <w:numPr>
          <w:ilvl w:val="0"/>
          <w:numId w:val="34"/>
        </w:numPr>
        <w:shd w:val="clear" w:color="auto" w:fill="FFFFFF"/>
      </w:pPr>
      <w:r w:rsidRPr="004C406B">
        <w:t>organizuoja komunalinių atliekų surinkimą bei tvarkymą, dalyvauja įrengiant Klaipėdos regiono atliekų tvarkymo sistemos infrastruktūros objektus;</w:t>
      </w:r>
    </w:p>
    <w:p w:rsidR="00874287" w:rsidRPr="004C406B" w:rsidRDefault="00B26D50" w:rsidP="00874287">
      <w:pPr>
        <w:numPr>
          <w:ilvl w:val="0"/>
          <w:numId w:val="34"/>
        </w:numPr>
        <w:shd w:val="clear" w:color="auto" w:fill="FFFFFF"/>
      </w:pPr>
      <w:r w:rsidRPr="004C406B">
        <w:t>rengia ir tvirtina savivaldybės kom</w:t>
      </w:r>
      <w:r w:rsidR="00874287" w:rsidRPr="004C406B">
        <w:t xml:space="preserve">unalinių atliekų tvarkymo planą, </w:t>
      </w:r>
      <w:r w:rsidRPr="004C406B">
        <w:t>savivaldybės komunal</w:t>
      </w:r>
      <w:r w:rsidR="00874287" w:rsidRPr="004C406B">
        <w:t>inių atliekų tvarkymo taisykles bei kitus atliekų tvarkymą reglamentuojančius teisės aktus;</w:t>
      </w:r>
    </w:p>
    <w:p w:rsidR="00B26D50" w:rsidRPr="004C406B" w:rsidRDefault="00874287" w:rsidP="00874287">
      <w:pPr>
        <w:numPr>
          <w:ilvl w:val="0"/>
          <w:numId w:val="34"/>
        </w:numPr>
        <w:shd w:val="clear" w:color="auto" w:fill="FFFFFF"/>
      </w:pPr>
      <w:r w:rsidRPr="004C406B">
        <w:t>pagal savo funkcijas, atliekų tvarkytojo/atliekų vežėjo siūlymu ir administratoriaus teikimu, tvirtina antrinių žaliavų konteinerių, didelių gabaritų atliekų surinkimo aikštelių išdėstymo schemas;</w:t>
      </w:r>
    </w:p>
    <w:p w:rsidR="00B26D50" w:rsidRPr="004C406B" w:rsidRDefault="00B26D50" w:rsidP="00B26D50">
      <w:pPr>
        <w:numPr>
          <w:ilvl w:val="0"/>
          <w:numId w:val="34"/>
        </w:numPr>
        <w:shd w:val="clear" w:color="auto" w:fill="FFFFFF"/>
      </w:pPr>
      <w:r w:rsidRPr="004C406B">
        <w:t>vykdo savivaldybės atliekų tvarkymo sistemos eksploatavimo, plėtojimo, užduočių vykdymo bei atliekų tvarkymo paslaugų kokybės kontrolę</w:t>
      </w:r>
      <w:r w:rsidR="00874287" w:rsidRPr="004C406B">
        <w:t xml:space="preserve"> ir kokybės </w:t>
      </w:r>
      <w:proofErr w:type="spellStart"/>
      <w:r w:rsidR="00874287" w:rsidRPr="004C406B">
        <w:t>stebėseną</w:t>
      </w:r>
      <w:proofErr w:type="spellEnd"/>
      <w:r w:rsidRPr="004C406B">
        <w:t>;</w:t>
      </w:r>
    </w:p>
    <w:p w:rsidR="00B26D50" w:rsidRPr="004C406B" w:rsidRDefault="00B26D50" w:rsidP="00B26D50">
      <w:pPr>
        <w:numPr>
          <w:ilvl w:val="0"/>
          <w:numId w:val="34"/>
        </w:numPr>
        <w:shd w:val="clear" w:color="auto" w:fill="FFFFFF"/>
      </w:pPr>
      <w:r w:rsidRPr="004C406B">
        <w:t>tvirtina vietinės rinkliavos už komunalinių atliekų tvarkymą nuostatus ir vietinės rinkliavos dydį;</w:t>
      </w:r>
    </w:p>
    <w:p w:rsidR="00B26D50" w:rsidRPr="004C406B" w:rsidRDefault="00B26D50" w:rsidP="00B26D50">
      <w:pPr>
        <w:numPr>
          <w:ilvl w:val="0"/>
          <w:numId w:val="34"/>
        </w:numPr>
        <w:shd w:val="clear" w:color="auto" w:fill="FFFFFF"/>
      </w:pPr>
      <w:r w:rsidRPr="004C406B">
        <w:t xml:space="preserve">kontroliuoja, kad gautos lėšos už atliekų tvarkymą būtų naudojamos tik atliekų tvarkymo sistemai </w:t>
      </w:r>
      <w:r w:rsidR="00874287" w:rsidRPr="004C406B">
        <w:t>eksploatuoti ir vystyti</w:t>
      </w:r>
      <w:r w:rsidRPr="004C406B">
        <w:t>;</w:t>
      </w:r>
    </w:p>
    <w:p w:rsidR="00B26D50" w:rsidRPr="004C406B" w:rsidRDefault="00B26D50" w:rsidP="00B26D50">
      <w:pPr>
        <w:numPr>
          <w:ilvl w:val="0"/>
          <w:numId w:val="34"/>
        </w:numPr>
        <w:shd w:val="clear" w:color="auto" w:fill="FFFFFF"/>
      </w:pPr>
      <w:r w:rsidRPr="004C406B">
        <w:t>vykdo ekologinį švietimą atliekų tvarkymo srityje.</w:t>
      </w:r>
    </w:p>
    <w:p w:rsidR="004D629F" w:rsidRPr="004C406B" w:rsidRDefault="004D629F" w:rsidP="004D629F">
      <w:r w:rsidRPr="004C406B">
        <w:t>Kretingos rajono savivaldybėje atliekų tvarkymo sistema (</w:t>
      </w:r>
      <w:r w:rsidRPr="004C406B">
        <w:fldChar w:fldCharType="begin"/>
      </w:r>
      <w:r w:rsidRPr="004C406B">
        <w:instrText xml:space="preserve"> REF _Ref385239345 \h  \* MERGEFORMAT </w:instrText>
      </w:r>
      <w:r w:rsidRPr="004C406B">
        <w:fldChar w:fldCharType="separate"/>
      </w:r>
      <w:r w:rsidR="00F67B0B" w:rsidRPr="006D5B32">
        <w:t xml:space="preserve">Pav. </w:t>
      </w:r>
      <w:r w:rsidR="00F67B0B">
        <w:t>4</w:t>
      </w:r>
      <w:r w:rsidRPr="004C406B">
        <w:fldChar w:fldCharType="end"/>
      </w:r>
      <w:r w:rsidRPr="004C406B">
        <w:t xml:space="preserve">) apima šių komunalinių atliekų tvarkymą: </w:t>
      </w:r>
    </w:p>
    <w:p w:rsidR="004D629F" w:rsidRPr="004C406B" w:rsidRDefault="004D629F" w:rsidP="004D629F">
      <w:pPr>
        <w:numPr>
          <w:ilvl w:val="0"/>
          <w:numId w:val="36"/>
        </w:numPr>
      </w:pPr>
      <w:r w:rsidRPr="004C406B">
        <w:t>mišrių komunalinių atliekų;</w:t>
      </w:r>
    </w:p>
    <w:p w:rsidR="004D629F" w:rsidRPr="004C406B" w:rsidRDefault="004D629F" w:rsidP="004D629F">
      <w:pPr>
        <w:numPr>
          <w:ilvl w:val="0"/>
          <w:numId w:val="36"/>
        </w:numPr>
      </w:pPr>
      <w:r w:rsidRPr="004C406B">
        <w:t>pakuočių atliekų ir kitų antrinių žaliavų;</w:t>
      </w:r>
    </w:p>
    <w:p w:rsidR="004D629F" w:rsidRPr="004C406B" w:rsidRDefault="004D629F" w:rsidP="004D629F">
      <w:pPr>
        <w:numPr>
          <w:ilvl w:val="0"/>
          <w:numId w:val="36"/>
        </w:numPr>
      </w:pPr>
      <w:r w:rsidRPr="004C406B">
        <w:lastRenderedPageBreak/>
        <w:t>biologiškai skaidžių atliekų;</w:t>
      </w:r>
    </w:p>
    <w:p w:rsidR="004D629F" w:rsidRPr="004C406B" w:rsidRDefault="004D629F" w:rsidP="004D629F">
      <w:pPr>
        <w:numPr>
          <w:ilvl w:val="0"/>
          <w:numId w:val="36"/>
        </w:numPr>
      </w:pPr>
      <w:r w:rsidRPr="004C406B">
        <w:t>didelių gabaritų atliekų;</w:t>
      </w:r>
    </w:p>
    <w:p w:rsidR="004D629F" w:rsidRPr="004C406B" w:rsidRDefault="004D629F" w:rsidP="004D629F">
      <w:pPr>
        <w:numPr>
          <w:ilvl w:val="0"/>
          <w:numId w:val="36"/>
        </w:numPr>
      </w:pPr>
      <w:r w:rsidRPr="004C406B">
        <w:t>buityje susidarančių statybos ir griovimo atliekų;</w:t>
      </w:r>
    </w:p>
    <w:p w:rsidR="004D629F" w:rsidRPr="004C406B" w:rsidRDefault="004D629F" w:rsidP="004D629F">
      <w:pPr>
        <w:numPr>
          <w:ilvl w:val="0"/>
          <w:numId w:val="36"/>
        </w:numPr>
      </w:pPr>
      <w:r w:rsidRPr="004C406B">
        <w:t>elektros ir elektroninės įrangos atliekų;</w:t>
      </w:r>
    </w:p>
    <w:p w:rsidR="004D629F" w:rsidRPr="004C406B" w:rsidRDefault="004D629F" w:rsidP="004D629F">
      <w:pPr>
        <w:numPr>
          <w:ilvl w:val="0"/>
          <w:numId w:val="36"/>
        </w:numPr>
      </w:pPr>
      <w:r w:rsidRPr="004C406B">
        <w:t>naudotų padangų;</w:t>
      </w:r>
    </w:p>
    <w:p w:rsidR="00A01B30" w:rsidRPr="004C406B" w:rsidRDefault="004D629F" w:rsidP="004D629F">
      <w:pPr>
        <w:numPr>
          <w:ilvl w:val="0"/>
          <w:numId w:val="36"/>
        </w:numPr>
      </w:pPr>
      <w:r w:rsidRPr="004C406B">
        <w:t>buityje susidarančių pavojingų atliekų.</w:t>
      </w:r>
    </w:p>
    <w:p w:rsidR="00265FBE" w:rsidRPr="004C406B" w:rsidRDefault="00B7092C" w:rsidP="00265FBE">
      <w:r w:rsidRPr="004C406B">
        <w:rPr>
          <w:i/>
        </w:rPr>
        <w:t>Lietuvos Respublikos atliekų tvarkymo įstatyme</w:t>
      </w:r>
      <w:r w:rsidRPr="004C406B">
        <w:t xml:space="preserve"> nustatyta, kad įmonės, kurios vykdo komunalinių atliekų surinkimą, įskaitant antrinių žaliavų surinkimą, šią veiklą savivaldybės teritorijoje gali vykdyti tik tuo atveju, jeigu yra sudariusios sutartis su savivaldybe (arba savivaldybės (kelių savivaldybių) įsteigtu juridiniu asmeniu, kuriam pavesta administruoti komunalinių atliekų tvarkymo sistemą). Šiuo tikslu 2009 m. liepos 31 d. </w:t>
      </w:r>
      <w:r w:rsidR="00406B81" w:rsidRPr="004C406B">
        <w:t xml:space="preserve">su SĮ „Kretingos komunalininkas“ </w:t>
      </w:r>
      <w:r w:rsidRPr="004C406B">
        <w:t>buvo pasirašyta neterminuota sutartis Nr. S1</w:t>
      </w:r>
      <w:r w:rsidR="009A39D9" w:rsidRPr="004C406B">
        <w:t>–</w:t>
      </w:r>
      <w:r w:rsidRPr="004C406B">
        <w:t xml:space="preserve">625 </w:t>
      </w:r>
      <w:r w:rsidR="00406B81" w:rsidRPr="004C406B">
        <w:t>„</w:t>
      </w:r>
      <w:r w:rsidR="00406B81" w:rsidRPr="004C406B">
        <w:rPr>
          <w:i/>
        </w:rPr>
        <w:t>D</w:t>
      </w:r>
      <w:r w:rsidR="00874287" w:rsidRPr="004C406B">
        <w:rPr>
          <w:i/>
        </w:rPr>
        <w:t xml:space="preserve">ėl </w:t>
      </w:r>
      <w:r w:rsidR="00406B81" w:rsidRPr="004C406B">
        <w:rPr>
          <w:i/>
        </w:rPr>
        <w:t>komunalinių atliekų surinkimo Kretingos savivaldybės teritorijoje, jų tvarkymo ir</w:t>
      </w:r>
      <w:r w:rsidR="006D20C6" w:rsidRPr="004C406B">
        <w:rPr>
          <w:i/>
        </w:rPr>
        <w:t xml:space="preserve"> </w:t>
      </w:r>
      <w:r w:rsidR="00406B81" w:rsidRPr="004C406B">
        <w:rPr>
          <w:i/>
        </w:rPr>
        <w:t>išvežimo šalinti į Klaipėdos regioninį sąvartyną paslaugos teikimo</w:t>
      </w:r>
      <w:r w:rsidR="00406B81" w:rsidRPr="004C406B">
        <w:t>“</w:t>
      </w:r>
      <w:r w:rsidRPr="004C406B">
        <w:t xml:space="preserve">, </w:t>
      </w:r>
      <w:r w:rsidR="00406B81" w:rsidRPr="004C406B">
        <w:t>pagal kurią tiekėjas (operatorius) įpareigotas teikti tik Kretingos rajono savivaldybės teritorijoje esantiems vietinės rinkliavos mokėtojams komunalinių atliekų surinkimo ir išvežimo šalinti į Klaipėdos regioninį sąvartyną</w:t>
      </w:r>
      <w:r w:rsidR="00D872AC" w:rsidRPr="004C406B">
        <w:t xml:space="preserve">, esantį </w:t>
      </w:r>
      <w:proofErr w:type="spellStart"/>
      <w:r w:rsidR="00D872AC" w:rsidRPr="004C406B">
        <w:t>Dumpių</w:t>
      </w:r>
      <w:proofErr w:type="spellEnd"/>
      <w:r w:rsidR="00D872AC" w:rsidRPr="004C406B">
        <w:t xml:space="preserve"> k., Klaipėdos r. sav.,</w:t>
      </w:r>
      <w:r w:rsidR="00406B81" w:rsidRPr="004C406B">
        <w:t xml:space="preserve"> paslaugą.</w:t>
      </w:r>
      <w:r w:rsidR="00265FBE" w:rsidRPr="004C406B">
        <w:rPr>
          <w:lang w:eastAsia="en-US"/>
        </w:rPr>
        <w:t xml:space="preserve"> Be to, Kretingos rajono savivaldybės tarybos </w:t>
      </w:r>
      <w:r w:rsidR="00265FBE" w:rsidRPr="004C406B">
        <w:t xml:space="preserve">2009 m. gegužės 28 d. </w:t>
      </w:r>
      <w:r w:rsidR="00265FBE" w:rsidRPr="004C406B">
        <w:rPr>
          <w:lang w:eastAsia="en-US"/>
        </w:rPr>
        <w:t>sprendimu</w:t>
      </w:r>
      <w:r w:rsidR="00265FBE" w:rsidRPr="004C406B">
        <w:t xml:space="preserve"> Nr. T2</w:t>
      </w:r>
      <w:r w:rsidR="009A39D9" w:rsidRPr="004C406B">
        <w:t>–</w:t>
      </w:r>
      <w:r w:rsidR="00265FBE" w:rsidRPr="004C406B">
        <w:t>163 SĮ „Kretingos komunalininkas“ buvo pavesta administruoti vietinės rinkliavos už komunalinių atliekų surinkimą iš atliekų turėtojų ir atliekų tvarkymą surinkimą.</w:t>
      </w:r>
    </w:p>
    <w:p w:rsidR="0083732B" w:rsidRPr="004C406B" w:rsidRDefault="007B4809" w:rsidP="0083732B">
      <w:r>
        <w:rPr>
          <w:noProof/>
        </w:rPr>
        <mc:AlternateContent>
          <mc:Choice Requires="wpg">
            <w:drawing>
              <wp:inline distT="0" distB="0" distL="0" distR="0" wp14:anchorId="30026970" wp14:editId="6793BAA3">
                <wp:extent cx="5414010" cy="3616325"/>
                <wp:effectExtent l="9525" t="9525" r="15240" b="12700"/>
                <wp:docPr id="12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010" cy="3616325"/>
                          <a:chOff x="1490" y="9015"/>
                          <a:chExt cx="9473" cy="6321"/>
                        </a:xfrm>
                      </wpg:grpSpPr>
                      <wps:wsp>
                        <wps:cNvPr id="64" name="Rectangle 11"/>
                        <wps:cNvSpPr>
                          <a:spLocks noChangeArrowheads="1"/>
                        </wps:cNvSpPr>
                        <wps:spPr bwMode="auto">
                          <a:xfrm>
                            <a:off x="7184" y="13409"/>
                            <a:ext cx="3480" cy="1927"/>
                          </a:xfrm>
                          <a:prstGeom prst="rect">
                            <a:avLst/>
                          </a:prstGeom>
                          <a:solidFill>
                            <a:srgbClr val="FFFFFF"/>
                          </a:solidFill>
                          <a:ln w="12700">
                            <a:solidFill>
                              <a:srgbClr val="000000"/>
                            </a:solidFill>
                            <a:miter lim="800000"/>
                            <a:headEnd/>
                            <a:tailEnd/>
                          </a:ln>
                        </wps:spPr>
                        <wps:txbx>
                          <w:txbxContent>
                            <w:p w:rsidR="00F47D0C" w:rsidRPr="0088682E" w:rsidRDefault="00F47D0C" w:rsidP="00F35BFF">
                              <w:pPr>
                                <w:rPr>
                                  <w:sz w:val="22"/>
                                </w:rPr>
                              </w:pPr>
                            </w:p>
                          </w:txbxContent>
                        </wps:txbx>
                        <wps:bodyPr rot="0" vert="horz" wrap="square" lIns="91440" tIns="45720" rIns="91440" bIns="45720" anchor="t" anchorCtr="0" upright="1">
                          <a:noAutofit/>
                        </wps:bodyPr>
                      </wps:wsp>
                      <wps:wsp>
                        <wps:cNvPr id="65" name="Rectangle 5"/>
                        <wps:cNvSpPr>
                          <a:spLocks noChangeArrowheads="1"/>
                        </wps:cNvSpPr>
                        <wps:spPr bwMode="auto">
                          <a:xfrm>
                            <a:off x="2195" y="10681"/>
                            <a:ext cx="1980" cy="14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6" name="Rectangle 6"/>
                        <wps:cNvSpPr>
                          <a:spLocks noChangeArrowheads="1"/>
                        </wps:cNvSpPr>
                        <wps:spPr bwMode="auto">
                          <a:xfrm>
                            <a:off x="1955" y="10856"/>
                            <a:ext cx="1980" cy="14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7" name="Rectangle 33"/>
                        <wps:cNvSpPr>
                          <a:spLocks noChangeArrowheads="1"/>
                        </wps:cNvSpPr>
                        <wps:spPr bwMode="auto">
                          <a:xfrm>
                            <a:off x="1634" y="11043"/>
                            <a:ext cx="1980" cy="1440"/>
                          </a:xfrm>
                          <a:prstGeom prst="rect">
                            <a:avLst/>
                          </a:prstGeom>
                          <a:solidFill>
                            <a:srgbClr val="FFFFFF"/>
                          </a:solidFill>
                          <a:ln w="12700">
                            <a:solidFill>
                              <a:srgbClr val="000000"/>
                            </a:solidFill>
                            <a:miter lim="800000"/>
                            <a:headEnd/>
                            <a:tailEnd/>
                          </a:ln>
                        </wps:spPr>
                        <wps:txbx>
                          <w:txbxContent>
                            <w:p w:rsidR="00F47D0C" w:rsidRPr="0083732B" w:rsidRDefault="00F47D0C" w:rsidP="0083732B">
                              <w:pPr>
                                <w:ind w:left="-142" w:right="-172"/>
                                <w:jc w:val="center"/>
                                <w:rPr>
                                  <w:sz w:val="20"/>
                                </w:rPr>
                              </w:pPr>
                              <w:r w:rsidRPr="0083732B">
                                <w:rPr>
                                  <w:sz w:val="20"/>
                                </w:rPr>
                                <w:t>KOMUNALINIŲ ATLIEKŲ SURINKIMO ĮMONĖS</w:t>
                              </w:r>
                            </w:p>
                            <w:p w:rsidR="00F47D0C" w:rsidRDefault="00F47D0C" w:rsidP="0083732B"/>
                          </w:txbxContent>
                        </wps:txbx>
                        <wps:bodyPr rot="0" vert="horz" wrap="square" lIns="91440" tIns="45720" rIns="91440" bIns="45720" anchor="t" anchorCtr="0" upright="1">
                          <a:noAutofit/>
                        </wps:bodyPr>
                      </wps:wsp>
                      <wps:wsp>
                        <wps:cNvPr id="68" name="Rectangle 8"/>
                        <wps:cNvSpPr>
                          <a:spLocks noChangeArrowheads="1"/>
                        </wps:cNvSpPr>
                        <wps:spPr bwMode="auto">
                          <a:xfrm>
                            <a:off x="6170" y="9015"/>
                            <a:ext cx="3624" cy="3718"/>
                          </a:xfrm>
                          <a:prstGeom prst="rect">
                            <a:avLst/>
                          </a:prstGeom>
                          <a:solidFill>
                            <a:srgbClr val="FFFF99"/>
                          </a:solidFill>
                          <a:ln w="12700">
                            <a:solidFill>
                              <a:srgbClr val="000000"/>
                            </a:solidFill>
                            <a:miter lim="800000"/>
                            <a:headEnd/>
                            <a:tailEnd/>
                          </a:ln>
                        </wps:spPr>
                        <wps:txbx>
                          <w:txbxContent>
                            <w:p w:rsidR="00F47D0C" w:rsidRPr="0083732B" w:rsidRDefault="00F47D0C" w:rsidP="0083732B">
                              <w:pPr>
                                <w:jc w:val="center"/>
                                <w:rPr>
                                  <w:sz w:val="22"/>
                                </w:rPr>
                              </w:pPr>
                              <w:r w:rsidRPr="0083732B">
                                <w:rPr>
                                  <w:sz w:val="22"/>
                                </w:rPr>
                                <w:t>KRATC</w:t>
                              </w:r>
                            </w:p>
                          </w:txbxContent>
                        </wps:txbx>
                        <wps:bodyPr rot="0" vert="horz" wrap="square" lIns="91440" tIns="45720" rIns="91440" bIns="45720" anchor="t" anchorCtr="0" upright="1">
                          <a:noAutofit/>
                        </wps:bodyPr>
                      </wps:wsp>
                      <wps:wsp>
                        <wps:cNvPr id="69" name="Rectangle 9"/>
                        <wps:cNvSpPr>
                          <a:spLocks noChangeArrowheads="1"/>
                        </wps:cNvSpPr>
                        <wps:spPr bwMode="auto">
                          <a:xfrm>
                            <a:off x="6725" y="9584"/>
                            <a:ext cx="2700" cy="986"/>
                          </a:xfrm>
                          <a:prstGeom prst="rect">
                            <a:avLst/>
                          </a:prstGeom>
                          <a:solidFill>
                            <a:srgbClr val="FFFFFF"/>
                          </a:solidFill>
                          <a:ln w="12700">
                            <a:solidFill>
                              <a:srgbClr val="000000"/>
                            </a:solidFill>
                            <a:prstDash val="dash"/>
                            <a:miter lim="800000"/>
                            <a:headEnd/>
                            <a:tailEnd/>
                          </a:ln>
                        </wps:spPr>
                        <wps:txbx>
                          <w:txbxContent>
                            <w:p w:rsidR="00F47D0C" w:rsidRPr="0083732B" w:rsidRDefault="00F47D0C" w:rsidP="0083732B">
                              <w:pPr>
                                <w:jc w:val="center"/>
                                <w:rPr>
                                  <w:sz w:val="20"/>
                                </w:rPr>
                              </w:pPr>
                              <w:r w:rsidRPr="0083732B">
                                <w:rPr>
                                  <w:sz w:val="20"/>
                                </w:rPr>
                                <w:t xml:space="preserve">Regioninis sąvartynas </w:t>
                              </w:r>
                              <w:proofErr w:type="spellStart"/>
                              <w:r w:rsidRPr="0083732B">
                                <w:rPr>
                                  <w:sz w:val="20"/>
                                </w:rPr>
                                <w:t>Dumpių</w:t>
                              </w:r>
                              <w:proofErr w:type="spellEnd"/>
                              <w:r w:rsidRPr="0083732B">
                                <w:rPr>
                                  <w:sz w:val="20"/>
                                </w:rPr>
                                <w:t xml:space="preserve"> k.</w:t>
                              </w:r>
                              <w:r>
                                <w:rPr>
                                  <w:sz w:val="20"/>
                                </w:rPr>
                                <w:t>, Klaipėdos r.</w:t>
                              </w:r>
                            </w:p>
                          </w:txbxContent>
                        </wps:txbx>
                        <wps:bodyPr rot="0" vert="horz" wrap="square" lIns="91440" tIns="45720" rIns="91440" bIns="45720" anchor="ctr" anchorCtr="0" upright="1">
                          <a:noAutofit/>
                        </wps:bodyPr>
                      </wps:wsp>
                      <wps:wsp>
                        <wps:cNvPr id="70" name="Rectangle 10"/>
                        <wps:cNvSpPr>
                          <a:spLocks noChangeArrowheads="1"/>
                        </wps:cNvSpPr>
                        <wps:spPr bwMode="auto">
                          <a:xfrm>
                            <a:off x="1490" y="13122"/>
                            <a:ext cx="2700" cy="1695"/>
                          </a:xfrm>
                          <a:prstGeom prst="rect">
                            <a:avLst/>
                          </a:prstGeom>
                          <a:solidFill>
                            <a:srgbClr val="FFFFFF"/>
                          </a:solidFill>
                          <a:ln w="12700">
                            <a:solidFill>
                              <a:srgbClr val="000000"/>
                            </a:solidFill>
                            <a:miter lim="800000"/>
                            <a:headEnd/>
                            <a:tailEnd/>
                          </a:ln>
                        </wps:spPr>
                        <wps:txbx>
                          <w:txbxContent>
                            <w:p w:rsidR="00F47D0C" w:rsidRPr="0083732B" w:rsidRDefault="00F47D0C" w:rsidP="0083732B">
                              <w:pPr>
                                <w:jc w:val="center"/>
                                <w:rPr>
                                  <w:sz w:val="20"/>
                                </w:rPr>
                              </w:pPr>
                              <w:r w:rsidRPr="0083732B">
                                <w:rPr>
                                  <w:sz w:val="20"/>
                                </w:rPr>
                                <w:t>KOMUNALINIŲ ATLIEKŲ TURĖTOJAI</w:t>
                              </w:r>
                            </w:p>
                            <w:p w:rsidR="00F47D0C" w:rsidRPr="0083732B" w:rsidRDefault="00F47D0C" w:rsidP="0083732B">
                              <w:pPr>
                                <w:jc w:val="center"/>
                                <w:rPr>
                                  <w:sz w:val="20"/>
                                </w:rPr>
                              </w:pPr>
                              <w:r w:rsidRPr="0083732B">
                                <w:rPr>
                                  <w:sz w:val="20"/>
                                </w:rPr>
                                <w:t>(gyventojai, įmonės, įstaigos, organizacijos)</w:t>
                              </w:r>
                            </w:p>
                          </w:txbxContent>
                        </wps:txbx>
                        <wps:bodyPr rot="0" vert="horz" wrap="square" lIns="91440" tIns="45720" rIns="91440" bIns="45720" anchor="t" anchorCtr="0" upright="1">
                          <a:noAutofit/>
                        </wps:bodyPr>
                      </wps:wsp>
                      <wps:wsp>
                        <wps:cNvPr id="71" name="Rectangle 12"/>
                        <wps:cNvSpPr>
                          <a:spLocks noChangeArrowheads="1"/>
                        </wps:cNvSpPr>
                        <wps:spPr bwMode="auto">
                          <a:xfrm>
                            <a:off x="6725" y="10692"/>
                            <a:ext cx="2700" cy="900"/>
                          </a:xfrm>
                          <a:prstGeom prst="rect">
                            <a:avLst/>
                          </a:prstGeom>
                          <a:solidFill>
                            <a:srgbClr val="FFFFFF"/>
                          </a:solidFill>
                          <a:ln w="12700">
                            <a:solidFill>
                              <a:srgbClr val="000000"/>
                            </a:solidFill>
                            <a:prstDash val="dash"/>
                            <a:miter lim="800000"/>
                            <a:headEnd/>
                            <a:tailEnd/>
                          </a:ln>
                        </wps:spPr>
                        <wps:txbx id="6">
                          <w:txbxContent>
                            <w:p w:rsidR="00F47D0C" w:rsidRDefault="00F47D0C" w:rsidP="00F35BFF">
                              <w:pPr>
                                <w:jc w:val="center"/>
                              </w:pPr>
                              <w:r>
                                <w:rPr>
                                  <w:sz w:val="20"/>
                                  <w:szCs w:val="20"/>
                                </w:rPr>
                                <w:t>Kompostavimo aikštelė</w:t>
                              </w:r>
                            </w:p>
                            <w:p w:rsidR="00F47D0C" w:rsidRPr="007A79A0" w:rsidRDefault="00F47D0C" w:rsidP="00F35BFF">
                              <w:pPr>
                                <w:jc w:val="center"/>
                                <w:rPr>
                                  <w:sz w:val="22"/>
                                </w:rPr>
                              </w:pPr>
                              <w:r w:rsidRPr="007A79A0">
                                <w:rPr>
                                  <w:sz w:val="22"/>
                                </w:rPr>
                                <w:t>Klaipėdos regiono plėtros taryba</w:t>
                              </w:r>
                            </w:p>
                          </w:txbxContent>
                        </wps:txbx>
                        <wps:bodyPr rot="0" vert="horz" wrap="square" lIns="91440" tIns="45720" rIns="91440" bIns="45720" anchor="ctr" anchorCtr="0" upright="1">
                          <a:noAutofit/>
                        </wps:bodyPr>
                      </wps:wsp>
                      <wps:wsp>
                        <wps:cNvPr id="72" name="Line 13"/>
                        <wps:cNvCnPr>
                          <a:cxnSpLocks noChangeShapeType="1"/>
                        </wps:cNvCnPr>
                        <wps:spPr bwMode="auto">
                          <a:xfrm>
                            <a:off x="4211" y="11125"/>
                            <a:ext cx="2499"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4" name="Line 14"/>
                        <wps:cNvCnPr>
                          <a:cxnSpLocks noChangeShapeType="1"/>
                        </wps:cNvCnPr>
                        <wps:spPr bwMode="auto">
                          <a:xfrm>
                            <a:off x="4211" y="14026"/>
                            <a:ext cx="159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 name="Line 15"/>
                        <wps:cNvCnPr>
                          <a:cxnSpLocks noChangeShapeType="1"/>
                        </wps:cNvCnPr>
                        <wps:spPr bwMode="auto">
                          <a:xfrm flipV="1">
                            <a:off x="5786" y="12374"/>
                            <a:ext cx="0" cy="165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Line 16"/>
                        <wps:cNvCnPr>
                          <a:cxnSpLocks noChangeShapeType="1"/>
                        </wps:cNvCnPr>
                        <wps:spPr bwMode="auto">
                          <a:xfrm flipH="1">
                            <a:off x="4421" y="9828"/>
                            <a:ext cx="2304"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7" name="Line 17"/>
                        <wps:cNvCnPr>
                          <a:cxnSpLocks noChangeShapeType="1"/>
                        </wps:cNvCnPr>
                        <wps:spPr bwMode="auto">
                          <a:xfrm>
                            <a:off x="5786" y="12374"/>
                            <a:ext cx="924"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8" name="Line 18"/>
                        <wps:cNvCnPr>
                          <a:cxnSpLocks noChangeShapeType="1"/>
                        </wps:cNvCnPr>
                        <wps:spPr bwMode="auto">
                          <a:xfrm flipV="1">
                            <a:off x="2744" y="12513"/>
                            <a:ext cx="0" cy="609"/>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9" name="Line 19"/>
                        <wps:cNvCnPr>
                          <a:cxnSpLocks noChangeShapeType="1"/>
                        </wps:cNvCnPr>
                        <wps:spPr bwMode="auto">
                          <a:xfrm>
                            <a:off x="5356" y="10227"/>
                            <a:ext cx="1369"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0" name="Line 20"/>
                        <wps:cNvCnPr>
                          <a:cxnSpLocks noChangeShapeType="1"/>
                        </wps:cNvCnPr>
                        <wps:spPr bwMode="auto">
                          <a:xfrm>
                            <a:off x="5039" y="13191"/>
                            <a:ext cx="1671"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1" name="Rectangle 11"/>
                        <wps:cNvSpPr>
                          <a:spLocks noChangeArrowheads="1"/>
                        </wps:cNvSpPr>
                        <wps:spPr bwMode="auto">
                          <a:xfrm>
                            <a:off x="1721" y="9015"/>
                            <a:ext cx="2700" cy="1410"/>
                          </a:xfrm>
                          <a:prstGeom prst="rect">
                            <a:avLst/>
                          </a:prstGeom>
                          <a:solidFill>
                            <a:srgbClr val="FFFFFF"/>
                          </a:solidFill>
                          <a:ln w="12700">
                            <a:solidFill>
                              <a:srgbClr val="000000"/>
                            </a:solidFill>
                            <a:miter lim="800000"/>
                            <a:headEnd/>
                            <a:tailEnd/>
                          </a:ln>
                        </wps:spPr>
                        <wps:txbx>
                          <w:txbxContent>
                            <w:p w:rsidR="00F47D0C" w:rsidRPr="0083732B" w:rsidRDefault="00F47D0C" w:rsidP="0083732B">
                              <w:pPr>
                                <w:jc w:val="center"/>
                                <w:rPr>
                                  <w:sz w:val="20"/>
                                </w:rPr>
                              </w:pPr>
                              <w:r w:rsidRPr="0083732B">
                                <w:rPr>
                                  <w:sz w:val="20"/>
                                </w:rPr>
                                <w:t>BIOKURO IR ATLIEKŲ TERMOFIKACINĖ JĖGAINĖ</w:t>
                              </w:r>
                            </w:p>
                          </w:txbxContent>
                        </wps:txbx>
                        <wps:bodyPr rot="0" vert="horz" wrap="square" lIns="91440" tIns="45720" rIns="91440" bIns="45720" anchor="t" anchorCtr="0" upright="1">
                          <a:noAutofit/>
                        </wps:bodyPr>
                      </wps:wsp>
                      <wps:wsp>
                        <wps:cNvPr id="82" name="Rectangle 12"/>
                        <wps:cNvSpPr>
                          <a:spLocks noChangeArrowheads="1"/>
                        </wps:cNvSpPr>
                        <wps:spPr bwMode="auto">
                          <a:xfrm>
                            <a:off x="6725" y="11709"/>
                            <a:ext cx="2700" cy="900"/>
                          </a:xfrm>
                          <a:prstGeom prst="rect">
                            <a:avLst/>
                          </a:prstGeom>
                          <a:solidFill>
                            <a:srgbClr val="FFFFFF"/>
                          </a:solidFill>
                          <a:ln w="12700">
                            <a:solidFill>
                              <a:srgbClr val="000000"/>
                            </a:solidFill>
                            <a:prstDash val="dash"/>
                            <a:miter lim="800000"/>
                            <a:headEnd/>
                            <a:tailEnd/>
                          </a:ln>
                        </wps:spPr>
                        <wps:txbx>
                          <w:txbxContent>
                            <w:p w:rsidR="00F47D0C" w:rsidRPr="00435CCA" w:rsidRDefault="00F47D0C" w:rsidP="00F35BFF">
                              <w:pPr>
                                <w:jc w:val="center"/>
                                <w:rPr>
                                  <w:sz w:val="20"/>
                                </w:rPr>
                              </w:pPr>
                              <w:r>
                                <w:rPr>
                                  <w:sz w:val="20"/>
                                </w:rPr>
                                <w:t>Didelio gabarito atliekų surinkimo aikštelė</w:t>
                              </w:r>
                            </w:p>
                          </w:txbxContent>
                        </wps:txbx>
                        <wps:bodyPr rot="0" vert="horz" wrap="square" lIns="91440" tIns="45720" rIns="91440" bIns="45720" anchor="ctr" anchorCtr="0" upright="1">
                          <a:noAutofit/>
                        </wps:bodyPr>
                      </wps:wsp>
                      <wps:wsp>
                        <wps:cNvPr id="83" name="Line 15"/>
                        <wps:cNvCnPr>
                          <a:cxnSpLocks noChangeShapeType="1"/>
                        </wps:cNvCnPr>
                        <wps:spPr bwMode="auto">
                          <a:xfrm flipV="1">
                            <a:off x="5356" y="10227"/>
                            <a:ext cx="0" cy="629"/>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 name="Line 14"/>
                        <wps:cNvCnPr>
                          <a:cxnSpLocks noChangeShapeType="1"/>
                        </wps:cNvCnPr>
                        <wps:spPr bwMode="auto">
                          <a:xfrm>
                            <a:off x="4190" y="10856"/>
                            <a:ext cx="116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 name="Line 14"/>
                        <wps:cNvCnPr>
                          <a:cxnSpLocks noChangeShapeType="1"/>
                        </wps:cNvCnPr>
                        <wps:spPr bwMode="auto">
                          <a:xfrm>
                            <a:off x="4211" y="13747"/>
                            <a:ext cx="1145"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 name="Line 15"/>
                        <wps:cNvCnPr>
                          <a:cxnSpLocks noChangeShapeType="1"/>
                        </wps:cNvCnPr>
                        <wps:spPr bwMode="auto">
                          <a:xfrm flipV="1">
                            <a:off x="5356" y="11378"/>
                            <a:ext cx="0" cy="2369"/>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 name="Line 17"/>
                        <wps:cNvCnPr>
                          <a:cxnSpLocks noChangeShapeType="1"/>
                        </wps:cNvCnPr>
                        <wps:spPr bwMode="auto">
                          <a:xfrm>
                            <a:off x="5356" y="11378"/>
                            <a:ext cx="1369"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8" name="Line 15"/>
                        <wps:cNvCnPr>
                          <a:cxnSpLocks noChangeShapeType="1"/>
                        </wps:cNvCnPr>
                        <wps:spPr bwMode="auto">
                          <a:xfrm flipV="1">
                            <a:off x="5039" y="11471"/>
                            <a:ext cx="0" cy="172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9" name="Line 14"/>
                        <wps:cNvCnPr>
                          <a:cxnSpLocks noChangeShapeType="1"/>
                        </wps:cNvCnPr>
                        <wps:spPr bwMode="auto">
                          <a:xfrm>
                            <a:off x="4175" y="11471"/>
                            <a:ext cx="864"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 name="Line 14"/>
                        <wps:cNvCnPr>
                          <a:cxnSpLocks noChangeShapeType="1"/>
                        </wps:cNvCnPr>
                        <wps:spPr bwMode="auto">
                          <a:xfrm>
                            <a:off x="4211" y="13470"/>
                            <a:ext cx="438"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flipV="1">
                            <a:off x="4649" y="10022"/>
                            <a:ext cx="0" cy="3448"/>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 name="Line 19"/>
                        <wps:cNvCnPr>
                          <a:cxnSpLocks noChangeShapeType="1"/>
                        </wps:cNvCnPr>
                        <wps:spPr bwMode="auto">
                          <a:xfrm>
                            <a:off x="4649" y="10022"/>
                            <a:ext cx="2076"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93" name="Rectangle 11"/>
                        <wps:cNvSpPr>
                          <a:spLocks noChangeArrowheads="1"/>
                        </wps:cNvSpPr>
                        <wps:spPr bwMode="auto">
                          <a:xfrm>
                            <a:off x="6929" y="13191"/>
                            <a:ext cx="3468" cy="1842"/>
                          </a:xfrm>
                          <a:prstGeom prst="rect">
                            <a:avLst/>
                          </a:prstGeom>
                          <a:solidFill>
                            <a:srgbClr val="FFFFFF"/>
                          </a:solidFill>
                          <a:ln w="12700">
                            <a:solidFill>
                              <a:srgbClr val="000000"/>
                            </a:solidFill>
                            <a:miter lim="800000"/>
                            <a:headEnd/>
                            <a:tailEnd/>
                          </a:ln>
                        </wps:spPr>
                        <wps:txbx>
                          <w:txbxContent>
                            <w:p w:rsidR="00F47D0C" w:rsidRPr="0088682E" w:rsidRDefault="00F47D0C" w:rsidP="00F35BFF">
                              <w:pPr>
                                <w:rPr>
                                  <w:sz w:val="22"/>
                                </w:rPr>
                              </w:pPr>
                            </w:p>
                          </w:txbxContent>
                        </wps:txbx>
                        <wps:bodyPr rot="0" vert="horz" wrap="square" lIns="91440" tIns="45720" rIns="91440" bIns="45720" anchor="t" anchorCtr="0" upright="1">
                          <a:noAutofit/>
                        </wps:bodyPr>
                      </wps:wsp>
                      <wps:wsp>
                        <wps:cNvPr id="94" name="Rectangle 11"/>
                        <wps:cNvSpPr>
                          <a:spLocks noChangeArrowheads="1"/>
                        </wps:cNvSpPr>
                        <wps:spPr bwMode="auto">
                          <a:xfrm>
                            <a:off x="6723" y="12928"/>
                            <a:ext cx="3347" cy="1791"/>
                          </a:xfrm>
                          <a:prstGeom prst="rect">
                            <a:avLst/>
                          </a:prstGeom>
                          <a:solidFill>
                            <a:srgbClr val="FFFFFF"/>
                          </a:solidFill>
                          <a:ln w="12700">
                            <a:solidFill>
                              <a:srgbClr val="000000"/>
                            </a:solidFill>
                            <a:miter lim="800000"/>
                            <a:headEnd/>
                            <a:tailEnd/>
                          </a:ln>
                        </wps:spPr>
                        <wps:txbx id="5">
                          <w:txbxContent>
                            <w:p w:rsidR="00F47D0C" w:rsidRDefault="00F47D0C" w:rsidP="00350B03">
                              <w:pPr>
                                <w:spacing w:before="0" w:after="0"/>
                                <w:jc w:val="center"/>
                              </w:pPr>
                              <w:r>
                                <w:rPr>
                                  <w:sz w:val="20"/>
                                </w:rPr>
                                <w:t xml:space="preserve">PAKUOTES IR KITAS ANTRINES ŽALIAVAS BEI GAMINIŲ </w:t>
                              </w:r>
                              <w:r w:rsidRPr="0083732B">
                                <w:rPr>
                                  <w:sz w:val="20"/>
                                </w:rPr>
                                <w:t>ATLIEKAS NAUDOJANČIOS (PERDIRBANČIOS) ĮMONĖS /</w:t>
                              </w:r>
                              <w:r>
                                <w:rPr>
                                  <w:sz w:val="20"/>
                                </w:rPr>
                                <w:t xml:space="preserve"> </w:t>
                              </w:r>
                              <w:r w:rsidRPr="0083732B">
                                <w:rPr>
                                  <w:sz w:val="20"/>
                                </w:rPr>
                                <w:t>ĮRENGINIAI</w:t>
                              </w:r>
                            </w:p>
                            <w:p w:rsidR="00F47D0C" w:rsidRDefault="00F47D0C" w:rsidP="00F35BFF">
                              <w:pPr>
                                <w:rPr>
                                  <w:sz w:val="22"/>
                                </w:rPr>
                              </w:pPr>
                            </w:p>
                            <w:p w:rsidR="00F47D0C" w:rsidRPr="0088682E" w:rsidRDefault="00F47D0C" w:rsidP="00F35BFF">
                              <w:pPr>
                                <w:rPr>
                                  <w:sz w:val="22"/>
                                </w:rPr>
                              </w:pPr>
                              <w:r w:rsidRPr="0088682E">
                                <w:rPr>
                                  <w:sz w:val="22"/>
                                </w:rPr>
                                <w:t>SAVIVALDYBĖ</w:t>
                              </w:r>
                            </w:p>
                          </w:txbxContent>
                        </wps:txbx>
                        <wps:bodyPr rot="0" vert="horz" wrap="square" lIns="91440" tIns="45720" rIns="91440" bIns="45720" anchor="t" anchorCtr="0" upright="1">
                          <a:noAutofit/>
                        </wps:bodyPr>
                      </wps:wsp>
                      <wps:wsp>
                        <wps:cNvPr id="95" name="Line 20"/>
                        <wps:cNvCnPr>
                          <a:cxnSpLocks noChangeShapeType="1"/>
                        </wps:cNvCnPr>
                        <wps:spPr bwMode="auto">
                          <a:xfrm>
                            <a:off x="5938" y="13615"/>
                            <a:ext cx="771"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4" name="Line 15"/>
                        <wps:cNvCnPr>
                          <a:cxnSpLocks noChangeShapeType="1"/>
                        </wps:cNvCnPr>
                        <wps:spPr bwMode="auto">
                          <a:xfrm flipH="1" flipV="1">
                            <a:off x="5938" y="9390"/>
                            <a:ext cx="5" cy="422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 name="Line 16"/>
                        <wps:cNvCnPr>
                          <a:cxnSpLocks noChangeShapeType="1"/>
                        </wps:cNvCnPr>
                        <wps:spPr bwMode="auto">
                          <a:xfrm flipH="1">
                            <a:off x="4405" y="9390"/>
                            <a:ext cx="1538" cy="2"/>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46" name="Line 15"/>
                        <wps:cNvCnPr>
                          <a:cxnSpLocks noChangeShapeType="1"/>
                        </wps:cNvCnPr>
                        <wps:spPr bwMode="auto">
                          <a:xfrm flipH="1" flipV="1">
                            <a:off x="10958" y="10020"/>
                            <a:ext cx="5" cy="422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7" name="Line 16"/>
                        <wps:cNvCnPr>
                          <a:cxnSpLocks noChangeShapeType="1"/>
                        </wps:cNvCnPr>
                        <wps:spPr bwMode="auto">
                          <a:xfrm flipH="1">
                            <a:off x="9425" y="11123"/>
                            <a:ext cx="1538" cy="2"/>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48" name="Line 20"/>
                        <wps:cNvCnPr>
                          <a:cxnSpLocks noChangeShapeType="1"/>
                        </wps:cNvCnPr>
                        <wps:spPr bwMode="auto">
                          <a:xfrm flipV="1">
                            <a:off x="10070" y="14230"/>
                            <a:ext cx="888" cy="14"/>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9" name="Line 16"/>
                        <wps:cNvCnPr>
                          <a:cxnSpLocks noChangeShapeType="1"/>
                        </wps:cNvCnPr>
                        <wps:spPr bwMode="auto">
                          <a:xfrm flipH="1">
                            <a:off x="9425" y="10047"/>
                            <a:ext cx="1538" cy="2"/>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19" o:spid="_x0000_s1054" style="width:426.3pt;height:284.75pt;mso-position-horizontal-relative:char;mso-position-vertical-relative:line" coordorigin="1490,9015" coordsize="9473,6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">
                <v:rect id="Rectangle 11" o:spid="_x0000_s1055" style="position:absolute;left:7184;top:13409;width:3480;height:1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KIsYA&#10;AADbAAAADwAAAGRycy9kb3ducmV2LnhtbESPQWsCMRSE74X+h/AKvYhmFVl1a5QqlAotBW1Rents&#10;XrOLm5clSXX996Yg9DjMzDfMfNnZRpzIh9qxguEgA0FcOl2zUfD1+dKfgggRWWPjmBRcKMBycX83&#10;x0K7M2/ptItGJAiHAhVUMbaFlKGsyGIYuJY4eT/OW4xJeiO1x3OC20aOsiyXFmtOCxW2tK6oPO5+&#10;rYLVcb/9mJjpm2/z2ftr7/uQd+ag1OND9/wEIlIX/8O39kYryM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4KIsYAAADbAAAADwAAAAAAAAAAAAAAAACYAgAAZHJz&#10;L2Rvd25yZXYueG1sUEsFBgAAAAAEAAQA9QAAAIsDAAAAAA==&#10;" strokeweight="1pt">
                  <v:textbox>
                    <w:txbxContent>
                      <w:p w:rsidR="00F47D0C" w:rsidRPr="0088682E" w:rsidRDefault="00F47D0C" w:rsidP="00F35BFF">
                        <w:pPr>
                          <w:rPr>
                            <w:sz w:val="22"/>
                          </w:rPr>
                        </w:pPr>
                      </w:p>
                    </w:txbxContent>
                  </v:textbox>
                </v:rect>
                <v:rect id="Rectangle 5" o:spid="_x0000_s1056" style="position:absolute;left:2195;top:10681;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vucYA&#10;AADbAAAADwAAAGRycy9kb3ducmV2LnhtbESPQWsCMRSE74X+h/AKvYhmFVx1a5QqlAotBW1Rents&#10;XrOLm5clSXX996Yg9DjMzDfMfNnZRpzIh9qxguEgA0FcOl2zUfD1+dKfgggRWWPjmBRcKMBycX83&#10;x0K7M2/ptItGJAiHAhVUMbaFlKGsyGIYuJY4eT/OW4xJeiO1x3OC20aOsiyXFmtOCxW2tK6oPO5+&#10;rYLVcb/9mJjpm2/z2ftr7/uQd+ag1OND9/wEIlIX/8O39kYryM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KvucYAAADbAAAADwAAAAAAAAAAAAAAAACYAgAAZHJz&#10;L2Rvd25yZXYueG1sUEsFBgAAAAAEAAQA9QAAAIsDAAAAAA==&#10;" strokeweight="1pt"/>
                <v:rect id="Rectangle 6" o:spid="_x0000_s1057" style="position:absolute;left:1955;top:10856;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xzsYA&#10;AADbAAAADwAAAGRycy9kb3ducmV2LnhtbESPT0sDMRTE70K/Q3gFL2Kzeoh1bVpqoSgohf6hxdtj&#10;85pdunlZktiu394IQo/DzPyGmcx614ozhdh41vAwKkAQV940bDXstsv7MYiYkA22nknDD0WYTQc3&#10;EyyNv/CazptkRYZwLFFDnVJXShmrmhzGke+Is3f0wWHKMlhpAl4y3LXysSiUdNhwXqixo0VN1Wnz&#10;7TS8nvbr1ZMdf4ROPX++3X0dVG8PWt8O+/kLiER9uob/2+9Gg1Lw9yX/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AxzsYAAADbAAAADwAAAAAAAAAAAAAAAACYAgAAZHJz&#10;L2Rvd25yZXYueG1sUEsFBgAAAAAEAAQA9QAAAIsDAAAAAA==&#10;" strokeweight="1pt"/>
                <v:rect id="Rectangle 33" o:spid="_x0000_s1058" style="position:absolute;left:1634;top:11043;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yUVcYA&#10;AADbAAAADwAAAGRycy9kb3ducmV2LnhtbESPT2sCMRTE74V+h/AKXopm7WHV1SitUBRaCv6h0ttj&#10;88wubl6WJOr22xuh0OMwM79hZovONuJCPtSOFQwHGQji0umajYL97r0/BhEissbGMSn4pQCL+ePD&#10;DAvtrryhyzYakSAcClRQxdgWUoayIoth4Fri5B2dtxiT9EZqj9cEt418ybJcWqw5LVTY0rKi8rQ9&#10;WwVvp+/N18iMP3ybTz5Xzz+HvDMHpXpP3esURKQu/of/2mutIB/B/Uv6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yUVcYAAADbAAAADwAAAAAAAAAAAAAAAACYAgAAZHJz&#10;L2Rvd25yZXYueG1sUEsFBgAAAAAEAAQA9QAAAIsDAAAAAA==&#10;" strokeweight="1pt">
                  <v:textbox>
                    <w:txbxContent>
                      <w:p w:rsidR="00F47D0C" w:rsidRPr="0083732B" w:rsidRDefault="00F47D0C" w:rsidP="0083732B">
                        <w:pPr>
                          <w:ind w:left="-142" w:right="-172"/>
                          <w:jc w:val="center"/>
                          <w:rPr>
                            <w:sz w:val="20"/>
                          </w:rPr>
                        </w:pPr>
                        <w:r w:rsidRPr="0083732B">
                          <w:rPr>
                            <w:sz w:val="20"/>
                          </w:rPr>
                          <w:t>KOMUNALINIŲ ATLIEKŲ SURINKIMO ĮMONĖS</w:t>
                        </w:r>
                      </w:p>
                      <w:p w:rsidR="00F47D0C" w:rsidRDefault="00F47D0C" w:rsidP="0083732B"/>
                    </w:txbxContent>
                  </v:textbox>
                </v:rect>
                <v:rect id="Rectangle 8" o:spid="_x0000_s1059" style="position:absolute;left:6170;top:9015;width:3624;height: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C+8EA&#10;AADbAAAADwAAAGRycy9kb3ducmV2LnhtbERPz2vCMBS+C/4P4Qm72dSNFamNMoSNsYlg18tuj+bZ&#10;dDYvpcls998vB8Hjx/e72E22E1cafOtYwSpJQRDXTrfcKKi+XpdrED4ga+wck4I/8rDbzmcF5tqN&#10;fKJrGRoRQ9jnqMCE0OdS+tqQRZ+4njhyZzdYDBEOjdQDjjHcdvIxTTNpseXYYLCnvaH6Uv5aBUfn&#10;zUf15Kq3cJjk5ad8/sT6W6mHxfSyARFoCnfxzf2uFWRxbPwSf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aAvvBAAAA2wAAAA8AAAAAAAAAAAAAAAAAmAIAAGRycy9kb3du&#10;cmV2LnhtbFBLBQYAAAAABAAEAPUAAACGAwAAAAA=&#10;" fillcolor="#ff9" strokeweight="1pt">
                  <v:textbox>
                    <w:txbxContent>
                      <w:p w:rsidR="00F47D0C" w:rsidRPr="0083732B" w:rsidRDefault="00F47D0C" w:rsidP="0083732B">
                        <w:pPr>
                          <w:jc w:val="center"/>
                          <w:rPr>
                            <w:sz w:val="22"/>
                          </w:rPr>
                        </w:pPr>
                        <w:r w:rsidRPr="0083732B">
                          <w:rPr>
                            <w:sz w:val="22"/>
                          </w:rPr>
                          <w:t>KRATC</w:t>
                        </w:r>
                      </w:p>
                    </w:txbxContent>
                  </v:textbox>
                </v:rect>
                <v:rect id="Rectangle 9" o:spid="_x0000_s1060" style="position:absolute;left:6725;top:9584;width:2700;height:9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HWcMA&#10;AADbAAAADwAAAGRycy9kb3ducmV2LnhtbESPQYvCMBSE78L+h/AWvGmqB9FqFFkoqz2sqHvZ27N5&#10;tsXmpSRR67/fCILHYWa+YRarzjTiRs7XlhWMhgkI4sLqmksFv8dsMAXhA7LGxjIpeJCH1fKjt8BU&#10;2zvv6XYIpYgQ9ikqqEJoUyl9UZFBP7QtcfTO1hkMUbpSaof3CDeNHCfJRBqsOS5U2NJXRcXlcDUK&#10;su9Hluc7e756+Tfa/pxcns2cUv3Pbj0HEagL7/CrvdEKJj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HWcMAAADbAAAADwAAAAAAAAAAAAAAAACYAgAAZHJzL2Rv&#10;d25yZXYueG1sUEsFBgAAAAAEAAQA9QAAAIgDAAAAAA==&#10;" strokeweight="1pt">
                  <v:stroke dashstyle="dash"/>
                  <v:textbox>
                    <w:txbxContent>
                      <w:p w:rsidR="00F47D0C" w:rsidRPr="0083732B" w:rsidRDefault="00F47D0C" w:rsidP="0083732B">
                        <w:pPr>
                          <w:jc w:val="center"/>
                          <w:rPr>
                            <w:sz w:val="20"/>
                          </w:rPr>
                        </w:pPr>
                        <w:r w:rsidRPr="0083732B">
                          <w:rPr>
                            <w:sz w:val="20"/>
                          </w:rPr>
                          <w:t xml:space="preserve">Regioninis sąvartynas </w:t>
                        </w:r>
                        <w:proofErr w:type="spellStart"/>
                        <w:r w:rsidRPr="0083732B">
                          <w:rPr>
                            <w:sz w:val="20"/>
                          </w:rPr>
                          <w:t>Dumpių</w:t>
                        </w:r>
                        <w:proofErr w:type="spellEnd"/>
                        <w:r w:rsidRPr="0083732B">
                          <w:rPr>
                            <w:sz w:val="20"/>
                          </w:rPr>
                          <w:t xml:space="preserve"> k.</w:t>
                        </w:r>
                        <w:r>
                          <w:rPr>
                            <w:sz w:val="20"/>
                          </w:rPr>
                          <w:t>, Klaipėdos r.</w:t>
                        </w:r>
                      </w:p>
                    </w:txbxContent>
                  </v:textbox>
                </v:rect>
                <v:rect id="Rectangle 10" o:spid="_x0000_s1061" style="position:absolute;left:1490;top:13122;width:270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a/MMA&#10;AADbAAAADwAAAGRycy9kb3ducmV2LnhtbERPTWsCMRC9C/6HMEIvUrPtYbVbo9hCqaAUtKL0NmzG&#10;7OJmsiSprv/eHASPj/c9nXe2EWfyoXas4GWUgSAuna7ZKNj9fj1PQISIrLFxTAquFGA+6/emWGh3&#10;4Q2dt9GIFMKhQAVVjG0hZSgrshhGriVO3NF5izFBb6T2eEnhtpGvWZZLizWnhgpb+qyoPG3/rYKP&#10;037zMzaTlW/zt/X38O+Qd+ag1NOgW7yDiNTFh/juXmoF4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a/MMAAADbAAAADwAAAAAAAAAAAAAAAACYAgAAZHJzL2Rv&#10;d25yZXYueG1sUEsFBgAAAAAEAAQA9QAAAIgDAAAAAA==&#10;" strokeweight="1pt">
                  <v:textbox>
                    <w:txbxContent>
                      <w:p w:rsidR="00F47D0C" w:rsidRPr="0083732B" w:rsidRDefault="00F47D0C" w:rsidP="0083732B">
                        <w:pPr>
                          <w:jc w:val="center"/>
                          <w:rPr>
                            <w:sz w:val="20"/>
                          </w:rPr>
                        </w:pPr>
                        <w:r w:rsidRPr="0083732B">
                          <w:rPr>
                            <w:sz w:val="20"/>
                          </w:rPr>
                          <w:t>KOMUNALINIŲ ATLIEKŲ TURĖTOJAI</w:t>
                        </w:r>
                      </w:p>
                      <w:p w:rsidR="00F47D0C" w:rsidRPr="0083732B" w:rsidRDefault="00F47D0C" w:rsidP="0083732B">
                        <w:pPr>
                          <w:jc w:val="center"/>
                          <w:rPr>
                            <w:sz w:val="20"/>
                          </w:rPr>
                        </w:pPr>
                        <w:r w:rsidRPr="0083732B">
                          <w:rPr>
                            <w:sz w:val="20"/>
                          </w:rPr>
                          <w:t>(gyventojai, įmonės, įstaigos, organizacijos)</w:t>
                        </w:r>
                      </w:p>
                    </w:txbxContent>
                  </v:textbox>
                </v:rect>
                <v:rect id="Rectangle 12" o:spid="_x0000_s1062" style="position:absolute;left:6725;top:10692;width:27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dgsQA&#10;AADbAAAADwAAAGRycy9kb3ducmV2LnhtbESPQWvCQBSE7wX/w/IEb3UTD9qmriJCUHOwVL309pp9&#10;JqHZt2F31fjvXaHQ4zAz3zDzZW9acSXnG8sK0nECgri0uuFKwemYv76B8AFZY2uZFNzJw3IxeJlj&#10;pu2Nv+h6CJWIEPYZKqhD6DIpfVmTQT+2HXH0ztYZDFG6SmqHtwg3rZwkyVQabDgu1NjRuqby93Ax&#10;CvLNPS+KT3u+ePmd7vY/rsjfnVKjYb/6ABGoD//hv/ZWK5il8Pw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jHYLEAAAA2wAAAA8AAAAAAAAAAAAAAAAAmAIAAGRycy9k&#10;b3ducmV2LnhtbFBLBQYAAAAABAAEAPUAAACJAwAAAAA=&#10;" strokeweight="1pt">
                  <v:stroke dashstyle="dash"/>
                  <v:textbox style="mso-next-textbox:#Rectangle 12">
                    <w:txbxContent>
                      <w:p w:rsidR="00F47D0C" w:rsidRDefault="00F47D0C" w:rsidP="00F35BFF">
                        <w:pPr>
                          <w:jc w:val="center"/>
                        </w:pPr>
                        <w:r>
                          <w:rPr>
                            <w:sz w:val="20"/>
                            <w:szCs w:val="20"/>
                          </w:rPr>
                          <w:t>Kompostavimo aikštelė</w:t>
                        </w:r>
                      </w:p>
                      <w:p w:rsidR="00F47D0C" w:rsidRPr="007A79A0" w:rsidRDefault="00F47D0C" w:rsidP="00F35BFF">
                        <w:pPr>
                          <w:jc w:val="center"/>
                          <w:rPr>
                            <w:sz w:val="22"/>
                          </w:rPr>
                        </w:pPr>
                        <w:r w:rsidRPr="007A79A0">
                          <w:rPr>
                            <w:sz w:val="22"/>
                          </w:rPr>
                          <w:t>Klaipėdos regiono plėtros taryba</w:t>
                        </w:r>
                      </w:p>
                    </w:txbxContent>
                  </v:textbox>
                </v:rect>
                <v:line id="Line 13" o:spid="_x0000_s1063" style="position:absolute;visibility:visible;mso-wrap-style:square" from="4211,11125" to="6710,1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RBOr4AAADbAAAADwAAAGRycy9kb3ducmV2LnhtbESPzQrCMBCE74LvEFbwpqk9qFSjSPHv&#10;pPjzAEuztsVmU5qo9e2NIHgcZuYbZr5sTSWe1LjSsoLRMAJBnFldcq7getkMpiCcR9ZYWSYFb3Kw&#10;XHQ7c0y0ffGJnmefiwBhl6CCwvs6kdJlBRl0Q1sTB+9mG4M+yCaXusFXgJtKxlE0lgZLDgsF1pQW&#10;lN3PD6PgaEZm1+75frytOV3HqdweLlKpfq9dzUB4av0//GvvtYJJDN8v4QfIx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hEE6vgAAANsAAAAPAAAAAAAAAAAAAAAAAKEC&#10;AABkcnMvZG93bnJldi54bWxQSwUGAAAAAAQABAD5AAAAjAMAAAAA&#10;" strokeweight="1.5pt">
                  <v:stroke dashstyle="1 1" endarrow="block"/>
                </v:line>
                <v:line id="Line 14" o:spid="_x0000_s1064" style="position:absolute;visibility:visible;mso-wrap-style:square" from="4211,14026" to="5807,14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ony8MAAADbAAAADwAAAGRycy9kb3ducmV2LnhtbESPQWvCQBSE7wX/w/IEb7qpFGujq6hU&#10;sIeCpuL5kX0msdm3YXc18d+7BaHHYWa+YebLztTiRs5XlhW8jhIQxLnVFRcKjj/b4RSED8gaa8uk&#10;4E4eloveyxxTbVs+0C0LhYgQ9ikqKENoUil9XpJBP7INcfTO1hkMUbpCaodthJtajpNkIg1WHBdK&#10;bGhTUv6bXY0C+f15Odr2Xu3HXruv9cdmfVplSg363WoGIlAX/sPP9k4reH+Dvy/x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KJ8vDAAAA2wAAAA8AAAAAAAAAAAAA&#10;AAAAoQIAAGRycy9kb3ducmV2LnhtbFBLBQYAAAAABAAEAPkAAACRAwAAAAA=&#10;" strokeweight="1.5pt">
                  <v:stroke dashstyle="1 1"/>
                </v:line>
                <v:line id="Line 15" o:spid="_x0000_s1065" style="position:absolute;flip:y;visibility:visible;mso-wrap-style:square" from="5786,12374" to="5786,14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jL8UAAADbAAAADwAAAGRycy9kb3ducmV2LnhtbESPT2vCQBTE7wW/w/IEb3WTilWjazCF&#10;UC9t8c/F2yP7TILZtyG7jem37wqFHoeZ+Q2zSQfTiJ46V1tWEE8jEMSF1TWXCs6n/HkJwnlkjY1l&#10;UvBDDtLt6GmDibZ3PlB/9KUIEHYJKqi8bxMpXVGRQTe1LXHwrrYz6IPsSqk7vAe4aeRLFL1KgzWH&#10;hQpbequouB2/jYLLKnez9+Ly+ZF9RZyt4p7n116pyXjYrUF4Gvx/+K+91woWc3h8CT9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djL8UAAADbAAAADwAAAAAAAAAA&#10;AAAAAAChAgAAZHJzL2Rvd25yZXYueG1sUEsFBgAAAAAEAAQA+QAAAJMDAAAAAA==&#10;" strokeweight="1.5pt">
                  <v:stroke dashstyle="1 1"/>
                </v:line>
                <v:line id="Line 16" o:spid="_x0000_s1066" style="position:absolute;flip:x;visibility:visible;mso-wrap-style:square" from="4421,9828" to="6725,9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x5EsMAAADbAAAADwAAAGRycy9kb3ducmV2LnhtbESPQWvCQBSE74L/YXlCb2ZTD1ZSV7Et&#10;LRW8GEVyfGRfk2D2bcjbmvTfu4VCj8PMfMOst6Nr1Y16aTwbeExSUMSltw1XBs6n9/kKlARki61n&#10;MvBDAtvNdLLGzPqBj3TLQ6UihCVDA3UIXaa1lDU5lMR3xNH78r3DEGVfadvjEOGu1Ys0XWqHDceF&#10;Gjt6ram85t/OwOKwz98+iqI5WBkEX4qSuosY8zAbd8+gAo3hP/zX/rQGnpbw+yX+AL2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8eRLDAAAA2wAAAA8AAAAAAAAAAAAA&#10;AAAAoQIAAGRycy9kb3ducmV2LnhtbFBLBQYAAAAABAAEAPkAAACRAwAAAAA=&#10;" strokeweight="1.5pt">
                  <v:stroke dashstyle="1 1" endarrow="block"/>
                </v:line>
                <v:line id="Line 17" o:spid="_x0000_s1067" style="position:absolute;visibility:visible;mso-wrap-style:square" from="5786,12374" to="6710,12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Pior4AAADbAAAADwAAAGRycy9kb3ducmV2LnhtbESPzQrCMBCE74LvEFbwpqkeVKpRpPh3&#10;Uqw+wNKsbbHZlCZqfXsjCB6HmfmGWaxaU4knNa60rGA0jEAQZ1aXnCu4XraDGQjnkTVWlknBmxys&#10;lt3OAmNtX3ymZ+pzESDsYlRQeF/HUrqsIINuaGvi4N1sY9AH2eRSN/gKcFPJcRRNpMGSw0KBNSUF&#10;Zff0YRSczMjs2wPfT7cNJ5txInfHi1Sq32vXcxCeWv8P/9oHrWA6he+X8AP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8+KivgAAANsAAAAPAAAAAAAAAAAAAAAAAKEC&#10;AABkcnMvZG93bnJldi54bWxQSwUGAAAAAAQABAD5AAAAjAMAAAAA&#10;" strokeweight="1.5pt">
                  <v:stroke dashstyle="1 1" endarrow="block"/>
                </v:line>
                <v:line id="Line 18" o:spid="_x0000_s1068" style="position:absolute;flip:y;visibility:visible;mso-wrap-style:square" from="2744,12513" to="2744,1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9I+8AAAADbAAAADwAAAGRycy9kb3ducmV2LnhtbERPTWvCQBC9C/0PyxR60009VIlugm1p&#10;qeDFWEqOQ3ZMgtnZkNma9N93D4LHx/ve5pPr1JUGaT0beF4koIgrb1uuDXyfPuZrUBKQLXaeycAf&#10;CeTZw2yLqfUjH+lahFrFEJYUDTQh9KnWUjXkUBa+J47c2Q8OQ4RDre2AYwx3nV4myYt22HJsaLCn&#10;t4aqS/HrDCwP++L9syzbg5VR8LWsqP8RY54ep90GVKAp3MU395c1sIpj45f4A3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vSPvAAAAA2wAAAA8AAAAAAAAAAAAAAAAA&#10;oQIAAGRycy9kb3ducmV2LnhtbFBLBQYAAAAABAAEAPkAAACOAwAAAAA=&#10;" strokeweight="1.5pt">
                  <v:stroke dashstyle="1 1" endarrow="block"/>
                </v:line>
                <v:line id="Line 19" o:spid="_x0000_s1069" style="position:absolute;visibility:visible;mso-wrap-style:square" from="5356,10227" to="6725,1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DTS78AAADbAAAADwAAAGRycy9kb3ducmV2LnhtbESPywrCMBRE94L/EK7gTlNd+KhGkeJr&#10;pfj4gEtzbYvNTWmi1r83guBymJkzzHzZmFI8qXaFZQWDfgSCOLW64EzB9bLpTUA4j6yxtEwK3uRg&#10;uWi35hhr++ITPc8+EwHCLkYFufdVLKVLczLo+rYiDt7N1gZ9kHUmdY2vADelHEbRSBosOCzkWFGS&#10;U3o/P4yCoxmYXbPn+/G25mQ9TOT2cJFKdTvNagbCU+P/4V97rxWMp/D9En6AX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DTS78AAADbAAAADwAAAAAAAAAAAAAAAACh&#10;AgAAZHJzL2Rvd25yZXYueG1sUEsFBgAAAAAEAAQA+QAAAI0DAAAAAA==&#10;" strokeweight="1.5pt">
                  <v:stroke dashstyle="1 1" endarrow="block"/>
                </v:line>
                <v:line id="Line 20" o:spid="_x0000_s1070" style="position:absolute;visibility:visible;mso-wrap-style:square" from="5039,13191" to="6710,1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8K8bsAAADbAAAADwAAAGRycy9kb3ducmV2LnhtbERPSwrCMBDdC94hjOBOU12IVGOR4m+l&#10;aD3A0IxtaTMpTdR6e7MQXD7ef530phEv6lxlWcFsGoEgzq2uuFBwz/aTJQjnkTU2lknBhxwkm+Fg&#10;jbG2b77S6+YLEULYxaig9L6NpXR5SQbd1LbEgXvYzqAPsCuk7vAdwk0j51G0kAYrDg0ltpSWlNe3&#10;p1FwMTNz7E9cXx47TnfzVB7OmVRqPOq3KxCeev8X/9wnrWAZ1ocv4QfIz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rzwrxuwAAANsAAAAPAAAAAAAAAAAAAAAAAKECAABk&#10;cnMvZG93bnJldi54bWxQSwUGAAAAAAQABAD5AAAAiQMAAAAA&#10;" strokeweight="1.5pt">
                  <v:stroke dashstyle="1 1" endarrow="block"/>
                </v:line>
                <v:rect id="Rectangle 11" o:spid="_x0000_s1071" style="position:absolute;left:1721;top:9015;width:2700;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PQMYA&#10;AADbAAAADwAAAGRycy9kb3ducmV2LnhtbESPQWsCMRSE70L/Q3iFXqRm7WG7bo2ihaJgKail0ttj&#10;85pd3LwsSdT135tCocdhZr5hpvPetuJMPjSOFYxHGQjiyumGjYLP/dtjASJEZI2tY1JwpQDz2d1g&#10;iqV2F97SeReNSBAOJSqoY+xKKUNVk8Uwch1x8n6ctxiT9EZqj5cEt618yrJcWmw4LdTY0WtN1XF3&#10;sgqWx6/tx7MpNr7LJ++r4fch781BqYf7fvECIlIf/8N/7bVWUIzh90v6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VPQMYAAADbAAAADwAAAAAAAAAAAAAAAACYAgAAZHJz&#10;L2Rvd25yZXYueG1sUEsFBgAAAAAEAAQA9QAAAIsDAAAAAA==&#10;" strokeweight="1pt">
                  <v:textbox>
                    <w:txbxContent>
                      <w:p w:rsidR="00F47D0C" w:rsidRPr="0083732B" w:rsidRDefault="00F47D0C" w:rsidP="0083732B">
                        <w:pPr>
                          <w:jc w:val="center"/>
                          <w:rPr>
                            <w:sz w:val="20"/>
                          </w:rPr>
                        </w:pPr>
                        <w:r w:rsidRPr="0083732B">
                          <w:rPr>
                            <w:sz w:val="20"/>
                          </w:rPr>
                          <w:t>BIOKURO IR ATLIEKŲ TERMOFIKACINĖ JĖGAINĖ</w:t>
                        </w:r>
                      </w:p>
                    </w:txbxContent>
                  </v:textbox>
                </v:rect>
                <v:rect id="Rectangle 12" o:spid="_x0000_s1072" style="position:absolute;left:6725;top:11709;width:2700;height: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z0sMA&#10;AADbAAAADwAAAGRycy9kb3ducmV2LnhtbESPQYvCMBSE78L+h/AW9qapHhatRpGFstqDou5lb8/m&#10;2Rabl5JErf/eCILHYWa+YWaLzjTiSs7XlhUMBwkI4sLqmksFf4esPwbhA7LGxjIpuJOHxfyjN8NU&#10;2xvv6LoPpYgQ9ikqqEJoUyl9UZFBP7AtcfRO1hkMUbpSaoe3CDeNHCXJtzRYc1yosKWfiorz/mIU&#10;ZL/3LM+39nTx8n+43hxdnk2cUl+f3XIKIlAX3uFXe6UVjE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Tz0sMAAADbAAAADwAAAAAAAAAAAAAAAACYAgAAZHJzL2Rv&#10;d25yZXYueG1sUEsFBgAAAAAEAAQA9QAAAIgDAAAAAA==&#10;" strokeweight="1pt">
                  <v:stroke dashstyle="dash"/>
                  <v:textbox>
                    <w:txbxContent>
                      <w:p w:rsidR="00F47D0C" w:rsidRPr="00435CCA" w:rsidRDefault="00F47D0C" w:rsidP="00F35BFF">
                        <w:pPr>
                          <w:jc w:val="center"/>
                          <w:rPr>
                            <w:sz w:val="20"/>
                          </w:rPr>
                        </w:pPr>
                        <w:r>
                          <w:rPr>
                            <w:sz w:val="20"/>
                          </w:rPr>
                          <w:t>Didelio gabarito atliekų surinkimo aikštelė</w:t>
                        </w:r>
                      </w:p>
                    </w:txbxContent>
                  </v:textbox>
                </v:rect>
                <v:line id="Line 15" o:spid="_x0000_s1073" style="position:absolute;flip:y;visibility:visible;mso-wrap-style:square" from="5356,10227" to="5356,10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cu58QAAADbAAAADwAAAGRycy9kb3ducmV2LnhtbESPT4vCMBTE7wt+h/AEb2uq4qK1UVQQ&#10;veyKfy69PZpnW2xeShNr/fZmYWGPw8z8hklWnalES40rLSsYDSMQxJnVJecKrpfd5wyE88gaK8uk&#10;4EUOVsveR4Kxtk8+UXv2uQgQdjEqKLyvYyldVpBBN7Q1cfButjHog2xyqRt8Brip5DiKvqTBksNC&#10;gTVtC8ru54dRkM53brLP0p/vzTHizXzU8vTWKjXod+sFCE+d/w//tQ9awWwCv1/CD5D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7nxAAAANsAAAAPAAAAAAAAAAAA&#10;AAAAAKECAABkcnMvZG93bnJldi54bWxQSwUGAAAAAAQABAD5AAAAkgMAAAAA&#10;" strokeweight="1.5pt">
                  <v:stroke dashstyle="1 1"/>
                </v:line>
                <v:line id="Line 14" o:spid="_x0000_s1074" style="position:absolute;visibility:visible;mso-wrap-style:square" from="4190,10856" to="5356,10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9X7MQAAADbAAAADwAAAGRycy9kb3ducmV2LnhtbESPQWvCQBSE74X+h+UVvOmmIsVGV0mk&#10;gj0ImornR/aZxGbfht2tif/eLRR6HGbmG2a5HkwrbuR8Y1nB6yQBQVxa3XCl4PS1Hc9B+ICssbVM&#10;Cu7kYb16flpiqm3PR7oVoRIRwj5FBXUIXSqlL2sy6Ce2I47exTqDIUpXSe2wj3DTymmSvEmDDceF&#10;Gjva1FR+Fz9Ggdx/XE+2vzeHqdfuM3/f5OesUGr0MmQLEIGG8B/+a++0gvkMfr/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n1fsxAAAANsAAAAPAAAAAAAAAAAA&#10;AAAAAKECAABkcnMvZG93bnJldi54bWxQSwUGAAAAAAQABAD5AAAAkgMAAAAA&#10;" strokeweight="1.5pt">
                  <v:stroke dashstyle="1 1"/>
                </v:line>
                <v:line id="Line 14" o:spid="_x0000_s1075" style="position:absolute;visibility:visible;mso-wrap-style:square" from="4211,13747" to="5356,1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Pyd8QAAADbAAAADwAAAGRycy9kb3ducmV2LnhtbESPQWvCQBSE74X+h+UVvOmmgsVGV0mk&#10;gj0ImornR/aZxGbfht2tif/eLRR6HGbmG2a5HkwrbuR8Y1nB6yQBQVxa3XCl4PS1Hc9B+ICssbVM&#10;Cu7kYb16flpiqm3PR7oVoRIRwj5FBXUIXSqlL2sy6Ce2I47exTqDIUpXSe2wj3DTymmSvEmDDceF&#10;Gjva1FR+Fz9Ggdx/XE+2vzeHqdfuM3/f5OesUGr0MmQLEIGG8B/+a++0gvkMfr/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0/J3xAAAANsAAAAPAAAAAAAAAAAA&#10;AAAAAKECAABkcnMvZG93bnJldi54bWxQSwUGAAAAAAQABAD5AAAAkgMAAAAA&#10;" strokeweight="1.5pt">
                  <v:stroke dashstyle="1 1"/>
                </v:line>
                <v:line id="Line 15" o:spid="_x0000_s1076" style="position:absolute;flip:y;visibility:visible;mso-wrap-style:square" from="5356,11378" to="5356,1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CNf8IAAADbAAAADwAAAGRycy9kb3ducmV2LnhtbESPQYvCMBSE74L/ITzBm6YqK1qNooK4&#10;F11WvXh7NM+22LyUJtb6740geBxm5htmvmxMIWqqXG5ZwaAfgSBOrM45VXA+bXsTEM4jaywsk4In&#10;OVgu2q05xto++J/qo09FgLCLUUHmfRlL6ZKMDLq+LYmDd7WVQR9klUpd4SPATSGHUTSWBnMOCxmW&#10;tMkouR3vRsFlunWjXXI57Nd/Ea+ng5p/rrVS3U6zmoHw1Phv+NP+1QomY3h/CT9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CNf8IAAADbAAAADwAAAAAAAAAAAAAA&#10;AAChAgAAZHJzL2Rvd25yZXYueG1sUEsFBgAAAAAEAAQA+QAAAJADAAAAAA==&#10;" strokeweight="1.5pt">
                  <v:stroke dashstyle="1 1"/>
                </v:line>
                <v:line id="Line 17" o:spid="_x0000_s1077" style="position:absolute;visibility:visible;mso-wrap-style:square" from="5356,11378" to="6725,11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aShb4AAADbAAAADwAAAGRycy9kb3ducmV2LnhtbESPzQrCMBCE74LvEFbwpqkeVKpRpPh3&#10;Uqw+wNKsbbHZlCZqfXsjCB6HmfmGWaxaU4knNa60rGA0jEAQZ1aXnCu4XraDGQjnkTVWlknBmxys&#10;lt3OAmNtX3ymZ+pzESDsYlRQeF/HUrqsIINuaGvi4N1sY9AH2eRSN/gKcFPJcRRNpMGSw0KBNSUF&#10;Zff0YRSczMjs2wPfT7cNJ5txInfHi1Sq32vXcxCeWv8P/9oHrWA2he+X8AP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JpKFvgAAANsAAAAPAAAAAAAAAAAAAAAAAKEC&#10;AABkcnMvZG93bnJldi54bWxQSwUGAAAAAAQABAD5AAAAjAMAAAAA&#10;" strokeweight="1.5pt">
                  <v:stroke dashstyle="1 1" endarrow="block"/>
                </v:line>
                <v:line id="Line 15" o:spid="_x0000_s1078" style="position:absolute;flip:y;visibility:visible;mso-wrap-style:square" from="5039,11471" to="5039,1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O8lsAAAADbAAAADwAAAGRycy9kb3ducmV2LnhtbERPTYvCMBC9C/6HMMLebOouSq1GWQXR&#10;iy7r7qW3oRnbYjMpTaz135uD4PHxvpfr3tSio9ZVlhVMohgEcW51xYWC/7/dOAHhPLLG2jIpeJCD&#10;9Wo4WGKq7Z1/qTv7QoQQdikqKL1vUildXpJBF9mGOHAX2xr0AbaF1C3eQ7ip5Wccz6TBikNDiQ1t&#10;S8qv55tRkM137mufZ6fj5ifmzXzS8fTSKfUx6r8XIDz1/i1+uQ9aQRLGhi/h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jvJbAAAAA2wAAAA8AAAAAAAAAAAAAAAAA&#10;oQIAAGRycy9kb3ducmV2LnhtbFBLBQYAAAAABAAEAPkAAACOAwAAAAA=&#10;" strokeweight="1.5pt">
                  <v:stroke dashstyle="1 1"/>
                </v:line>
                <v:line id="Line 14" o:spid="_x0000_s1079" style="position:absolute;visibility:visible;mso-wrap-style:square" from="4175,11471" to="5039,1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74csIAAADbAAAADwAAAGRycy9kb3ducmV2LnhtbESPQYvCMBSE78L+h/AW9qapHhbtGkVF&#10;wT0IWmXPj+bZVpuXkkRb//1GEDwOM/MNM513phZ3cr6yrGA4SEAQ51ZXXCg4HTf9MQgfkDXWlknB&#10;gzzMZx+9KabatnygexYKESHsU1RQhtCkUvq8JIN+YBvi6J2tMxiidIXUDtsIN7UcJcm3NFhxXCix&#10;oVVJ+TW7GQVyt76cbPuo9iOv3e9yslr+LTKlvj67xQ+IQF14h1/trVYwnsDz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74csIAAADbAAAADwAAAAAAAAAAAAAA&#10;AAChAgAAZHJzL2Rvd25yZXYueG1sUEsFBgAAAAAEAAQA+QAAAJADAAAAAA==&#10;" strokeweight="1.5pt">
                  <v:stroke dashstyle="1 1"/>
                </v:line>
                <v:line id="Line 14" o:spid="_x0000_s1080" style="position:absolute;visibility:visible;mso-wrap-style:square" from="4211,13470" to="4649,1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3HMr8AAADbAAAADwAAAGRycy9kb3ducmV2LnhtbERPTYvCMBC9L/gfwgje1lQPslajqCi4&#10;hwWt4nloxrbaTEoSbf33m4Pg8fG+58vO1OJJzleWFYyGCQji3OqKCwXn0+77B4QPyBpry6TgRR6W&#10;i97XHFNtWz7SMwuFiCHsU1RQhtCkUvq8JIN+aBviyF2tMxgidIXUDtsYbmo5TpKJNFhxbCixoU1J&#10;+T17GAXyb3s72/ZVHcZeu9/1dLO+rDKlBv1uNQMRqAsf8du91wqmcX38En+AX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n3HMr8AAADbAAAADwAAAAAAAAAAAAAAAACh&#10;AgAAZHJzL2Rvd25yZXYueG1sUEsFBgAAAAAEAAQA+QAAAI0DAAAAAA==&#10;" strokeweight="1.5pt">
                  <v:stroke dashstyle="1 1"/>
                </v:line>
                <v:line id="Line 15" o:spid="_x0000_s1081" style="position:absolute;flip:y;visibility:visible;mso-wrap-style:square" from="4649,10022" to="4649,1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CD1sQAAADbAAAADwAAAGRycy9kb3ducmV2LnhtbESPQWvCQBSE74X+h+UVvDWbKC1N6hoa&#10;QfRSxbQXb4/sMwnNvg3ZNcZ/3y0IPQ4z8w2zzCfTiZEG11pWkEQxCOLK6pZrBd9fm+c3EM4ja+ws&#10;k4IbOchXjw9LzLS98pHG0tciQNhlqKDxvs+kdFVDBl1ke+Lgne1g0Ac51FIPeA1w08l5HL9Kgy2H&#10;hQZ7WjdU/ZQXo+CUbtxiW532n8Uh5iJNRn45j0rNnqaPdxCeJv8fvrd3WkGawN+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IPWxAAAANsAAAAPAAAAAAAAAAAA&#10;AAAAAKECAABkcnMvZG93bnJldi54bWxQSwUGAAAAAAQABAD5AAAAkgMAAAAA&#10;" strokeweight="1.5pt">
                  <v:stroke dashstyle="1 1"/>
                </v:line>
                <v:line id="Line 19" o:spid="_x0000_s1082" style="position:absolute;visibility:visible;mso-wrap-style:square" from="4649,10022" to="6725,1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inwL4AAADbAAAADwAAAGRycy9kb3ducmV2LnhtbESPzQrCMBCE74LvEFbwpqk9iFajSPHv&#10;pPjzAEuztsVmU5qo9e2NIHgcZuYbZr5sTSWe1LjSsoLRMAJBnFldcq7getkMJiCcR9ZYWSYFb3Kw&#10;XHQ7c0y0ffGJnmefiwBhl6CCwvs6kdJlBRl0Q1sTB+9mG4M+yCaXusFXgJtKxlE0lgZLDgsF1pQW&#10;lN3PD6PgaEZm1+75frytOV3HqdweLlKpfq9dzUB4av0//GvvtYJpDN8v4QfIx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iKfAvgAAANsAAAAPAAAAAAAAAAAAAAAAAKEC&#10;AABkcnMvZG93bnJldi54bWxQSwUGAAAAAAQABAD5AAAAjAMAAAAA&#10;" strokeweight="1.5pt">
                  <v:stroke dashstyle="1 1" endarrow="block"/>
                </v:line>
                <v:rect id="Rectangle 11" o:spid="_x0000_s1083" style="position:absolute;left:6929;top:13191;width:346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iccYA&#10;AADbAAAADwAAAGRycy9kb3ducmV2LnhtbESPQWsCMRSE7wX/Q3gFL6VmrbDq1ihakAqKoC2V3h6b&#10;1+zi5mVJUt3++0Yo9DjMzDfMbNHZRlzIh9qxguEgA0FcOl2zUfD+tn6cgAgRWWPjmBT8UIDFvHc3&#10;w0K7Kx/ocoxGJAiHAhVUMbaFlKGsyGIYuJY4eV/OW4xJeiO1x2uC20Y+ZVkuLdacFips6aWi8nz8&#10;tgpW54/DfmwmW9/m093rw+cp78xJqf59t3wGEamL/+G/9kYrmI7g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LiccYAAADbAAAADwAAAAAAAAAAAAAAAACYAgAAZHJz&#10;L2Rvd25yZXYueG1sUEsFBgAAAAAEAAQA9QAAAIsDAAAAAA==&#10;" strokeweight="1pt">
                  <v:textbox>
                    <w:txbxContent>
                      <w:p w:rsidR="00F47D0C" w:rsidRPr="0088682E" w:rsidRDefault="00F47D0C" w:rsidP="00F35BFF">
                        <w:pPr>
                          <w:rPr>
                            <w:sz w:val="22"/>
                          </w:rPr>
                        </w:pPr>
                      </w:p>
                    </w:txbxContent>
                  </v:textbox>
                </v:rect>
                <v:rect id="Rectangle 11" o:spid="_x0000_s1084" style="position:absolute;left:6723;top:12928;width:3347;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6BcYA&#10;AADbAAAADwAAAGRycy9kb3ducmV2LnhtbESPQWsCMRSE7wX/Q3gFL6VmLbLq1ihakAqKoC2V3h6b&#10;1+zi5mVJUt3++0Yo9DjMzDfMbNHZRlzIh9qxguEgA0FcOl2zUfD+tn6cgAgRWWPjmBT8UIDFvHc3&#10;w0K7Kx/ocoxGJAiHAhVUMbaFlKGsyGIYuJY4eV/OW4xJeiO1x2uC20Y+ZVkuLdacFips6aWi8nz8&#10;tgpW54/DfmwmW9/m093rw+cp78xJqf59t3wGEamL/+G/9kYrmI7g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t6BcYAAADbAAAADwAAAAAAAAAAAAAAAACYAgAAZHJz&#10;L2Rvd25yZXYueG1sUEsFBgAAAAAEAAQA9QAAAIsDAAAAAA==&#10;" strokeweight="1pt">
                  <v:textbox style="mso-next-textbox:#Rectangle 11">
                    <w:txbxContent>
                      <w:p w:rsidR="00F47D0C" w:rsidRDefault="00F47D0C" w:rsidP="00350B03">
                        <w:pPr>
                          <w:spacing w:before="0" w:after="0"/>
                          <w:jc w:val="center"/>
                        </w:pPr>
                        <w:r>
                          <w:rPr>
                            <w:sz w:val="20"/>
                          </w:rPr>
                          <w:t xml:space="preserve">PAKUOTES IR KITAS ANTRINES ŽALIAVAS BEI GAMINIŲ </w:t>
                        </w:r>
                        <w:r w:rsidRPr="0083732B">
                          <w:rPr>
                            <w:sz w:val="20"/>
                          </w:rPr>
                          <w:t>ATLIEKAS NAUDOJANČIOS (PERDIRBANČIOS) ĮMONĖS /</w:t>
                        </w:r>
                        <w:r>
                          <w:rPr>
                            <w:sz w:val="20"/>
                          </w:rPr>
                          <w:t xml:space="preserve"> </w:t>
                        </w:r>
                        <w:r w:rsidRPr="0083732B">
                          <w:rPr>
                            <w:sz w:val="20"/>
                          </w:rPr>
                          <w:t>ĮRENGINIAI</w:t>
                        </w:r>
                      </w:p>
                      <w:p w:rsidR="00F47D0C" w:rsidRDefault="00F47D0C" w:rsidP="00F35BFF">
                        <w:pPr>
                          <w:rPr>
                            <w:sz w:val="22"/>
                          </w:rPr>
                        </w:pPr>
                      </w:p>
                      <w:p w:rsidR="00F47D0C" w:rsidRPr="0088682E" w:rsidRDefault="00F47D0C" w:rsidP="00F35BFF">
                        <w:pPr>
                          <w:rPr>
                            <w:sz w:val="22"/>
                          </w:rPr>
                        </w:pPr>
                        <w:r w:rsidRPr="0088682E">
                          <w:rPr>
                            <w:sz w:val="22"/>
                          </w:rPr>
                          <w:t>SAVIVALDYBĖ</w:t>
                        </w:r>
                      </w:p>
                    </w:txbxContent>
                  </v:textbox>
                </v:rect>
                <v:line id="Line 20" o:spid="_x0000_s1085" style="position:absolute;visibility:visible;mso-wrap-style:square" from="5938,13615" to="6709,1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pkqsQAAADbAAAADwAAAGRycy9kb3ducmV2LnhtbESPQWvCQBSE74X+h+UVvNVNBYtGV0mk&#10;gj0INhXPj+wzic2+DbtbE/+9Wyh4HGbmG2a5HkwrruR8Y1nB2zgBQVxa3XCl4Pi9fZ2B8AFZY2uZ&#10;FNzIw3r1/LTEVNuev+hahEpECPsUFdQhdKmUvqzJoB/bjjh6Z+sMhihdJbXDPsJNKydJ8i4NNhwX&#10;auxoU1P5U/waBXL/cTna/tYcJl67z3y+yU9ZodToZcgWIAIN4RH+b++0gvkU/r7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mSqxAAAANsAAAAPAAAAAAAAAAAA&#10;AAAAAKECAABkcnMvZG93bnJldi54bWxQSwUGAAAAAAQABAD5AAAAkgMAAAAA&#10;" strokeweight="1.5pt">
                  <v:stroke dashstyle="1 1"/>
                </v:line>
                <v:line id="Line 15" o:spid="_x0000_s1086" style="position:absolute;flip:x y;visibility:visible;mso-wrap-style:square" from="5938,9390" to="5943,1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PEgsUAAADcAAAADwAAAGRycy9kb3ducmV2LnhtbESPQWvCQBSE7wX/w/KE3uom1ohEVxFB&#10;aC9C0yIen9lnEs2+Dburxn/vFgo9DjPzDbNY9aYVN3K+sawgHSUgiEurG64U/Hxv32YgfEDW2Fom&#10;BQ/ysFoOXhaYa3vnL7oVoRIRwj5HBXUIXS6lL2sy6Ee2I47eyTqDIUpXSe3wHuGmleMkmUqDDceF&#10;Gjva1FReiqtR8LlLz++nXZZu+0OZ7Qvnj+dmptTrsF/PQQTqw3/4r/2hFWSTCfyei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PEgsUAAADcAAAADwAAAAAAAAAA&#10;AAAAAAChAgAAZHJzL2Rvd25yZXYueG1sUEsFBgAAAAAEAAQA+QAAAJMDAAAAAA==&#10;" strokeweight="1.5pt">
                  <v:stroke dashstyle="1 1"/>
                </v:line>
                <v:line id="Line 16" o:spid="_x0000_s1087" style="position:absolute;flip:x;visibility:visible;mso-wrap-style:square" from="4405,9390" to="5943,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YQcQAAADcAAAADwAAAGRycy9kb3ducmV2LnhtbESPQWvCQBSE74X+h+UVeqsbRUuJrmJb&#10;LBa8NIrk+Mg+k2D2bcjbmvjvu4LQ4zAz3zCL1eAadaFOas8GxqMEFHHhbc2lgcN+8/IGSgKyxcYz&#10;GbiSwGr5+LDA1Pqef+iShVJFCEuKBqoQ2lRrKSpyKCPfEkfv5DuHIcqu1LbDPsJdoydJ8qod1hwX&#10;Kmzpo6LinP06A5Pdd/b5lef1zkov+J4X1B7FmOenYT0HFWgI/+F7e2sNzKYzuJ2JR0A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9hBxAAAANwAAAAPAAAAAAAAAAAA&#10;AAAAAKECAABkcnMvZG93bnJldi54bWxQSwUGAAAAAAQABAD5AAAAkgMAAAAA&#10;" strokeweight="1.5pt">
                  <v:stroke dashstyle="1 1" endarrow="block"/>
                </v:line>
                <v:line id="Line 15" o:spid="_x0000_s1088" style="position:absolute;flip:x y;visibility:visible;mso-wrap-style:square" from="10958,10020" to="10963,1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3/bsUAAADcAAAADwAAAGRycy9kb3ducmV2LnhtbESPQWvCQBSE74X+h+UJ3uomtRGJrlIK&#10;gl4E0yIen9lnEs2+Dburxn/fFQo9DjPzDTNf9qYVN3K+sawgHSUgiEurG64U/Hyv3qYgfEDW2Fom&#10;BQ/ysFy8vswx1/bOO7oVoRIRwj5HBXUIXS6lL2sy6Ee2I47eyTqDIUpXSe3wHuGmle9JMpEGG44L&#10;NXb0VVN5Ka5GwWabnsenbZau+kOZ7Qvnj+dmqtRw0H/OQATqw3/4r73WCrKPCTzPx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3/bsUAAADcAAAADwAAAAAAAAAA&#10;AAAAAAChAgAAZHJzL2Rvd25yZXYueG1sUEsFBgAAAAAEAAQA+QAAAJMDAAAAAA==&#10;" strokeweight="1.5pt">
                  <v:stroke dashstyle="1 1"/>
                </v:line>
                <v:line id="Line 16" o:spid="_x0000_s1089" style="position:absolute;flip:x;visibility:visible;mso-wrap-style:square" from="9425,11123" to="10963,1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HjrcQAAADcAAAADwAAAGRycy9kb3ducmV2LnhtbESPX0vDQBDE34V+h2MF38zF4j/SXEpV&#10;lAp9aZSSxyW3JsHcXsieTfz2PUHo4zAzv2Hy9ex6daRROs8GbpIUFHHtbceNgc+P1+tHUBKQLfae&#10;ycAvCayLxUWOmfUT7+lYhkZFCEuGBtoQhkxrqVtyKIkfiKP35UeHIcqx0XbEKcJdr5dpeq8ddhwX&#10;WhzouaX6u/xxBpa79/Llraq6nZVJ8KmqaTiIMVeX82YFKtAczuH/9tYauLt9gL8z8Qjo4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weOtxAAAANwAAAAPAAAAAAAAAAAA&#10;AAAAAKECAABkcnMvZG93bnJldi54bWxQSwUGAAAAAAQABAD5AAAAkgMAAAAA&#10;" strokeweight="1.5pt">
                  <v:stroke dashstyle="1 1" endarrow="block"/>
                </v:line>
                <v:line id="Line 20" o:spid="_x0000_s1090" style="position:absolute;flip:y;visibility:visible;mso-wrap-style:square" from="10070,14230" to="10958,1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HFcEAAADcAAAADwAAAGRycy9kb3ducmV2LnhtbERPy4rCMBTdC/5DuMLsxlQdRWujqCDj&#10;ZhQfG3eX5vaBzU1pMrXz95OF4PJw3sm6M5VoqXGlZQWjYQSCOLW65FzB7br/nINwHlljZZkU/JGD&#10;9arfSzDW9slnai8+FyGEXYwKCu/rWEqXFmTQDW1NHLjMNgZ9gE0udYPPEG4qOY6imTRYcmgosKZd&#10;Qenj8msU3Bd7N/lO78ef7Sni7WLU8jRrlfoYdJslCE+df4tf7oNWMP0Ka8OZcAT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GIcVwQAAANwAAAAPAAAAAAAAAAAAAAAA&#10;AKECAABkcnMvZG93bnJldi54bWxQSwUGAAAAAAQABAD5AAAAjwMAAAAA&#10;" strokeweight="1.5pt">
                  <v:stroke dashstyle="1 1"/>
                </v:line>
                <v:line id="Line 16" o:spid="_x0000_s1091" style="position:absolute;flip:x;visibility:visible;mso-wrap-style:square" from="9425,10047" to="10963,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LSRMQAAADcAAAADwAAAGRycy9kb3ducmV2LnhtbESPQUvDQBSE70L/w/IEb2ZjUdE0m1IV&#10;pUIvjVJyfGSfSTD7NuStTfz3XUHocZiZb5h8PbteHWmUzrOBmyQFRVx723Fj4PPj9foBlARki71n&#10;MvBLAuticZFjZv3EezqWoVERwpKhgTaEIdNa6pYcSuIH4uh9+dFhiHJstB1xinDX62Wa3muHHceF&#10;Fgd6bqn+Ln+cgeXuvXx5q6puZ2USfKpqGg5izNXlvFmBCjSHc/i/vbUG7m4f4e9MPAK6O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tJExAAAANwAAAAPAAAAAAAAAAAA&#10;AAAAAKECAABkcnMvZG93bnJldi54bWxQSwUGAAAAAAQABAD5AAAAkgMAAAAA&#10;" strokeweight="1.5pt">
                  <v:stroke dashstyle="1 1" endarrow="block"/>
                </v:line>
                <w10:anchorlock/>
              </v:group>
            </w:pict>
          </mc:Fallback>
        </mc:AlternateContent>
      </w:r>
    </w:p>
    <w:p w:rsidR="006D5B32" w:rsidRPr="004C406B" w:rsidRDefault="007B4809" w:rsidP="0083732B">
      <w:r>
        <w:rPr>
          <w:noProof/>
        </w:rPr>
        <mc:AlternateContent>
          <mc:Choice Requires="wps">
            <w:drawing>
              <wp:anchor distT="0" distB="0" distL="114300" distR="114300" simplePos="0" relativeHeight="251595264" behindDoc="0" locked="0" layoutInCell="1" allowOverlap="1" wp14:anchorId="296BEDF6" wp14:editId="2C94BBAD">
                <wp:simplePos x="0" y="0"/>
                <wp:positionH relativeFrom="column">
                  <wp:posOffset>-61595</wp:posOffset>
                </wp:positionH>
                <wp:positionV relativeFrom="paragraph">
                  <wp:posOffset>64135</wp:posOffset>
                </wp:positionV>
                <wp:extent cx="5387340" cy="298450"/>
                <wp:effectExtent l="0" t="0" r="3810" b="6350"/>
                <wp:wrapNone/>
                <wp:docPr id="73"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340" cy="298450"/>
                        </a:xfrm>
                        <a:prstGeom prst="rect">
                          <a:avLst/>
                        </a:prstGeom>
                        <a:solidFill>
                          <a:prstClr val="white"/>
                        </a:solidFill>
                        <a:ln>
                          <a:noFill/>
                        </a:ln>
                        <a:effectLst/>
                      </wps:spPr>
                      <wps:txbx>
                        <w:txbxContent>
                          <w:p w:rsidR="00F47D0C" w:rsidRPr="006D5B32" w:rsidRDefault="00F47D0C" w:rsidP="0083732B">
                            <w:pPr>
                              <w:pStyle w:val="Antrat"/>
                              <w:rPr>
                                <w:noProof/>
                                <w:color w:val="auto"/>
                                <w:sz w:val="24"/>
                              </w:rPr>
                            </w:pPr>
                            <w:bookmarkStart w:id="8" w:name="_Ref385239345"/>
                            <w:r w:rsidRPr="006D5B32">
                              <w:rPr>
                                <w:color w:val="auto"/>
                              </w:rPr>
                              <w:t xml:space="preserve">Pav. </w:t>
                            </w:r>
                            <w:r w:rsidRPr="006D5B32">
                              <w:rPr>
                                <w:color w:val="auto"/>
                              </w:rPr>
                              <w:fldChar w:fldCharType="begin"/>
                            </w:r>
                            <w:r w:rsidRPr="006D5B32">
                              <w:rPr>
                                <w:color w:val="auto"/>
                              </w:rPr>
                              <w:instrText xml:space="preserve"> SEQ Pav. \* ARABIC </w:instrText>
                            </w:r>
                            <w:r w:rsidRPr="006D5B32">
                              <w:rPr>
                                <w:color w:val="auto"/>
                              </w:rPr>
                              <w:fldChar w:fldCharType="separate"/>
                            </w:r>
                            <w:r w:rsidR="00F67B0B">
                              <w:rPr>
                                <w:noProof/>
                                <w:color w:val="auto"/>
                              </w:rPr>
                              <w:t>3</w:t>
                            </w:r>
                            <w:r w:rsidRPr="006D5B32">
                              <w:rPr>
                                <w:noProof/>
                                <w:color w:val="auto"/>
                              </w:rPr>
                              <w:fldChar w:fldCharType="end"/>
                            </w:r>
                            <w:bookmarkEnd w:id="8"/>
                            <w:r w:rsidRPr="006D5B32">
                              <w:rPr>
                                <w:color w:val="auto"/>
                              </w:rPr>
                              <w:t xml:space="preserve">. Komunalinių atliekų tvarkymo paslaugų teikimas </w:t>
                            </w:r>
                            <w:r>
                              <w:rPr>
                                <w:color w:val="auto"/>
                              </w:rPr>
                              <w:t>Kretingos rajono savivaldybėje.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518" o:spid="_x0000_s1092" type="#_x0000_t202" style="position:absolute;left:0;text-align:left;margin-left:-4.85pt;margin-top:5.05pt;width:424.2pt;height:2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" stroked="f">
                <v:path arrowok="t"/>
                <v:textbox style="mso-fit-shape-to-text:t" inset="0,0,0,0">
                  <w:txbxContent>
                    <w:p w:rsidR="00F47D0C" w:rsidRPr="006D5B32" w:rsidRDefault="00F47D0C" w:rsidP="0083732B">
                      <w:pPr>
                        <w:pStyle w:val="Antrat"/>
                        <w:rPr>
                          <w:noProof/>
                          <w:color w:val="auto"/>
                          <w:sz w:val="24"/>
                        </w:rPr>
                      </w:pPr>
                      <w:bookmarkStart w:id="10" w:name="_Ref385239345"/>
                      <w:r w:rsidRPr="006D5B32">
                        <w:rPr>
                          <w:color w:val="auto"/>
                        </w:rPr>
                        <w:t xml:space="preserve">Pav. </w:t>
                      </w:r>
                      <w:r w:rsidRPr="006D5B32">
                        <w:rPr>
                          <w:color w:val="auto"/>
                        </w:rPr>
                        <w:fldChar w:fldCharType="begin"/>
                      </w:r>
                      <w:r w:rsidRPr="006D5B32">
                        <w:rPr>
                          <w:color w:val="auto"/>
                        </w:rPr>
                        <w:instrText xml:space="preserve"> SEQ Pav. \* ARABIC </w:instrText>
                      </w:r>
                      <w:r w:rsidRPr="006D5B32">
                        <w:rPr>
                          <w:color w:val="auto"/>
                        </w:rPr>
                        <w:fldChar w:fldCharType="separate"/>
                      </w:r>
                      <w:r w:rsidR="00F67B0B">
                        <w:rPr>
                          <w:noProof/>
                          <w:color w:val="auto"/>
                        </w:rPr>
                        <w:t>3</w:t>
                      </w:r>
                      <w:r w:rsidRPr="006D5B32">
                        <w:rPr>
                          <w:noProof/>
                          <w:color w:val="auto"/>
                        </w:rPr>
                        <w:fldChar w:fldCharType="end"/>
                      </w:r>
                      <w:bookmarkEnd w:id="10"/>
                      <w:r w:rsidRPr="006D5B32">
                        <w:rPr>
                          <w:color w:val="auto"/>
                        </w:rPr>
                        <w:t xml:space="preserve">. Komunalinių atliekų tvarkymo paslaugų teikimas </w:t>
                      </w:r>
                      <w:r>
                        <w:rPr>
                          <w:color w:val="auto"/>
                        </w:rPr>
                        <w:t>Kretingos rajono savivaldybėje.</w:t>
                      </w:r>
                    </w:p>
                  </w:txbxContent>
                </v:textbox>
              </v:shape>
            </w:pict>
          </mc:Fallback>
        </mc:AlternateContent>
      </w:r>
    </w:p>
    <w:p w:rsidR="007E5A99" w:rsidRPr="004C406B" w:rsidRDefault="007E5A99" w:rsidP="00B7092C">
      <w:pPr>
        <w:rPr>
          <w:szCs w:val="24"/>
        </w:rPr>
      </w:pPr>
    </w:p>
    <w:p w:rsidR="00B7092C" w:rsidRPr="004C406B" w:rsidRDefault="00B7092C" w:rsidP="00B7092C">
      <w:r w:rsidRPr="004C406B">
        <w:rPr>
          <w:szCs w:val="24"/>
        </w:rPr>
        <w:t>Savivaldybės komunalinių atliekų sraute susidarančių pakuočių atliekų (popieriaus ir kartono, stiklo, plastiko, metalinių, medinių, kombinuotų ir kt.) rūšiuojam</w:t>
      </w:r>
      <w:r w:rsidR="00EE405A" w:rsidRPr="004C406B">
        <w:rPr>
          <w:szCs w:val="24"/>
        </w:rPr>
        <w:t>ojo surinkimo, vežimo ir paruošimo</w:t>
      </w:r>
      <w:r w:rsidRPr="004C406B">
        <w:rPr>
          <w:szCs w:val="24"/>
        </w:rPr>
        <w:t xml:space="preserve"> naudoti</w:t>
      </w:r>
      <w:r w:rsidR="00EE405A" w:rsidRPr="004C406B">
        <w:rPr>
          <w:szCs w:val="24"/>
        </w:rPr>
        <w:t xml:space="preserve"> organizavimui</w:t>
      </w:r>
      <w:r w:rsidR="00406B81" w:rsidRPr="004C406B">
        <w:rPr>
          <w:szCs w:val="24"/>
        </w:rPr>
        <w:t xml:space="preserve"> s</w:t>
      </w:r>
      <w:r w:rsidRPr="004C406B">
        <w:rPr>
          <w:szCs w:val="24"/>
        </w:rPr>
        <w:t>avivaldybė</w:t>
      </w:r>
      <w:r w:rsidR="00EE405A" w:rsidRPr="004C406B">
        <w:rPr>
          <w:szCs w:val="24"/>
        </w:rPr>
        <w:t>s administracija</w:t>
      </w:r>
      <w:r w:rsidRPr="004C406B">
        <w:rPr>
          <w:szCs w:val="24"/>
        </w:rPr>
        <w:t xml:space="preserve"> </w:t>
      </w:r>
      <w:r w:rsidRPr="004C406B">
        <w:t xml:space="preserve">yra pasirašiusi </w:t>
      </w:r>
      <w:r w:rsidRPr="004C406B">
        <w:lastRenderedPageBreak/>
        <w:t>bendradarbiavimo sutartis su pakuočių gamintojų ir importuotojų organizacijomis (</w:t>
      </w:r>
      <w:proofErr w:type="spellStart"/>
      <w:r w:rsidRPr="004C406B">
        <w:t>VšĮ</w:t>
      </w:r>
      <w:proofErr w:type="spellEnd"/>
      <w:r w:rsidRPr="004C406B">
        <w:t xml:space="preserve"> „Žaliasis taškas“, </w:t>
      </w:r>
      <w:proofErr w:type="spellStart"/>
      <w:r w:rsidRPr="004C406B">
        <w:t>VšĮ</w:t>
      </w:r>
      <w:proofErr w:type="spellEnd"/>
      <w:r w:rsidRPr="004C406B">
        <w:t xml:space="preserve"> „Pakuočių tvarkymo organizacija“ ir </w:t>
      </w:r>
      <w:proofErr w:type="spellStart"/>
      <w:r w:rsidRPr="004C406B">
        <w:t>VšĮ</w:t>
      </w:r>
      <w:proofErr w:type="spellEnd"/>
      <w:r w:rsidRPr="004C406B">
        <w:t xml:space="preserve"> „Gamtos ateitis“). Taip pat yra pasirašytos </w:t>
      </w:r>
      <w:r w:rsidR="00EE405A" w:rsidRPr="004C406B">
        <w:t>tri</w:t>
      </w:r>
      <w:r w:rsidRPr="004C406B">
        <w:t xml:space="preserve">šalės laikinosios sutartys tarp </w:t>
      </w:r>
      <w:r w:rsidR="00EE405A" w:rsidRPr="004C406B">
        <w:t xml:space="preserve">Savivaldybės administracijos, </w:t>
      </w:r>
      <w:r w:rsidRPr="004C406B">
        <w:t xml:space="preserve">pakuočių gamintojų ir importuotojų organizacijų bei atliekų surinkimo įmonės dėl pakuočių atliekų tvarkymo organizavimo ir paslaugų teikimo savivaldybėje. </w:t>
      </w:r>
      <w:r w:rsidR="00EE405A" w:rsidRPr="004C406B">
        <w:t xml:space="preserve">Kretingos </w:t>
      </w:r>
      <w:r w:rsidRPr="004C406B">
        <w:t xml:space="preserve">rajono savivaldybės teritorijoje pakuočių atliekas ir kitas antrines žaliavas surenka </w:t>
      </w:r>
      <w:r w:rsidR="00EE405A" w:rsidRPr="004C406B">
        <w:t>SĮ „Kretingos komunalininkas“</w:t>
      </w:r>
      <w:r w:rsidRPr="004C406B">
        <w:t>.</w:t>
      </w:r>
    </w:p>
    <w:p w:rsidR="00EE405A" w:rsidRPr="004C406B" w:rsidRDefault="00EE405A" w:rsidP="00EE405A">
      <w:r w:rsidRPr="004C406B">
        <w:rPr>
          <w:i/>
        </w:rPr>
        <w:t>Lietuvos Respublikos atliekų tvarkymo įstatyme</w:t>
      </w:r>
      <w:r w:rsidRPr="004C406B">
        <w:t xml:space="preserve"> taip pat nustatyta, kad Vyriausybės gamintojams ir importuotojams nustatytų elektros ir elektroninės įrangos, baterijų ir akumuliatorių, apmokestinamųjų gaminių ir pakuočių atliekų tvarkymo užduotims įgyvendinti gali būti diegiamos savivaldybės organizuojamą komunalinių atliekų tvarkymo sistemą papildančios atliekų surinkimo sistemos. Kretingos rajono savivaldybės teritorijoje veikiančios komunalinių atliekų tvarkymo sistemas papildančios atliekų surinkimo sistemos nurodytos </w:t>
      </w:r>
      <w:r w:rsidRPr="004C406B">
        <w:fldChar w:fldCharType="begin"/>
      </w:r>
      <w:r w:rsidRPr="004C406B">
        <w:instrText xml:space="preserve"> REF _Ref424833215 \h  \* MERGEFORMAT </w:instrText>
      </w:r>
      <w:r w:rsidRPr="004C406B">
        <w:fldChar w:fldCharType="separate"/>
      </w:r>
      <w:r w:rsidR="00F67B0B" w:rsidRPr="004C406B">
        <w:t xml:space="preserve">Lentelė </w:t>
      </w:r>
      <w:r w:rsidR="00F67B0B">
        <w:t>1</w:t>
      </w:r>
      <w:r w:rsidRPr="004C406B">
        <w:fldChar w:fldCharType="end"/>
      </w:r>
      <w:r w:rsidRPr="004C406B">
        <w:t xml:space="preserve"> bei plačiau aprašytos šio Plano </w:t>
      </w:r>
      <w:r w:rsidRPr="004C406B">
        <w:fldChar w:fldCharType="begin"/>
      </w:r>
      <w:r w:rsidRPr="004C406B">
        <w:instrText xml:space="preserve"> REF _Ref387832430 \r \h  \* MERGEFORMAT </w:instrText>
      </w:r>
      <w:r w:rsidRPr="004C406B">
        <w:fldChar w:fldCharType="separate"/>
      </w:r>
      <w:r w:rsidR="00F67B0B">
        <w:t>2.8</w:t>
      </w:r>
      <w:r w:rsidRPr="004C406B">
        <w:fldChar w:fldCharType="end"/>
      </w:r>
      <w:r w:rsidRPr="004C406B">
        <w:t xml:space="preserve"> skyriuje.</w:t>
      </w:r>
    </w:p>
    <w:p w:rsidR="00EE405A" w:rsidRPr="004C406B" w:rsidRDefault="00EE405A" w:rsidP="00EE405A">
      <w:pPr>
        <w:pStyle w:val="Antrat"/>
        <w:keepNext/>
        <w:rPr>
          <w:color w:val="auto"/>
        </w:rPr>
      </w:pPr>
      <w:bookmarkStart w:id="9" w:name="_Ref424833215"/>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1</w:t>
      </w:r>
      <w:r w:rsidRPr="004C406B">
        <w:rPr>
          <w:color w:val="auto"/>
        </w:rPr>
        <w:fldChar w:fldCharType="end"/>
      </w:r>
      <w:bookmarkEnd w:id="9"/>
      <w:r w:rsidRPr="004C406B">
        <w:rPr>
          <w:color w:val="auto"/>
        </w:rPr>
        <w:t>. Kretingos rajono savivaldybės teritorijoje veikiančios savivaldybės organizuojamą komunalinių atliekų tvarkymo sistemą papildančios atliekų surinkimo sistemos, 2013–2014 m.</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1845"/>
        <w:gridCol w:w="2088"/>
        <w:gridCol w:w="2420"/>
        <w:gridCol w:w="2420"/>
      </w:tblGrid>
      <w:tr w:rsidR="00CB3498" w:rsidRPr="004C406B" w:rsidTr="00CB3498">
        <w:trPr>
          <w:tblHeader/>
        </w:trPr>
        <w:tc>
          <w:tcPr>
            <w:tcW w:w="277" w:type="pct"/>
            <w:shd w:val="clear" w:color="auto" w:fill="EEECE1"/>
            <w:vAlign w:val="center"/>
          </w:tcPr>
          <w:p w:rsidR="00CB3498" w:rsidRPr="004C406B" w:rsidRDefault="00CB3498" w:rsidP="0056293F">
            <w:pPr>
              <w:spacing w:before="40" w:after="40"/>
              <w:jc w:val="center"/>
              <w:rPr>
                <w:b/>
                <w:sz w:val="20"/>
                <w:szCs w:val="20"/>
              </w:rPr>
            </w:pPr>
            <w:r w:rsidRPr="004C406B">
              <w:rPr>
                <w:b/>
                <w:sz w:val="20"/>
                <w:szCs w:val="20"/>
              </w:rPr>
              <w:t>Eil. Nr.</w:t>
            </w:r>
          </w:p>
        </w:tc>
        <w:tc>
          <w:tcPr>
            <w:tcW w:w="993" w:type="pct"/>
            <w:shd w:val="clear" w:color="auto" w:fill="EEECE1"/>
            <w:vAlign w:val="center"/>
          </w:tcPr>
          <w:p w:rsidR="00CB3498" w:rsidRPr="004C406B" w:rsidRDefault="00CB3498" w:rsidP="0056293F">
            <w:pPr>
              <w:spacing w:before="40" w:after="40"/>
              <w:jc w:val="center"/>
              <w:rPr>
                <w:b/>
                <w:sz w:val="20"/>
                <w:szCs w:val="20"/>
              </w:rPr>
            </w:pPr>
            <w:r w:rsidRPr="004C406B">
              <w:rPr>
                <w:b/>
                <w:sz w:val="20"/>
                <w:szCs w:val="20"/>
              </w:rPr>
              <w:t>Papildančią sistemą įdiegęs asmuo</w:t>
            </w:r>
          </w:p>
        </w:tc>
        <w:tc>
          <w:tcPr>
            <w:tcW w:w="1124" w:type="pct"/>
            <w:shd w:val="clear" w:color="auto" w:fill="EEECE1"/>
            <w:vAlign w:val="center"/>
          </w:tcPr>
          <w:p w:rsidR="00CB3498" w:rsidRPr="004C406B" w:rsidRDefault="00CB3498" w:rsidP="0056293F">
            <w:pPr>
              <w:spacing w:before="40" w:after="40"/>
              <w:jc w:val="center"/>
              <w:rPr>
                <w:b/>
                <w:sz w:val="20"/>
                <w:szCs w:val="20"/>
              </w:rPr>
            </w:pPr>
            <w:r w:rsidRPr="004C406B">
              <w:rPr>
                <w:b/>
                <w:sz w:val="20"/>
                <w:szCs w:val="20"/>
              </w:rPr>
              <w:t>Papildančią sistemą eksploatuojantis asmuo</w:t>
            </w:r>
          </w:p>
        </w:tc>
        <w:tc>
          <w:tcPr>
            <w:tcW w:w="1303" w:type="pct"/>
            <w:shd w:val="clear" w:color="auto" w:fill="EEECE1"/>
            <w:vAlign w:val="center"/>
          </w:tcPr>
          <w:p w:rsidR="00CB3498" w:rsidRPr="004C406B" w:rsidRDefault="00CB3498" w:rsidP="0056293F">
            <w:pPr>
              <w:spacing w:before="40" w:after="40"/>
              <w:jc w:val="center"/>
              <w:rPr>
                <w:b/>
                <w:sz w:val="20"/>
                <w:szCs w:val="20"/>
              </w:rPr>
            </w:pPr>
            <w:r w:rsidRPr="004C406B">
              <w:rPr>
                <w:b/>
                <w:sz w:val="20"/>
                <w:szCs w:val="20"/>
              </w:rPr>
              <w:t>Surenkami atliekų srautai</w:t>
            </w:r>
          </w:p>
        </w:tc>
        <w:tc>
          <w:tcPr>
            <w:tcW w:w="1303" w:type="pct"/>
            <w:shd w:val="clear" w:color="auto" w:fill="EEECE1"/>
            <w:vAlign w:val="center"/>
          </w:tcPr>
          <w:p w:rsidR="00CB3498" w:rsidRPr="004C406B" w:rsidRDefault="00CB3498" w:rsidP="0056293F">
            <w:pPr>
              <w:spacing w:before="40" w:after="40"/>
              <w:jc w:val="center"/>
              <w:rPr>
                <w:b/>
                <w:sz w:val="20"/>
                <w:szCs w:val="20"/>
              </w:rPr>
            </w:pPr>
            <w:r w:rsidRPr="004C406B">
              <w:rPr>
                <w:b/>
                <w:sz w:val="20"/>
                <w:szCs w:val="20"/>
              </w:rPr>
              <w:t>Sutarties pasirašymo data ir galiojimo terminas</w:t>
            </w:r>
          </w:p>
        </w:tc>
      </w:tr>
      <w:tr w:rsidR="00CB3498" w:rsidRPr="004C406B" w:rsidTr="00CB3498">
        <w:tc>
          <w:tcPr>
            <w:tcW w:w="277" w:type="pct"/>
            <w:vAlign w:val="center"/>
          </w:tcPr>
          <w:p w:rsidR="00CB3498" w:rsidRPr="004C406B" w:rsidRDefault="00CB3498" w:rsidP="0056293F">
            <w:pPr>
              <w:spacing w:before="40" w:after="40"/>
              <w:jc w:val="left"/>
              <w:rPr>
                <w:sz w:val="20"/>
                <w:szCs w:val="20"/>
              </w:rPr>
            </w:pPr>
            <w:r w:rsidRPr="004C406B">
              <w:rPr>
                <w:sz w:val="20"/>
                <w:szCs w:val="20"/>
              </w:rPr>
              <w:t>1.</w:t>
            </w:r>
          </w:p>
        </w:tc>
        <w:tc>
          <w:tcPr>
            <w:tcW w:w="993" w:type="pct"/>
            <w:vAlign w:val="center"/>
          </w:tcPr>
          <w:p w:rsidR="00CB3498" w:rsidRPr="004C406B" w:rsidRDefault="00CB3498" w:rsidP="0056293F">
            <w:pPr>
              <w:spacing w:before="40" w:after="40"/>
              <w:jc w:val="center"/>
              <w:rPr>
                <w:sz w:val="20"/>
                <w:szCs w:val="20"/>
              </w:rPr>
            </w:pPr>
            <w:proofErr w:type="spellStart"/>
            <w:r w:rsidRPr="004C406B">
              <w:rPr>
                <w:sz w:val="20"/>
                <w:szCs w:val="20"/>
              </w:rPr>
              <w:t>VšĮ</w:t>
            </w:r>
            <w:proofErr w:type="spellEnd"/>
            <w:r w:rsidRPr="004C406B">
              <w:rPr>
                <w:sz w:val="20"/>
                <w:szCs w:val="20"/>
              </w:rPr>
              <w:t xml:space="preserve"> „Elektronikos gamintojų ir importuotojų organizacija“</w:t>
            </w:r>
          </w:p>
        </w:tc>
        <w:tc>
          <w:tcPr>
            <w:tcW w:w="1124" w:type="pct"/>
            <w:vAlign w:val="center"/>
          </w:tcPr>
          <w:p w:rsidR="00CB3498" w:rsidRPr="004C406B" w:rsidRDefault="00CB3498" w:rsidP="0056293F">
            <w:pPr>
              <w:spacing w:before="40" w:after="40"/>
              <w:jc w:val="center"/>
              <w:rPr>
                <w:sz w:val="20"/>
                <w:szCs w:val="20"/>
              </w:rPr>
            </w:pPr>
            <w:r w:rsidRPr="004C406B">
              <w:rPr>
                <w:sz w:val="20"/>
                <w:szCs w:val="20"/>
              </w:rPr>
              <w:t xml:space="preserve">UAB „Atliekų tvarkymo centras“ ir UAB „EMP </w:t>
            </w:r>
            <w:proofErr w:type="spellStart"/>
            <w:r w:rsidRPr="004C406B">
              <w:rPr>
                <w:sz w:val="20"/>
                <w:szCs w:val="20"/>
              </w:rPr>
              <w:t>recycling</w:t>
            </w:r>
            <w:proofErr w:type="spellEnd"/>
            <w:r w:rsidRPr="004C406B">
              <w:rPr>
                <w:sz w:val="20"/>
                <w:szCs w:val="20"/>
              </w:rPr>
              <w:t>“</w:t>
            </w:r>
          </w:p>
        </w:tc>
        <w:tc>
          <w:tcPr>
            <w:tcW w:w="1303" w:type="pct"/>
            <w:vAlign w:val="center"/>
          </w:tcPr>
          <w:p w:rsidR="00CB3498" w:rsidRPr="004C406B" w:rsidRDefault="00CB3498" w:rsidP="0056293F">
            <w:pPr>
              <w:spacing w:before="40" w:after="40"/>
              <w:jc w:val="center"/>
              <w:rPr>
                <w:sz w:val="20"/>
                <w:szCs w:val="20"/>
              </w:rPr>
            </w:pPr>
            <w:r w:rsidRPr="004C406B">
              <w:rPr>
                <w:sz w:val="20"/>
                <w:szCs w:val="20"/>
              </w:rPr>
              <w:t>Elektros ir elektroninės įrangos atliekos</w:t>
            </w:r>
          </w:p>
        </w:tc>
        <w:tc>
          <w:tcPr>
            <w:tcW w:w="1303" w:type="pct"/>
            <w:vAlign w:val="center"/>
          </w:tcPr>
          <w:p w:rsidR="00CB3498" w:rsidRPr="004C406B" w:rsidRDefault="00CB3498" w:rsidP="0079668C">
            <w:pPr>
              <w:spacing w:before="40" w:after="40"/>
              <w:jc w:val="center"/>
              <w:rPr>
                <w:sz w:val="20"/>
              </w:rPr>
            </w:pPr>
          </w:p>
          <w:p w:rsidR="00CB3498" w:rsidRPr="004C406B" w:rsidRDefault="00CB3498" w:rsidP="0079668C">
            <w:pPr>
              <w:spacing w:before="40" w:after="40"/>
              <w:jc w:val="center"/>
              <w:rPr>
                <w:sz w:val="20"/>
              </w:rPr>
            </w:pPr>
            <w:r w:rsidRPr="004C406B">
              <w:rPr>
                <w:sz w:val="20"/>
              </w:rPr>
              <w:t xml:space="preserve">2014-05-07 </w:t>
            </w:r>
          </w:p>
          <w:p w:rsidR="00CB3498" w:rsidRPr="004C406B" w:rsidRDefault="00CB3498" w:rsidP="0079668C">
            <w:pPr>
              <w:spacing w:before="40" w:after="40"/>
              <w:jc w:val="center"/>
              <w:rPr>
                <w:sz w:val="20"/>
              </w:rPr>
            </w:pPr>
            <w:r w:rsidRPr="004C406B">
              <w:rPr>
                <w:sz w:val="20"/>
              </w:rPr>
              <w:t>(galioja iki 2015-12-31)</w:t>
            </w:r>
          </w:p>
          <w:p w:rsidR="00CB3498" w:rsidRPr="004C406B" w:rsidRDefault="00CB3498" w:rsidP="0056293F">
            <w:pPr>
              <w:spacing w:before="40" w:after="40"/>
              <w:jc w:val="center"/>
              <w:rPr>
                <w:sz w:val="20"/>
                <w:szCs w:val="20"/>
              </w:rPr>
            </w:pPr>
          </w:p>
        </w:tc>
      </w:tr>
      <w:tr w:rsidR="00CB3498" w:rsidRPr="004C406B" w:rsidTr="00CB3498">
        <w:tc>
          <w:tcPr>
            <w:tcW w:w="277" w:type="pct"/>
            <w:vAlign w:val="center"/>
          </w:tcPr>
          <w:p w:rsidR="00CB3498" w:rsidRPr="004C406B" w:rsidRDefault="00CB3498" w:rsidP="0056293F">
            <w:pPr>
              <w:spacing w:before="40" w:after="40"/>
              <w:jc w:val="left"/>
              <w:rPr>
                <w:sz w:val="20"/>
                <w:szCs w:val="20"/>
              </w:rPr>
            </w:pPr>
            <w:r w:rsidRPr="004C406B">
              <w:rPr>
                <w:sz w:val="20"/>
                <w:szCs w:val="20"/>
              </w:rPr>
              <w:t>2.</w:t>
            </w:r>
          </w:p>
        </w:tc>
        <w:tc>
          <w:tcPr>
            <w:tcW w:w="993" w:type="pct"/>
            <w:vAlign w:val="center"/>
          </w:tcPr>
          <w:p w:rsidR="00CB3498" w:rsidRPr="004C406B" w:rsidRDefault="00CB3498" w:rsidP="0056293F">
            <w:pPr>
              <w:spacing w:before="40" w:after="40"/>
              <w:jc w:val="center"/>
              <w:rPr>
                <w:sz w:val="20"/>
                <w:szCs w:val="20"/>
              </w:rPr>
            </w:pPr>
            <w:r w:rsidRPr="004C406B">
              <w:rPr>
                <w:sz w:val="20"/>
                <w:szCs w:val="20"/>
              </w:rPr>
              <w:t>Asociacija „EEPA“</w:t>
            </w:r>
          </w:p>
        </w:tc>
        <w:tc>
          <w:tcPr>
            <w:tcW w:w="1124" w:type="pct"/>
            <w:vAlign w:val="center"/>
          </w:tcPr>
          <w:p w:rsidR="00CB3498" w:rsidRPr="004C406B" w:rsidRDefault="00CB3498" w:rsidP="0056293F">
            <w:pPr>
              <w:spacing w:before="40" w:after="40"/>
              <w:jc w:val="center"/>
              <w:rPr>
                <w:sz w:val="20"/>
                <w:szCs w:val="20"/>
              </w:rPr>
            </w:pPr>
            <w:r w:rsidRPr="004C406B">
              <w:rPr>
                <w:sz w:val="20"/>
                <w:szCs w:val="20"/>
              </w:rPr>
              <w:t xml:space="preserve">UAB „EMP </w:t>
            </w:r>
            <w:proofErr w:type="spellStart"/>
            <w:r w:rsidRPr="004C406B">
              <w:rPr>
                <w:sz w:val="20"/>
                <w:szCs w:val="20"/>
              </w:rPr>
              <w:t>recycling</w:t>
            </w:r>
            <w:proofErr w:type="spellEnd"/>
            <w:r w:rsidRPr="004C406B">
              <w:rPr>
                <w:sz w:val="20"/>
                <w:szCs w:val="20"/>
              </w:rPr>
              <w:t>“, UAB „Žalvaris“, UAB „</w:t>
            </w:r>
            <w:proofErr w:type="spellStart"/>
            <w:r w:rsidRPr="004C406B">
              <w:rPr>
                <w:sz w:val="20"/>
                <w:szCs w:val="20"/>
              </w:rPr>
              <w:t>Kuusakoski</w:t>
            </w:r>
            <w:proofErr w:type="spellEnd"/>
            <w:r w:rsidRPr="004C406B">
              <w:rPr>
                <w:sz w:val="20"/>
                <w:szCs w:val="20"/>
              </w:rPr>
              <w:t>“, UAB „Karavanas LT“, UAB „Baltijos perdirbimas“</w:t>
            </w:r>
          </w:p>
        </w:tc>
        <w:tc>
          <w:tcPr>
            <w:tcW w:w="1303" w:type="pct"/>
            <w:vAlign w:val="center"/>
          </w:tcPr>
          <w:p w:rsidR="00CB3498" w:rsidRPr="004C406B" w:rsidRDefault="00CB3498" w:rsidP="0056293F">
            <w:pPr>
              <w:spacing w:before="40" w:after="40"/>
              <w:jc w:val="center"/>
              <w:rPr>
                <w:sz w:val="20"/>
                <w:szCs w:val="20"/>
              </w:rPr>
            </w:pPr>
            <w:r w:rsidRPr="004C406B">
              <w:rPr>
                <w:sz w:val="20"/>
                <w:szCs w:val="20"/>
              </w:rPr>
              <w:t>Elektros ir elektroninės įrangos bei baterijų ir akumuliatorių atliekos</w:t>
            </w:r>
          </w:p>
        </w:tc>
        <w:tc>
          <w:tcPr>
            <w:tcW w:w="1303" w:type="pct"/>
            <w:vAlign w:val="center"/>
          </w:tcPr>
          <w:p w:rsidR="00CB3498" w:rsidRPr="004C406B" w:rsidRDefault="00CB3498" w:rsidP="0056293F">
            <w:pPr>
              <w:spacing w:before="40" w:after="40"/>
              <w:jc w:val="center"/>
              <w:rPr>
                <w:sz w:val="20"/>
                <w:szCs w:val="20"/>
              </w:rPr>
            </w:pPr>
            <w:r w:rsidRPr="004C406B">
              <w:rPr>
                <w:sz w:val="20"/>
              </w:rPr>
              <w:t>2013-05-28 (neterminuota)</w:t>
            </w:r>
          </w:p>
        </w:tc>
      </w:tr>
    </w:tbl>
    <w:p w:rsidR="00951BFF" w:rsidRPr="004C406B" w:rsidRDefault="00C44FAD" w:rsidP="00004885">
      <w:pPr>
        <w:rPr>
          <w:szCs w:val="24"/>
        </w:rPr>
      </w:pPr>
      <w:r w:rsidRPr="004C406B">
        <w:t>Atliekų tvarkytojų valstybės registro</w:t>
      </w:r>
      <w:r w:rsidRPr="004C406B" w:rsidDel="00C44FAD">
        <w:t xml:space="preserve"> </w:t>
      </w:r>
      <w:r w:rsidR="00004885" w:rsidRPr="004C406B">
        <w:t xml:space="preserve">duomenys apie </w:t>
      </w:r>
      <w:r w:rsidR="00F45809" w:rsidRPr="004C406B">
        <w:t>Kretingos rajono savivaldybės</w:t>
      </w:r>
      <w:r w:rsidR="00004885" w:rsidRPr="004C406B">
        <w:t xml:space="preserve"> teritorijoje pakuočių ir komunalines (15 ir 20 grupės) atliekas surenkančias, rūšiuojančias, apdorojančias, naudojančias ar šalinančias įmones pateikt</w:t>
      </w:r>
      <w:r w:rsidRPr="004C406B">
        <w:t>i</w:t>
      </w:r>
      <w:r w:rsidR="00004885" w:rsidRPr="004C406B">
        <w:t xml:space="preserve"> šio plano 1 </w:t>
      </w:r>
      <w:r w:rsidR="00004885" w:rsidRPr="004C406B">
        <w:rPr>
          <w:szCs w:val="24"/>
        </w:rPr>
        <w:t xml:space="preserve">priede. </w:t>
      </w:r>
    </w:p>
    <w:p w:rsidR="004F602B" w:rsidRPr="004C406B" w:rsidRDefault="00F45809" w:rsidP="004F602B">
      <w:pPr>
        <w:pStyle w:val="Antrat2"/>
        <w:rPr>
          <w:color w:val="auto"/>
        </w:rPr>
      </w:pPr>
      <w:bookmarkStart w:id="10" w:name="_Toc436753538"/>
      <w:r w:rsidRPr="004C406B">
        <w:rPr>
          <w:color w:val="auto"/>
        </w:rPr>
        <w:t>Kretingos rajono savivaldybės</w:t>
      </w:r>
      <w:r w:rsidR="00DF3DB7" w:rsidRPr="004C406B">
        <w:rPr>
          <w:color w:val="auto"/>
        </w:rPr>
        <w:t xml:space="preserve"> komunalinių</w:t>
      </w:r>
      <w:r w:rsidR="00823114" w:rsidRPr="004C406B">
        <w:rPr>
          <w:color w:val="auto"/>
        </w:rPr>
        <w:t xml:space="preserve"> atliekų tvarkymo</w:t>
      </w:r>
      <w:r w:rsidR="004F602B" w:rsidRPr="004C406B">
        <w:rPr>
          <w:color w:val="auto"/>
        </w:rPr>
        <w:t xml:space="preserve"> sistemos finansavimas</w:t>
      </w:r>
      <w:bookmarkEnd w:id="10"/>
      <w:r w:rsidR="00A422D7" w:rsidRPr="004C406B">
        <w:rPr>
          <w:color w:val="auto"/>
        </w:rPr>
        <w:t xml:space="preserve"> </w:t>
      </w:r>
    </w:p>
    <w:p w:rsidR="00E70A2F" w:rsidRPr="004C406B" w:rsidRDefault="00DF3DB7" w:rsidP="00E70A2F">
      <w:r w:rsidRPr="004C406B">
        <w:rPr>
          <w:lang w:eastAsia="en-US"/>
        </w:rPr>
        <w:t xml:space="preserve">Klaipėdos regiono ir </w:t>
      </w:r>
      <w:r w:rsidR="00F45809" w:rsidRPr="004C406B">
        <w:rPr>
          <w:lang w:eastAsia="en-US"/>
        </w:rPr>
        <w:t>Kretingos rajono savivaldybės</w:t>
      </w:r>
      <w:r w:rsidR="00823114" w:rsidRPr="004C406B">
        <w:rPr>
          <w:lang w:eastAsia="en-US"/>
        </w:rPr>
        <w:t xml:space="preserve"> atliekų tvarkymo</w:t>
      </w:r>
      <w:r w:rsidR="00E70A2F" w:rsidRPr="004C406B">
        <w:rPr>
          <w:lang w:eastAsia="en-US"/>
        </w:rPr>
        <w:t xml:space="preserve"> sistemos kūrimas ir plėtra finansuojama iš šių šaltinių: </w:t>
      </w:r>
      <w:r w:rsidRPr="004C406B">
        <w:rPr>
          <w:lang w:eastAsia="en-US"/>
        </w:rPr>
        <w:t>Europos Sąjungos</w:t>
      </w:r>
      <w:r w:rsidR="00E70A2F" w:rsidRPr="004C406B">
        <w:rPr>
          <w:lang w:eastAsia="en-US"/>
        </w:rPr>
        <w:t xml:space="preserve"> ir valstybės paramos lėšų, </w:t>
      </w:r>
      <w:r w:rsidR="00A3419A" w:rsidRPr="004C406B">
        <w:rPr>
          <w:lang w:eastAsia="en-US"/>
        </w:rPr>
        <w:t>K</w:t>
      </w:r>
      <w:r w:rsidR="00E70A2F" w:rsidRPr="004C406B">
        <w:rPr>
          <w:lang w:eastAsia="en-US"/>
        </w:rPr>
        <w:t xml:space="preserve">RATC </w:t>
      </w:r>
      <w:r w:rsidRPr="004C406B">
        <w:rPr>
          <w:lang w:eastAsia="en-US"/>
        </w:rPr>
        <w:t xml:space="preserve">ir savivaldybės </w:t>
      </w:r>
      <w:r w:rsidR="00406B81" w:rsidRPr="004C406B">
        <w:rPr>
          <w:lang w:eastAsia="en-US"/>
        </w:rPr>
        <w:t xml:space="preserve">biudžeto ir </w:t>
      </w:r>
      <w:r w:rsidR="00E70A2F" w:rsidRPr="004C406B">
        <w:rPr>
          <w:lang w:eastAsia="en-US"/>
        </w:rPr>
        <w:t xml:space="preserve">skolintų lėšų, vietinės rinkliavos </w:t>
      </w:r>
      <w:r w:rsidR="00E70A2F" w:rsidRPr="004C406B">
        <w:t>už komunalinių atliekų surinkimą ir tvarkymą</w:t>
      </w:r>
      <w:r w:rsidRPr="004C406B">
        <w:t xml:space="preserve"> lėšų</w:t>
      </w:r>
      <w:r w:rsidR="00E70A2F" w:rsidRPr="004C406B">
        <w:t>,</w:t>
      </w:r>
      <w:r w:rsidR="00E70A2F" w:rsidRPr="004C406B">
        <w:rPr>
          <w:lang w:eastAsia="en-US"/>
        </w:rPr>
        <w:t xml:space="preserve"> </w:t>
      </w:r>
      <w:r w:rsidRPr="004C406B">
        <w:rPr>
          <w:lang w:eastAsia="en-US"/>
        </w:rPr>
        <w:t xml:space="preserve">savivaldybės </w:t>
      </w:r>
      <w:r w:rsidR="001D3B80" w:rsidRPr="004C406B">
        <w:rPr>
          <w:lang w:eastAsia="en-US"/>
        </w:rPr>
        <w:t xml:space="preserve">specialių fondų ir programų lėšų, investicinių projektų lėšų </w:t>
      </w:r>
      <w:r w:rsidRPr="004C406B">
        <w:rPr>
          <w:lang w:eastAsia="en-US"/>
        </w:rPr>
        <w:t>bei</w:t>
      </w:r>
      <w:r w:rsidR="00F0018D" w:rsidRPr="004C406B">
        <w:rPr>
          <w:lang w:eastAsia="en-US"/>
        </w:rPr>
        <w:t xml:space="preserve"> </w:t>
      </w:r>
      <w:r w:rsidR="00E70A2F" w:rsidRPr="004C406B">
        <w:rPr>
          <w:lang w:eastAsia="en-US"/>
        </w:rPr>
        <w:t>kitų lėšų.</w:t>
      </w:r>
    </w:p>
    <w:p w:rsidR="00A66EB4" w:rsidRPr="004C406B" w:rsidRDefault="00A66EB4" w:rsidP="00A66EB4">
      <w:pPr>
        <w:pStyle w:val="Antrat3"/>
        <w:rPr>
          <w:color w:val="auto"/>
        </w:rPr>
      </w:pPr>
      <w:bookmarkStart w:id="11" w:name="_Toc436753539"/>
      <w:r w:rsidRPr="004C406B">
        <w:rPr>
          <w:color w:val="auto"/>
        </w:rPr>
        <w:t>Principo „teršėjas moka“ įgyvendinimas</w:t>
      </w:r>
      <w:bookmarkEnd w:id="11"/>
    </w:p>
    <w:p w:rsidR="000815C5" w:rsidRPr="004C406B" w:rsidRDefault="003E1C56" w:rsidP="00065B92">
      <w:r w:rsidRPr="004C406B">
        <w:t xml:space="preserve">Vadovaujantis galiojančiais teisės aktais, komunalinių atliekų tvarkymo finansavimo sistema turi remtis principu „teršėjas moka“. </w:t>
      </w:r>
      <w:r w:rsidR="005C0511" w:rsidRPr="004C406B">
        <w:t>Šis p</w:t>
      </w:r>
      <w:r w:rsidRPr="004C406B">
        <w:t>rincipas reikalauja, kad atliekų tvarkymo išlaidas apmokėtų atliekų turėtojas ir (arba) medžiagų ir gaminių, dėl kurių naudojimo susidaro atliekos, gamintojas arba importuotojas (gamintojo atsakomybės principas).</w:t>
      </w:r>
      <w:r w:rsidR="00734854" w:rsidRPr="004C406B">
        <w:t xml:space="preserve"> </w:t>
      </w:r>
    </w:p>
    <w:p w:rsidR="005E237F" w:rsidRPr="004C406B" w:rsidRDefault="00734854" w:rsidP="005E237F">
      <w:r w:rsidRPr="004C406B">
        <w:t xml:space="preserve">Siekiant įgyvendinti šį principą, </w:t>
      </w:r>
      <w:r w:rsidR="000815C5" w:rsidRPr="004C406B">
        <w:t xml:space="preserve">Kretingos rajono savivaldybės tarybos 2009 m. birželio 30 d. sprendimu </w:t>
      </w:r>
      <w:bookmarkStart w:id="12" w:name="n_5"/>
      <w:r w:rsidR="000815C5" w:rsidRPr="004C406B">
        <w:t>Nr. T2</w:t>
      </w:r>
      <w:r w:rsidR="009A39D9" w:rsidRPr="004C406B">
        <w:t>–</w:t>
      </w:r>
      <w:r w:rsidR="000815C5" w:rsidRPr="004C406B">
        <w:t xml:space="preserve">195 </w:t>
      </w:r>
      <w:bookmarkEnd w:id="12"/>
      <w:r w:rsidR="000815C5" w:rsidRPr="004C406B">
        <w:t xml:space="preserve">nuo 2009 m. rugpjūčio 1 d. Kretingos rajono savivaldybėje </w:t>
      </w:r>
      <w:r w:rsidRPr="004C406B">
        <w:t xml:space="preserve">įvesta </w:t>
      </w:r>
      <w:r w:rsidRPr="004C406B">
        <w:lastRenderedPageBreak/>
        <w:t xml:space="preserve">vietinė rinkliava už komunalinių atliekų surinkimą ir jų tvarkymą. </w:t>
      </w:r>
      <w:r w:rsidR="00F0018D" w:rsidRPr="004C406B">
        <w:t xml:space="preserve">Vietinė rinkliava – tai savivaldybės tarybos sprendimu nustatytas privalomasis mokestis, kurį turi mokėti visi komunalinių atliekų turėtojai, besinaudojantys savivaldybės </w:t>
      </w:r>
      <w:r w:rsidR="000815C5" w:rsidRPr="004C406B">
        <w:t xml:space="preserve">teritorijoje </w:t>
      </w:r>
      <w:r w:rsidR="00F0018D" w:rsidRPr="004C406B">
        <w:t>organizuojama komunalinių atliekų tvarkymo sist</w:t>
      </w:r>
      <w:r w:rsidR="005E237F" w:rsidRPr="004C406B">
        <w:t xml:space="preserve">ema. Todėl visuotinės vietinės rinkliavos už komunalinių atliekų surinkimą ir jų tvarkymą įdiegimas ir atliekų tvarkymo paslaugos teikimas kiekvienam rinkliavos mokėtojui užtikrino, kad visos Kretingos rajono savivaldybėje susidariusios komunalinės atliekos būtų surenkamos ir sutvarkomos aplinkai bei visuomenės sveikatai saugiu būdu. </w:t>
      </w:r>
    </w:p>
    <w:p w:rsidR="000815C5" w:rsidRPr="004C406B" w:rsidRDefault="00604D2D" w:rsidP="000815C5">
      <w:pPr>
        <w:rPr>
          <w:lang w:eastAsia="en-US"/>
        </w:rPr>
      </w:pPr>
      <w:r w:rsidRPr="004C406B">
        <w:t xml:space="preserve">Vietinės rinkliavos už komunalinių atliekų surinkimą ir tvarkymą nuostatai, kurie reglamentuoja vietinės rinkliavos mokėtojų registro sudarymą, vietinės rinkliavos apskaičiavimą (ir dydžius), vietinės rinkliavos mokėjimą, išieškojimą ir apskaitą, buvo patvirtinti </w:t>
      </w:r>
      <w:r w:rsidR="000815C5" w:rsidRPr="004C406B">
        <w:rPr>
          <w:lang w:eastAsia="en-US"/>
        </w:rPr>
        <w:t>Kreti</w:t>
      </w:r>
      <w:r w:rsidR="0034430D" w:rsidRPr="004C406B">
        <w:rPr>
          <w:lang w:eastAsia="en-US"/>
        </w:rPr>
        <w:t>ngos rajono savivaldybės taryb</w:t>
      </w:r>
      <w:r w:rsidRPr="004C406B">
        <w:rPr>
          <w:lang w:eastAsia="en-US"/>
        </w:rPr>
        <w:t>os</w:t>
      </w:r>
      <w:r w:rsidR="000815C5" w:rsidRPr="004C406B">
        <w:rPr>
          <w:lang w:eastAsia="en-US"/>
        </w:rPr>
        <w:t xml:space="preserve"> </w:t>
      </w:r>
      <w:r w:rsidR="0034430D" w:rsidRPr="004C406B">
        <w:t xml:space="preserve">2009 m. birželio 30 d. </w:t>
      </w:r>
      <w:r w:rsidR="000815C5" w:rsidRPr="004C406B">
        <w:rPr>
          <w:lang w:eastAsia="en-US"/>
        </w:rPr>
        <w:t>sprendimu</w:t>
      </w:r>
      <w:r w:rsidR="000815C5" w:rsidRPr="004C406B">
        <w:t xml:space="preserve"> </w:t>
      </w:r>
      <w:bookmarkStart w:id="13" w:name="n_6"/>
      <w:r w:rsidR="000815C5" w:rsidRPr="004C406B">
        <w:t>Nr. T2</w:t>
      </w:r>
      <w:r w:rsidR="009A39D9" w:rsidRPr="004C406B">
        <w:t>–</w:t>
      </w:r>
      <w:r w:rsidR="000815C5" w:rsidRPr="004C406B">
        <w:t xml:space="preserve">195 </w:t>
      </w:r>
      <w:bookmarkEnd w:id="13"/>
      <w:r w:rsidRPr="004C406B">
        <w:t>„</w:t>
      </w:r>
      <w:r w:rsidRPr="004C406B">
        <w:rPr>
          <w:i/>
        </w:rPr>
        <w:t>Dėl</w:t>
      </w:r>
      <w:r w:rsidRPr="004C406B">
        <w:t xml:space="preserve"> </w:t>
      </w:r>
      <w:r w:rsidR="000815C5" w:rsidRPr="004C406B">
        <w:rPr>
          <w:i/>
          <w:lang w:eastAsia="en-US"/>
        </w:rPr>
        <w:t>Kretingos rajono savivaldybės vietinės rinkliavos už komunalinių atliekų surinkimą iš atliekų turėtojų ir atliekų tvarky</w:t>
      </w:r>
      <w:r w:rsidRPr="004C406B">
        <w:rPr>
          <w:i/>
          <w:lang w:eastAsia="en-US"/>
        </w:rPr>
        <w:t>mą nuostatų patvirtinimo“</w:t>
      </w:r>
      <w:r w:rsidR="000815C5" w:rsidRPr="004C406B">
        <w:rPr>
          <w:lang w:eastAsia="en-US"/>
        </w:rPr>
        <w:t>. Šie nuostatai buvo keisti</w:t>
      </w:r>
      <w:r w:rsidR="0034430D" w:rsidRPr="004C406B">
        <w:rPr>
          <w:lang w:eastAsia="en-US"/>
        </w:rPr>
        <w:t xml:space="preserve"> ir Plano rengimo metu galiojanti </w:t>
      </w:r>
      <w:r w:rsidR="000815C5" w:rsidRPr="004C406B">
        <w:rPr>
          <w:lang w:eastAsia="en-US"/>
        </w:rPr>
        <w:t xml:space="preserve">nauja redakcija </w:t>
      </w:r>
      <w:r w:rsidR="0034430D" w:rsidRPr="004C406B">
        <w:rPr>
          <w:lang w:eastAsia="en-US"/>
        </w:rPr>
        <w:t xml:space="preserve">buvo patvirtinta </w:t>
      </w:r>
      <w:r w:rsidR="000815C5" w:rsidRPr="004C406B">
        <w:rPr>
          <w:lang w:eastAsia="en-US"/>
        </w:rPr>
        <w:t xml:space="preserve">Kretingos rajono savivaldybės tarybos </w:t>
      </w:r>
      <w:r w:rsidR="0034430D" w:rsidRPr="004C406B">
        <w:rPr>
          <w:lang w:eastAsia="en-US"/>
        </w:rPr>
        <w:t xml:space="preserve">2014 m. gruodžio 18 d. </w:t>
      </w:r>
      <w:r w:rsidR="000815C5" w:rsidRPr="004C406B">
        <w:rPr>
          <w:lang w:eastAsia="en-US"/>
        </w:rPr>
        <w:t xml:space="preserve">sprendimu </w:t>
      </w:r>
      <w:bookmarkStart w:id="14" w:name="n_7"/>
      <w:r w:rsidR="000815C5" w:rsidRPr="004C406B">
        <w:rPr>
          <w:lang w:eastAsia="en-US"/>
        </w:rPr>
        <w:t>Nr.</w:t>
      </w:r>
      <w:r w:rsidR="0034430D" w:rsidRPr="004C406B">
        <w:rPr>
          <w:lang w:eastAsia="en-US"/>
        </w:rPr>
        <w:t xml:space="preserve"> </w:t>
      </w:r>
      <w:r w:rsidR="000815C5" w:rsidRPr="004C406B">
        <w:rPr>
          <w:lang w:eastAsia="en-US"/>
        </w:rPr>
        <w:t>T2</w:t>
      </w:r>
      <w:r w:rsidR="009A39D9" w:rsidRPr="004C406B">
        <w:rPr>
          <w:lang w:eastAsia="en-US"/>
        </w:rPr>
        <w:t>–</w:t>
      </w:r>
      <w:r w:rsidR="000815C5" w:rsidRPr="004C406B">
        <w:rPr>
          <w:lang w:eastAsia="en-US"/>
        </w:rPr>
        <w:t>37</w:t>
      </w:r>
      <w:bookmarkEnd w:id="14"/>
      <w:r w:rsidR="0034430D" w:rsidRPr="004C406B">
        <w:rPr>
          <w:lang w:eastAsia="en-US"/>
        </w:rPr>
        <w:t>8</w:t>
      </w:r>
      <w:r w:rsidR="000815C5" w:rsidRPr="004C406B">
        <w:rPr>
          <w:lang w:eastAsia="en-US"/>
        </w:rPr>
        <w:t xml:space="preserve">. </w:t>
      </w:r>
    </w:p>
    <w:p w:rsidR="000815C5" w:rsidRPr="004C406B" w:rsidRDefault="000815C5" w:rsidP="000815C5">
      <w:r w:rsidRPr="004C406B">
        <w:t xml:space="preserve">Vietinės rinkliavos dydžiai apskaičiuojami ir perskaičiuojami vadovaujantis </w:t>
      </w:r>
      <w:r w:rsidRPr="004C406B">
        <w:rPr>
          <w:lang w:eastAsia="en-US"/>
        </w:rPr>
        <w:t xml:space="preserve">Kretingos rajono savivaldybės tarybos </w:t>
      </w:r>
      <w:r w:rsidR="00604D2D" w:rsidRPr="004C406B">
        <w:t xml:space="preserve">2009 m. gegužės 28 d. </w:t>
      </w:r>
      <w:r w:rsidRPr="004C406B">
        <w:rPr>
          <w:lang w:eastAsia="en-US"/>
        </w:rPr>
        <w:t>sprendimu</w:t>
      </w:r>
      <w:r w:rsidRPr="004C406B">
        <w:t xml:space="preserve"> </w:t>
      </w:r>
      <w:bookmarkStart w:id="15" w:name="n_8"/>
      <w:r w:rsidRPr="004C406B">
        <w:t>Nr.</w:t>
      </w:r>
      <w:r w:rsidR="00406B81" w:rsidRPr="004C406B">
        <w:t xml:space="preserve"> </w:t>
      </w:r>
      <w:r w:rsidRPr="004C406B">
        <w:t>T2</w:t>
      </w:r>
      <w:r w:rsidR="009A39D9" w:rsidRPr="004C406B">
        <w:t>–</w:t>
      </w:r>
      <w:r w:rsidRPr="004C406B">
        <w:t xml:space="preserve">163 </w:t>
      </w:r>
      <w:bookmarkEnd w:id="15"/>
      <w:r w:rsidRPr="004C406B">
        <w:t xml:space="preserve">patvirtinta </w:t>
      </w:r>
      <w:r w:rsidRPr="004C406B">
        <w:rPr>
          <w:i/>
        </w:rPr>
        <w:t xml:space="preserve">Kretingos rajono savivaldybės vietinės rinkliavos už komunalinių atliekų surinkimą iš atliekų turėtojų ir atliekų tvarkymą skaičiavimo metodika. </w:t>
      </w:r>
      <w:r w:rsidR="00306EFF" w:rsidRPr="004C406B">
        <w:t>Šiuo Tarybos sprendimu taip pat buvo pavesta SĮ „Kretingos komunalininkas“ administruoti vietinės rinkliavos už komunalinių atliekų surinkimą iš atliekų turėtojų ir atliekų tvarkymą surinkimą.</w:t>
      </w:r>
    </w:p>
    <w:p w:rsidR="00D90DD7" w:rsidRPr="004C406B" w:rsidRDefault="00D90DD7" w:rsidP="00DD040E">
      <w:r w:rsidRPr="004C406B">
        <w:t xml:space="preserve">Nuo 2015 m. sausio 1 d. Kretingos rajono savivaldybės gyventojas per metus už komunalinių atliekų tvarkymą turi sumokėti 29 </w:t>
      </w:r>
      <w:proofErr w:type="spellStart"/>
      <w:r w:rsidRPr="004C406B">
        <w:t>Eur</w:t>
      </w:r>
      <w:proofErr w:type="spellEnd"/>
      <w:r w:rsidRPr="004C406B">
        <w:t xml:space="preserve">, gyventojai sodininkų bendrijose (sodo sklypas su pastatu kuris naudojamas tik sezono metu (sezonas – 5 mėnesiai)) – 17 </w:t>
      </w:r>
      <w:proofErr w:type="spellStart"/>
      <w:r w:rsidRPr="004C406B">
        <w:t>Eur</w:t>
      </w:r>
      <w:proofErr w:type="spellEnd"/>
      <w:r w:rsidRPr="004C406B">
        <w:t xml:space="preserve">, o kiti vietinės rinkliavos mokėtojai moka pagal </w:t>
      </w:r>
      <w:r w:rsidR="00604D2D" w:rsidRPr="004C406B">
        <w:t xml:space="preserve">valdomo </w:t>
      </w:r>
      <w:r w:rsidRPr="004C406B">
        <w:t xml:space="preserve">nekilnojamojo turto plotą, </w:t>
      </w:r>
      <w:r w:rsidR="00604D2D" w:rsidRPr="004C406B">
        <w:t>diferencijuojant rinkliavą pagal jo naudojimo paskirtį, kurią gali deklaruoti patys atliekų turėtojai. Šie vietinės rinkliavos dydžiai apskaičiuoti</w:t>
      </w:r>
      <w:r w:rsidR="00DD040E" w:rsidRPr="004C406B">
        <w:t xml:space="preserve"> vertinant, kad </w:t>
      </w:r>
      <w:r w:rsidR="00604D2D" w:rsidRPr="004C406B">
        <w:t xml:space="preserve">vienos tonos </w:t>
      </w:r>
      <w:r w:rsidR="00DD040E" w:rsidRPr="004C406B">
        <w:t xml:space="preserve">komunalinių </w:t>
      </w:r>
      <w:r w:rsidR="00604D2D" w:rsidRPr="004C406B">
        <w:t xml:space="preserve">atliekų tvarkymo sąnaudos yra 77,96 </w:t>
      </w:r>
      <w:proofErr w:type="spellStart"/>
      <w:r w:rsidR="00604D2D" w:rsidRPr="004C406B">
        <w:t>Eur</w:t>
      </w:r>
      <w:proofErr w:type="spellEnd"/>
      <w:r w:rsidR="00604D2D" w:rsidRPr="004C406B">
        <w:t xml:space="preserve"> (iš jų vienos tonos atliekų surinkimo ir transportavimo sąnaudos yra 42,42 </w:t>
      </w:r>
      <w:proofErr w:type="spellStart"/>
      <w:r w:rsidR="00604D2D" w:rsidRPr="004C406B">
        <w:t>Eur</w:t>
      </w:r>
      <w:proofErr w:type="spellEnd"/>
      <w:r w:rsidR="00604D2D" w:rsidRPr="004C406B">
        <w:t>).</w:t>
      </w:r>
      <w:r w:rsidRPr="004C406B">
        <w:t xml:space="preserve"> Statistikos departamento duomenimis, vidutinės disponuojamosios </w:t>
      </w:r>
      <w:r w:rsidR="00AF3713" w:rsidRPr="004C406B">
        <w:t xml:space="preserve">piniginės </w:t>
      </w:r>
      <w:r w:rsidRPr="004C406B">
        <w:t>pajamos vienam namų ūkio nariui per mėnesį 201</w:t>
      </w:r>
      <w:r w:rsidR="00D35AD1" w:rsidRPr="004C406B">
        <w:t>4</w:t>
      </w:r>
      <w:r w:rsidRPr="004C406B">
        <w:t xml:space="preserve"> m. Klaipėdos regione buvo </w:t>
      </w:r>
      <w:r w:rsidR="00D35AD1" w:rsidRPr="004C406B">
        <w:t xml:space="preserve">342 </w:t>
      </w:r>
      <w:proofErr w:type="spellStart"/>
      <w:r w:rsidRPr="004C406B">
        <w:t>Eur</w:t>
      </w:r>
      <w:proofErr w:type="spellEnd"/>
      <w:r w:rsidRPr="004C406B">
        <w:t xml:space="preserve">. Taigi, vidutiniškai vienas namų ūkio narys už komunalinių atliekų tvarkymą per mėnesį sumoka 2,42 </w:t>
      </w:r>
      <w:proofErr w:type="spellStart"/>
      <w:r w:rsidRPr="004C406B">
        <w:t>Eur</w:t>
      </w:r>
      <w:proofErr w:type="spellEnd"/>
      <w:r w:rsidRPr="004C406B">
        <w:t xml:space="preserve"> arba 0,7</w:t>
      </w:r>
      <w:r w:rsidR="00D35AD1" w:rsidRPr="004C406B">
        <w:t>1</w:t>
      </w:r>
      <w:r w:rsidRPr="004C406B">
        <w:t xml:space="preserve"> proc. nuo vidutinių disponuojamų pajamų.</w:t>
      </w:r>
    </w:p>
    <w:p w:rsidR="00086372" w:rsidRPr="004C406B" w:rsidRDefault="00086372" w:rsidP="00086372">
      <w:r w:rsidRPr="004C406B">
        <w:t xml:space="preserve">Vietinės rinkliavos už komunalinių atliekų surinkimą ir tvarkymą lengvatas nustato savivaldybės taryba. </w:t>
      </w:r>
      <w:r w:rsidR="00306EFF" w:rsidRPr="004C406B">
        <w:t>Šiuo tikslu Kretingos rajono savivaldybės tarybos 2009 m. rugpjūčio 27 d. sprendimu Nr. T2</w:t>
      </w:r>
      <w:r w:rsidR="009A39D9" w:rsidRPr="004C406B">
        <w:t>–</w:t>
      </w:r>
      <w:r w:rsidR="00306EFF" w:rsidRPr="004C406B">
        <w:t xml:space="preserve">233 buvo patvirtintas </w:t>
      </w:r>
      <w:r w:rsidR="00306EFF" w:rsidRPr="004C406B">
        <w:rPr>
          <w:i/>
        </w:rPr>
        <w:t>Vietinės rinkliavos už komunalinių atliekų surinkimą iš atliekų turėtojų ir atliekų tvarkymą lengvatų teikimo tvarkos aprašas</w:t>
      </w:r>
      <w:r w:rsidR="00306EFF" w:rsidRPr="004C406B">
        <w:t>.</w:t>
      </w:r>
      <w:r w:rsidR="001C03F4" w:rsidRPr="004C406B">
        <w:t xml:space="preserve"> Vadovaujantis minėtu aprašu, Kretingos rajono savivaldybės teritorijoje vietinės rinkliavos mokėtojams taikomos šios lengvatos:</w:t>
      </w:r>
    </w:p>
    <w:p w:rsidR="001C03F4" w:rsidRPr="004C406B" w:rsidRDefault="00A90EAC" w:rsidP="001C03F4">
      <w:pPr>
        <w:numPr>
          <w:ilvl w:val="0"/>
          <w:numId w:val="37"/>
        </w:numPr>
      </w:pPr>
      <w:r w:rsidRPr="004C406B">
        <w:t>n</w:t>
      </w:r>
      <w:r w:rsidR="001C03F4" w:rsidRPr="004C406B">
        <w:t>uo vietinės rinkliavos mokėjimo atleidžiami trečias ir kiekvienas kitas vaikas, jeigu bendrai auginami trys ir daugiau vaikų</w:t>
      </w:r>
      <w:r w:rsidRPr="004C406B">
        <w:t>;</w:t>
      </w:r>
    </w:p>
    <w:p w:rsidR="00A90EAC" w:rsidRPr="004C406B" w:rsidRDefault="00A90EAC" w:rsidP="00A90EAC">
      <w:pPr>
        <w:numPr>
          <w:ilvl w:val="0"/>
          <w:numId w:val="37"/>
        </w:numPr>
      </w:pPr>
      <w:r w:rsidRPr="004C406B">
        <w:t>vietinės rinkliavos dydis mažinamas 50 proc. asmenims, kuriems nustatytas 0</w:t>
      </w:r>
      <w:r w:rsidR="009A39D9" w:rsidRPr="004C406B">
        <w:t>–</w:t>
      </w:r>
      <w:r w:rsidRPr="004C406B">
        <w:t xml:space="preserve">25 proc. darbingumo lygis ir asmenims iki 18 metų, kuriems nustatytas vidutinis arba sunkus </w:t>
      </w:r>
      <w:proofErr w:type="spellStart"/>
      <w:r w:rsidRPr="004C406B">
        <w:t>neįgalumo</w:t>
      </w:r>
      <w:proofErr w:type="spellEnd"/>
      <w:r w:rsidRPr="004C406B">
        <w:t xml:space="preserve"> lygis, pateikus tai patvirtinančius dokumentus;</w:t>
      </w:r>
    </w:p>
    <w:p w:rsidR="00A90EAC" w:rsidRPr="004C406B" w:rsidRDefault="00A90EAC" w:rsidP="00A90EAC">
      <w:pPr>
        <w:numPr>
          <w:ilvl w:val="0"/>
          <w:numId w:val="37"/>
        </w:numPr>
      </w:pPr>
      <w:r w:rsidRPr="004C406B">
        <w:t>lengvatos kitais atvejais, Kretingos rajono savivaldybės administracijos direktoriaus sudarytai nuolatinei komisijai pasiūlius, gali būti suteikiamos atskiru rajono savivaldybės Tarybos sprendimu.</w:t>
      </w:r>
    </w:p>
    <w:p w:rsidR="003E7E7B" w:rsidRPr="004C406B" w:rsidRDefault="009F3B80" w:rsidP="007E5A99">
      <w:bookmarkStart w:id="16" w:name="_Ref259114190"/>
      <w:r w:rsidRPr="004C406B">
        <w:lastRenderedPageBreak/>
        <w:t>Kretingos rajono savivaldybės administracijos duomenimis, 2014 m. Kretingos rajono savivaldybėje gyvenamąją vietą deklaravo 43.912 gyventojų (</w:t>
      </w:r>
      <w:r w:rsidRPr="004C406B">
        <w:fldChar w:fldCharType="begin"/>
      </w:r>
      <w:r w:rsidRPr="004C406B">
        <w:instrText xml:space="preserve"> REF _Ref423536077 \h </w:instrText>
      </w:r>
      <w:r w:rsidR="0006771B" w:rsidRPr="004C406B">
        <w:instrText xml:space="preserve"> \* MERGEFORMAT </w:instrText>
      </w:r>
      <w:r w:rsidRPr="004C406B">
        <w:fldChar w:fldCharType="separate"/>
      </w:r>
      <w:r w:rsidR="00F67B0B" w:rsidRPr="004C406B">
        <w:t xml:space="preserve">Lentelė </w:t>
      </w:r>
      <w:r w:rsidR="00F67B0B">
        <w:rPr>
          <w:noProof/>
        </w:rPr>
        <w:t>5</w:t>
      </w:r>
      <w:r w:rsidRPr="004C406B">
        <w:fldChar w:fldCharType="end"/>
      </w:r>
      <w:r w:rsidRPr="004C406B">
        <w:t>). Remiantis SĮ „Kretingos komunalininkas“ duomenimis</w:t>
      </w:r>
      <w:r w:rsidR="003E7E7B" w:rsidRPr="004C406B">
        <w:t xml:space="preserve"> apie 89 proc. vietinės rinkliavos mokėtojų moka pilną rinkliavos dydį, apie 9 proc. – vietinė rinkliava neskaičiuojama ir apie 2 proc. – taikoma </w:t>
      </w:r>
      <w:r w:rsidRPr="004C406B">
        <w:t>vietinės rinkliavos lengvata (</w:t>
      </w:r>
      <w:r w:rsidR="003E7E7B" w:rsidRPr="004C406B">
        <w:fldChar w:fldCharType="begin"/>
      </w:r>
      <w:r w:rsidR="003E7E7B" w:rsidRPr="004C406B">
        <w:instrText xml:space="preserve"> REF _Ref424909649 \h </w:instrText>
      </w:r>
      <w:r w:rsidR="0006771B" w:rsidRPr="004C406B">
        <w:instrText xml:space="preserve"> \* MERGEFORMAT </w:instrText>
      </w:r>
      <w:r w:rsidR="003E7E7B" w:rsidRPr="004C406B">
        <w:fldChar w:fldCharType="separate"/>
      </w:r>
      <w:r w:rsidR="00F67B0B" w:rsidRPr="004C406B">
        <w:t xml:space="preserve">Lentelė </w:t>
      </w:r>
      <w:r w:rsidR="00F67B0B">
        <w:rPr>
          <w:noProof/>
        </w:rPr>
        <w:t>3</w:t>
      </w:r>
      <w:r w:rsidR="003E7E7B" w:rsidRPr="004C406B">
        <w:fldChar w:fldCharType="end"/>
      </w:r>
      <w:r w:rsidRPr="004C406B">
        <w:t xml:space="preserve">). Ruošiantis įvesti vietinę rinkliavą ir skaičiuojant vietinės rinkliavos dydį 2008 m., buvo vertinama, kad vietinės rinkliavos nemokės </w:t>
      </w:r>
      <w:r w:rsidR="003E7E7B" w:rsidRPr="004C406B">
        <w:t xml:space="preserve">apie </w:t>
      </w:r>
      <w:r w:rsidRPr="004C406B">
        <w:t xml:space="preserve">13 proc. gyventojų. Kaip matome, </w:t>
      </w:r>
      <w:r w:rsidR="003E7E7B" w:rsidRPr="004C406B">
        <w:t>2014 m. vietinę rinkliavą</w:t>
      </w:r>
      <w:r w:rsidRPr="004C406B">
        <w:t xml:space="preserve"> mokančių gyventojų skaičius </w:t>
      </w:r>
      <w:r w:rsidR="003E7E7B" w:rsidRPr="004C406B">
        <w:t>viršijo 2008 m. prognozes</w:t>
      </w:r>
      <w:r w:rsidR="0006771B" w:rsidRPr="004C406B">
        <w:t>.</w:t>
      </w:r>
    </w:p>
    <w:p w:rsidR="009F3B80" w:rsidRPr="004C406B" w:rsidRDefault="009F3B80" w:rsidP="009F3B80">
      <w:pPr>
        <w:pStyle w:val="Antrat"/>
        <w:keepNext/>
        <w:rPr>
          <w:color w:val="auto"/>
        </w:rPr>
      </w:pPr>
      <w:bookmarkStart w:id="17" w:name="_Ref424908809"/>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2</w:t>
      </w:r>
      <w:r w:rsidRPr="004C406B">
        <w:rPr>
          <w:color w:val="auto"/>
        </w:rPr>
        <w:fldChar w:fldCharType="end"/>
      </w:r>
      <w:bookmarkEnd w:id="17"/>
      <w:r w:rsidRPr="004C406B">
        <w:rPr>
          <w:color w:val="auto"/>
        </w:rPr>
        <w:t>. Vietinės rinkliavos mokėtojai pagal atliekų turėtojų grupes.</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1926"/>
        <w:gridCol w:w="2737"/>
        <w:gridCol w:w="987"/>
        <w:gridCol w:w="991"/>
        <w:gridCol w:w="987"/>
        <w:gridCol w:w="980"/>
      </w:tblGrid>
      <w:tr w:rsidR="004C406B" w:rsidRPr="004C406B" w:rsidTr="0095672C">
        <w:trPr>
          <w:cantSplit/>
        </w:trPr>
        <w:tc>
          <w:tcPr>
            <w:tcW w:w="301" w:type="pct"/>
            <w:vMerge w:val="restar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Eil. Nr.</w:t>
            </w:r>
          </w:p>
        </w:tc>
        <w:tc>
          <w:tcPr>
            <w:tcW w:w="2545" w:type="pct"/>
            <w:gridSpan w:val="2"/>
            <w:vMerge w:val="restar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Atliekų turėtojų grupė</w:t>
            </w:r>
          </w:p>
        </w:tc>
        <w:tc>
          <w:tcPr>
            <w:tcW w:w="1080" w:type="pct"/>
            <w:gridSpan w:val="2"/>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Atliekų turėtojų skaičius</w:t>
            </w:r>
          </w:p>
        </w:tc>
        <w:tc>
          <w:tcPr>
            <w:tcW w:w="1074" w:type="pct"/>
            <w:gridSpan w:val="2"/>
            <w:shd w:val="clear" w:color="auto" w:fill="EEECE1"/>
            <w:vAlign w:val="center"/>
          </w:tcPr>
          <w:p w:rsidR="009F3B80" w:rsidRPr="004C406B" w:rsidRDefault="00F05551" w:rsidP="00F05551">
            <w:pPr>
              <w:spacing w:before="40" w:after="40"/>
              <w:jc w:val="center"/>
              <w:rPr>
                <w:b/>
                <w:sz w:val="20"/>
                <w:szCs w:val="20"/>
              </w:rPr>
            </w:pPr>
            <w:r w:rsidRPr="004C406B">
              <w:rPr>
                <w:b/>
                <w:sz w:val="20"/>
                <w:szCs w:val="20"/>
              </w:rPr>
              <w:t>Rinkliava neskaičiuojama arba taikoma lengvata</w:t>
            </w:r>
          </w:p>
        </w:tc>
      </w:tr>
      <w:tr w:rsidR="004C406B" w:rsidRPr="004C406B" w:rsidTr="0095672C">
        <w:trPr>
          <w:cantSplit/>
        </w:trPr>
        <w:tc>
          <w:tcPr>
            <w:tcW w:w="301" w:type="pct"/>
            <w:vMerge/>
            <w:shd w:val="clear" w:color="auto" w:fill="EEECE1"/>
            <w:vAlign w:val="center"/>
          </w:tcPr>
          <w:p w:rsidR="009F3B80" w:rsidRPr="004C406B" w:rsidRDefault="009F3B80" w:rsidP="0095672C">
            <w:pPr>
              <w:spacing w:before="40" w:after="40"/>
              <w:jc w:val="center"/>
              <w:rPr>
                <w:b/>
                <w:sz w:val="20"/>
                <w:szCs w:val="20"/>
              </w:rPr>
            </w:pPr>
          </w:p>
        </w:tc>
        <w:tc>
          <w:tcPr>
            <w:tcW w:w="2545" w:type="pct"/>
            <w:gridSpan w:val="2"/>
            <w:vMerge/>
            <w:shd w:val="clear" w:color="auto" w:fill="EEECE1"/>
            <w:vAlign w:val="center"/>
          </w:tcPr>
          <w:p w:rsidR="009F3B80" w:rsidRPr="004C406B" w:rsidRDefault="009F3B80" w:rsidP="0095672C">
            <w:pPr>
              <w:spacing w:before="40" w:after="40"/>
              <w:jc w:val="center"/>
              <w:rPr>
                <w:b/>
                <w:sz w:val="20"/>
                <w:szCs w:val="20"/>
              </w:rPr>
            </w:pPr>
          </w:p>
        </w:tc>
        <w:tc>
          <w:tcPr>
            <w:tcW w:w="539" w:type="pct"/>
            <w:shd w:val="clear" w:color="auto" w:fill="EEECE1"/>
            <w:vAlign w:val="center"/>
          </w:tcPr>
          <w:p w:rsidR="009F3B80" w:rsidRPr="004C406B" w:rsidRDefault="009F3B80" w:rsidP="00F05551">
            <w:pPr>
              <w:spacing w:before="40" w:after="40"/>
              <w:jc w:val="center"/>
              <w:rPr>
                <w:b/>
                <w:sz w:val="20"/>
                <w:szCs w:val="20"/>
              </w:rPr>
            </w:pPr>
            <w:r w:rsidRPr="004C406B">
              <w:rPr>
                <w:b/>
                <w:sz w:val="20"/>
                <w:szCs w:val="20"/>
              </w:rPr>
              <w:t>201</w:t>
            </w:r>
            <w:r w:rsidR="00F05551" w:rsidRPr="004C406B">
              <w:rPr>
                <w:b/>
                <w:sz w:val="20"/>
                <w:szCs w:val="20"/>
              </w:rPr>
              <w:t>0</w:t>
            </w:r>
            <w:r w:rsidRPr="004C406B">
              <w:rPr>
                <w:b/>
                <w:sz w:val="20"/>
                <w:szCs w:val="20"/>
              </w:rPr>
              <w:t xml:space="preserve"> m.</w:t>
            </w:r>
          </w:p>
        </w:tc>
        <w:tc>
          <w:tcPr>
            <w:tcW w:w="541"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2014 m.</w:t>
            </w:r>
          </w:p>
        </w:tc>
        <w:tc>
          <w:tcPr>
            <w:tcW w:w="539" w:type="pct"/>
            <w:shd w:val="clear" w:color="auto" w:fill="EEECE1"/>
            <w:vAlign w:val="center"/>
          </w:tcPr>
          <w:p w:rsidR="009F3B80" w:rsidRPr="004C406B" w:rsidRDefault="009F3B80" w:rsidP="00F05551">
            <w:pPr>
              <w:spacing w:before="40" w:after="40"/>
              <w:jc w:val="center"/>
              <w:rPr>
                <w:b/>
                <w:sz w:val="20"/>
                <w:szCs w:val="20"/>
              </w:rPr>
            </w:pPr>
            <w:r w:rsidRPr="004C406B">
              <w:rPr>
                <w:b/>
                <w:sz w:val="20"/>
                <w:szCs w:val="20"/>
              </w:rPr>
              <w:t>201</w:t>
            </w:r>
            <w:r w:rsidR="00F05551" w:rsidRPr="004C406B">
              <w:rPr>
                <w:b/>
                <w:sz w:val="20"/>
                <w:szCs w:val="20"/>
              </w:rPr>
              <w:t>0</w:t>
            </w:r>
            <w:r w:rsidRPr="004C406B">
              <w:rPr>
                <w:b/>
                <w:sz w:val="20"/>
                <w:szCs w:val="20"/>
              </w:rPr>
              <w:t xml:space="preserve"> m.</w:t>
            </w:r>
          </w:p>
        </w:tc>
        <w:tc>
          <w:tcPr>
            <w:tcW w:w="535"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2014 m.</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1.</w:t>
            </w:r>
          </w:p>
        </w:tc>
        <w:tc>
          <w:tcPr>
            <w:tcW w:w="2545" w:type="pct"/>
            <w:gridSpan w:val="2"/>
          </w:tcPr>
          <w:p w:rsidR="009F3B80" w:rsidRPr="004C406B" w:rsidRDefault="009F3B80" w:rsidP="0095672C">
            <w:pPr>
              <w:spacing w:before="40" w:after="40"/>
              <w:jc w:val="left"/>
              <w:rPr>
                <w:sz w:val="20"/>
                <w:szCs w:val="20"/>
              </w:rPr>
            </w:pPr>
            <w:r w:rsidRPr="004C406B">
              <w:rPr>
                <w:sz w:val="20"/>
                <w:szCs w:val="20"/>
              </w:rPr>
              <w:t>Gyventojai daugiabučiuose namuose ir vieno ar dviejų butų gyvenamosios paskirties pastatuose (namuose)</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44.673</w:t>
            </w:r>
          </w:p>
        </w:tc>
        <w:tc>
          <w:tcPr>
            <w:tcW w:w="541" w:type="pct"/>
          </w:tcPr>
          <w:p w:rsidR="009F3B80" w:rsidRPr="004C406B" w:rsidRDefault="009F3B80" w:rsidP="004C406B">
            <w:pPr>
              <w:keepNext/>
              <w:spacing w:before="40" w:after="40"/>
              <w:jc w:val="center"/>
              <w:rPr>
                <w:sz w:val="20"/>
                <w:szCs w:val="20"/>
                <w:lang w:eastAsia="ar-SA"/>
              </w:rPr>
            </w:pPr>
            <w:r w:rsidRPr="004C406B">
              <w:rPr>
                <w:sz w:val="20"/>
                <w:szCs w:val="20"/>
                <w:lang w:eastAsia="ar-SA"/>
              </w:rPr>
              <w:t>43.</w:t>
            </w:r>
            <w:r w:rsidR="004C406B">
              <w:rPr>
                <w:sz w:val="20"/>
                <w:szCs w:val="20"/>
                <w:lang w:eastAsia="ar-SA"/>
              </w:rPr>
              <w:t>209</w:t>
            </w:r>
          </w:p>
        </w:tc>
        <w:tc>
          <w:tcPr>
            <w:tcW w:w="539" w:type="pct"/>
          </w:tcPr>
          <w:p w:rsidR="009F3B80" w:rsidRPr="004C406B" w:rsidRDefault="00F05551" w:rsidP="00F05551">
            <w:pPr>
              <w:keepNext/>
              <w:spacing w:before="40" w:after="40"/>
              <w:jc w:val="center"/>
              <w:rPr>
                <w:sz w:val="20"/>
                <w:szCs w:val="20"/>
                <w:lang w:eastAsia="ar-SA"/>
              </w:rPr>
            </w:pPr>
            <w:r w:rsidRPr="004C406B">
              <w:rPr>
                <w:sz w:val="20"/>
                <w:szCs w:val="20"/>
                <w:lang w:eastAsia="ar-SA"/>
              </w:rPr>
              <w:t>10.864</w:t>
            </w:r>
          </w:p>
        </w:tc>
        <w:tc>
          <w:tcPr>
            <w:tcW w:w="535" w:type="pct"/>
          </w:tcPr>
          <w:p w:rsidR="009F3B80" w:rsidRPr="004C406B" w:rsidRDefault="005020C7" w:rsidP="0095672C">
            <w:pPr>
              <w:spacing w:before="40" w:after="40"/>
              <w:jc w:val="center"/>
              <w:rPr>
                <w:sz w:val="20"/>
                <w:szCs w:val="20"/>
              </w:rPr>
            </w:pPr>
            <w:r w:rsidRPr="004C406B">
              <w:rPr>
                <w:sz w:val="20"/>
                <w:szCs w:val="20"/>
              </w:rPr>
              <w:t xml:space="preserve">4.772   </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2.</w:t>
            </w:r>
          </w:p>
        </w:tc>
        <w:tc>
          <w:tcPr>
            <w:tcW w:w="2545" w:type="pct"/>
            <w:gridSpan w:val="2"/>
          </w:tcPr>
          <w:p w:rsidR="009F3B80" w:rsidRPr="004C406B" w:rsidRDefault="009F3B80" w:rsidP="0095672C">
            <w:pPr>
              <w:spacing w:before="40" w:after="40"/>
              <w:jc w:val="left"/>
              <w:rPr>
                <w:sz w:val="20"/>
                <w:szCs w:val="20"/>
              </w:rPr>
            </w:pPr>
            <w:r w:rsidRPr="004C406B">
              <w:rPr>
                <w:sz w:val="20"/>
                <w:szCs w:val="20"/>
              </w:rPr>
              <w:t>Gyventojai sodininkų bendrijose</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496</w:t>
            </w:r>
          </w:p>
        </w:tc>
        <w:tc>
          <w:tcPr>
            <w:tcW w:w="541" w:type="pct"/>
          </w:tcPr>
          <w:p w:rsidR="009F3B80" w:rsidRPr="004C406B" w:rsidRDefault="009F3B80" w:rsidP="0095672C">
            <w:pPr>
              <w:keepNext/>
              <w:spacing w:before="40" w:after="40"/>
              <w:jc w:val="center"/>
              <w:rPr>
                <w:sz w:val="20"/>
                <w:szCs w:val="20"/>
              </w:rPr>
            </w:pPr>
            <w:r w:rsidRPr="004C406B">
              <w:rPr>
                <w:sz w:val="20"/>
                <w:szCs w:val="20"/>
              </w:rPr>
              <w:t>703</w:t>
            </w:r>
          </w:p>
        </w:tc>
        <w:tc>
          <w:tcPr>
            <w:tcW w:w="539" w:type="pct"/>
          </w:tcPr>
          <w:p w:rsidR="009F3B80" w:rsidRPr="004C406B" w:rsidRDefault="009F3B80" w:rsidP="0095672C">
            <w:pPr>
              <w:keepNext/>
              <w:spacing w:before="40" w:after="40"/>
              <w:jc w:val="center"/>
              <w:rPr>
                <w:sz w:val="20"/>
                <w:szCs w:val="20"/>
              </w:rPr>
            </w:pPr>
            <w:r w:rsidRPr="004C406B">
              <w:rPr>
                <w:sz w:val="20"/>
                <w:szCs w:val="20"/>
              </w:rPr>
              <w:t>30</w:t>
            </w:r>
          </w:p>
        </w:tc>
        <w:tc>
          <w:tcPr>
            <w:tcW w:w="535" w:type="pct"/>
          </w:tcPr>
          <w:p w:rsidR="009F3B80" w:rsidRPr="004C406B" w:rsidRDefault="009F3B80" w:rsidP="0095672C">
            <w:pPr>
              <w:spacing w:before="40" w:after="40"/>
              <w:jc w:val="center"/>
              <w:rPr>
                <w:sz w:val="20"/>
                <w:szCs w:val="20"/>
              </w:rPr>
            </w:pPr>
            <w:r w:rsidRPr="004C406B">
              <w:rPr>
                <w:sz w:val="20"/>
                <w:szCs w:val="20"/>
              </w:rPr>
              <w:t>0</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3.</w:t>
            </w:r>
          </w:p>
        </w:tc>
        <w:tc>
          <w:tcPr>
            <w:tcW w:w="2545" w:type="pct"/>
            <w:gridSpan w:val="2"/>
          </w:tcPr>
          <w:p w:rsidR="009F3B80" w:rsidRPr="004C406B" w:rsidRDefault="009F3B80" w:rsidP="0095672C">
            <w:pPr>
              <w:spacing w:before="40" w:after="40"/>
              <w:jc w:val="left"/>
              <w:rPr>
                <w:sz w:val="20"/>
                <w:szCs w:val="20"/>
              </w:rPr>
            </w:pPr>
            <w:r w:rsidRPr="004C406B">
              <w:rPr>
                <w:sz w:val="20"/>
                <w:szCs w:val="20"/>
              </w:rPr>
              <w:t>Gyvenamosios paskirties (įvairių socialinių grupių asmenims) pastatai (namai)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13</w:t>
            </w:r>
          </w:p>
        </w:tc>
        <w:tc>
          <w:tcPr>
            <w:tcW w:w="541" w:type="pct"/>
          </w:tcPr>
          <w:p w:rsidR="009F3B80" w:rsidRPr="004C406B" w:rsidRDefault="009F3B80" w:rsidP="0095672C">
            <w:pPr>
              <w:keepNext/>
              <w:spacing w:before="40" w:after="40"/>
              <w:jc w:val="center"/>
              <w:rPr>
                <w:sz w:val="20"/>
                <w:szCs w:val="20"/>
              </w:rPr>
            </w:pPr>
            <w:r w:rsidRPr="004C406B">
              <w:rPr>
                <w:sz w:val="20"/>
                <w:szCs w:val="20"/>
              </w:rPr>
              <w:t>15</w:t>
            </w:r>
          </w:p>
        </w:tc>
        <w:tc>
          <w:tcPr>
            <w:tcW w:w="539" w:type="pct"/>
          </w:tcPr>
          <w:p w:rsidR="009F3B80" w:rsidRPr="004C406B" w:rsidRDefault="009F3B80" w:rsidP="0095672C">
            <w:pPr>
              <w:keepNext/>
              <w:spacing w:before="40" w:after="40"/>
              <w:jc w:val="center"/>
              <w:rPr>
                <w:sz w:val="20"/>
                <w:szCs w:val="20"/>
              </w:rPr>
            </w:pPr>
            <w:r w:rsidRPr="004C406B">
              <w:rPr>
                <w:sz w:val="20"/>
                <w:szCs w:val="20"/>
              </w:rPr>
              <w:t>7</w:t>
            </w:r>
          </w:p>
        </w:tc>
        <w:tc>
          <w:tcPr>
            <w:tcW w:w="535" w:type="pct"/>
          </w:tcPr>
          <w:p w:rsidR="009F3B80" w:rsidRPr="004C406B" w:rsidRDefault="009F3B80" w:rsidP="0095672C">
            <w:pPr>
              <w:spacing w:before="40" w:after="40"/>
              <w:jc w:val="center"/>
              <w:rPr>
                <w:sz w:val="20"/>
                <w:szCs w:val="20"/>
              </w:rPr>
            </w:pPr>
            <w:r w:rsidRPr="004C406B">
              <w:rPr>
                <w:sz w:val="20"/>
                <w:szCs w:val="20"/>
              </w:rPr>
              <w:t>5</w:t>
            </w:r>
          </w:p>
        </w:tc>
      </w:tr>
      <w:tr w:rsidR="004C406B" w:rsidRPr="004C406B" w:rsidTr="0095672C">
        <w:trPr>
          <w:cantSplit/>
          <w:trHeight w:val="220"/>
        </w:trPr>
        <w:tc>
          <w:tcPr>
            <w:tcW w:w="301" w:type="pct"/>
            <w:vMerge w:val="restart"/>
          </w:tcPr>
          <w:p w:rsidR="009F3B80" w:rsidRPr="004C406B" w:rsidRDefault="009F3B80" w:rsidP="0095672C">
            <w:pPr>
              <w:spacing w:before="40" w:after="40"/>
              <w:rPr>
                <w:sz w:val="20"/>
                <w:szCs w:val="20"/>
              </w:rPr>
            </w:pPr>
            <w:r w:rsidRPr="004C406B">
              <w:rPr>
                <w:sz w:val="20"/>
                <w:szCs w:val="20"/>
              </w:rPr>
              <w:t>4.</w:t>
            </w:r>
          </w:p>
        </w:tc>
        <w:tc>
          <w:tcPr>
            <w:tcW w:w="1051" w:type="pct"/>
            <w:vMerge w:val="restart"/>
          </w:tcPr>
          <w:p w:rsidR="009F3B80" w:rsidRPr="004C406B" w:rsidRDefault="009F3B80" w:rsidP="0095672C">
            <w:pPr>
              <w:spacing w:before="40" w:after="40"/>
              <w:jc w:val="left"/>
              <w:rPr>
                <w:sz w:val="20"/>
                <w:szCs w:val="20"/>
              </w:rPr>
            </w:pPr>
            <w:r w:rsidRPr="004C406B">
              <w:rPr>
                <w:sz w:val="20"/>
                <w:szCs w:val="20"/>
              </w:rPr>
              <w:t>Maitinimo paskirties patalpos ir pastatai</w:t>
            </w:r>
          </w:p>
        </w:tc>
        <w:tc>
          <w:tcPr>
            <w:tcW w:w="1494" w:type="pct"/>
          </w:tcPr>
          <w:p w:rsidR="009F3B80" w:rsidRPr="004C406B" w:rsidRDefault="009F3B80" w:rsidP="0095672C">
            <w:pPr>
              <w:spacing w:before="40" w:after="40"/>
              <w:jc w:val="left"/>
              <w:rPr>
                <w:sz w:val="20"/>
                <w:szCs w:val="20"/>
              </w:rPr>
            </w:pPr>
            <w:r w:rsidRPr="004C406B">
              <w:rPr>
                <w:sz w:val="20"/>
                <w:szCs w:val="20"/>
              </w:rPr>
              <w:t>iki 300 m</w:t>
            </w:r>
            <w:r w:rsidRPr="004C406B">
              <w:rPr>
                <w:sz w:val="20"/>
                <w:szCs w:val="20"/>
                <w:vertAlign w:val="superscript"/>
              </w:rPr>
              <w:t>2</w:t>
            </w:r>
            <w:r w:rsidRPr="004C406B">
              <w:rPr>
                <w:sz w:val="20"/>
                <w:szCs w:val="20"/>
              </w:rPr>
              <w:t xml:space="preserve"> bendrojo ploto</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29</w:t>
            </w:r>
          </w:p>
        </w:tc>
        <w:tc>
          <w:tcPr>
            <w:tcW w:w="541" w:type="pct"/>
          </w:tcPr>
          <w:p w:rsidR="009F3B80" w:rsidRPr="004C406B" w:rsidRDefault="009F3B80" w:rsidP="0095672C">
            <w:pPr>
              <w:keepNext/>
              <w:spacing w:before="40" w:after="40"/>
              <w:jc w:val="center"/>
              <w:rPr>
                <w:sz w:val="20"/>
                <w:szCs w:val="20"/>
              </w:rPr>
            </w:pPr>
            <w:r w:rsidRPr="004C406B">
              <w:rPr>
                <w:sz w:val="20"/>
                <w:szCs w:val="20"/>
              </w:rPr>
              <w:t>38</w:t>
            </w:r>
          </w:p>
        </w:tc>
        <w:tc>
          <w:tcPr>
            <w:tcW w:w="539" w:type="pct"/>
          </w:tcPr>
          <w:p w:rsidR="009F3B80" w:rsidRPr="004C406B" w:rsidRDefault="009F3B80" w:rsidP="0095672C">
            <w:pPr>
              <w:keepNext/>
              <w:spacing w:before="40" w:after="40"/>
              <w:jc w:val="center"/>
              <w:rPr>
                <w:sz w:val="20"/>
                <w:szCs w:val="20"/>
              </w:rPr>
            </w:pPr>
            <w:r w:rsidRPr="004C406B">
              <w:rPr>
                <w:sz w:val="20"/>
                <w:szCs w:val="20"/>
              </w:rPr>
              <w:t>12</w:t>
            </w:r>
          </w:p>
        </w:tc>
        <w:tc>
          <w:tcPr>
            <w:tcW w:w="535" w:type="pct"/>
          </w:tcPr>
          <w:p w:rsidR="009F3B80" w:rsidRPr="004C406B" w:rsidRDefault="009F3B80" w:rsidP="0095672C">
            <w:pPr>
              <w:spacing w:before="40" w:after="40"/>
              <w:jc w:val="center"/>
              <w:rPr>
                <w:sz w:val="20"/>
                <w:szCs w:val="20"/>
              </w:rPr>
            </w:pPr>
            <w:r w:rsidRPr="004C406B">
              <w:rPr>
                <w:sz w:val="20"/>
                <w:szCs w:val="20"/>
              </w:rPr>
              <w:t>6</w:t>
            </w:r>
          </w:p>
        </w:tc>
      </w:tr>
      <w:tr w:rsidR="004C406B" w:rsidRPr="004C406B" w:rsidTr="0095672C">
        <w:trPr>
          <w:cantSplit/>
          <w:trHeight w:val="325"/>
        </w:trPr>
        <w:tc>
          <w:tcPr>
            <w:tcW w:w="301" w:type="pct"/>
            <w:vMerge/>
          </w:tcPr>
          <w:p w:rsidR="009F3B80" w:rsidRPr="004C406B" w:rsidRDefault="009F3B80" w:rsidP="0095672C">
            <w:pPr>
              <w:spacing w:before="40" w:after="40"/>
              <w:rPr>
                <w:sz w:val="20"/>
                <w:szCs w:val="20"/>
              </w:rPr>
            </w:pPr>
          </w:p>
        </w:tc>
        <w:tc>
          <w:tcPr>
            <w:tcW w:w="1051" w:type="pct"/>
            <w:vMerge/>
          </w:tcPr>
          <w:p w:rsidR="009F3B80" w:rsidRPr="004C406B" w:rsidRDefault="009F3B80" w:rsidP="0095672C">
            <w:pPr>
              <w:spacing w:before="40" w:after="40"/>
              <w:jc w:val="left"/>
              <w:rPr>
                <w:sz w:val="20"/>
                <w:szCs w:val="20"/>
              </w:rPr>
            </w:pPr>
          </w:p>
        </w:tc>
        <w:tc>
          <w:tcPr>
            <w:tcW w:w="1494" w:type="pct"/>
          </w:tcPr>
          <w:p w:rsidR="009F3B80" w:rsidRPr="004C406B" w:rsidRDefault="009F3B80" w:rsidP="0095672C">
            <w:pPr>
              <w:spacing w:before="40" w:after="40"/>
              <w:jc w:val="left"/>
              <w:rPr>
                <w:sz w:val="20"/>
                <w:szCs w:val="20"/>
              </w:rPr>
            </w:pPr>
            <w:r w:rsidRPr="004C406B">
              <w:rPr>
                <w:sz w:val="20"/>
                <w:szCs w:val="20"/>
              </w:rPr>
              <w:t>didesni kaip 300 m</w:t>
            </w:r>
            <w:r w:rsidRPr="004C406B">
              <w:rPr>
                <w:sz w:val="20"/>
                <w:szCs w:val="20"/>
                <w:vertAlign w:val="superscript"/>
              </w:rPr>
              <w:t>2</w:t>
            </w:r>
            <w:r w:rsidRPr="004C406B">
              <w:rPr>
                <w:sz w:val="20"/>
                <w:szCs w:val="20"/>
              </w:rPr>
              <w:t xml:space="preserve"> bendrojo ploto</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11</w:t>
            </w:r>
          </w:p>
        </w:tc>
        <w:tc>
          <w:tcPr>
            <w:tcW w:w="541" w:type="pct"/>
          </w:tcPr>
          <w:p w:rsidR="009F3B80" w:rsidRPr="004C406B" w:rsidRDefault="009F3B80" w:rsidP="0095672C">
            <w:pPr>
              <w:keepNext/>
              <w:spacing w:before="40" w:after="40"/>
              <w:jc w:val="center"/>
              <w:rPr>
                <w:sz w:val="20"/>
                <w:szCs w:val="20"/>
              </w:rPr>
            </w:pPr>
            <w:r w:rsidRPr="004C406B">
              <w:rPr>
                <w:sz w:val="20"/>
                <w:szCs w:val="20"/>
              </w:rPr>
              <w:t>12</w:t>
            </w:r>
          </w:p>
        </w:tc>
        <w:tc>
          <w:tcPr>
            <w:tcW w:w="539" w:type="pct"/>
          </w:tcPr>
          <w:p w:rsidR="009F3B80" w:rsidRPr="004C406B" w:rsidRDefault="009F3B80" w:rsidP="0095672C">
            <w:pPr>
              <w:keepNext/>
              <w:spacing w:before="40" w:after="40"/>
              <w:jc w:val="center"/>
              <w:rPr>
                <w:sz w:val="20"/>
                <w:szCs w:val="20"/>
              </w:rPr>
            </w:pPr>
            <w:r w:rsidRPr="004C406B">
              <w:rPr>
                <w:sz w:val="20"/>
                <w:szCs w:val="20"/>
              </w:rPr>
              <w:t>7</w:t>
            </w:r>
          </w:p>
        </w:tc>
        <w:tc>
          <w:tcPr>
            <w:tcW w:w="535" w:type="pct"/>
          </w:tcPr>
          <w:p w:rsidR="009F3B80" w:rsidRPr="004C406B" w:rsidRDefault="009F3B80" w:rsidP="0095672C">
            <w:pPr>
              <w:spacing w:before="40" w:after="40"/>
              <w:jc w:val="center"/>
              <w:rPr>
                <w:sz w:val="20"/>
                <w:szCs w:val="20"/>
              </w:rPr>
            </w:pPr>
            <w:r w:rsidRPr="004C406B">
              <w:rPr>
                <w:sz w:val="20"/>
                <w:szCs w:val="20"/>
              </w:rPr>
              <w:t>2</w:t>
            </w:r>
          </w:p>
        </w:tc>
      </w:tr>
      <w:tr w:rsidR="004C406B" w:rsidRPr="004C406B" w:rsidTr="0095672C">
        <w:trPr>
          <w:cantSplit/>
          <w:trHeight w:val="233"/>
        </w:trPr>
        <w:tc>
          <w:tcPr>
            <w:tcW w:w="301" w:type="pct"/>
            <w:vMerge w:val="restart"/>
          </w:tcPr>
          <w:p w:rsidR="009F3B80" w:rsidRPr="004C406B" w:rsidRDefault="009F3B80" w:rsidP="0095672C">
            <w:pPr>
              <w:spacing w:before="40" w:after="40"/>
              <w:rPr>
                <w:sz w:val="20"/>
                <w:szCs w:val="20"/>
              </w:rPr>
            </w:pPr>
            <w:r w:rsidRPr="004C406B">
              <w:rPr>
                <w:sz w:val="20"/>
                <w:szCs w:val="20"/>
              </w:rPr>
              <w:t xml:space="preserve">5. </w:t>
            </w:r>
          </w:p>
        </w:tc>
        <w:tc>
          <w:tcPr>
            <w:tcW w:w="1051" w:type="pct"/>
            <w:vMerge w:val="restart"/>
          </w:tcPr>
          <w:p w:rsidR="009F3B80" w:rsidRPr="004C406B" w:rsidRDefault="009F3B80" w:rsidP="0095672C">
            <w:pPr>
              <w:spacing w:before="40" w:after="40"/>
              <w:jc w:val="left"/>
              <w:rPr>
                <w:sz w:val="20"/>
                <w:szCs w:val="20"/>
              </w:rPr>
            </w:pPr>
            <w:r w:rsidRPr="004C406B">
              <w:rPr>
                <w:sz w:val="20"/>
                <w:szCs w:val="20"/>
              </w:rPr>
              <w:t xml:space="preserve">Prekybos paskirties patalpos ir pastatai </w:t>
            </w:r>
          </w:p>
        </w:tc>
        <w:tc>
          <w:tcPr>
            <w:tcW w:w="1494" w:type="pct"/>
          </w:tcPr>
          <w:p w:rsidR="009F3B80" w:rsidRPr="004C406B" w:rsidRDefault="009F3B80" w:rsidP="0095672C">
            <w:pPr>
              <w:spacing w:before="40" w:after="40"/>
              <w:jc w:val="left"/>
              <w:rPr>
                <w:sz w:val="20"/>
                <w:szCs w:val="20"/>
              </w:rPr>
            </w:pPr>
            <w:r w:rsidRPr="004C406B">
              <w:rPr>
                <w:sz w:val="20"/>
                <w:szCs w:val="20"/>
              </w:rPr>
              <w:t>iki 500 m</w:t>
            </w:r>
            <w:r w:rsidRPr="004C406B">
              <w:rPr>
                <w:sz w:val="20"/>
                <w:szCs w:val="20"/>
                <w:vertAlign w:val="superscript"/>
              </w:rPr>
              <w:t xml:space="preserve">2 </w:t>
            </w:r>
            <w:r w:rsidRPr="004C406B">
              <w:rPr>
                <w:sz w:val="20"/>
                <w:szCs w:val="20"/>
              </w:rPr>
              <w:t>bendrojo ploto</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225</w:t>
            </w:r>
          </w:p>
        </w:tc>
        <w:tc>
          <w:tcPr>
            <w:tcW w:w="541" w:type="pct"/>
          </w:tcPr>
          <w:p w:rsidR="009F3B80" w:rsidRPr="004C406B" w:rsidRDefault="009F3B80" w:rsidP="0095672C">
            <w:pPr>
              <w:keepNext/>
              <w:spacing w:before="40" w:after="40"/>
              <w:jc w:val="center"/>
              <w:rPr>
                <w:sz w:val="20"/>
                <w:szCs w:val="20"/>
              </w:rPr>
            </w:pPr>
            <w:r w:rsidRPr="004C406B">
              <w:rPr>
                <w:sz w:val="20"/>
                <w:szCs w:val="20"/>
              </w:rPr>
              <w:t>285</w:t>
            </w:r>
          </w:p>
        </w:tc>
        <w:tc>
          <w:tcPr>
            <w:tcW w:w="539" w:type="pct"/>
          </w:tcPr>
          <w:p w:rsidR="009F3B80" w:rsidRPr="004C406B" w:rsidRDefault="009F3B80" w:rsidP="0095672C">
            <w:pPr>
              <w:keepNext/>
              <w:spacing w:before="40" w:after="40"/>
              <w:jc w:val="center"/>
              <w:rPr>
                <w:sz w:val="20"/>
                <w:szCs w:val="20"/>
              </w:rPr>
            </w:pPr>
            <w:r w:rsidRPr="004C406B">
              <w:rPr>
                <w:sz w:val="20"/>
                <w:szCs w:val="20"/>
              </w:rPr>
              <w:t>48</w:t>
            </w:r>
          </w:p>
        </w:tc>
        <w:tc>
          <w:tcPr>
            <w:tcW w:w="535" w:type="pct"/>
          </w:tcPr>
          <w:p w:rsidR="009F3B80" w:rsidRPr="004C406B" w:rsidRDefault="009F3B80" w:rsidP="0095672C">
            <w:pPr>
              <w:spacing w:before="40" w:after="40"/>
              <w:jc w:val="center"/>
              <w:rPr>
                <w:sz w:val="20"/>
                <w:szCs w:val="20"/>
              </w:rPr>
            </w:pPr>
            <w:r w:rsidRPr="004C406B">
              <w:rPr>
                <w:sz w:val="20"/>
                <w:szCs w:val="20"/>
              </w:rPr>
              <w:t>5</w:t>
            </w:r>
          </w:p>
        </w:tc>
      </w:tr>
      <w:tr w:rsidR="004C406B" w:rsidRPr="004C406B" w:rsidTr="0095672C">
        <w:trPr>
          <w:cantSplit/>
          <w:trHeight w:val="239"/>
        </w:trPr>
        <w:tc>
          <w:tcPr>
            <w:tcW w:w="301" w:type="pct"/>
            <w:vMerge/>
          </w:tcPr>
          <w:p w:rsidR="009F3B80" w:rsidRPr="004C406B" w:rsidRDefault="009F3B80" w:rsidP="0095672C">
            <w:pPr>
              <w:spacing w:before="40" w:after="40"/>
              <w:rPr>
                <w:sz w:val="20"/>
                <w:szCs w:val="20"/>
              </w:rPr>
            </w:pPr>
          </w:p>
        </w:tc>
        <w:tc>
          <w:tcPr>
            <w:tcW w:w="1051" w:type="pct"/>
            <w:vMerge/>
          </w:tcPr>
          <w:p w:rsidR="009F3B80" w:rsidRPr="004C406B" w:rsidRDefault="009F3B80" w:rsidP="0095672C">
            <w:pPr>
              <w:spacing w:before="40" w:after="40"/>
              <w:jc w:val="left"/>
              <w:rPr>
                <w:sz w:val="20"/>
                <w:szCs w:val="20"/>
              </w:rPr>
            </w:pPr>
          </w:p>
        </w:tc>
        <w:tc>
          <w:tcPr>
            <w:tcW w:w="1494" w:type="pct"/>
          </w:tcPr>
          <w:p w:rsidR="009F3B80" w:rsidRPr="004C406B" w:rsidRDefault="009F3B80" w:rsidP="0095672C">
            <w:pPr>
              <w:spacing w:before="40" w:after="40"/>
              <w:jc w:val="left"/>
              <w:rPr>
                <w:sz w:val="20"/>
                <w:szCs w:val="20"/>
              </w:rPr>
            </w:pPr>
            <w:r w:rsidRPr="004C406B">
              <w:rPr>
                <w:sz w:val="20"/>
                <w:szCs w:val="20"/>
              </w:rPr>
              <w:t>didesni kaip 500 m</w:t>
            </w:r>
            <w:r w:rsidRPr="004C406B">
              <w:rPr>
                <w:sz w:val="20"/>
                <w:szCs w:val="20"/>
                <w:vertAlign w:val="superscript"/>
              </w:rPr>
              <w:t xml:space="preserve">2 </w:t>
            </w:r>
            <w:r w:rsidRPr="004C406B">
              <w:rPr>
                <w:sz w:val="20"/>
                <w:szCs w:val="20"/>
              </w:rPr>
              <w:t>bendrojo ploto</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10</w:t>
            </w:r>
          </w:p>
        </w:tc>
        <w:tc>
          <w:tcPr>
            <w:tcW w:w="541" w:type="pct"/>
          </w:tcPr>
          <w:p w:rsidR="009F3B80" w:rsidRPr="004C406B" w:rsidRDefault="009F3B80" w:rsidP="0095672C">
            <w:pPr>
              <w:keepNext/>
              <w:spacing w:before="40" w:after="40"/>
              <w:jc w:val="center"/>
              <w:rPr>
                <w:sz w:val="20"/>
                <w:szCs w:val="20"/>
              </w:rPr>
            </w:pPr>
            <w:r w:rsidRPr="004C406B">
              <w:rPr>
                <w:sz w:val="20"/>
                <w:szCs w:val="20"/>
              </w:rPr>
              <w:t>13</w:t>
            </w:r>
          </w:p>
        </w:tc>
        <w:tc>
          <w:tcPr>
            <w:tcW w:w="539" w:type="pct"/>
          </w:tcPr>
          <w:p w:rsidR="009F3B80" w:rsidRPr="004C406B" w:rsidRDefault="009F3B80" w:rsidP="0095672C">
            <w:pPr>
              <w:keepNext/>
              <w:spacing w:before="40" w:after="40"/>
              <w:jc w:val="center"/>
              <w:rPr>
                <w:sz w:val="20"/>
                <w:szCs w:val="20"/>
              </w:rPr>
            </w:pPr>
            <w:r w:rsidRPr="004C406B">
              <w:rPr>
                <w:sz w:val="20"/>
                <w:szCs w:val="20"/>
              </w:rPr>
              <w:t>4</w:t>
            </w:r>
          </w:p>
        </w:tc>
        <w:tc>
          <w:tcPr>
            <w:tcW w:w="535" w:type="pct"/>
          </w:tcPr>
          <w:p w:rsidR="009F3B80" w:rsidRPr="004C406B" w:rsidRDefault="009F3B80" w:rsidP="0095672C">
            <w:pPr>
              <w:spacing w:before="40" w:after="40"/>
              <w:jc w:val="center"/>
              <w:rPr>
                <w:sz w:val="20"/>
                <w:szCs w:val="20"/>
              </w:rPr>
            </w:pPr>
            <w:r w:rsidRPr="004C406B">
              <w:rPr>
                <w:sz w:val="20"/>
                <w:szCs w:val="20"/>
              </w:rPr>
              <w:t>5</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6.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Administracinės, specialiosios paskirties patalpos ir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262</w:t>
            </w:r>
          </w:p>
        </w:tc>
        <w:tc>
          <w:tcPr>
            <w:tcW w:w="541" w:type="pct"/>
          </w:tcPr>
          <w:p w:rsidR="009F3B80" w:rsidRPr="004C406B" w:rsidRDefault="009F3B80" w:rsidP="0095672C">
            <w:pPr>
              <w:keepNext/>
              <w:spacing w:before="40" w:after="40"/>
              <w:jc w:val="center"/>
              <w:rPr>
                <w:sz w:val="20"/>
                <w:szCs w:val="20"/>
              </w:rPr>
            </w:pPr>
            <w:r w:rsidRPr="004C406B">
              <w:rPr>
                <w:sz w:val="20"/>
                <w:szCs w:val="20"/>
              </w:rPr>
              <w:t>386</w:t>
            </w:r>
          </w:p>
        </w:tc>
        <w:tc>
          <w:tcPr>
            <w:tcW w:w="539" w:type="pct"/>
          </w:tcPr>
          <w:p w:rsidR="009F3B80" w:rsidRPr="004C406B" w:rsidRDefault="009F3B80" w:rsidP="0095672C">
            <w:pPr>
              <w:keepNext/>
              <w:spacing w:before="40" w:after="40"/>
              <w:jc w:val="center"/>
              <w:rPr>
                <w:sz w:val="20"/>
                <w:szCs w:val="20"/>
              </w:rPr>
            </w:pPr>
            <w:r w:rsidRPr="004C406B">
              <w:rPr>
                <w:sz w:val="20"/>
                <w:szCs w:val="20"/>
              </w:rPr>
              <w:t>74</w:t>
            </w:r>
          </w:p>
        </w:tc>
        <w:tc>
          <w:tcPr>
            <w:tcW w:w="535" w:type="pct"/>
          </w:tcPr>
          <w:p w:rsidR="009F3B80" w:rsidRPr="004C406B" w:rsidRDefault="009F3B80" w:rsidP="0095672C">
            <w:pPr>
              <w:spacing w:before="40" w:after="40"/>
              <w:jc w:val="center"/>
              <w:rPr>
                <w:sz w:val="20"/>
                <w:szCs w:val="20"/>
              </w:rPr>
            </w:pPr>
            <w:r w:rsidRPr="004C406B">
              <w:rPr>
                <w:sz w:val="20"/>
                <w:szCs w:val="20"/>
              </w:rPr>
              <w:t>80</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7.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Religinės paskirties patalpos ar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20</w:t>
            </w:r>
          </w:p>
        </w:tc>
        <w:tc>
          <w:tcPr>
            <w:tcW w:w="541" w:type="pct"/>
          </w:tcPr>
          <w:p w:rsidR="009F3B80" w:rsidRPr="004C406B" w:rsidRDefault="009F3B80" w:rsidP="0095672C">
            <w:pPr>
              <w:keepNext/>
              <w:spacing w:before="40" w:after="40"/>
              <w:jc w:val="center"/>
              <w:rPr>
                <w:sz w:val="20"/>
                <w:szCs w:val="20"/>
              </w:rPr>
            </w:pPr>
            <w:r w:rsidRPr="004C406B">
              <w:rPr>
                <w:sz w:val="20"/>
                <w:szCs w:val="20"/>
              </w:rPr>
              <w:t>27</w:t>
            </w:r>
          </w:p>
        </w:tc>
        <w:tc>
          <w:tcPr>
            <w:tcW w:w="539" w:type="pct"/>
          </w:tcPr>
          <w:p w:rsidR="009F3B80" w:rsidRPr="004C406B" w:rsidRDefault="009F3B80" w:rsidP="0095672C">
            <w:pPr>
              <w:keepNext/>
              <w:spacing w:before="40" w:after="40"/>
              <w:jc w:val="center"/>
              <w:rPr>
                <w:sz w:val="20"/>
                <w:szCs w:val="20"/>
              </w:rPr>
            </w:pPr>
            <w:r w:rsidRPr="004C406B">
              <w:rPr>
                <w:sz w:val="20"/>
                <w:szCs w:val="20"/>
              </w:rPr>
              <w:t>2</w:t>
            </w:r>
          </w:p>
        </w:tc>
        <w:tc>
          <w:tcPr>
            <w:tcW w:w="535" w:type="pct"/>
          </w:tcPr>
          <w:p w:rsidR="009F3B80" w:rsidRPr="004C406B" w:rsidRDefault="009F3B80" w:rsidP="0095672C">
            <w:pPr>
              <w:spacing w:before="40" w:after="40"/>
              <w:jc w:val="center"/>
              <w:rPr>
                <w:sz w:val="20"/>
                <w:szCs w:val="20"/>
              </w:rPr>
            </w:pPr>
            <w:r w:rsidRPr="004C406B">
              <w:rPr>
                <w:sz w:val="20"/>
                <w:szCs w:val="20"/>
              </w:rPr>
              <w:t>9</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8.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Prekyvietės</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4</w:t>
            </w:r>
          </w:p>
        </w:tc>
        <w:tc>
          <w:tcPr>
            <w:tcW w:w="541" w:type="pct"/>
          </w:tcPr>
          <w:p w:rsidR="009F3B80" w:rsidRPr="004C406B" w:rsidRDefault="009F3B80" w:rsidP="0095672C">
            <w:pPr>
              <w:keepNext/>
              <w:spacing w:before="40" w:after="40"/>
              <w:jc w:val="center"/>
              <w:rPr>
                <w:sz w:val="20"/>
                <w:szCs w:val="20"/>
              </w:rPr>
            </w:pPr>
            <w:r w:rsidRPr="004C406B">
              <w:rPr>
                <w:sz w:val="20"/>
                <w:szCs w:val="20"/>
              </w:rPr>
              <w:t>4</w:t>
            </w:r>
          </w:p>
        </w:tc>
        <w:tc>
          <w:tcPr>
            <w:tcW w:w="539" w:type="pct"/>
          </w:tcPr>
          <w:p w:rsidR="009F3B80" w:rsidRPr="004C406B" w:rsidRDefault="009F3B80" w:rsidP="0095672C">
            <w:pPr>
              <w:keepNext/>
              <w:spacing w:before="40" w:after="40"/>
              <w:jc w:val="center"/>
              <w:rPr>
                <w:sz w:val="20"/>
                <w:szCs w:val="20"/>
              </w:rPr>
            </w:pPr>
            <w:r w:rsidRPr="004C406B">
              <w:rPr>
                <w:sz w:val="20"/>
                <w:szCs w:val="20"/>
              </w:rPr>
              <w:t>1</w:t>
            </w:r>
          </w:p>
        </w:tc>
        <w:tc>
          <w:tcPr>
            <w:tcW w:w="535" w:type="pct"/>
          </w:tcPr>
          <w:p w:rsidR="009F3B80" w:rsidRPr="004C406B" w:rsidRDefault="009F3B80" w:rsidP="0095672C">
            <w:pPr>
              <w:spacing w:before="40" w:after="40"/>
              <w:jc w:val="center"/>
              <w:rPr>
                <w:sz w:val="20"/>
                <w:szCs w:val="20"/>
              </w:rPr>
            </w:pPr>
            <w:r w:rsidRPr="004C406B">
              <w:rPr>
                <w:sz w:val="20"/>
                <w:szCs w:val="20"/>
              </w:rPr>
              <w:t>0</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9.</w:t>
            </w:r>
          </w:p>
        </w:tc>
        <w:tc>
          <w:tcPr>
            <w:tcW w:w="2545" w:type="pct"/>
            <w:gridSpan w:val="2"/>
          </w:tcPr>
          <w:p w:rsidR="009F3B80" w:rsidRPr="004C406B" w:rsidRDefault="009F3B80" w:rsidP="0095672C">
            <w:pPr>
              <w:spacing w:before="40" w:after="40"/>
              <w:jc w:val="left"/>
              <w:rPr>
                <w:sz w:val="20"/>
                <w:szCs w:val="20"/>
              </w:rPr>
            </w:pPr>
            <w:r w:rsidRPr="004C406B">
              <w:rPr>
                <w:sz w:val="20"/>
                <w:szCs w:val="20"/>
              </w:rPr>
              <w:t>Gamybos ir pramonės paskirties patalpos ir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392</w:t>
            </w:r>
          </w:p>
        </w:tc>
        <w:tc>
          <w:tcPr>
            <w:tcW w:w="541" w:type="pct"/>
          </w:tcPr>
          <w:p w:rsidR="009F3B80" w:rsidRPr="004C406B" w:rsidRDefault="009F3B80" w:rsidP="0095672C">
            <w:pPr>
              <w:keepNext/>
              <w:spacing w:before="40" w:after="40"/>
              <w:jc w:val="center"/>
              <w:rPr>
                <w:sz w:val="20"/>
                <w:szCs w:val="20"/>
              </w:rPr>
            </w:pPr>
            <w:r w:rsidRPr="004C406B">
              <w:rPr>
                <w:sz w:val="20"/>
                <w:szCs w:val="20"/>
              </w:rPr>
              <w:t>232</w:t>
            </w:r>
          </w:p>
        </w:tc>
        <w:tc>
          <w:tcPr>
            <w:tcW w:w="539" w:type="pct"/>
          </w:tcPr>
          <w:p w:rsidR="009F3B80" w:rsidRPr="004C406B" w:rsidRDefault="009F3B80" w:rsidP="0095672C">
            <w:pPr>
              <w:keepNext/>
              <w:spacing w:before="40" w:after="40"/>
              <w:jc w:val="center"/>
              <w:rPr>
                <w:sz w:val="20"/>
                <w:szCs w:val="20"/>
              </w:rPr>
            </w:pPr>
            <w:r w:rsidRPr="004C406B">
              <w:rPr>
                <w:sz w:val="20"/>
                <w:szCs w:val="20"/>
              </w:rPr>
              <w:t>230</w:t>
            </w:r>
          </w:p>
        </w:tc>
        <w:tc>
          <w:tcPr>
            <w:tcW w:w="535" w:type="pct"/>
          </w:tcPr>
          <w:p w:rsidR="009F3B80" w:rsidRPr="004C406B" w:rsidRDefault="009F3B80" w:rsidP="0095672C">
            <w:pPr>
              <w:spacing w:before="40" w:after="40"/>
              <w:jc w:val="center"/>
              <w:rPr>
                <w:sz w:val="20"/>
                <w:szCs w:val="20"/>
              </w:rPr>
            </w:pPr>
            <w:r w:rsidRPr="004C406B">
              <w:rPr>
                <w:sz w:val="20"/>
                <w:szCs w:val="20"/>
              </w:rPr>
              <w:t>2</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10.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Paslaugų patalpos ir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81</w:t>
            </w:r>
          </w:p>
        </w:tc>
        <w:tc>
          <w:tcPr>
            <w:tcW w:w="541" w:type="pct"/>
          </w:tcPr>
          <w:p w:rsidR="009F3B80" w:rsidRPr="004C406B" w:rsidRDefault="009F3B80" w:rsidP="0095672C">
            <w:pPr>
              <w:keepNext/>
              <w:spacing w:before="40" w:after="40"/>
              <w:jc w:val="center"/>
              <w:rPr>
                <w:sz w:val="20"/>
                <w:szCs w:val="20"/>
              </w:rPr>
            </w:pPr>
            <w:r w:rsidRPr="004C406B">
              <w:rPr>
                <w:sz w:val="20"/>
                <w:szCs w:val="20"/>
              </w:rPr>
              <w:t>85</w:t>
            </w:r>
          </w:p>
        </w:tc>
        <w:tc>
          <w:tcPr>
            <w:tcW w:w="539" w:type="pct"/>
          </w:tcPr>
          <w:p w:rsidR="009F3B80" w:rsidRPr="004C406B" w:rsidRDefault="009F3B80" w:rsidP="0095672C">
            <w:pPr>
              <w:keepNext/>
              <w:spacing w:before="40" w:after="40"/>
              <w:jc w:val="center"/>
              <w:rPr>
                <w:sz w:val="20"/>
                <w:szCs w:val="20"/>
              </w:rPr>
            </w:pPr>
            <w:r w:rsidRPr="004C406B">
              <w:rPr>
                <w:sz w:val="20"/>
                <w:szCs w:val="20"/>
              </w:rPr>
              <w:t>22</w:t>
            </w:r>
          </w:p>
        </w:tc>
        <w:tc>
          <w:tcPr>
            <w:tcW w:w="535" w:type="pct"/>
          </w:tcPr>
          <w:p w:rsidR="009F3B80" w:rsidRPr="004C406B" w:rsidRDefault="009F3B80" w:rsidP="0095672C">
            <w:pPr>
              <w:spacing w:before="40" w:after="40"/>
              <w:jc w:val="center"/>
              <w:rPr>
                <w:sz w:val="20"/>
                <w:szCs w:val="20"/>
              </w:rPr>
            </w:pPr>
            <w:r w:rsidRPr="004C406B">
              <w:rPr>
                <w:sz w:val="20"/>
                <w:szCs w:val="20"/>
              </w:rPr>
              <w:t>5</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11.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Gydymo paskirties patalpos ar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47</w:t>
            </w:r>
          </w:p>
        </w:tc>
        <w:tc>
          <w:tcPr>
            <w:tcW w:w="541" w:type="pct"/>
          </w:tcPr>
          <w:p w:rsidR="009F3B80" w:rsidRPr="004C406B" w:rsidRDefault="009F3B80" w:rsidP="0095672C">
            <w:pPr>
              <w:keepNext/>
              <w:spacing w:before="40" w:after="40"/>
              <w:jc w:val="center"/>
              <w:rPr>
                <w:sz w:val="20"/>
                <w:szCs w:val="20"/>
              </w:rPr>
            </w:pPr>
            <w:r w:rsidRPr="004C406B">
              <w:rPr>
                <w:sz w:val="20"/>
                <w:szCs w:val="20"/>
              </w:rPr>
              <w:t>32</w:t>
            </w:r>
          </w:p>
        </w:tc>
        <w:tc>
          <w:tcPr>
            <w:tcW w:w="539" w:type="pct"/>
          </w:tcPr>
          <w:p w:rsidR="009F3B80" w:rsidRPr="004C406B" w:rsidRDefault="009F3B80" w:rsidP="0095672C">
            <w:pPr>
              <w:keepNext/>
              <w:spacing w:before="40" w:after="40"/>
              <w:jc w:val="center"/>
              <w:rPr>
                <w:sz w:val="20"/>
                <w:szCs w:val="20"/>
              </w:rPr>
            </w:pPr>
            <w:r w:rsidRPr="004C406B">
              <w:rPr>
                <w:sz w:val="20"/>
                <w:szCs w:val="20"/>
              </w:rPr>
              <w:t>12</w:t>
            </w:r>
          </w:p>
        </w:tc>
        <w:tc>
          <w:tcPr>
            <w:tcW w:w="535" w:type="pct"/>
          </w:tcPr>
          <w:p w:rsidR="009F3B80" w:rsidRPr="004C406B" w:rsidRDefault="009F3B80" w:rsidP="0095672C">
            <w:pPr>
              <w:spacing w:before="40" w:after="40"/>
              <w:jc w:val="center"/>
              <w:rPr>
                <w:sz w:val="20"/>
                <w:szCs w:val="20"/>
              </w:rPr>
            </w:pPr>
            <w:r w:rsidRPr="004C406B">
              <w:rPr>
                <w:sz w:val="20"/>
                <w:szCs w:val="20"/>
              </w:rPr>
              <w:t>1</w:t>
            </w:r>
          </w:p>
        </w:tc>
      </w:tr>
      <w:tr w:rsidR="004C406B" w:rsidRPr="004C406B" w:rsidTr="009F3B80">
        <w:trPr>
          <w:cantSplit/>
        </w:trPr>
        <w:tc>
          <w:tcPr>
            <w:tcW w:w="301" w:type="pct"/>
          </w:tcPr>
          <w:p w:rsidR="009F3B80" w:rsidRPr="004C406B" w:rsidRDefault="009F3B80" w:rsidP="0095672C">
            <w:pPr>
              <w:spacing w:before="40" w:after="40"/>
              <w:rPr>
                <w:sz w:val="20"/>
                <w:szCs w:val="20"/>
              </w:rPr>
            </w:pPr>
            <w:r w:rsidRPr="004C406B">
              <w:rPr>
                <w:sz w:val="20"/>
                <w:szCs w:val="20"/>
              </w:rPr>
              <w:t>12.</w:t>
            </w:r>
          </w:p>
        </w:tc>
        <w:tc>
          <w:tcPr>
            <w:tcW w:w="2545" w:type="pct"/>
            <w:gridSpan w:val="2"/>
          </w:tcPr>
          <w:p w:rsidR="009F3B80" w:rsidRPr="004C406B" w:rsidRDefault="009F3B80" w:rsidP="0095672C">
            <w:pPr>
              <w:spacing w:before="40" w:after="40"/>
              <w:jc w:val="left"/>
              <w:rPr>
                <w:sz w:val="20"/>
                <w:szCs w:val="20"/>
              </w:rPr>
            </w:pPr>
            <w:r w:rsidRPr="004C406B">
              <w:rPr>
                <w:sz w:val="20"/>
                <w:szCs w:val="20"/>
              </w:rPr>
              <w:t>Mokslo paskirties patalpos ir pastatai</w:t>
            </w:r>
          </w:p>
        </w:tc>
        <w:tc>
          <w:tcPr>
            <w:tcW w:w="539" w:type="pct"/>
          </w:tcPr>
          <w:p w:rsidR="009F3B80" w:rsidRPr="004C406B" w:rsidRDefault="009F3B80" w:rsidP="0095672C">
            <w:pPr>
              <w:spacing w:before="40" w:after="40"/>
              <w:jc w:val="center"/>
              <w:rPr>
                <w:sz w:val="20"/>
                <w:szCs w:val="20"/>
              </w:rPr>
            </w:pPr>
            <w:r w:rsidRPr="004C406B">
              <w:rPr>
                <w:sz w:val="20"/>
                <w:szCs w:val="20"/>
                <w:lang w:eastAsia="ar-SA"/>
              </w:rPr>
              <w:t>56</w:t>
            </w:r>
          </w:p>
        </w:tc>
        <w:tc>
          <w:tcPr>
            <w:tcW w:w="541" w:type="pct"/>
          </w:tcPr>
          <w:p w:rsidR="009F3B80" w:rsidRPr="004C406B" w:rsidRDefault="009F3B80" w:rsidP="0095672C">
            <w:pPr>
              <w:spacing w:before="40" w:after="40"/>
              <w:jc w:val="center"/>
              <w:rPr>
                <w:sz w:val="20"/>
                <w:szCs w:val="20"/>
              </w:rPr>
            </w:pPr>
            <w:r w:rsidRPr="004C406B">
              <w:rPr>
                <w:sz w:val="20"/>
                <w:szCs w:val="20"/>
              </w:rPr>
              <w:t>52</w:t>
            </w:r>
          </w:p>
        </w:tc>
        <w:tc>
          <w:tcPr>
            <w:tcW w:w="539" w:type="pct"/>
          </w:tcPr>
          <w:p w:rsidR="009F3B80" w:rsidRPr="004C406B" w:rsidRDefault="009F3B80" w:rsidP="0095672C">
            <w:pPr>
              <w:spacing w:before="40" w:after="40"/>
              <w:jc w:val="center"/>
              <w:rPr>
                <w:sz w:val="20"/>
                <w:szCs w:val="20"/>
              </w:rPr>
            </w:pPr>
            <w:r w:rsidRPr="004C406B">
              <w:rPr>
                <w:sz w:val="20"/>
                <w:szCs w:val="20"/>
              </w:rPr>
              <w:t>23</w:t>
            </w:r>
          </w:p>
        </w:tc>
        <w:tc>
          <w:tcPr>
            <w:tcW w:w="535" w:type="pct"/>
          </w:tcPr>
          <w:p w:rsidR="009F3B80" w:rsidRPr="004C406B" w:rsidRDefault="009F3B80" w:rsidP="0095672C">
            <w:pPr>
              <w:spacing w:before="40" w:after="40"/>
              <w:jc w:val="center"/>
              <w:rPr>
                <w:sz w:val="20"/>
                <w:szCs w:val="20"/>
              </w:rPr>
            </w:pPr>
            <w:r w:rsidRPr="004C406B">
              <w:rPr>
                <w:sz w:val="20"/>
                <w:szCs w:val="20"/>
              </w:rPr>
              <w:t>0</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13.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Kultūros ir sporto paskirties patalpos ir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53</w:t>
            </w:r>
          </w:p>
        </w:tc>
        <w:tc>
          <w:tcPr>
            <w:tcW w:w="541" w:type="pct"/>
          </w:tcPr>
          <w:p w:rsidR="009F3B80" w:rsidRPr="004C406B" w:rsidRDefault="009F3B80" w:rsidP="0095672C">
            <w:pPr>
              <w:keepNext/>
              <w:spacing w:before="40" w:after="40"/>
              <w:jc w:val="center"/>
              <w:rPr>
                <w:sz w:val="20"/>
                <w:szCs w:val="20"/>
              </w:rPr>
            </w:pPr>
            <w:r w:rsidRPr="004C406B">
              <w:rPr>
                <w:sz w:val="20"/>
                <w:szCs w:val="20"/>
              </w:rPr>
              <w:t>26</w:t>
            </w:r>
          </w:p>
        </w:tc>
        <w:tc>
          <w:tcPr>
            <w:tcW w:w="539" w:type="pct"/>
          </w:tcPr>
          <w:p w:rsidR="009F3B80" w:rsidRPr="004C406B" w:rsidRDefault="009F3B80" w:rsidP="0095672C">
            <w:pPr>
              <w:keepNext/>
              <w:spacing w:before="40" w:after="40"/>
              <w:jc w:val="center"/>
              <w:rPr>
                <w:sz w:val="20"/>
                <w:szCs w:val="20"/>
              </w:rPr>
            </w:pPr>
            <w:r w:rsidRPr="004C406B">
              <w:rPr>
                <w:sz w:val="20"/>
                <w:szCs w:val="20"/>
              </w:rPr>
              <w:t>16</w:t>
            </w:r>
          </w:p>
        </w:tc>
        <w:tc>
          <w:tcPr>
            <w:tcW w:w="535" w:type="pct"/>
          </w:tcPr>
          <w:p w:rsidR="009F3B80" w:rsidRPr="004C406B" w:rsidRDefault="009F3B80" w:rsidP="0095672C">
            <w:pPr>
              <w:keepNext/>
              <w:spacing w:before="40" w:after="40"/>
              <w:jc w:val="center"/>
              <w:rPr>
                <w:sz w:val="20"/>
                <w:szCs w:val="20"/>
              </w:rPr>
            </w:pPr>
            <w:r w:rsidRPr="004C406B">
              <w:rPr>
                <w:sz w:val="20"/>
                <w:szCs w:val="20"/>
              </w:rPr>
              <w:t>2</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 xml:space="preserve">14. </w:t>
            </w:r>
          </w:p>
        </w:tc>
        <w:tc>
          <w:tcPr>
            <w:tcW w:w="2545" w:type="pct"/>
            <w:gridSpan w:val="2"/>
          </w:tcPr>
          <w:p w:rsidR="009F3B80" w:rsidRPr="004C406B" w:rsidRDefault="009F3B80" w:rsidP="0095672C">
            <w:pPr>
              <w:spacing w:before="40" w:after="40"/>
              <w:jc w:val="left"/>
              <w:rPr>
                <w:sz w:val="20"/>
                <w:szCs w:val="20"/>
              </w:rPr>
            </w:pPr>
            <w:r w:rsidRPr="004C406B">
              <w:rPr>
                <w:sz w:val="20"/>
                <w:szCs w:val="20"/>
              </w:rPr>
              <w:t>Viešbučių ir poilsio paskirties pastatai</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14</w:t>
            </w:r>
          </w:p>
        </w:tc>
        <w:tc>
          <w:tcPr>
            <w:tcW w:w="541" w:type="pct"/>
          </w:tcPr>
          <w:p w:rsidR="009F3B80" w:rsidRPr="004C406B" w:rsidRDefault="009F3B80" w:rsidP="0095672C">
            <w:pPr>
              <w:keepNext/>
              <w:spacing w:before="40" w:after="40"/>
              <w:jc w:val="center"/>
              <w:rPr>
                <w:sz w:val="20"/>
                <w:szCs w:val="20"/>
              </w:rPr>
            </w:pPr>
            <w:r w:rsidRPr="004C406B">
              <w:rPr>
                <w:sz w:val="20"/>
                <w:szCs w:val="20"/>
              </w:rPr>
              <w:t>7</w:t>
            </w:r>
          </w:p>
        </w:tc>
        <w:tc>
          <w:tcPr>
            <w:tcW w:w="539" w:type="pct"/>
          </w:tcPr>
          <w:p w:rsidR="009F3B80" w:rsidRPr="004C406B" w:rsidRDefault="009F3B80" w:rsidP="0095672C">
            <w:pPr>
              <w:keepNext/>
              <w:spacing w:before="40" w:after="40"/>
              <w:jc w:val="center"/>
              <w:rPr>
                <w:sz w:val="20"/>
                <w:szCs w:val="20"/>
              </w:rPr>
            </w:pPr>
            <w:r w:rsidRPr="004C406B">
              <w:rPr>
                <w:sz w:val="20"/>
                <w:szCs w:val="20"/>
              </w:rPr>
              <w:t>-</w:t>
            </w:r>
          </w:p>
        </w:tc>
        <w:tc>
          <w:tcPr>
            <w:tcW w:w="535" w:type="pct"/>
          </w:tcPr>
          <w:p w:rsidR="009F3B80" w:rsidRPr="004C406B" w:rsidRDefault="009F3B80" w:rsidP="0095672C">
            <w:pPr>
              <w:keepNext/>
              <w:spacing w:before="40" w:after="40"/>
              <w:jc w:val="center"/>
              <w:rPr>
                <w:sz w:val="20"/>
                <w:szCs w:val="20"/>
              </w:rPr>
            </w:pPr>
            <w:r w:rsidRPr="004C406B">
              <w:rPr>
                <w:sz w:val="20"/>
                <w:szCs w:val="20"/>
              </w:rPr>
              <w:t>3</w:t>
            </w:r>
          </w:p>
        </w:tc>
      </w:tr>
      <w:tr w:rsidR="004C406B" w:rsidRPr="004C406B" w:rsidTr="0095672C">
        <w:trPr>
          <w:cantSplit/>
        </w:trPr>
        <w:tc>
          <w:tcPr>
            <w:tcW w:w="301" w:type="pct"/>
          </w:tcPr>
          <w:p w:rsidR="009F3B80" w:rsidRPr="004C406B" w:rsidRDefault="009F3B80" w:rsidP="0095672C">
            <w:pPr>
              <w:spacing w:before="40" w:after="40"/>
              <w:rPr>
                <w:sz w:val="20"/>
                <w:szCs w:val="20"/>
              </w:rPr>
            </w:pPr>
            <w:r w:rsidRPr="004C406B">
              <w:rPr>
                <w:sz w:val="20"/>
                <w:szCs w:val="20"/>
              </w:rPr>
              <w:t>15.</w:t>
            </w:r>
          </w:p>
        </w:tc>
        <w:tc>
          <w:tcPr>
            <w:tcW w:w="2545" w:type="pct"/>
            <w:gridSpan w:val="2"/>
          </w:tcPr>
          <w:p w:rsidR="009F3B80" w:rsidRPr="004C406B" w:rsidRDefault="009F3B80" w:rsidP="0095672C">
            <w:pPr>
              <w:spacing w:before="40" w:after="40"/>
              <w:jc w:val="left"/>
              <w:rPr>
                <w:sz w:val="20"/>
                <w:szCs w:val="20"/>
              </w:rPr>
            </w:pPr>
            <w:r w:rsidRPr="004C406B">
              <w:rPr>
                <w:sz w:val="20"/>
                <w:szCs w:val="20"/>
              </w:rPr>
              <w:t>Kaimo turizmo sodybos</w:t>
            </w:r>
          </w:p>
        </w:tc>
        <w:tc>
          <w:tcPr>
            <w:tcW w:w="539" w:type="pct"/>
          </w:tcPr>
          <w:p w:rsidR="009F3B80" w:rsidRPr="004C406B" w:rsidRDefault="009F3B80" w:rsidP="0095672C">
            <w:pPr>
              <w:keepNext/>
              <w:spacing w:before="40" w:after="40"/>
              <w:jc w:val="center"/>
              <w:rPr>
                <w:sz w:val="20"/>
                <w:szCs w:val="20"/>
                <w:lang w:eastAsia="ar-SA"/>
              </w:rPr>
            </w:pPr>
            <w:r w:rsidRPr="004C406B">
              <w:rPr>
                <w:sz w:val="20"/>
                <w:szCs w:val="20"/>
                <w:lang w:eastAsia="ar-SA"/>
              </w:rPr>
              <w:t>6</w:t>
            </w:r>
          </w:p>
        </w:tc>
        <w:tc>
          <w:tcPr>
            <w:tcW w:w="541" w:type="pct"/>
          </w:tcPr>
          <w:p w:rsidR="009F3B80" w:rsidRPr="004C406B" w:rsidRDefault="009F3B80" w:rsidP="0095672C">
            <w:pPr>
              <w:keepNext/>
              <w:spacing w:before="40" w:after="40"/>
              <w:jc w:val="center"/>
              <w:rPr>
                <w:sz w:val="20"/>
                <w:szCs w:val="20"/>
              </w:rPr>
            </w:pPr>
            <w:r w:rsidRPr="004C406B">
              <w:rPr>
                <w:sz w:val="20"/>
                <w:szCs w:val="20"/>
              </w:rPr>
              <w:t>2</w:t>
            </w:r>
          </w:p>
        </w:tc>
        <w:tc>
          <w:tcPr>
            <w:tcW w:w="539" w:type="pct"/>
          </w:tcPr>
          <w:p w:rsidR="009F3B80" w:rsidRPr="004C406B" w:rsidRDefault="009F3B80" w:rsidP="0095672C">
            <w:pPr>
              <w:keepNext/>
              <w:spacing w:before="40" w:after="40"/>
              <w:jc w:val="center"/>
              <w:rPr>
                <w:sz w:val="20"/>
                <w:szCs w:val="20"/>
              </w:rPr>
            </w:pPr>
            <w:r w:rsidRPr="004C406B">
              <w:rPr>
                <w:sz w:val="20"/>
                <w:szCs w:val="20"/>
              </w:rPr>
              <w:t>-</w:t>
            </w:r>
          </w:p>
        </w:tc>
        <w:tc>
          <w:tcPr>
            <w:tcW w:w="535" w:type="pct"/>
          </w:tcPr>
          <w:p w:rsidR="009F3B80" w:rsidRPr="004C406B" w:rsidRDefault="009F3B80" w:rsidP="0095672C">
            <w:pPr>
              <w:keepNext/>
              <w:spacing w:before="40" w:after="40"/>
              <w:jc w:val="center"/>
              <w:rPr>
                <w:sz w:val="20"/>
                <w:szCs w:val="20"/>
              </w:rPr>
            </w:pPr>
            <w:r w:rsidRPr="004C406B">
              <w:rPr>
                <w:sz w:val="20"/>
                <w:szCs w:val="20"/>
              </w:rPr>
              <w:t>0</w:t>
            </w:r>
          </w:p>
        </w:tc>
      </w:tr>
    </w:tbl>
    <w:p w:rsidR="009F3B80" w:rsidRPr="004C406B" w:rsidRDefault="009F3B80" w:rsidP="009F3B80">
      <w:pPr>
        <w:rPr>
          <w:i/>
          <w:sz w:val="20"/>
        </w:rPr>
      </w:pPr>
      <w:r w:rsidRPr="004C406B">
        <w:rPr>
          <w:i/>
          <w:sz w:val="20"/>
        </w:rPr>
        <w:t>Šaltinis: SĮ „Kretingos komunalininkas“.</w:t>
      </w:r>
    </w:p>
    <w:p w:rsidR="009F3B80" w:rsidRPr="004C406B" w:rsidRDefault="009F3B80" w:rsidP="009F3B80">
      <w:pPr>
        <w:pStyle w:val="Antrat"/>
        <w:keepNext/>
        <w:rPr>
          <w:color w:val="auto"/>
        </w:rPr>
      </w:pPr>
      <w:bookmarkStart w:id="18" w:name="_Ref424909649"/>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3</w:t>
      </w:r>
      <w:r w:rsidRPr="004C406B">
        <w:rPr>
          <w:color w:val="auto"/>
        </w:rPr>
        <w:fldChar w:fldCharType="end"/>
      </w:r>
      <w:bookmarkEnd w:id="18"/>
      <w:r w:rsidRPr="004C406B">
        <w:rPr>
          <w:color w:val="auto"/>
        </w:rPr>
        <w:t>. Gyventojai, kuriems taikomos vietinės rinkliavos lengvatos arba vietinė rinkliava neskaičiuojama.</w:t>
      </w: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262"/>
        <w:gridCol w:w="1228"/>
        <w:gridCol w:w="1104"/>
        <w:gridCol w:w="1104"/>
      </w:tblGrid>
      <w:tr w:rsidR="004C406B" w:rsidRPr="004C406B" w:rsidTr="0008038A">
        <w:trPr>
          <w:tblHeader/>
        </w:trPr>
        <w:tc>
          <w:tcPr>
            <w:tcW w:w="280"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Eil. Nr.</w:t>
            </w:r>
          </w:p>
        </w:tc>
        <w:tc>
          <w:tcPr>
            <w:tcW w:w="2855"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Pavadinimas</w:t>
            </w:r>
          </w:p>
        </w:tc>
        <w:tc>
          <w:tcPr>
            <w:tcW w:w="666"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Rinkliavos skaičiavimo prielaidos (2008 m.)</w:t>
            </w:r>
          </w:p>
        </w:tc>
        <w:tc>
          <w:tcPr>
            <w:tcW w:w="599"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Faktinis rodiklis</w:t>
            </w:r>
          </w:p>
          <w:p w:rsidR="009F3B80" w:rsidRPr="004C406B" w:rsidRDefault="009F3B80" w:rsidP="00F05551">
            <w:pPr>
              <w:spacing w:before="40" w:after="40"/>
              <w:jc w:val="center"/>
              <w:rPr>
                <w:b/>
                <w:sz w:val="20"/>
                <w:szCs w:val="20"/>
              </w:rPr>
            </w:pPr>
            <w:r w:rsidRPr="004C406B">
              <w:rPr>
                <w:b/>
                <w:sz w:val="20"/>
                <w:szCs w:val="20"/>
              </w:rPr>
              <w:t>(201</w:t>
            </w:r>
            <w:r w:rsidR="00F05551" w:rsidRPr="004C406B">
              <w:rPr>
                <w:b/>
                <w:sz w:val="20"/>
                <w:szCs w:val="20"/>
              </w:rPr>
              <w:t>0</w:t>
            </w:r>
            <w:r w:rsidRPr="004C406B">
              <w:rPr>
                <w:b/>
                <w:sz w:val="20"/>
                <w:szCs w:val="20"/>
              </w:rPr>
              <w:t xml:space="preserve"> m.)</w:t>
            </w:r>
          </w:p>
        </w:tc>
        <w:tc>
          <w:tcPr>
            <w:tcW w:w="599" w:type="pct"/>
            <w:shd w:val="clear" w:color="auto" w:fill="EEECE1"/>
            <w:vAlign w:val="center"/>
          </w:tcPr>
          <w:p w:rsidR="009F3B80" w:rsidRPr="004C406B" w:rsidRDefault="009F3B80" w:rsidP="0095672C">
            <w:pPr>
              <w:spacing w:before="40" w:after="40"/>
              <w:jc w:val="center"/>
              <w:rPr>
                <w:b/>
                <w:sz w:val="20"/>
                <w:szCs w:val="20"/>
              </w:rPr>
            </w:pPr>
            <w:r w:rsidRPr="004C406B">
              <w:rPr>
                <w:b/>
                <w:sz w:val="20"/>
                <w:szCs w:val="20"/>
              </w:rPr>
              <w:t>Faktinis rodiklis</w:t>
            </w:r>
          </w:p>
          <w:p w:rsidR="009F3B80" w:rsidRPr="004C406B" w:rsidRDefault="009F3B80" w:rsidP="0095672C">
            <w:pPr>
              <w:spacing w:before="40" w:after="40"/>
              <w:jc w:val="center"/>
              <w:rPr>
                <w:b/>
                <w:sz w:val="20"/>
                <w:szCs w:val="20"/>
              </w:rPr>
            </w:pPr>
            <w:r w:rsidRPr="004C406B">
              <w:rPr>
                <w:b/>
                <w:sz w:val="20"/>
                <w:szCs w:val="20"/>
              </w:rPr>
              <w:t>(2014 m.)</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1.</w:t>
            </w:r>
          </w:p>
        </w:tc>
        <w:tc>
          <w:tcPr>
            <w:tcW w:w="2855" w:type="pct"/>
          </w:tcPr>
          <w:p w:rsidR="005020C7" w:rsidRPr="004C406B" w:rsidRDefault="005020C7" w:rsidP="0095672C">
            <w:pPr>
              <w:spacing w:before="40" w:after="40"/>
              <w:rPr>
                <w:sz w:val="20"/>
                <w:szCs w:val="20"/>
              </w:rPr>
            </w:pPr>
            <w:r w:rsidRPr="004C406B">
              <w:rPr>
                <w:sz w:val="20"/>
                <w:szCs w:val="20"/>
              </w:rPr>
              <w:t xml:space="preserve">Gyventojų skaičius, Lietuvos Statistikos departamentas </w:t>
            </w:r>
          </w:p>
        </w:tc>
        <w:tc>
          <w:tcPr>
            <w:tcW w:w="666" w:type="pct"/>
            <w:vMerge w:val="restart"/>
          </w:tcPr>
          <w:p w:rsidR="005020C7" w:rsidRPr="004C406B" w:rsidRDefault="005020C7" w:rsidP="0095672C">
            <w:pPr>
              <w:spacing w:before="40" w:after="40"/>
              <w:jc w:val="center"/>
              <w:rPr>
                <w:sz w:val="20"/>
                <w:szCs w:val="20"/>
              </w:rPr>
            </w:pPr>
            <w:r w:rsidRPr="004C406B">
              <w:rPr>
                <w:sz w:val="20"/>
                <w:szCs w:val="20"/>
              </w:rPr>
              <w:t>45.665</w:t>
            </w:r>
          </w:p>
        </w:tc>
        <w:tc>
          <w:tcPr>
            <w:tcW w:w="599" w:type="pct"/>
          </w:tcPr>
          <w:p w:rsidR="005020C7" w:rsidRPr="004C406B" w:rsidRDefault="005020C7" w:rsidP="0095672C">
            <w:pPr>
              <w:spacing w:before="40" w:after="40"/>
              <w:jc w:val="center"/>
              <w:rPr>
                <w:sz w:val="20"/>
                <w:szCs w:val="20"/>
              </w:rPr>
            </w:pPr>
            <w:r w:rsidRPr="004C406B">
              <w:rPr>
                <w:sz w:val="20"/>
                <w:szCs w:val="20"/>
              </w:rPr>
              <w:t>44.032</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40.147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2.</w:t>
            </w:r>
          </w:p>
        </w:tc>
        <w:tc>
          <w:tcPr>
            <w:tcW w:w="2855" w:type="pct"/>
          </w:tcPr>
          <w:p w:rsidR="005020C7" w:rsidRPr="004C406B" w:rsidRDefault="005020C7" w:rsidP="0095672C">
            <w:pPr>
              <w:spacing w:before="40" w:after="40"/>
              <w:rPr>
                <w:sz w:val="20"/>
                <w:szCs w:val="20"/>
              </w:rPr>
            </w:pPr>
            <w:r w:rsidRPr="004C406B">
              <w:rPr>
                <w:sz w:val="20"/>
                <w:szCs w:val="20"/>
              </w:rPr>
              <w:t>Gyventojų skaičius, Savivaldybės vietinės rinkliavos registras</w:t>
            </w:r>
          </w:p>
        </w:tc>
        <w:tc>
          <w:tcPr>
            <w:tcW w:w="666" w:type="pct"/>
            <w:vMerge/>
          </w:tcPr>
          <w:p w:rsidR="005020C7" w:rsidRPr="004C406B" w:rsidRDefault="005020C7" w:rsidP="0095672C">
            <w:pPr>
              <w:spacing w:before="40" w:after="40"/>
              <w:jc w:val="center"/>
              <w:rPr>
                <w:b/>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45.169</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43.912   </w:t>
            </w:r>
          </w:p>
        </w:tc>
      </w:tr>
      <w:tr w:rsidR="004C406B" w:rsidRPr="004C406B" w:rsidTr="0095672C">
        <w:tc>
          <w:tcPr>
            <w:tcW w:w="280" w:type="pct"/>
          </w:tcPr>
          <w:p w:rsidR="005020C7" w:rsidRPr="004C406B" w:rsidRDefault="005020C7" w:rsidP="0095672C">
            <w:pPr>
              <w:spacing w:before="40" w:after="40"/>
              <w:rPr>
                <w:b/>
                <w:sz w:val="20"/>
                <w:szCs w:val="20"/>
              </w:rPr>
            </w:pPr>
            <w:r w:rsidRPr="004C406B">
              <w:rPr>
                <w:b/>
                <w:sz w:val="20"/>
                <w:szCs w:val="20"/>
              </w:rPr>
              <w:t>3.</w:t>
            </w:r>
          </w:p>
        </w:tc>
        <w:tc>
          <w:tcPr>
            <w:tcW w:w="2855" w:type="pct"/>
          </w:tcPr>
          <w:p w:rsidR="005020C7" w:rsidRPr="004C406B" w:rsidRDefault="005020C7" w:rsidP="0095672C">
            <w:pPr>
              <w:spacing w:before="40" w:after="40"/>
              <w:rPr>
                <w:b/>
                <w:sz w:val="20"/>
                <w:szCs w:val="20"/>
              </w:rPr>
            </w:pPr>
            <w:r w:rsidRPr="004C406B">
              <w:rPr>
                <w:b/>
                <w:sz w:val="20"/>
                <w:szCs w:val="20"/>
              </w:rPr>
              <w:t>Atleistų nuo vietinės rinkliavos gyventojų skaičius (taikoma rinkliavos lengvata):</w:t>
            </w:r>
          </w:p>
        </w:tc>
        <w:tc>
          <w:tcPr>
            <w:tcW w:w="666" w:type="pct"/>
            <w:vMerge w:val="restart"/>
          </w:tcPr>
          <w:p w:rsidR="005020C7" w:rsidRPr="004C406B" w:rsidRDefault="005020C7" w:rsidP="0095672C">
            <w:pPr>
              <w:spacing w:before="40" w:after="40"/>
              <w:jc w:val="center"/>
              <w:rPr>
                <w:b/>
                <w:sz w:val="20"/>
                <w:szCs w:val="20"/>
              </w:rPr>
            </w:pPr>
            <w:r w:rsidRPr="004C406B">
              <w:rPr>
                <w:b/>
                <w:sz w:val="20"/>
                <w:szCs w:val="20"/>
              </w:rPr>
              <w:t>4.760</w:t>
            </w:r>
          </w:p>
        </w:tc>
        <w:tc>
          <w:tcPr>
            <w:tcW w:w="599" w:type="pct"/>
          </w:tcPr>
          <w:p w:rsidR="005020C7" w:rsidRPr="004C406B" w:rsidRDefault="005020C7" w:rsidP="0095672C">
            <w:pPr>
              <w:spacing w:before="40" w:after="40"/>
              <w:jc w:val="center"/>
              <w:rPr>
                <w:b/>
                <w:sz w:val="20"/>
                <w:szCs w:val="20"/>
              </w:rPr>
            </w:pPr>
            <w:r w:rsidRPr="004C406B">
              <w:rPr>
                <w:b/>
                <w:sz w:val="20"/>
                <w:szCs w:val="20"/>
              </w:rPr>
              <w:t>3.915</w:t>
            </w:r>
          </w:p>
        </w:tc>
        <w:tc>
          <w:tcPr>
            <w:tcW w:w="599" w:type="pct"/>
          </w:tcPr>
          <w:p w:rsidR="005020C7" w:rsidRPr="004C406B" w:rsidRDefault="005020C7" w:rsidP="0095672C">
            <w:pPr>
              <w:spacing w:before="40" w:after="40"/>
              <w:jc w:val="center"/>
              <w:rPr>
                <w:b/>
                <w:sz w:val="20"/>
                <w:szCs w:val="20"/>
              </w:rPr>
            </w:pPr>
            <w:r w:rsidRPr="004C406B">
              <w:rPr>
                <w:b/>
                <w:sz w:val="20"/>
                <w:szCs w:val="20"/>
              </w:rPr>
              <w:t>368</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lastRenderedPageBreak/>
              <w:t>3.1.</w:t>
            </w:r>
          </w:p>
        </w:tc>
        <w:tc>
          <w:tcPr>
            <w:tcW w:w="2855" w:type="pct"/>
          </w:tcPr>
          <w:p w:rsidR="005020C7" w:rsidRPr="004C406B" w:rsidRDefault="005020C7" w:rsidP="0095672C">
            <w:pPr>
              <w:spacing w:before="40" w:after="40"/>
              <w:rPr>
                <w:sz w:val="20"/>
                <w:szCs w:val="20"/>
              </w:rPr>
            </w:pPr>
            <w:r w:rsidRPr="004C406B">
              <w:rPr>
                <w:sz w:val="20"/>
                <w:szCs w:val="20"/>
              </w:rPr>
              <w:t xml:space="preserve">- trečias ir kiekvienas kitas vaikas (100 % atleidžiamas trečias ir kiti vaikai) </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484</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368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3.2.</w:t>
            </w:r>
          </w:p>
        </w:tc>
        <w:tc>
          <w:tcPr>
            <w:tcW w:w="2855" w:type="pct"/>
          </w:tcPr>
          <w:p w:rsidR="005020C7" w:rsidRPr="004C406B" w:rsidRDefault="005020C7" w:rsidP="0095672C">
            <w:pPr>
              <w:spacing w:before="40" w:after="40"/>
              <w:rPr>
                <w:sz w:val="20"/>
                <w:szCs w:val="20"/>
              </w:rPr>
            </w:pPr>
            <w:r w:rsidRPr="004C406B">
              <w:rPr>
                <w:sz w:val="20"/>
                <w:szCs w:val="20"/>
              </w:rPr>
              <w:t>- socialines pašalpas gaunantys asmenys (50 % mažinama)</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3.431</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     </w:t>
            </w:r>
          </w:p>
        </w:tc>
      </w:tr>
      <w:tr w:rsidR="004C406B" w:rsidRPr="004C406B" w:rsidTr="0095672C">
        <w:tc>
          <w:tcPr>
            <w:tcW w:w="280" w:type="pct"/>
          </w:tcPr>
          <w:p w:rsidR="005020C7" w:rsidRPr="004C406B" w:rsidRDefault="005020C7" w:rsidP="0095672C">
            <w:pPr>
              <w:spacing w:before="40" w:after="40"/>
              <w:rPr>
                <w:b/>
                <w:sz w:val="20"/>
                <w:szCs w:val="20"/>
              </w:rPr>
            </w:pPr>
            <w:r w:rsidRPr="004C406B">
              <w:rPr>
                <w:b/>
                <w:sz w:val="20"/>
                <w:szCs w:val="20"/>
              </w:rPr>
              <w:t>4.</w:t>
            </w:r>
          </w:p>
        </w:tc>
        <w:tc>
          <w:tcPr>
            <w:tcW w:w="2855" w:type="pct"/>
          </w:tcPr>
          <w:p w:rsidR="005020C7" w:rsidRPr="004C406B" w:rsidRDefault="005020C7" w:rsidP="0095672C">
            <w:pPr>
              <w:spacing w:before="40" w:after="40"/>
              <w:rPr>
                <w:b/>
                <w:sz w:val="20"/>
                <w:szCs w:val="20"/>
              </w:rPr>
            </w:pPr>
            <w:r w:rsidRPr="004C406B">
              <w:rPr>
                <w:b/>
                <w:sz w:val="20"/>
                <w:szCs w:val="20"/>
              </w:rPr>
              <w:t>Vienkiemyje gyvenančių gyventojų, kuriems rinkliava mažinama 50 %, skaičius</w:t>
            </w:r>
          </w:p>
        </w:tc>
        <w:tc>
          <w:tcPr>
            <w:tcW w:w="666" w:type="pct"/>
            <w:vMerge/>
          </w:tcPr>
          <w:p w:rsidR="005020C7" w:rsidRPr="004C406B" w:rsidRDefault="005020C7" w:rsidP="0095672C">
            <w:pPr>
              <w:spacing w:before="40" w:after="40"/>
              <w:jc w:val="center"/>
              <w:rPr>
                <w:b/>
                <w:sz w:val="20"/>
                <w:szCs w:val="20"/>
              </w:rPr>
            </w:pPr>
          </w:p>
        </w:tc>
        <w:tc>
          <w:tcPr>
            <w:tcW w:w="599" w:type="pct"/>
          </w:tcPr>
          <w:p w:rsidR="005020C7" w:rsidRPr="004C406B" w:rsidRDefault="005020C7" w:rsidP="0095672C">
            <w:pPr>
              <w:spacing w:before="40" w:after="40"/>
              <w:jc w:val="center"/>
              <w:rPr>
                <w:b/>
                <w:sz w:val="20"/>
                <w:szCs w:val="20"/>
              </w:rPr>
            </w:pPr>
            <w:r w:rsidRPr="004C406B">
              <w:rPr>
                <w:b/>
                <w:sz w:val="20"/>
                <w:szCs w:val="20"/>
              </w:rPr>
              <w:t>660</w:t>
            </w:r>
          </w:p>
        </w:tc>
        <w:tc>
          <w:tcPr>
            <w:tcW w:w="599" w:type="pct"/>
          </w:tcPr>
          <w:p w:rsidR="005020C7" w:rsidRPr="004C406B" w:rsidRDefault="005020C7" w:rsidP="0095672C">
            <w:pPr>
              <w:spacing w:before="40" w:after="40"/>
              <w:jc w:val="center"/>
              <w:rPr>
                <w:b/>
                <w:sz w:val="20"/>
                <w:szCs w:val="20"/>
              </w:rPr>
            </w:pPr>
            <w:r w:rsidRPr="004C406B">
              <w:rPr>
                <w:b/>
                <w:sz w:val="20"/>
                <w:szCs w:val="20"/>
              </w:rPr>
              <w:t xml:space="preserve">753   </w:t>
            </w:r>
          </w:p>
        </w:tc>
      </w:tr>
      <w:tr w:rsidR="004C406B" w:rsidRPr="004C406B" w:rsidTr="0095672C">
        <w:tc>
          <w:tcPr>
            <w:tcW w:w="280" w:type="pct"/>
          </w:tcPr>
          <w:p w:rsidR="005020C7" w:rsidRPr="004C406B" w:rsidRDefault="005020C7" w:rsidP="0095672C">
            <w:pPr>
              <w:spacing w:before="40" w:after="40"/>
              <w:rPr>
                <w:b/>
                <w:sz w:val="20"/>
                <w:szCs w:val="20"/>
              </w:rPr>
            </w:pPr>
            <w:r w:rsidRPr="004C406B">
              <w:rPr>
                <w:b/>
                <w:sz w:val="20"/>
                <w:szCs w:val="20"/>
              </w:rPr>
              <w:t>5.</w:t>
            </w:r>
          </w:p>
        </w:tc>
        <w:tc>
          <w:tcPr>
            <w:tcW w:w="2855" w:type="pct"/>
          </w:tcPr>
          <w:p w:rsidR="005020C7" w:rsidRPr="004C406B" w:rsidRDefault="005020C7" w:rsidP="0095672C">
            <w:pPr>
              <w:spacing w:before="40" w:after="40"/>
              <w:rPr>
                <w:b/>
                <w:sz w:val="20"/>
                <w:szCs w:val="20"/>
              </w:rPr>
            </w:pPr>
            <w:r w:rsidRPr="004C406B">
              <w:rPr>
                <w:b/>
                <w:sz w:val="20"/>
                <w:szCs w:val="20"/>
              </w:rPr>
              <w:t>Gyventojų, kuriems rinkliava neskaičiuojama, bendras skaičius, iš kurių:</w:t>
            </w:r>
          </w:p>
        </w:tc>
        <w:tc>
          <w:tcPr>
            <w:tcW w:w="666" w:type="pct"/>
            <w:vMerge/>
          </w:tcPr>
          <w:p w:rsidR="005020C7" w:rsidRPr="004C406B" w:rsidRDefault="005020C7" w:rsidP="0095672C">
            <w:pPr>
              <w:spacing w:before="40" w:after="40"/>
              <w:jc w:val="center"/>
              <w:rPr>
                <w:b/>
                <w:sz w:val="20"/>
                <w:szCs w:val="20"/>
              </w:rPr>
            </w:pPr>
          </w:p>
        </w:tc>
        <w:tc>
          <w:tcPr>
            <w:tcW w:w="599" w:type="pct"/>
          </w:tcPr>
          <w:p w:rsidR="005020C7" w:rsidRPr="004C406B" w:rsidRDefault="005020C7" w:rsidP="0095672C">
            <w:pPr>
              <w:spacing w:before="40" w:after="40"/>
              <w:jc w:val="center"/>
              <w:rPr>
                <w:b/>
                <w:sz w:val="20"/>
                <w:szCs w:val="20"/>
              </w:rPr>
            </w:pPr>
            <w:r w:rsidRPr="004C406B">
              <w:rPr>
                <w:b/>
                <w:sz w:val="20"/>
                <w:szCs w:val="20"/>
              </w:rPr>
              <w:t>5.359</w:t>
            </w:r>
          </w:p>
        </w:tc>
        <w:tc>
          <w:tcPr>
            <w:tcW w:w="599" w:type="pct"/>
          </w:tcPr>
          <w:p w:rsidR="005020C7" w:rsidRPr="004C406B" w:rsidRDefault="005020C7" w:rsidP="0095672C">
            <w:pPr>
              <w:spacing w:before="40" w:after="40"/>
              <w:jc w:val="center"/>
              <w:rPr>
                <w:b/>
                <w:sz w:val="20"/>
                <w:szCs w:val="20"/>
              </w:rPr>
            </w:pPr>
            <w:r w:rsidRPr="004C406B">
              <w:rPr>
                <w:b/>
                <w:sz w:val="20"/>
                <w:szCs w:val="20"/>
              </w:rPr>
              <w:t xml:space="preserve">3.351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5.1</w:t>
            </w:r>
          </w:p>
        </w:tc>
        <w:tc>
          <w:tcPr>
            <w:tcW w:w="2855" w:type="pct"/>
          </w:tcPr>
          <w:p w:rsidR="005020C7" w:rsidRPr="004C406B" w:rsidRDefault="005020C7" w:rsidP="0095672C">
            <w:pPr>
              <w:spacing w:before="40" w:after="40"/>
              <w:rPr>
                <w:sz w:val="20"/>
                <w:szCs w:val="20"/>
              </w:rPr>
            </w:pPr>
            <w:r w:rsidRPr="004C406B">
              <w:rPr>
                <w:sz w:val="20"/>
                <w:szCs w:val="20"/>
              </w:rPr>
              <w:t>- asmenys, išvykę mokytis į dienines švietimo įstaigas, esančias ne rajono savivaldybės teritorijoje</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758</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368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5.2</w:t>
            </w:r>
          </w:p>
        </w:tc>
        <w:tc>
          <w:tcPr>
            <w:tcW w:w="2855" w:type="pct"/>
          </w:tcPr>
          <w:p w:rsidR="005020C7" w:rsidRPr="004C406B" w:rsidRDefault="005020C7" w:rsidP="0095672C">
            <w:pPr>
              <w:spacing w:before="40" w:after="40"/>
              <w:rPr>
                <w:sz w:val="20"/>
                <w:szCs w:val="20"/>
              </w:rPr>
            </w:pPr>
            <w:r w:rsidRPr="004C406B">
              <w:rPr>
                <w:sz w:val="20"/>
                <w:szCs w:val="20"/>
              </w:rPr>
              <w:t>- asmenys, išvykę į užsienį arba į kitą savivaldybę mokytis, stažuotis, dirbti, į komandiruotę ir kitais tikslais ne trumpiau kaip 30 kalendorinių dienų ir gyvenantys ne Kretingos rajono savivaldybės teritorijoje</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3.501</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2.951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5.3</w:t>
            </w:r>
          </w:p>
        </w:tc>
        <w:tc>
          <w:tcPr>
            <w:tcW w:w="2855" w:type="pct"/>
          </w:tcPr>
          <w:p w:rsidR="005020C7" w:rsidRPr="004C406B" w:rsidRDefault="005020C7" w:rsidP="0095672C">
            <w:pPr>
              <w:spacing w:before="40" w:after="40"/>
              <w:rPr>
                <w:sz w:val="20"/>
                <w:szCs w:val="20"/>
              </w:rPr>
            </w:pPr>
            <w:r w:rsidRPr="004C406B">
              <w:rPr>
                <w:sz w:val="20"/>
                <w:szCs w:val="20"/>
              </w:rPr>
              <w:t>- asmenys, atliekantiems karinę tarnybą</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6</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5.4</w:t>
            </w:r>
          </w:p>
        </w:tc>
        <w:tc>
          <w:tcPr>
            <w:tcW w:w="2855" w:type="pct"/>
          </w:tcPr>
          <w:p w:rsidR="005020C7" w:rsidRPr="004C406B" w:rsidRDefault="005020C7" w:rsidP="0095672C">
            <w:pPr>
              <w:spacing w:before="40" w:after="40"/>
              <w:rPr>
                <w:sz w:val="20"/>
                <w:szCs w:val="20"/>
              </w:rPr>
            </w:pPr>
            <w:r w:rsidRPr="004C406B">
              <w:rPr>
                <w:sz w:val="20"/>
                <w:szCs w:val="20"/>
              </w:rPr>
              <w:t>- asmenys, kurie gydosi stacionariose sveikatos priežiūros įstaigose ne trumpiau kaip 30 kalendorinių dienų</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6</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5   </w:t>
            </w:r>
          </w:p>
        </w:tc>
      </w:tr>
      <w:tr w:rsidR="004C406B" w:rsidRPr="004C406B" w:rsidTr="0095672C">
        <w:tc>
          <w:tcPr>
            <w:tcW w:w="280" w:type="pct"/>
          </w:tcPr>
          <w:p w:rsidR="005020C7" w:rsidRPr="004C406B" w:rsidRDefault="005020C7" w:rsidP="0095672C">
            <w:pPr>
              <w:spacing w:before="40" w:after="40"/>
              <w:rPr>
                <w:sz w:val="20"/>
                <w:szCs w:val="20"/>
              </w:rPr>
            </w:pPr>
            <w:r w:rsidRPr="004C406B">
              <w:rPr>
                <w:sz w:val="20"/>
                <w:szCs w:val="20"/>
              </w:rPr>
              <w:t>5.5</w:t>
            </w:r>
          </w:p>
        </w:tc>
        <w:tc>
          <w:tcPr>
            <w:tcW w:w="2855" w:type="pct"/>
          </w:tcPr>
          <w:p w:rsidR="005020C7" w:rsidRPr="004C406B" w:rsidRDefault="005020C7" w:rsidP="0095672C">
            <w:pPr>
              <w:spacing w:before="40" w:after="40"/>
              <w:rPr>
                <w:sz w:val="20"/>
                <w:szCs w:val="20"/>
              </w:rPr>
            </w:pPr>
            <w:r w:rsidRPr="004C406B">
              <w:rPr>
                <w:sz w:val="20"/>
                <w:szCs w:val="20"/>
              </w:rPr>
              <w:t>- asmenys, kurie atlieka laisvės atėmimo bausmę arba laikomi kardomojo kalinimo vietoje ne trumpiau kaip 30 kalendorinių dienų</w:t>
            </w:r>
          </w:p>
        </w:tc>
        <w:tc>
          <w:tcPr>
            <w:tcW w:w="666" w:type="pct"/>
            <w:vMerge/>
          </w:tcPr>
          <w:p w:rsidR="005020C7" w:rsidRPr="004C406B" w:rsidRDefault="005020C7" w:rsidP="0095672C">
            <w:pPr>
              <w:spacing w:before="40" w:after="40"/>
              <w:jc w:val="center"/>
              <w:rPr>
                <w:sz w:val="20"/>
                <w:szCs w:val="20"/>
              </w:rPr>
            </w:pPr>
          </w:p>
        </w:tc>
        <w:tc>
          <w:tcPr>
            <w:tcW w:w="599" w:type="pct"/>
          </w:tcPr>
          <w:p w:rsidR="005020C7" w:rsidRPr="004C406B" w:rsidRDefault="005020C7" w:rsidP="0095672C">
            <w:pPr>
              <w:spacing w:before="40" w:after="40"/>
              <w:jc w:val="center"/>
              <w:rPr>
                <w:sz w:val="20"/>
                <w:szCs w:val="20"/>
              </w:rPr>
            </w:pPr>
            <w:r w:rsidRPr="004C406B">
              <w:rPr>
                <w:sz w:val="20"/>
                <w:szCs w:val="20"/>
              </w:rPr>
              <w:t>28</w:t>
            </w:r>
          </w:p>
        </w:tc>
        <w:tc>
          <w:tcPr>
            <w:tcW w:w="599" w:type="pct"/>
          </w:tcPr>
          <w:p w:rsidR="005020C7" w:rsidRPr="004C406B" w:rsidRDefault="005020C7" w:rsidP="0095672C">
            <w:pPr>
              <w:spacing w:before="40" w:after="40"/>
              <w:jc w:val="center"/>
              <w:rPr>
                <w:sz w:val="20"/>
                <w:szCs w:val="20"/>
              </w:rPr>
            </w:pPr>
            <w:r w:rsidRPr="004C406B">
              <w:rPr>
                <w:sz w:val="20"/>
                <w:szCs w:val="20"/>
              </w:rPr>
              <w:t xml:space="preserve">27   </w:t>
            </w:r>
          </w:p>
        </w:tc>
      </w:tr>
      <w:tr w:rsidR="004C406B" w:rsidRPr="004C406B" w:rsidTr="0095672C">
        <w:tc>
          <w:tcPr>
            <w:tcW w:w="280" w:type="pct"/>
          </w:tcPr>
          <w:p w:rsidR="005020C7" w:rsidRPr="004C406B" w:rsidRDefault="005020C7" w:rsidP="0095672C">
            <w:pPr>
              <w:spacing w:before="40" w:after="40"/>
              <w:rPr>
                <w:b/>
                <w:sz w:val="20"/>
                <w:szCs w:val="20"/>
              </w:rPr>
            </w:pPr>
            <w:r w:rsidRPr="004C406B">
              <w:rPr>
                <w:b/>
                <w:sz w:val="20"/>
                <w:szCs w:val="20"/>
              </w:rPr>
              <w:t>6.</w:t>
            </w:r>
          </w:p>
        </w:tc>
        <w:tc>
          <w:tcPr>
            <w:tcW w:w="2855" w:type="pct"/>
          </w:tcPr>
          <w:p w:rsidR="005020C7" w:rsidRPr="004C406B" w:rsidRDefault="005020C7" w:rsidP="0095672C">
            <w:pPr>
              <w:spacing w:before="40" w:after="40"/>
              <w:rPr>
                <w:b/>
                <w:sz w:val="20"/>
                <w:szCs w:val="20"/>
              </w:rPr>
            </w:pPr>
            <w:r w:rsidRPr="004C406B">
              <w:rPr>
                <w:b/>
                <w:sz w:val="20"/>
                <w:szCs w:val="20"/>
              </w:rPr>
              <w:t>Deklaruoti prie savivaldybės gyventojai (nemokantys rinkliavos)</w:t>
            </w:r>
          </w:p>
        </w:tc>
        <w:tc>
          <w:tcPr>
            <w:tcW w:w="666" w:type="pct"/>
            <w:vMerge/>
          </w:tcPr>
          <w:p w:rsidR="005020C7" w:rsidRPr="004C406B" w:rsidRDefault="005020C7" w:rsidP="0095672C">
            <w:pPr>
              <w:spacing w:before="40" w:after="40"/>
              <w:jc w:val="center"/>
              <w:rPr>
                <w:b/>
                <w:sz w:val="20"/>
                <w:szCs w:val="20"/>
              </w:rPr>
            </w:pPr>
          </w:p>
        </w:tc>
        <w:tc>
          <w:tcPr>
            <w:tcW w:w="599" w:type="pct"/>
          </w:tcPr>
          <w:p w:rsidR="005020C7" w:rsidRPr="004C406B" w:rsidRDefault="005020C7" w:rsidP="0095672C">
            <w:pPr>
              <w:spacing w:before="40" w:after="40"/>
              <w:jc w:val="center"/>
              <w:rPr>
                <w:b/>
                <w:sz w:val="20"/>
                <w:szCs w:val="20"/>
              </w:rPr>
            </w:pPr>
            <w:r w:rsidRPr="004C406B">
              <w:rPr>
                <w:b/>
                <w:sz w:val="20"/>
                <w:szCs w:val="20"/>
              </w:rPr>
              <w:t>960</w:t>
            </w:r>
          </w:p>
        </w:tc>
        <w:tc>
          <w:tcPr>
            <w:tcW w:w="599" w:type="pct"/>
          </w:tcPr>
          <w:p w:rsidR="005020C7" w:rsidRPr="004C406B" w:rsidRDefault="005020C7" w:rsidP="0095672C">
            <w:pPr>
              <w:spacing w:before="40" w:after="40"/>
              <w:jc w:val="center"/>
              <w:rPr>
                <w:b/>
                <w:sz w:val="20"/>
                <w:szCs w:val="20"/>
              </w:rPr>
            </w:pPr>
            <w:r w:rsidRPr="004C406B">
              <w:rPr>
                <w:b/>
                <w:sz w:val="20"/>
                <w:szCs w:val="20"/>
              </w:rPr>
              <w:t xml:space="preserve">300   </w:t>
            </w:r>
          </w:p>
        </w:tc>
      </w:tr>
      <w:tr w:rsidR="004C406B" w:rsidRPr="004C406B" w:rsidTr="0095672C">
        <w:tc>
          <w:tcPr>
            <w:tcW w:w="280" w:type="pct"/>
          </w:tcPr>
          <w:p w:rsidR="005020C7" w:rsidRPr="004C406B" w:rsidRDefault="005020C7" w:rsidP="0095672C">
            <w:pPr>
              <w:spacing w:before="40" w:after="40"/>
              <w:rPr>
                <w:b/>
                <w:sz w:val="20"/>
                <w:szCs w:val="20"/>
              </w:rPr>
            </w:pPr>
            <w:r w:rsidRPr="004C406B">
              <w:rPr>
                <w:b/>
                <w:sz w:val="20"/>
                <w:szCs w:val="20"/>
              </w:rPr>
              <w:t>7.</w:t>
            </w:r>
          </w:p>
        </w:tc>
        <w:tc>
          <w:tcPr>
            <w:tcW w:w="2855" w:type="pct"/>
          </w:tcPr>
          <w:p w:rsidR="005020C7" w:rsidRPr="004C406B" w:rsidRDefault="005020C7" w:rsidP="0095672C">
            <w:pPr>
              <w:spacing w:before="40" w:after="40"/>
              <w:rPr>
                <w:b/>
                <w:sz w:val="20"/>
                <w:szCs w:val="20"/>
              </w:rPr>
            </w:pPr>
            <w:r w:rsidRPr="004C406B">
              <w:rPr>
                <w:b/>
                <w:sz w:val="20"/>
                <w:szCs w:val="20"/>
              </w:rPr>
              <w:t>Vietinės rinkliavos mokėtojai, mokantys pilną rinkliavos dydį</w:t>
            </w:r>
          </w:p>
        </w:tc>
        <w:tc>
          <w:tcPr>
            <w:tcW w:w="666" w:type="pct"/>
          </w:tcPr>
          <w:p w:rsidR="005020C7" w:rsidRPr="004C406B" w:rsidRDefault="005020C7" w:rsidP="0095672C">
            <w:pPr>
              <w:spacing w:before="40" w:after="40"/>
              <w:jc w:val="center"/>
              <w:rPr>
                <w:b/>
                <w:sz w:val="20"/>
                <w:szCs w:val="20"/>
              </w:rPr>
            </w:pPr>
            <w:r w:rsidRPr="004C406B">
              <w:rPr>
                <w:b/>
                <w:sz w:val="20"/>
                <w:szCs w:val="20"/>
              </w:rPr>
              <w:t>40.905</w:t>
            </w:r>
          </w:p>
        </w:tc>
        <w:tc>
          <w:tcPr>
            <w:tcW w:w="599" w:type="pct"/>
          </w:tcPr>
          <w:p w:rsidR="005020C7" w:rsidRPr="004C406B" w:rsidRDefault="005020C7" w:rsidP="0095672C">
            <w:pPr>
              <w:spacing w:before="40" w:after="40"/>
              <w:jc w:val="center"/>
              <w:rPr>
                <w:b/>
                <w:sz w:val="20"/>
                <w:szCs w:val="20"/>
              </w:rPr>
            </w:pPr>
            <w:r w:rsidRPr="004C406B">
              <w:rPr>
                <w:b/>
                <w:sz w:val="20"/>
                <w:szCs w:val="20"/>
              </w:rPr>
              <w:t>34.275</w:t>
            </w:r>
          </w:p>
        </w:tc>
        <w:tc>
          <w:tcPr>
            <w:tcW w:w="599" w:type="pct"/>
          </w:tcPr>
          <w:p w:rsidR="005020C7" w:rsidRPr="004C406B" w:rsidRDefault="005020C7" w:rsidP="0095672C">
            <w:pPr>
              <w:spacing w:before="40" w:after="40"/>
              <w:jc w:val="center"/>
              <w:rPr>
                <w:b/>
                <w:sz w:val="20"/>
                <w:szCs w:val="20"/>
              </w:rPr>
            </w:pPr>
            <w:r w:rsidRPr="004C406B">
              <w:rPr>
                <w:b/>
                <w:sz w:val="20"/>
                <w:szCs w:val="20"/>
              </w:rPr>
              <w:t xml:space="preserve">39.140   </w:t>
            </w:r>
          </w:p>
        </w:tc>
      </w:tr>
      <w:tr w:rsidR="004C406B" w:rsidRPr="004C406B" w:rsidTr="0095672C">
        <w:tc>
          <w:tcPr>
            <w:tcW w:w="280" w:type="pct"/>
          </w:tcPr>
          <w:p w:rsidR="005020C7" w:rsidRPr="004C406B" w:rsidRDefault="005020C7" w:rsidP="0095672C">
            <w:pPr>
              <w:spacing w:before="40" w:after="40"/>
              <w:rPr>
                <w:b/>
                <w:sz w:val="20"/>
                <w:szCs w:val="20"/>
              </w:rPr>
            </w:pPr>
            <w:r w:rsidRPr="004C406B">
              <w:rPr>
                <w:b/>
                <w:sz w:val="20"/>
                <w:szCs w:val="20"/>
              </w:rPr>
              <w:t>8.</w:t>
            </w:r>
          </w:p>
        </w:tc>
        <w:tc>
          <w:tcPr>
            <w:tcW w:w="2855" w:type="pct"/>
          </w:tcPr>
          <w:p w:rsidR="005020C7" w:rsidRPr="004C406B" w:rsidRDefault="005020C7" w:rsidP="0095672C">
            <w:pPr>
              <w:spacing w:before="40" w:after="40"/>
              <w:rPr>
                <w:b/>
                <w:sz w:val="20"/>
                <w:szCs w:val="20"/>
              </w:rPr>
            </w:pPr>
            <w:r w:rsidRPr="004C406B">
              <w:rPr>
                <w:b/>
                <w:sz w:val="20"/>
                <w:szCs w:val="20"/>
              </w:rPr>
              <w:t>Vietinės rinkliavos mokėtojų, mokančių pilną rinkliavos dydį, dalis nuo gyventojų skaičiaus vietinės rinkliavos mokėtojų registre, %</w:t>
            </w:r>
          </w:p>
        </w:tc>
        <w:tc>
          <w:tcPr>
            <w:tcW w:w="666" w:type="pct"/>
          </w:tcPr>
          <w:p w:rsidR="005020C7" w:rsidRPr="004C406B" w:rsidRDefault="005020C7" w:rsidP="0095672C">
            <w:pPr>
              <w:spacing w:before="40" w:after="40"/>
              <w:jc w:val="center"/>
              <w:rPr>
                <w:b/>
                <w:sz w:val="20"/>
                <w:szCs w:val="20"/>
              </w:rPr>
            </w:pPr>
            <w:r w:rsidRPr="004C406B">
              <w:rPr>
                <w:b/>
                <w:sz w:val="20"/>
                <w:szCs w:val="20"/>
              </w:rPr>
              <w:t>87 %</w:t>
            </w:r>
          </w:p>
        </w:tc>
        <w:tc>
          <w:tcPr>
            <w:tcW w:w="599" w:type="pct"/>
          </w:tcPr>
          <w:p w:rsidR="005020C7" w:rsidRPr="004C406B" w:rsidRDefault="005020C7" w:rsidP="0095672C">
            <w:pPr>
              <w:spacing w:before="40" w:after="40"/>
              <w:jc w:val="center"/>
              <w:rPr>
                <w:b/>
                <w:sz w:val="20"/>
                <w:szCs w:val="20"/>
              </w:rPr>
            </w:pPr>
            <w:r w:rsidRPr="004C406B">
              <w:rPr>
                <w:b/>
                <w:sz w:val="20"/>
                <w:szCs w:val="20"/>
              </w:rPr>
              <w:t>76 %</w:t>
            </w:r>
          </w:p>
        </w:tc>
        <w:tc>
          <w:tcPr>
            <w:tcW w:w="599" w:type="pct"/>
          </w:tcPr>
          <w:p w:rsidR="005020C7" w:rsidRPr="004C406B" w:rsidRDefault="005020C7" w:rsidP="0095672C">
            <w:pPr>
              <w:spacing w:before="40" w:after="40"/>
              <w:jc w:val="center"/>
              <w:rPr>
                <w:b/>
                <w:sz w:val="20"/>
                <w:szCs w:val="20"/>
              </w:rPr>
            </w:pPr>
            <w:r w:rsidRPr="004C406B">
              <w:rPr>
                <w:b/>
                <w:sz w:val="20"/>
                <w:szCs w:val="20"/>
              </w:rPr>
              <w:t>89%</w:t>
            </w:r>
          </w:p>
        </w:tc>
      </w:tr>
    </w:tbl>
    <w:p w:rsidR="009F3B80" w:rsidRPr="004C406B" w:rsidRDefault="009F3B80" w:rsidP="009F3B80">
      <w:pPr>
        <w:rPr>
          <w:i/>
          <w:sz w:val="20"/>
        </w:rPr>
      </w:pPr>
      <w:r w:rsidRPr="004C406B">
        <w:rPr>
          <w:i/>
          <w:sz w:val="20"/>
        </w:rPr>
        <w:t xml:space="preserve">Šaltiniai: SĮ „Kretingos komunalininkas“, Lietuvos statistikos departamentas. </w:t>
      </w:r>
    </w:p>
    <w:p w:rsidR="009E3AF9" w:rsidRPr="004C406B" w:rsidRDefault="009E3AF9" w:rsidP="009E3AF9">
      <w:r w:rsidRPr="004C406B">
        <w:t xml:space="preserve">SĮ „Kretingos komunalininkas“ duomenimis, 2010 m. fizinių asmenų mokumas siekė 94 proc., o juridinių asmenų – 101 proc. (skaičiuojant pagal mokėjimo datą), tuo tarpu 2014 m. – fizinių asmenų – </w:t>
      </w:r>
      <w:r w:rsidR="00CB3498" w:rsidRPr="004C406B">
        <w:t xml:space="preserve">98 </w:t>
      </w:r>
      <w:r w:rsidRPr="004C406B">
        <w:t xml:space="preserve">proc., juridinių asmenų – </w:t>
      </w:r>
      <w:r w:rsidR="00CB3498" w:rsidRPr="004C406B">
        <w:t xml:space="preserve">95 </w:t>
      </w:r>
      <w:r w:rsidRPr="004C406B">
        <w:t xml:space="preserve">proc. </w:t>
      </w:r>
    </w:p>
    <w:p w:rsidR="00F4571A" w:rsidRPr="004C406B" w:rsidRDefault="00F4571A" w:rsidP="00F4571A">
      <w:r w:rsidRPr="004C406B">
        <w:t>Principas „teršėjas moka“ reikalauja, kad atliekų tvarkymo išlaidas apmokėtų ne tik atliekų turėtojas, bet ir (arba) medžiagų ir gaminių, dėl kurių naudojimo susidaro atliekos, gamintojas arba importuotojas. Lietuvoje gamintojo atsakomybės principas taikomas pakuočių, elektros ir elektroninės įrangos, transporto priemonių, alyvų, baterijų ir akumuliatorių bei kitų apmokestinamųjų gaminių (pvz., naudotų padangų) atliekų tvarkymui. Šių atliekų tvarkymas</w:t>
      </w:r>
      <w:r w:rsidR="006D20C6" w:rsidRPr="004C406B">
        <w:t xml:space="preserve"> </w:t>
      </w:r>
      <w:r w:rsidRPr="004C406B">
        <w:t xml:space="preserve">pagal gamintojo atsakomybės principą </w:t>
      </w:r>
      <w:r w:rsidR="00540D56" w:rsidRPr="004C406B">
        <w:t>turi</w:t>
      </w:r>
      <w:r w:rsidR="009B4844" w:rsidRPr="004C406B">
        <w:t xml:space="preserve"> </w:t>
      </w:r>
      <w:r w:rsidRPr="004C406B">
        <w:t xml:space="preserve">būti </w:t>
      </w:r>
      <w:r w:rsidR="00B57C5E" w:rsidRPr="004C406B">
        <w:t>dengiamas šių gaminių gamintojų</w:t>
      </w:r>
      <w:r w:rsidRPr="004C406B">
        <w:t>/ importuotojų ir neįskaitomas į vietinę rinkliavą už komunalinių atliekų tvarkymą</w:t>
      </w:r>
      <w:r w:rsidR="00B57C5E" w:rsidRPr="004C406B">
        <w:t xml:space="preserve"> (naudotų padangų – dalinai)</w:t>
      </w:r>
      <w:r w:rsidRPr="004C406B">
        <w:t xml:space="preserve">. Dėl šios priežasties </w:t>
      </w:r>
      <w:r w:rsidR="0028076D" w:rsidRPr="004C406B">
        <w:t xml:space="preserve">gaminių ir </w:t>
      </w:r>
      <w:r w:rsidR="00167422" w:rsidRPr="004C406B">
        <w:t>pakuočių</w:t>
      </w:r>
      <w:r w:rsidR="0028076D" w:rsidRPr="004C406B">
        <w:t>, už kurių atliekų tvarkymą yra nustatyta gamintojų ir importuotojų atsakomybė,</w:t>
      </w:r>
      <w:r w:rsidR="00167422" w:rsidRPr="004C406B">
        <w:t xml:space="preserve"> atliekų tvarkymo</w:t>
      </w:r>
      <w:r w:rsidRPr="004C406B">
        <w:t xml:space="preserve"> sąnaudos </w:t>
      </w:r>
      <w:r w:rsidR="0028076D" w:rsidRPr="004C406B">
        <w:t>Kretingos rajono savivaldybėje</w:t>
      </w:r>
      <w:r w:rsidRPr="004C406B">
        <w:t xml:space="preserve"> nėra įtrauktos į vietinę rinkliavą u</w:t>
      </w:r>
      <w:r w:rsidR="00167422" w:rsidRPr="004C406B">
        <w:t>ž komunalinių atliekų</w:t>
      </w:r>
      <w:r w:rsidR="0028076D" w:rsidRPr="004C406B">
        <w:t xml:space="preserve"> surinkimą ir</w:t>
      </w:r>
      <w:r w:rsidR="00167422" w:rsidRPr="004C406B">
        <w:t xml:space="preserve"> tvarkymą, o </w:t>
      </w:r>
      <w:r w:rsidR="00F45809" w:rsidRPr="004C406B">
        <w:t>Kretingos rajono savivaldybės</w:t>
      </w:r>
      <w:r w:rsidR="00167422" w:rsidRPr="004C406B">
        <w:t xml:space="preserve"> </w:t>
      </w:r>
      <w:r w:rsidR="0028076D" w:rsidRPr="004C406B">
        <w:t>administracija (arba KRATC) yra pasirašiusi reikiamas</w:t>
      </w:r>
      <w:r w:rsidR="00167422" w:rsidRPr="004C406B">
        <w:t xml:space="preserve"> sutartis su gamintojų ir importuotojų organizacijomis</w:t>
      </w:r>
      <w:r w:rsidR="0028076D" w:rsidRPr="004C406B">
        <w:t>:</w:t>
      </w:r>
    </w:p>
    <w:p w:rsidR="0028076D" w:rsidRPr="004C406B" w:rsidRDefault="0028076D" w:rsidP="0028076D">
      <w:pPr>
        <w:numPr>
          <w:ilvl w:val="0"/>
          <w:numId w:val="37"/>
        </w:numPr>
      </w:pPr>
      <w:r w:rsidRPr="004C406B">
        <w:t xml:space="preserve">bendradarbiavimo sutartis dėl komunalinių atliekų sraute susidarančių pakuočių atliekų rūšiuojamojo surinkimo, vežimo ir paruošimo naudoti organizavimo Kretingos </w:t>
      </w:r>
      <w:r w:rsidRPr="004C406B">
        <w:lastRenderedPageBreak/>
        <w:t xml:space="preserve">rajono savivaldybės komunalinių atliekų sistemoje su </w:t>
      </w:r>
      <w:proofErr w:type="spellStart"/>
      <w:r w:rsidRPr="004C406B">
        <w:t>VšĮ</w:t>
      </w:r>
      <w:proofErr w:type="spellEnd"/>
      <w:r w:rsidRPr="004C406B">
        <w:t xml:space="preserve"> „Žaliasis taškas“, </w:t>
      </w:r>
      <w:proofErr w:type="spellStart"/>
      <w:r w:rsidRPr="004C406B">
        <w:t>VšĮ</w:t>
      </w:r>
      <w:proofErr w:type="spellEnd"/>
      <w:r w:rsidRPr="004C406B">
        <w:t xml:space="preserve"> „Pakuočių tvarkymo organizacija“ ir </w:t>
      </w:r>
      <w:proofErr w:type="spellStart"/>
      <w:r w:rsidRPr="004C406B">
        <w:t>VšĮ</w:t>
      </w:r>
      <w:proofErr w:type="spellEnd"/>
      <w:r w:rsidRPr="004C406B">
        <w:t xml:space="preserve"> „Gamtos ateitis“;</w:t>
      </w:r>
    </w:p>
    <w:p w:rsidR="0028076D" w:rsidRPr="004C406B" w:rsidRDefault="0028076D" w:rsidP="00103D9F">
      <w:pPr>
        <w:numPr>
          <w:ilvl w:val="0"/>
          <w:numId w:val="37"/>
        </w:numPr>
      </w:pPr>
      <w:r w:rsidRPr="004C406B">
        <w:t xml:space="preserve">trišales laikinąsias </w:t>
      </w:r>
      <w:r w:rsidR="00103D9F" w:rsidRPr="004C406B">
        <w:t xml:space="preserve">sutartis </w:t>
      </w:r>
      <w:r w:rsidRPr="004C406B">
        <w:t xml:space="preserve">dėl pakuočių atliekų </w:t>
      </w:r>
      <w:r w:rsidR="00103D9F" w:rsidRPr="004C406B">
        <w:t xml:space="preserve">tvarkymo organizavimo ir paslaugų teikimo savivaldybėje su </w:t>
      </w:r>
      <w:proofErr w:type="spellStart"/>
      <w:r w:rsidR="00103D9F" w:rsidRPr="004C406B">
        <w:t>VšĮ</w:t>
      </w:r>
      <w:proofErr w:type="spellEnd"/>
      <w:r w:rsidR="00103D9F" w:rsidRPr="004C406B">
        <w:t xml:space="preserve"> „Žaliasis taškas“, </w:t>
      </w:r>
      <w:proofErr w:type="spellStart"/>
      <w:r w:rsidR="00103D9F" w:rsidRPr="004C406B">
        <w:t>VšĮ</w:t>
      </w:r>
      <w:proofErr w:type="spellEnd"/>
      <w:r w:rsidR="00103D9F" w:rsidRPr="004C406B">
        <w:t xml:space="preserve"> „Pakuočių tvarkymo organizacija“ ir </w:t>
      </w:r>
      <w:proofErr w:type="spellStart"/>
      <w:r w:rsidR="00103D9F" w:rsidRPr="004C406B">
        <w:t>VšĮ</w:t>
      </w:r>
      <w:proofErr w:type="spellEnd"/>
      <w:r w:rsidR="00103D9F" w:rsidRPr="004C406B">
        <w:t xml:space="preserve"> „Gamtos ateitis“ bei SĮ „Kretingos komunalininkas“;</w:t>
      </w:r>
    </w:p>
    <w:p w:rsidR="00103D9F" w:rsidRPr="004C406B" w:rsidRDefault="00103D9F" w:rsidP="00103D9F">
      <w:pPr>
        <w:numPr>
          <w:ilvl w:val="0"/>
          <w:numId w:val="37"/>
        </w:numPr>
      </w:pPr>
      <w:r w:rsidRPr="004C406B">
        <w:t xml:space="preserve">sutartis dėl elektros ir elektroninės įrangos atliekų surinkimo didelių gabaritų atliekų surinkimo aikštelėse ir aikštelių dalinio finansavimo tarp KRATC bei </w:t>
      </w:r>
      <w:proofErr w:type="spellStart"/>
      <w:r w:rsidRPr="004C406B">
        <w:t>VšĮ</w:t>
      </w:r>
      <w:proofErr w:type="spellEnd"/>
      <w:r w:rsidRPr="004C406B">
        <w:t xml:space="preserve"> „Elektronikos gamintojų ir importuotojų organizacija“, asociacija „EEPA“ ir </w:t>
      </w:r>
      <w:proofErr w:type="spellStart"/>
      <w:r w:rsidRPr="004C406B">
        <w:t>VšĮ</w:t>
      </w:r>
      <w:proofErr w:type="spellEnd"/>
      <w:r w:rsidRPr="004C406B">
        <w:t xml:space="preserve"> „</w:t>
      </w:r>
      <w:proofErr w:type="spellStart"/>
      <w:r w:rsidRPr="004C406B">
        <w:t>Ekošviesa</w:t>
      </w:r>
      <w:proofErr w:type="spellEnd"/>
      <w:r w:rsidRPr="004C406B">
        <w:t>“.</w:t>
      </w:r>
    </w:p>
    <w:p w:rsidR="00F4571A" w:rsidRPr="004C406B" w:rsidRDefault="00661AC7" w:rsidP="00F4571A">
      <w:pPr>
        <w:pStyle w:val="Antrat3"/>
        <w:rPr>
          <w:color w:val="auto"/>
          <w:szCs w:val="24"/>
        </w:rPr>
      </w:pPr>
      <w:bookmarkStart w:id="19" w:name="_Toc436753540"/>
      <w:r w:rsidRPr="004C406B">
        <w:rPr>
          <w:color w:val="auto"/>
        </w:rPr>
        <w:t>K</w:t>
      </w:r>
      <w:r w:rsidR="00F4571A" w:rsidRPr="004C406B">
        <w:rPr>
          <w:color w:val="auto"/>
        </w:rPr>
        <w:t xml:space="preserve">omunalinių atliekų tvarkymo </w:t>
      </w:r>
      <w:r w:rsidR="007A16D8" w:rsidRPr="004C406B">
        <w:rPr>
          <w:color w:val="auto"/>
        </w:rPr>
        <w:t>s</w:t>
      </w:r>
      <w:r w:rsidR="00F4571A" w:rsidRPr="004C406B">
        <w:rPr>
          <w:color w:val="auto"/>
        </w:rPr>
        <w:t>ąnaudos</w:t>
      </w:r>
      <w:bookmarkEnd w:id="19"/>
    </w:p>
    <w:p w:rsidR="00493AA2" w:rsidRPr="004C406B" w:rsidRDefault="00493AA2" w:rsidP="00493AA2">
      <w:r w:rsidRPr="004C406B">
        <w:t xml:space="preserve">„Sąnaudų susigrąžinimo“ principas nustato, kad mokėjimai už komunalinių atliekų tvarkymą turi padengti visas būtinąsias su komunalinių atliekų tvarkymu susijusias sąnaudas. </w:t>
      </w:r>
      <w:r w:rsidR="000815C5" w:rsidRPr="004C406B">
        <w:t xml:space="preserve">Tokiu būdu </w:t>
      </w:r>
      <w:r w:rsidRPr="004C406B">
        <w:t>vietinės rinkliavos dydžiai turi būti nustatomi</w:t>
      </w:r>
      <w:r w:rsidR="000815C5" w:rsidRPr="004C406B">
        <w:t xml:space="preserve"> tokie</w:t>
      </w:r>
      <w:r w:rsidRPr="004C406B">
        <w:t xml:space="preserve">, kad surinktos lėšos dengtų suplanuotas </w:t>
      </w:r>
      <w:r w:rsidR="00F45809" w:rsidRPr="004C406B">
        <w:t>Kretingos rajono savivaldybės</w:t>
      </w:r>
      <w:r w:rsidRPr="004C406B">
        <w:t xml:space="preserve"> komunalinių atliekų tvarkymo sistemos </w:t>
      </w:r>
      <w:r w:rsidR="000815C5" w:rsidRPr="004C406B">
        <w:t xml:space="preserve">tiesiogines ir netiesiogines </w:t>
      </w:r>
      <w:r w:rsidRPr="004C406B">
        <w:t xml:space="preserve">organizavimo, eksploatacijos, plėtros ir administravimo sąnaudas: atliekų tvarkymo sistemos plėtros ir administravimo, vietinės rinkliavos administravimo, atliekų surinkimo ir transportavimo, šalinimo, sąvartyno eksploatavimo, infrastruktūros plėtros, uždarymo, </w:t>
      </w:r>
      <w:proofErr w:type="spellStart"/>
      <w:r w:rsidRPr="004C406B">
        <w:t>rekultivavimo</w:t>
      </w:r>
      <w:proofErr w:type="spellEnd"/>
      <w:r w:rsidRPr="004C406B">
        <w:t xml:space="preserve">, priežiūros po uždarymo bei kitas su atliekų tvarkymu susijusias išlaidas. </w:t>
      </w:r>
    </w:p>
    <w:p w:rsidR="00C6507F" w:rsidRPr="004C406B" w:rsidRDefault="00C6507F" w:rsidP="00C6507F">
      <w:r w:rsidRPr="004C406B">
        <w:t>Komunalinių atliekų tvarkymo bendrąsias sąnaudas sudaro šių atskirų veiklų sąnaudos:</w:t>
      </w:r>
    </w:p>
    <w:p w:rsidR="00C6507F" w:rsidRPr="004C406B" w:rsidRDefault="00C6507F" w:rsidP="00C6507F">
      <w:pPr>
        <w:pStyle w:val="Sraopastraipa"/>
        <w:numPr>
          <w:ilvl w:val="0"/>
          <w:numId w:val="18"/>
        </w:numPr>
      </w:pPr>
      <w:r w:rsidRPr="004C406B">
        <w:t xml:space="preserve">komunalinių atliekų surinkimo ir </w:t>
      </w:r>
      <w:r w:rsidR="00251C99" w:rsidRPr="004C406B">
        <w:t>transportavimo</w:t>
      </w:r>
      <w:r w:rsidRPr="004C406B">
        <w:t xml:space="preserve"> sąnaudos;</w:t>
      </w:r>
    </w:p>
    <w:p w:rsidR="00C6507F" w:rsidRPr="004C406B" w:rsidRDefault="00373EB8" w:rsidP="00C6507F">
      <w:pPr>
        <w:pStyle w:val="Sraopastraipa"/>
        <w:numPr>
          <w:ilvl w:val="0"/>
          <w:numId w:val="18"/>
        </w:numPr>
      </w:pPr>
      <w:r w:rsidRPr="004C406B">
        <w:t>didelių gabaritų atliekų surinkimo aikštelių</w:t>
      </w:r>
      <w:r w:rsidR="00C6507F" w:rsidRPr="004C406B">
        <w:t xml:space="preserve"> eksploatavimo sąnaudos;</w:t>
      </w:r>
    </w:p>
    <w:p w:rsidR="00C6507F" w:rsidRPr="004C406B" w:rsidRDefault="00C6507F" w:rsidP="00C6507F">
      <w:pPr>
        <w:pStyle w:val="Sraopastraipa"/>
        <w:numPr>
          <w:ilvl w:val="0"/>
          <w:numId w:val="18"/>
        </w:numPr>
      </w:pPr>
      <w:r w:rsidRPr="004C406B">
        <w:t xml:space="preserve">komunalinių atliekų </w:t>
      </w:r>
      <w:r w:rsidR="00373EB8" w:rsidRPr="004C406B">
        <w:t>tvarkymo</w:t>
      </w:r>
      <w:r w:rsidRPr="004C406B">
        <w:t xml:space="preserve"> ir šalinim</w:t>
      </w:r>
      <w:r w:rsidR="00373EB8" w:rsidRPr="004C406B">
        <w:t>o sąnaudos, į kurias</w:t>
      </w:r>
      <w:r w:rsidRPr="004C406B">
        <w:t xml:space="preserve"> įeina Klaipėdos regioninio sąvartyno eksploatavimo, įskaitant </w:t>
      </w:r>
      <w:r w:rsidR="00373EB8" w:rsidRPr="004C406B">
        <w:t xml:space="preserve">jo </w:t>
      </w:r>
      <w:r w:rsidRPr="004C406B">
        <w:t xml:space="preserve">uždarymo, </w:t>
      </w:r>
      <w:proofErr w:type="spellStart"/>
      <w:r w:rsidRPr="004C406B">
        <w:t>rekultivavimo</w:t>
      </w:r>
      <w:proofErr w:type="spellEnd"/>
      <w:r w:rsidRPr="004C406B">
        <w:t xml:space="preserve"> ir priežiūros po uždarymo</w:t>
      </w:r>
      <w:r w:rsidR="00373EB8" w:rsidRPr="004C406B">
        <w:t xml:space="preserve"> sąnaudos</w:t>
      </w:r>
      <w:r w:rsidRPr="004C406B">
        <w:t xml:space="preserve">, </w:t>
      </w:r>
      <w:r w:rsidR="00373EB8" w:rsidRPr="004C406B">
        <w:t>senų</w:t>
      </w:r>
      <w:r w:rsidRPr="004C406B">
        <w:t xml:space="preserve"> sąvartynų uždarymo bei priežiūros po uždarymo sąnaudos, </w:t>
      </w:r>
      <w:r w:rsidR="00373EB8" w:rsidRPr="004C406B">
        <w:t xml:space="preserve">mechaninio komunalinių atliekų apdorojimo sąnaudos, likusių po mechaninio apdorojimo </w:t>
      </w:r>
      <w:r w:rsidRPr="004C406B">
        <w:t>atliekų atidavimo deginimui sąnaudos, kompostavimo aikštelių eksploatavimo sąnaudos bei bendrosios administracinės ir finansinės investicinės veiklos sąnaudos;</w:t>
      </w:r>
    </w:p>
    <w:p w:rsidR="00C6507F" w:rsidRPr="004C406B" w:rsidRDefault="00C6507F" w:rsidP="00C6507F">
      <w:pPr>
        <w:pStyle w:val="Sraopastraipa"/>
        <w:numPr>
          <w:ilvl w:val="0"/>
          <w:numId w:val="18"/>
        </w:numPr>
      </w:pPr>
      <w:r w:rsidRPr="004C406B">
        <w:t>vietinės rinkliavos administravimo</w:t>
      </w:r>
      <w:r w:rsidR="00373EB8" w:rsidRPr="004C406B">
        <w:t xml:space="preserve"> sąnaudos</w:t>
      </w:r>
      <w:r w:rsidRPr="004C406B">
        <w:t>, į kur</w:t>
      </w:r>
      <w:r w:rsidR="00373EB8" w:rsidRPr="004C406B">
        <w:t>ias</w:t>
      </w:r>
      <w:r w:rsidRPr="004C406B">
        <w:t xml:space="preserve"> įeina vietinės rinkliavos rinkimo organizavimo ir vykdymo (vietinės rinkliavos apskaičiavimo atskiriems subjektams, sąskaitų išrašymo, jų išsiuntimo ir kitos)</w:t>
      </w:r>
      <w:r w:rsidR="00373EB8" w:rsidRPr="004C406B">
        <w:t xml:space="preserve"> sąnaudos</w:t>
      </w:r>
      <w:r w:rsidRPr="004C406B">
        <w:t>.</w:t>
      </w:r>
    </w:p>
    <w:p w:rsidR="00D428CD" w:rsidRPr="004C406B" w:rsidRDefault="00493AA2" w:rsidP="00B035AB">
      <w:r w:rsidRPr="004C406B">
        <w:t>Klaip</w:t>
      </w:r>
      <w:r w:rsidR="00B035AB" w:rsidRPr="004C406B">
        <w:t>ėdos regione</w:t>
      </w:r>
      <w:r w:rsidRPr="004C406B">
        <w:t xml:space="preserve"> komunalinių atliekų tvarkymo sąnaudos atliekų turėtojams paskirstomos vadovaujantis „solidarumo“ principu. Kadangi Klaipėdos regiono savivaldybėse atliekų surinkimo ir </w:t>
      </w:r>
      <w:r w:rsidR="00251C99" w:rsidRPr="004C406B">
        <w:t>transportavimo</w:t>
      </w:r>
      <w:r w:rsidRPr="004C406B">
        <w:t xml:space="preserve"> iki regioninio atliekų šalinimo įrenginio sąnaudos skiriasi, todėl atliekų </w:t>
      </w:r>
      <w:r w:rsidR="009B4844" w:rsidRPr="004C406B">
        <w:t xml:space="preserve">priėmimo į sąvartyną </w:t>
      </w:r>
      <w:r w:rsidRPr="004C406B">
        <w:t>mokestis diferencijuojamas tokiu būdu, kad bendra vienos tonos komunalinių atliekų tvarkymo kaina visose Klaipėdos regiono savivaldybėse būtų panaši. Dėl šios priežasties viso</w:t>
      </w:r>
      <w:r w:rsidR="006B1C0B" w:rsidRPr="004C406B">
        <w:t>m</w:t>
      </w:r>
      <w:r w:rsidRPr="004C406B">
        <w:t>s Klaipėdos regiono savivaldybė</w:t>
      </w:r>
      <w:r w:rsidR="006B1C0B" w:rsidRPr="004C406B">
        <w:t>m</w:t>
      </w:r>
      <w:r w:rsidRPr="004C406B">
        <w:t xml:space="preserve">s </w:t>
      </w:r>
      <w:r w:rsidR="006B1C0B" w:rsidRPr="004C406B">
        <w:t xml:space="preserve">nustatytas </w:t>
      </w:r>
      <w:r w:rsidRPr="004C406B">
        <w:t>skirt</w:t>
      </w:r>
      <w:r w:rsidR="00D428CD" w:rsidRPr="004C406B">
        <w:t>ing</w:t>
      </w:r>
      <w:r w:rsidR="006B1C0B" w:rsidRPr="004C406B">
        <w:t>as</w:t>
      </w:r>
      <w:r w:rsidR="00D428CD" w:rsidRPr="004C406B">
        <w:t xml:space="preserve"> sąvartyno „vartų mokest</w:t>
      </w:r>
      <w:r w:rsidR="006B1C0B" w:rsidRPr="004C406B">
        <w:t>is</w:t>
      </w:r>
      <w:r w:rsidR="00D428CD" w:rsidRPr="004C406B">
        <w:t xml:space="preserve">“. 2014 m. </w:t>
      </w:r>
      <w:r w:rsidR="00373EB8" w:rsidRPr="004C406B">
        <w:t xml:space="preserve">buvo </w:t>
      </w:r>
      <w:r w:rsidR="00D428CD" w:rsidRPr="004C406B">
        <w:t xml:space="preserve">nustatytas vienos tonos mišrių ir </w:t>
      </w:r>
      <w:r w:rsidR="001536F8" w:rsidRPr="004C406B">
        <w:t>didelių gabaritų</w:t>
      </w:r>
      <w:r w:rsidR="00D428CD" w:rsidRPr="004C406B">
        <w:t xml:space="preserve"> komunalinių atliekų </w:t>
      </w:r>
      <w:r w:rsidR="009B4844" w:rsidRPr="004C406B">
        <w:t xml:space="preserve">priėmimo </w:t>
      </w:r>
      <w:r w:rsidR="00D428CD" w:rsidRPr="004C406B">
        <w:t>„vartų mokes</w:t>
      </w:r>
      <w:r w:rsidR="00B035AB" w:rsidRPr="004C406B">
        <w:t>tis“ Kretingos rajono</w:t>
      </w:r>
      <w:r w:rsidR="00D428CD" w:rsidRPr="004C406B">
        <w:t xml:space="preserve"> savivaldybėje susidar</w:t>
      </w:r>
      <w:r w:rsidR="00B035AB" w:rsidRPr="004C406B">
        <w:t xml:space="preserve">iusioms </w:t>
      </w:r>
      <w:r w:rsidR="00D428CD" w:rsidRPr="004C406B">
        <w:t>atliekoms</w:t>
      </w:r>
      <w:r w:rsidR="00E14BD4" w:rsidRPr="004C406B">
        <w:t xml:space="preserve"> </w:t>
      </w:r>
      <w:r w:rsidR="00B035AB" w:rsidRPr="004C406B">
        <w:t xml:space="preserve">– </w:t>
      </w:r>
      <w:r w:rsidR="00373EB8" w:rsidRPr="004C406B">
        <w:t xml:space="preserve">35,54 </w:t>
      </w:r>
      <w:proofErr w:type="spellStart"/>
      <w:r w:rsidR="00373EB8" w:rsidRPr="004C406B">
        <w:t>Eur</w:t>
      </w:r>
      <w:proofErr w:type="spellEnd"/>
      <w:r w:rsidR="006D20C6" w:rsidRPr="004C406B">
        <w:t xml:space="preserve"> (su PVM)</w:t>
      </w:r>
      <w:r w:rsidR="00373EB8" w:rsidRPr="004C406B">
        <w:t>.</w:t>
      </w:r>
    </w:p>
    <w:p w:rsidR="00373EB8" w:rsidRPr="004C406B" w:rsidRDefault="00373EB8" w:rsidP="00B035AB">
      <w:pPr>
        <w:rPr>
          <w:lang w:eastAsia="en-US"/>
        </w:rPr>
      </w:pPr>
      <w:r w:rsidRPr="004C406B">
        <w:rPr>
          <w:lang w:eastAsia="en-US"/>
        </w:rPr>
        <w:t xml:space="preserve">Vadovaujantis Kretingos rajono savivaldybės tarybos </w:t>
      </w:r>
      <w:r w:rsidRPr="004C406B">
        <w:t>20</w:t>
      </w:r>
      <w:r w:rsidR="00C84D9F" w:rsidRPr="004C406B">
        <w:t>14</w:t>
      </w:r>
      <w:r w:rsidRPr="004C406B">
        <w:t xml:space="preserve"> m. </w:t>
      </w:r>
      <w:r w:rsidR="00C84D9F" w:rsidRPr="004C406B">
        <w:t xml:space="preserve">gruodžio 18 </w:t>
      </w:r>
      <w:r w:rsidRPr="004C406B">
        <w:t xml:space="preserve">d. </w:t>
      </w:r>
      <w:r w:rsidRPr="004C406B">
        <w:rPr>
          <w:lang w:eastAsia="en-US"/>
        </w:rPr>
        <w:t>sprendimu</w:t>
      </w:r>
      <w:r w:rsidRPr="004C406B">
        <w:t xml:space="preserve"> Nr. T2</w:t>
      </w:r>
      <w:r w:rsidR="009A39D9" w:rsidRPr="004C406B">
        <w:t>–</w:t>
      </w:r>
      <w:r w:rsidR="00C84D9F" w:rsidRPr="004C406B">
        <w:t>378</w:t>
      </w:r>
      <w:r w:rsidRPr="004C406B">
        <w:t xml:space="preserve"> patvirtintais </w:t>
      </w:r>
      <w:r w:rsidR="00C84D9F" w:rsidRPr="004C406B">
        <w:rPr>
          <w:i/>
          <w:lang w:eastAsia="en-US"/>
        </w:rPr>
        <w:t xml:space="preserve">Vietinės </w:t>
      </w:r>
      <w:r w:rsidRPr="004C406B">
        <w:rPr>
          <w:i/>
          <w:lang w:eastAsia="en-US"/>
        </w:rPr>
        <w:t>rinkliavos už komunalinių atliekų surinkimą iš atliekų turėtojų ir atliekų tvarkymą nuostatais</w:t>
      </w:r>
      <w:r w:rsidRPr="004C406B">
        <w:rPr>
          <w:lang w:eastAsia="en-US"/>
        </w:rPr>
        <w:t xml:space="preserve">, </w:t>
      </w:r>
      <w:r w:rsidR="00C84D9F" w:rsidRPr="004C406B">
        <w:rPr>
          <w:lang w:eastAsia="en-US"/>
        </w:rPr>
        <w:t xml:space="preserve">savivaldybės teritorijoje nustatyti </w:t>
      </w:r>
      <w:r w:rsidR="00731677" w:rsidRPr="004C406B">
        <w:rPr>
          <w:lang w:eastAsia="en-US"/>
        </w:rPr>
        <w:t xml:space="preserve">vienos tonos komunalinių atliekų tvarkymo sąnaudos yra 77,96 </w:t>
      </w:r>
      <w:proofErr w:type="spellStart"/>
      <w:r w:rsidR="00731677" w:rsidRPr="004C406B">
        <w:rPr>
          <w:lang w:eastAsia="en-US"/>
        </w:rPr>
        <w:t>Eur</w:t>
      </w:r>
      <w:proofErr w:type="spellEnd"/>
      <w:r w:rsidR="00731677" w:rsidRPr="004C406B">
        <w:rPr>
          <w:lang w:eastAsia="en-US"/>
        </w:rPr>
        <w:t xml:space="preserve"> (su PVM) (iš jų vienos tonos atliekų surinkimo ir transportavimo sąnaudos yra 42,42 </w:t>
      </w:r>
      <w:proofErr w:type="spellStart"/>
      <w:r w:rsidR="00731677" w:rsidRPr="004C406B">
        <w:rPr>
          <w:lang w:eastAsia="en-US"/>
        </w:rPr>
        <w:t>Eur</w:t>
      </w:r>
      <w:proofErr w:type="spellEnd"/>
      <w:r w:rsidR="00731677" w:rsidRPr="004C406B">
        <w:rPr>
          <w:lang w:eastAsia="en-US"/>
        </w:rPr>
        <w:t xml:space="preserve"> (su PVM)). </w:t>
      </w:r>
    </w:p>
    <w:p w:rsidR="00C84D9F" w:rsidRPr="004C406B" w:rsidRDefault="00C84D9F" w:rsidP="00B035AB">
      <w:r w:rsidRPr="004C406B">
        <w:lastRenderedPageBreak/>
        <w:t xml:space="preserve">Vadovaujantis </w:t>
      </w:r>
      <w:r w:rsidRPr="004C406B">
        <w:rPr>
          <w:lang w:eastAsia="en-US"/>
        </w:rPr>
        <w:t xml:space="preserve">Kretingos rajono savivaldybės tarybos </w:t>
      </w:r>
      <w:r w:rsidRPr="004C406B">
        <w:t xml:space="preserve">2014 m. gruodžio 18 d. </w:t>
      </w:r>
      <w:r w:rsidRPr="004C406B">
        <w:rPr>
          <w:lang w:eastAsia="en-US"/>
        </w:rPr>
        <w:t>sprendimu</w:t>
      </w:r>
      <w:r w:rsidRPr="004C406B">
        <w:t xml:space="preserve"> Nr. T2–380, nustatyta SĮ „Kretingos komunalininkas“ vietinės rinkliavos už komunalinių atliekų surinkimą iš atliekų turėtojų ir atliekų tvarkymą surinkimo administravimo kaina 3,27 </w:t>
      </w:r>
      <w:proofErr w:type="spellStart"/>
      <w:r w:rsidRPr="004C406B">
        <w:t>Eur</w:t>
      </w:r>
      <w:proofErr w:type="spellEnd"/>
      <w:r w:rsidRPr="004C406B">
        <w:t xml:space="preserve"> (be PVM) vienai komunalinių atliekų tonai.</w:t>
      </w:r>
    </w:p>
    <w:p w:rsidR="00C64BB8" w:rsidRPr="004C406B" w:rsidRDefault="00F55F9A" w:rsidP="00C64BB8">
      <w:pPr>
        <w:rPr>
          <w:szCs w:val="24"/>
        </w:rPr>
      </w:pPr>
      <w:r w:rsidRPr="004C406B">
        <w:t xml:space="preserve">Remiantis savivaldybės pateikta informacija, </w:t>
      </w:r>
      <w:r w:rsidRPr="004C406B">
        <w:rPr>
          <w:szCs w:val="24"/>
        </w:rPr>
        <w:t>b</w:t>
      </w:r>
      <w:r w:rsidR="00C64BB8" w:rsidRPr="004C406B">
        <w:rPr>
          <w:szCs w:val="24"/>
        </w:rPr>
        <w:t>endrose 201</w:t>
      </w:r>
      <w:r w:rsidR="008226C6" w:rsidRPr="004C406B">
        <w:rPr>
          <w:szCs w:val="24"/>
        </w:rPr>
        <w:t>3</w:t>
      </w:r>
      <w:r w:rsidR="00C64BB8" w:rsidRPr="004C406B">
        <w:rPr>
          <w:szCs w:val="24"/>
        </w:rPr>
        <w:t xml:space="preserve"> m. Kretingos rajono savivaldybės komunalinių atliekų tvarkymo sąnaudose (</w:t>
      </w:r>
      <w:r w:rsidR="00C64BB8" w:rsidRPr="004C406B">
        <w:rPr>
          <w:szCs w:val="24"/>
        </w:rPr>
        <w:fldChar w:fldCharType="begin"/>
      </w:r>
      <w:r w:rsidR="00C64BB8" w:rsidRPr="004C406B">
        <w:rPr>
          <w:szCs w:val="24"/>
        </w:rPr>
        <w:instrText xml:space="preserve"> REF _Ref424918092 \h </w:instrText>
      </w:r>
      <w:r w:rsidR="00D725C4" w:rsidRPr="004C406B">
        <w:rPr>
          <w:szCs w:val="24"/>
        </w:rPr>
        <w:instrText xml:space="preserve"> \* MERGEFORMAT </w:instrText>
      </w:r>
      <w:r w:rsidR="00C64BB8" w:rsidRPr="004C406B">
        <w:rPr>
          <w:szCs w:val="24"/>
        </w:rPr>
      </w:r>
      <w:r w:rsidR="00C64BB8" w:rsidRPr="004C406B">
        <w:rPr>
          <w:szCs w:val="24"/>
        </w:rPr>
        <w:fldChar w:fldCharType="separate"/>
      </w:r>
      <w:r w:rsidR="00F67B0B" w:rsidRPr="004C406B">
        <w:t xml:space="preserve">Lentelė </w:t>
      </w:r>
      <w:r w:rsidR="00F67B0B">
        <w:t>4</w:t>
      </w:r>
      <w:r w:rsidR="00C64BB8" w:rsidRPr="004C406B">
        <w:rPr>
          <w:szCs w:val="24"/>
        </w:rPr>
        <w:fldChar w:fldCharType="end"/>
      </w:r>
      <w:r w:rsidR="00C64BB8" w:rsidRPr="004C406B">
        <w:rPr>
          <w:szCs w:val="24"/>
        </w:rPr>
        <w:t xml:space="preserve">) didžiausią dalį – apie </w:t>
      </w:r>
      <w:r w:rsidR="008226C6" w:rsidRPr="004C406B">
        <w:rPr>
          <w:szCs w:val="24"/>
        </w:rPr>
        <w:t>65,37</w:t>
      </w:r>
      <w:r w:rsidR="00C64BB8" w:rsidRPr="004C406B">
        <w:rPr>
          <w:szCs w:val="24"/>
        </w:rPr>
        <w:t xml:space="preserve"> proc. sudarė </w:t>
      </w:r>
      <w:r w:rsidR="008226C6" w:rsidRPr="004C406B">
        <w:rPr>
          <w:szCs w:val="24"/>
        </w:rPr>
        <w:t xml:space="preserve">komunalinių atliekų surinkimo ir transportavimo kaštai bei apie 25,17 proc. – </w:t>
      </w:r>
      <w:r w:rsidR="00C64BB8" w:rsidRPr="004C406B">
        <w:rPr>
          <w:szCs w:val="24"/>
        </w:rPr>
        <w:t>komunalinių atliekų šalinimo sąvartyne</w:t>
      </w:r>
      <w:r w:rsidR="006D20C6" w:rsidRPr="004C406B">
        <w:rPr>
          <w:szCs w:val="24"/>
        </w:rPr>
        <w:t xml:space="preserve"> kaštai</w:t>
      </w:r>
      <w:r w:rsidR="008226C6" w:rsidRPr="004C406B">
        <w:rPr>
          <w:szCs w:val="24"/>
        </w:rPr>
        <w:t>.</w:t>
      </w:r>
      <w:r w:rsidR="006D20C6" w:rsidRPr="004C406B">
        <w:rPr>
          <w:szCs w:val="24"/>
        </w:rPr>
        <w:t xml:space="preserve"> 2014 m. pakėlus „</w:t>
      </w:r>
      <w:r w:rsidR="00F46E42" w:rsidRPr="004C406B">
        <w:rPr>
          <w:szCs w:val="24"/>
        </w:rPr>
        <w:t xml:space="preserve">vartų mokestį“, atliekų šalinimo sąvartyne kaštų dalis išaugo iki 41,01 </w:t>
      </w:r>
      <w:proofErr w:type="spellStart"/>
      <w:r w:rsidR="00F46E42" w:rsidRPr="004C406B">
        <w:rPr>
          <w:szCs w:val="24"/>
        </w:rPr>
        <w:t>proc</w:t>
      </w:r>
      <w:proofErr w:type="spellEnd"/>
      <w:r w:rsidR="00F46E42" w:rsidRPr="004C406B">
        <w:rPr>
          <w:szCs w:val="24"/>
        </w:rPr>
        <w:t>, atitinkamai sumažindama atliekų surinkimo ir transportavimo kaštų dalį iki 51,49 proc.</w:t>
      </w:r>
      <w:r w:rsidR="00C64BB8" w:rsidRPr="004C406B">
        <w:rPr>
          <w:szCs w:val="24"/>
        </w:rPr>
        <w:t xml:space="preserve"> </w:t>
      </w:r>
    </w:p>
    <w:p w:rsidR="00C64BB8" w:rsidRPr="004C406B" w:rsidRDefault="00C64BB8" w:rsidP="00C64BB8">
      <w:pPr>
        <w:pStyle w:val="Antrat"/>
        <w:keepNext/>
        <w:rPr>
          <w:color w:val="auto"/>
        </w:rPr>
      </w:pPr>
      <w:bookmarkStart w:id="20" w:name="_Ref424918092"/>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4</w:t>
      </w:r>
      <w:r w:rsidRPr="004C406B">
        <w:rPr>
          <w:color w:val="auto"/>
        </w:rPr>
        <w:fldChar w:fldCharType="end"/>
      </w:r>
      <w:bookmarkEnd w:id="20"/>
      <w:r w:rsidRPr="004C406B">
        <w:rPr>
          <w:color w:val="auto"/>
        </w:rPr>
        <w:t>. Komunalinių atliekų tvarkymo sistemos eksploatacinių kaštų (vienai tonai komunalinių atliekų) sudedamosios dalys, 2013–2014 m.</w:t>
      </w:r>
    </w:p>
    <w:tbl>
      <w:tblPr>
        <w:tblW w:w="9173" w:type="dxa"/>
        <w:tblInd w:w="113" w:type="dxa"/>
        <w:tblLayout w:type="fixed"/>
        <w:tblLook w:val="04A0" w:firstRow="1" w:lastRow="0" w:firstColumn="1" w:lastColumn="0" w:noHBand="0" w:noVBand="1"/>
      </w:tblPr>
      <w:tblGrid>
        <w:gridCol w:w="6650"/>
        <w:gridCol w:w="1261"/>
        <w:gridCol w:w="1262"/>
      </w:tblGrid>
      <w:tr w:rsidR="00D725C4" w:rsidRPr="004C406B" w:rsidTr="00F931D3">
        <w:trPr>
          <w:trHeight w:val="96"/>
          <w:tblHeader/>
        </w:trPr>
        <w:tc>
          <w:tcPr>
            <w:tcW w:w="6650" w:type="dxa"/>
            <w:vMerge w:val="restart"/>
            <w:tcBorders>
              <w:top w:val="single" w:sz="4" w:space="0" w:color="auto"/>
              <w:left w:val="single" w:sz="4" w:space="0" w:color="auto"/>
              <w:right w:val="single" w:sz="4" w:space="0" w:color="auto"/>
            </w:tcBorders>
            <w:shd w:val="clear" w:color="auto" w:fill="EEECE1"/>
            <w:vAlign w:val="center"/>
            <w:hideMark/>
          </w:tcPr>
          <w:p w:rsidR="00C64BB8" w:rsidRPr="004C406B" w:rsidRDefault="00C64BB8" w:rsidP="00904C10">
            <w:pPr>
              <w:spacing w:before="40" w:after="40"/>
              <w:jc w:val="center"/>
              <w:rPr>
                <w:b/>
                <w:bCs/>
                <w:sz w:val="20"/>
                <w:szCs w:val="20"/>
              </w:rPr>
            </w:pPr>
            <w:r w:rsidRPr="004C406B">
              <w:rPr>
                <w:b/>
                <w:bCs/>
                <w:sz w:val="20"/>
                <w:szCs w:val="20"/>
              </w:rPr>
              <w:t xml:space="preserve"> Eksploataciniai kaštai </w:t>
            </w:r>
          </w:p>
        </w:tc>
        <w:tc>
          <w:tcPr>
            <w:tcW w:w="2523" w:type="dxa"/>
            <w:gridSpan w:val="2"/>
            <w:tcBorders>
              <w:top w:val="single" w:sz="4" w:space="0" w:color="auto"/>
              <w:left w:val="nil"/>
              <w:bottom w:val="single" w:sz="4" w:space="0" w:color="auto"/>
              <w:right w:val="single" w:sz="4" w:space="0" w:color="auto"/>
            </w:tcBorders>
            <w:shd w:val="clear" w:color="auto" w:fill="EEECE1"/>
            <w:vAlign w:val="center"/>
            <w:hideMark/>
          </w:tcPr>
          <w:p w:rsidR="00C64BB8" w:rsidRPr="004C406B" w:rsidRDefault="00C64BB8" w:rsidP="00452B38">
            <w:pPr>
              <w:spacing w:before="40" w:after="40"/>
              <w:jc w:val="center"/>
              <w:rPr>
                <w:b/>
                <w:bCs/>
                <w:sz w:val="20"/>
                <w:szCs w:val="20"/>
              </w:rPr>
            </w:pPr>
            <w:r w:rsidRPr="004C406B">
              <w:rPr>
                <w:b/>
                <w:bCs/>
                <w:sz w:val="20"/>
                <w:szCs w:val="20"/>
              </w:rPr>
              <w:t xml:space="preserve">Tenkanti dalis, </w:t>
            </w:r>
            <w:r w:rsidR="00452B38" w:rsidRPr="004C406B">
              <w:rPr>
                <w:b/>
                <w:bCs/>
                <w:sz w:val="20"/>
                <w:szCs w:val="20"/>
              </w:rPr>
              <w:t>proc.</w:t>
            </w:r>
          </w:p>
        </w:tc>
      </w:tr>
      <w:tr w:rsidR="00D725C4" w:rsidRPr="004C406B" w:rsidTr="00F931D3">
        <w:trPr>
          <w:trHeight w:val="96"/>
          <w:tblHeader/>
        </w:trPr>
        <w:tc>
          <w:tcPr>
            <w:tcW w:w="6650" w:type="dxa"/>
            <w:vMerge/>
            <w:tcBorders>
              <w:left w:val="single" w:sz="4" w:space="0" w:color="auto"/>
              <w:bottom w:val="single" w:sz="4" w:space="0" w:color="auto"/>
              <w:right w:val="single" w:sz="4" w:space="0" w:color="auto"/>
            </w:tcBorders>
            <w:shd w:val="clear" w:color="auto" w:fill="EEECE1"/>
            <w:vAlign w:val="center"/>
          </w:tcPr>
          <w:p w:rsidR="00C64BB8" w:rsidRPr="004C406B" w:rsidRDefault="00C64BB8" w:rsidP="00904C10">
            <w:pPr>
              <w:spacing w:before="40" w:after="40"/>
              <w:jc w:val="center"/>
              <w:rPr>
                <w:b/>
                <w:bCs/>
                <w:sz w:val="20"/>
                <w:szCs w:val="20"/>
              </w:rPr>
            </w:pPr>
          </w:p>
        </w:tc>
        <w:tc>
          <w:tcPr>
            <w:tcW w:w="1261" w:type="dxa"/>
            <w:tcBorders>
              <w:top w:val="single" w:sz="4" w:space="0" w:color="auto"/>
              <w:left w:val="nil"/>
              <w:bottom w:val="single" w:sz="4" w:space="0" w:color="auto"/>
              <w:right w:val="single" w:sz="4" w:space="0" w:color="auto"/>
            </w:tcBorders>
            <w:shd w:val="clear" w:color="auto" w:fill="EEECE1"/>
            <w:vAlign w:val="center"/>
          </w:tcPr>
          <w:p w:rsidR="00C64BB8" w:rsidRPr="004C406B" w:rsidRDefault="00C64BB8" w:rsidP="00904C10">
            <w:pPr>
              <w:spacing w:before="40" w:after="40"/>
              <w:jc w:val="center"/>
              <w:rPr>
                <w:b/>
                <w:bCs/>
                <w:sz w:val="20"/>
                <w:szCs w:val="20"/>
              </w:rPr>
            </w:pPr>
            <w:r w:rsidRPr="004C406B">
              <w:rPr>
                <w:b/>
                <w:bCs/>
                <w:sz w:val="20"/>
                <w:szCs w:val="20"/>
              </w:rPr>
              <w:t>2013</w:t>
            </w:r>
            <w:r w:rsidR="00F83D76" w:rsidRPr="004C406B">
              <w:rPr>
                <w:b/>
                <w:bCs/>
                <w:sz w:val="20"/>
                <w:szCs w:val="20"/>
              </w:rPr>
              <w:t xml:space="preserve"> m.</w:t>
            </w:r>
          </w:p>
        </w:tc>
        <w:tc>
          <w:tcPr>
            <w:tcW w:w="1262" w:type="dxa"/>
            <w:tcBorders>
              <w:top w:val="single" w:sz="4" w:space="0" w:color="auto"/>
              <w:left w:val="nil"/>
              <w:bottom w:val="single" w:sz="4" w:space="0" w:color="auto"/>
              <w:right w:val="single" w:sz="4" w:space="0" w:color="auto"/>
            </w:tcBorders>
            <w:shd w:val="clear" w:color="auto" w:fill="EEECE1"/>
            <w:vAlign w:val="center"/>
          </w:tcPr>
          <w:p w:rsidR="00C64BB8" w:rsidRPr="004C406B" w:rsidRDefault="00C64BB8" w:rsidP="00904C10">
            <w:pPr>
              <w:spacing w:before="40" w:after="40"/>
              <w:jc w:val="center"/>
              <w:rPr>
                <w:b/>
                <w:bCs/>
                <w:sz w:val="20"/>
                <w:szCs w:val="20"/>
              </w:rPr>
            </w:pPr>
            <w:r w:rsidRPr="004C406B">
              <w:rPr>
                <w:b/>
                <w:bCs/>
                <w:sz w:val="20"/>
                <w:szCs w:val="20"/>
              </w:rPr>
              <w:t>2014</w:t>
            </w:r>
            <w:r w:rsidR="00F83D76" w:rsidRPr="004C406B">
              <w:rPr>
                <w:b/>
                <w:bCs/>
                <w:sz w:val="20"/>
                <w:szCs w:val="20"/>
              </w:rPr>
              <w:t xml:space="preserve"> m.</w:t>
            </w:r>
          </w:p>
        </w:tc>
      </w:tr>
      <w:tr w:rsidR="00C64BB8" w:rsidRPr="004C406B" w:rsidTr="00C64BB8">
        <w:trPr>
          <w:trHeight w:val="276"/>
        </w:trPr>
        <w:tc>
          <w:tcPr>
            <w:tcW w:w="6650" w:type="dxa"/>
            <w:tcBorders>
              <w:top w:val="single" w:sz="4" w:space="0" w:color="auto"/>
              <w:left w:val="single" w:sz="4" w:space="0" w:color="auto"/>
              <w:bottom w:val="single" w:sz="4" w:space="0" w:color="auto"/>
              <w:right w:val="single" w:sz="4" w:space="0" w:color="auto"/>
            </w:tcBorders>
            <w:shd w:val="clear" w:color="auto" w:fill="auto"/>
            <w:hideMark/>
          </w:tcPr>
          <w:p w:rsidR="00C64BB8" w:rsidRPr="004C406B" w:rsidRDefault="00C64BB8" w:rsidP="00904C10">
            <w:pPr>
              <w:spacing w:before="40" w:after="40"/>
              <w:rPr>
                <w:sz w:val="20"/>
                <w:szCs w:val="20"/>
              </w:rPr>
            </w:pPr>
            <w:r w:rsidRPr="004C406B">
              <w:rPr>
                <w:sz w:val="20"/>
                <w:szCs w:val="20"/>
              </w:rPr>
              <w:t>Surinkimo ir transportavimo</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C64BB8" w:rsidP="00C64BB8">
            <w:pPr>
              <w:spacing w:before="40" w:after="40"/>
              <w:jc w:val="center"/>
              <w:rPr>
                <w:sz w:val="20"/>
                <w:szCs w:val="20"/>
              </w:rPr>
            </w:pPr>
            <w:r w:rsidRPr="004C406B">
              <w:rPr>
                <w:sz w:val="20"/>
                <w:szCs w:val="20"/>
              </w:rPr>
              <w:t>65,37</w:t>
            </w:r>
          </w:p>
        </w:tc>
        <w:tc>
          <w:tcPr>
            <w:tcW w:w="1262" w:type="dxa"/>
            <w:tcBorders>
              <w:top w:val="nil"/>
              <w:left w:val="nil"/>
              <w:bottom w:val="single" w:sz="4" w:space="0" w:color="auto"/>
              <w:right w:val="single" w:sz="4" w:space="0" w:color="auto"/>
            </w:tcBorders>
            <w:vAlign w:val="center"/>
          </w:tcPr>
          <w:p w:rsidR="00C64BB8" w:rsidRPr="004C406B" w:rsidRDefault="006D20C6" w:rsidP="00904C10">
            <w:pPr>
              <w:spacing w:before="40" w:after="40"/>
              <w:jc w:val="center"/>
              <w:rPr>
                <w:sz w:val="20"/>
                <w:szCs w:val="20"/>
              </w:rPr>
            </w:pPr>
            <w:r w:rsidRPr="004C406B">
              <w:rPr>
                <w:sz w:val="20"/>
                <w:szCs w:val="20"/>
              </w:rPr>
              <w:t>51,49</w:t>
            </w:r>
          </w:p>
        </w:tc>
      </w:tr>
      <w:tr w:rsidR="00C64BB8" w:rsidRPr="004C406B" w:rsidTr="00C64BB8">
        <w:trPr>
          <w:trHeight w:val="276"/>
        </w:trPr>
        <w:tc>
          <w:tcPr>
            <w:tcW w:w="6650" w:type="dxa"/>
            <w:tcBorders>
              <w:top w:val="single" w:sz="4" w:space="0" w:color="auto"/>
              <w:left w:val="single" w:sz="4" w:space="0" w:color="auto"/>
              <w:bottom w:val="single" w:sz="4" w:space="0" w:color="auto"/>
              <w:right w:val="single" w:sz="4" w:space="0" w:color="auto"/>
            </w:tcBorders>
            <w:shd w:val="clear" w:color="auto" w:fill="auto"/>
            <w:hideMark/>
          </w:tcPr>
          <w:p w:rsidR="00C64BB8" w:rsidRPr="004C406B" w:rsidRDefault="00C64BB8" w:rsidP="00904C10">
            <w:pPr>
              <w:spacing w:before="40" w:after="40"/>
              <w:rPr>
                <w:sz w:val="20"/>
                <w:szCs w:val="20"/>
              </w:rPr>
            </w:pPr>
            <w:r w:rsidRPr="004C406B">
              <w:rPr>
                <w:sz w:val="20"/>
                <w:szCs w:val="20"/>
              </w:rPr>
              <w:t xml:space="preserve">Atliekų perdirbimo arba kito naudojimo </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9A39D9" w:rsidP="00C64BB8">
            <w:pPr>
              <w:spacing w:before="40" w:after="40"/>
              <w:jc w:val="center"/>
              <w:rPr>
                <w:sz w:val="20"/>
                <w:szCs w:val="20"/>
              </w:rPr>
            </w:pPr>
            <w:r w:rsidRPr="004C406B">
              <w:rPr>
                <w:sz w:val="20"/>
                <w:szCs w:val="20"/>
              </w:rPr>
              <w:t>–</w:t>
            </w:r>
          </w:p>
        </w:tc>
        <w:tc>
          <w:tcPr>
            <w:tcW w:w="1262" w:type="dxa"/>
            <w:tcBorders>
              <w:top w:val="nil"/>
              <w:left w:val="nil"/>
              <w:bottom w:val="single" w:sz="4" w:space="0" w:color="auto"/>
              <w:right w:val="single" w:sz="4" w:space="0" w:color="auto"/>
            </w:tcBorders>
            <w:vAlign w:val="center"/>
          </w:tcPr>
          <w:p w:rsidR="00C64BB8" w:rsidRPr="004C406B" w:rsidRDefault="009A39D9" w:rsidP="00904C10">
            <w:pPr>
              <w:spacing w:before="40" w:after="40"/>
              <w:jc w:val="center"/>
              <w:rPr>
                <w:sz w:val="20"/>
                <w:szCs w:val="20"/>
              </w:rPr>
            </w:pPr>
            <w:r w:rsidRPr="004C406B">
              <w:rPr>
                <w:sz w:val="20"/>
                <w:szCs w:val="20"/>
              </w:rPr>
              <w:t>–</w:t>
            </w:r>
          </w:p>
        </w:tc>
      </w:tr>
      <w:tr w:rsidR="00C64BB8" w:rsidRPr="004C406B" w:rsidTr="00C64BB8">
        <w:trPr>
          <w:trHeight w:val="276"/>
        </w:trPr>
        <w:tc>
          <w:tcPr>
            <w:tcW w:w="6650" w:type="dxa"/>
            <w:tcBorders>
              <w:top w:val="single" w:sz="4" w:space="0" w:color="auto"/>
              <w:left w:val="single" w:sz="4" w:space="0" w:color="auto"/>
              <w:bottom w:val="single" w:sz="4" w:space="0" w:color="auto"/>
              <w:right w:val="single" w:sz="4" w:space="0" w:color="auto"/>
            </w:tcBorders>
            <w:shd w:val="clear" w:color="auto" w:fill="auto"/>
            <w:hideMark/>
          </w:tcPr>
          <w:p w:rsidR="00C64BB8" w:rsidRPr="004C406B" w:rsidRDefault="00C64BB8" w:rsidP="00904C10">
            <w:pPr>
              <w:spacing w:before="40" w:after="40"/>
              <w:rPr>
                <w:sz w:val="20"/>
                <w:szCs w:val="20"/>
              </w:rPr>
            </w:pPr>
            <w:r w:rsidRPr="004C406B">
              <w:rPr>
                <w:sz w:val="20"/>
                <w:szCs w:val="20"/>
              </w:rPr>
              <w:t xml:space="preserve">Šalinimo </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C64BB8" w:rsidP="00C64BB8">
            <w:pPr>
              <w:spacing w:before="40" w:after="40"/>
              <w:jc w:val="center"/>
              <w:rPr>
                <w:sz w:val="20"/>
                <w:szCs w:val="20"/>
              </w:rPr>
            </w:pPr>
            <w:r w:rsidRPr="004C406B">
              <w:rPr>
                <w:sz w:val="20"/>
                <w:szCs w:val="20"/>
              </w:rPr>
              <w:t>25,17</w:t>
            </w:r>
          </w:p>
        </w:tc>
        <w:tc>
          <w:tcPr>
            <w:tcW w:w="1262" w:type="dxa"/>
            <w:tcBorders>
              <w:top w:val="nil"/>
              <w:left w:val="nil"/>
              <w:bottom w:val="single" w:sz="4" w:space="0" w:color="auto"/>
              <w:right w:val="single" w:sz="4" w:space="0" w:color="auto"/>
            </w:tcBorders>
            <w:vAlign w:val="center"/>
          </w:tcPr>
          <w:p w:rsidR="00C64BB8" w:rsidRPr="004C406B" w:rsidRDefault="006D20C6" w:rsidP="00904C10">
            <w:pPr>
              <w:spacing w:before="40" w:after="40"/>
              <w:jc w:val="center"/>
              <w:rPr>
                <w:sz w:val="20"/>
                <w:szCs w:val="20"/>
              </w:rPr>
            </w:pPr>
            <w:r w:rsidRPr="004C406B">
              <w:rPr>
                <w:sz w:val="20"/>
                <w:szCs w:val="20"/>
              </w:rPr>
              <w:t>41,01</w:t>
            </w:r>
          </w:p>
        </w:tc>
      </w:tr>
      <w:tr w:rsidR="00C64BB8" w:rsidRPr="004C406B" w:rsidTr="00C64BB8">
        <w:trPr>
          <w:trHeight w:val="276"/>
        </w:trPr>
        <w:tc>
          <w:tcPr>
            <w:tcW w:w="6650" w:type="dxa"/>
            <w:tcBorders>
              <w:top w:val="single" w:sz="4" w:space="0" w:color="auto"/>
              <w:left w:val="single" w:sz="4" w:space="0" w:color="auto"/>
              <w:bottom w:val="single" w:sz="4" w:space="0" w:color="auto"/>
              <w:right w:val="single" w:sz="4" w:space="0" w:color="auto"/>
            </w:tcBorders>
            <w:shd w:val="clear" w:color="auto" w:fill="auto"/>
            <w:hideMark/>
          </w:tcPr>
          <w:p w:rsidR="00C64BB8" w:rsidRPr="004C406B" w:rsidRDefault="00C64BB8" w:rsidP="006D20C6">
            <w:pPr>
              <w:spacing w:before="40" w:after="40"/>
              <w:rPr>
                <w:sz w:val="20"/>
                <w:szCs w:val="20"/>
              </w:rPr>
            </w:pPr>
            <w:r w:rsidRPr="004C406B">
              <w:rPr>
                <w:sz w:val="20"/>
                <w:szCs w:val="20"/>
              </w:rPr>
              <w:t>Atliekų tvarkymo infrastruktūros obje</w:t>
            </w:r>
            <w:r w:rsidR="006D20C6" w:rsidRPr="004C406B">
              <w:rPr>
                <w:sz w:val="20"/>
                <w:szCs w:val="20"/>
              </w:rPr>
              <w:t xml:space="preserve">ktų (didelių gabaritų atliekų surinkimo aikštelės, </w:t>
            </w:r>
            <w:r w:rsidRPr="004C406B">
              <w:rPr>
                <w:sz w:val="20"/>
                <w:szCs w:val="20"/>
              </w:rPr>
              <w:t>kompostavimo aikštelės ir kita) eksploatavimo)</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9A39D9" w:rsidP="00C64BB8">
            <w:pPr>
              <w:spacing w:before="40" w:after="40"/>
              <w:jc w:val="center"/>
              <w:rPr>
                <w:sz w:val="20"/>
                <w:szCs w:val="20"/>
              </w:rPr>
            </w:pPr>
            <w:r w:rsidRPr="004C406B">
              <w:rPr>
                <w:sz w:val="20"/>
                <w:szCs w:val="20"/>
              </w:rPr>
              <w:t>–</w:t>
            </w:r>
          </w:p>
        </w:tc>
        <w:tc>
          <w:tcPr>
            <w:tcW w:w="1262" w:type="dxa"/>
            <w:tcBorders>
              <w:top w:val="nil"/>
              <w:left w:val="nil"/>
              <w:bottom w:val="single" w:sz="4" w:space="0" w:color="auto"/>
              <w:right w:val="single" w:sz="4" w:space="0" w:color="auto"/>
            </w:tcBorders>
            <w:vAlign w:val="center"/>
          </w:tcPr>
          <w:p w:rsidR="00C64BB8" w:rsidRPr="004C406B" w:rsidRDefault="009A39D9" w:rsidP="00904C10">
            <w:pPr>
              <w:spacing w:before="40" w:after="40"/>
              <w:jc w:val="center"/>
              <w:rPr>
                <w:sz w:val="20"/>
                <w:szCs w:val="20"/>
              </w:rPr>
            </w:pPr>
            <w:r w:rsidRPr="004C406B">
              <w:rPr>
                <w:sz w:val="20"/>
                <w:szCs w:val="20"/>
              </w:rPr>
              <w:t>–</w:t>
            </w:r>
          </w:p>
        </w:tc>
      </w:tr>
      <w:tr w:rsidR="00C64BB8" w:rsidRPr="004C406B" w:rsidTr="00C64BB8">
        <w:trPr>
          <w:trHeight w:val="276"/>
        </w:trPr>
        <w:tc>
          <w:tcPr>
            <w:tcW w:w="6650" w:type="dxa"/>
            <w:tcBorders>
              <w:top w:val="single" w:sz="4" w:space="0" w:color="auto"/>
              <w:left w:val="single" w:sz="4" w:space="0" w:color="auto"/>
              <w:bottom w:val="single" w:sz="4" w:space="0" w:color="auto"/>
              <w:right w:val="single" w:sz="4" w:space="0" w:color="auto"/>
            </w:tcBorders>
            <w:shd w:val="clear" w:color="auto" w:fill="auto"/>
          </w:tcPr>
          <w:p w:rsidR="00C64BB8" w:rsidRPr="004C406B" w:rsidRDefault="006D20C6" w:rsidP="00904C10">
            <w:pPr>
              <w:spacing w:before="40" w:after="40"/>
              <w:rPr>
                <w:sz w:val="20"/>
                <w:szCs w:val="20"/>
              </w:rPr>
            </w:pPr>
            <w:r w:rsidRPr="004C406B">
              <w:rPr>
                <w:sz w:val="20"/>
                <w:szCs w:val="20"/>
              </w:rPr>
              <w:t>Komunalinių atliekų tvarkymo</w:t>
            </w:r>
            <w:r w:rsidR="00C64BB8" w:rsidRPr="004C406B">
              <w:rPr>
                <w:sz w:val="20"/>
                <w:szCs w:val="20"/>
              </w:rPr>
              <w:t xml:space="preserve"> sistemos administravimo</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C64BB8" w:rsidP="00C64BB8">
            <w:pPr>
              <w:spacing w:before="40" w:after="40"/>
              <w:jc w:val="center"/>
              <w:rPr>
                <w:sz w:val="20"/>
                <w:szCs w:val="20"/>
              </w:rPr>
            </w:pPr>
            <w:r w:rsidRPr="004C406B">
              <w:rPr>
                <w:sz w:val="20"/>
                <w:szCs w:val="20"/>
              </w:rPr>
              <w:t>6,76</w:t>
            </w:r>
          </w:p>
        </w:tc>
        <w:tc>
          <w:tcPr>
            <w:tcW w:w="1262" w:type="dxa"/>
            <w:tcBorders>
              <w:top w:val="nil"/>
              <w:left w:val="nil"/>
              <w:bottom w:val="single" w:sz="4" w:space="0" w:color="auto"/>
              <w:right w:val="single" w:sz="4" w:space="0" w:color="auto"/>
            </w:tcBorders>
            <w:vAlign w:val="center"/>
          </w:tcPr>
          <w:p w:rsidR="00C64BB8" w:rsidRPr="004C406B" w:rsidRDefault="006D20C6" w:rsidP="00904C10">
            <w:pPr>
              <w:spacing w:before="40" w:after="40"/>
              <w:jc w:val="center"/>
              <w:rPr>
                <w:sz w:val="20"/>
                <w:szCs w:val="20"/>
              </w:rPr>
            </w:pPr>
            <w:r w:rsidRPr="004C406B">
              <w:rPr>
                <w:sz w:val="20"/>
                <w:szCs w:val="20"/>
              </w:rPr>
              <w:t>4,37</w:t>
            </w:r>
          </w:p>
        </w:tc>
      </w:tr>
      <w:tr w:rsidR="00C64BB8" w:rsidRPr="004C406B" w:rsidTr="00C64BB8">
        <w:trPr>
          <w:trHeight w:val="276"/>
        </w:trPr>
        <w:tc>
          <w:tcPr>
            <w:tcW w:w="6650" w:type="dxa"/>
            <w:tcBorders>
              <w:top w:val="single" w:sz="4" w:space="0" w:color="auto"/>
              <w:left w:val="single" w:sz="4" w:space="0" w:color="auto"/>
              <w:bottom w:val="single" w:sz="4" w:space="0" w:color="auto"/>
              <w:right w:val="single" w:sz="4" w:space="0" w:color="auto"/>
            </w:tcBorders>
            <w:shd w:val="clear" w:color="auto" w:fill="auto"/>
          </w:tcPr>
          <w:p w:rsidR="00C64BB8" w:rsidRPr="004C406B" w:rsidRDefault="00F46E42" w:rsidP="00904C10">
            <w:pPr>
              <w:spacing w:before="40" w:after="40"/>
              <w:rPr>
                <w:sz w:val="20"/>
                <w:szCs w:val="20"/>
              </w:rPr>
            </w:pPr>
            <w:r w:rsidRPr="004C406B">
              <w:rPr>
                <w:sz w:val="20"/>
                <w:szCs w:val="20"/>
              </w:rPr>
              <w:t>Kita (n</w:t>
            </w:r>
            <w:r w:rsidR="00C64BB8" w:rsidRPr="004C406B">
              <w:rPr>
                <w:sz w:val="20"/>
                <w:szCs w:val="20"/>
              </w:rPr>
              <w:t>usidėvėjimas, palūkanos, viešinimas)</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C64BB8" w:rsidP="00C64BB8">
            <w:pPr>
              <w:spacing w:before="40" w:after="40"/>
              <w:jc w:val="center"/>
              <w:rPr>
                <w:sz w:val="20"/>
                <w:szCs w:val="20"/>
              </w:rPr>
            </w:pPr>
            <w:r w:rsidRPr="004C406B">
              <w:rPr>
                <w:sz w:val="20"/>
                <w:szCs w:val="20"/>
              </w:rPr>
              <w:t>2,7</w:t>
            </w:r>
          </w:p>
        </w:tc>
        <w:tc>
          <w:tcPr>
            <w:tcW w:w="1262" w:type="dxa"/>
            <w:tcBorders>
              <w:top w:val="nil"/>
              <w:left w:val="nil"/>
              <w:bottom w:val="single" w:sz="4" w:space="0" w:color="auto"/>
              <w:right w:val="single" w:sz="4" w:space="0" w:color="auto"/>
            </w:tcBorders>
            <w:vAlign w:val="center"/>
          </w:tcPr>
          <w:p w:rsidR="00C64BB8" w:rsidRPr="004C406B" w:rsidRDefault="006D20C6" w:rsidP="00904C10">
            <w:pPr>
              <w:spacing w:before="40" w:after="40"/>
              <w:jc w:val="center"/>
              <w:rPr>
                <w:sz w:val="20"/>
                <w:szCs w:val="20"/>
              </w:rPr>
            </w:pPr>
            <w:r w:rsidRPr="004C406B">
              <w:rPr>
                <w:sz w:val="20"/>
                <w:szCs w:val="20"/>
              </w:rPr>
              <w:t>3,13</w:t>
            </w:r>
          </w:p>
        </w:tc>
      </w:tr>
      <w:tr w:rsidR="00C64BB8" w:rsidRPr="004C406B" w:rsidTr="00904C10">
        <w:trPr>
          <w:trHeight w:val="312"/>
        </w:trPr>
        <w:tc>
          <w:tcPr>
            <w:tcW w:w="6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BB8" w:rsidRPr="004C406B" w:rsidRDefault="00C64BB8" w:rsidP="00904C10">
            <w:pPr>
              <w:spacing w:before="40" w:after="40"/>
              <w:jc w:val="right"/>
              <w:rPr>
                <w:b/>
                <w:bCs/>
                <w:sz w:val="20"/>
                <w:szCs w:val="20"/>
              </w:rPr>
            </w:pPr>
            <w:r w:rsidRPr="004C406B">
              <w:rPr>
                <w:b/>
                <w:bCs/>
                <w:sz w:val="20"/>
                <w:szCs w:val="20"/>
              </w:rPr>
              <w:t>Iš viso:</w:t>
            </w:r>
          </w:p>
        </w:tc>
        <w:tc>
          <w:tcPr>
            <w:tcW w:w="1261" w:type="dxa"/>
            <w:tcBorders>
              <w:top w:val="nil"/>
              <w:left w:val="nil"/>
              <w:bottom w:val="single" w:sz="4" w:space="0" w:color="auto"/>
              <w:right w:val="single" w:sz="4" w:space="0" w:color="auto"/>
            </w:tcBorders>
            <w:shd w:val="clear" w:color="auto" w:fill="auto"/>
            <w:noWrap/>
            <w:vAlign w:val="center"/>
          </w:tcPr>
          <w:p w:rsidR="00C64BB8" w:rsidRPr="004C406B" w:rsidRDefault="00C64BB8" w:rsidP="00904C10">
            <w:pPr>
              <w:spacing w:before="40" w:after="40"/>
              <w:jc w:val="center"/>
              <w:rPr>
                <w:b/>
                <w:bCs/>
                <w:sz w:val="20"/>
                <w:szCs w:val="20"/>
              </w:rPr>
            </w:pPr>
            <w:r w:rsidRPr="004C406B">
              <w:rPr>
                <w:b/>
                <w:bCs/>
                <w:sz w:val="20"/>
                <w:szCs w:val="20"/>
              </w:rPr>
              <w:t>100</w:t>
            </w:r>
          </w:p>
        </w:tc>
        <w:tc>
          <w:tcPr>
            <w:tcW w:w="1262" w:type="dxa"/>
            <w:tcBorders>
              <w:top w:val="nil"/>
              <w:left w:val="nil"/>
              <w:bottom w:val="single" w:sz="4" w:space="0" w:color="auto"/>
              <w:right w:val="single" w:sz="4" w:space="0" w:color="auto"/>
            </w:tcBorders>
            <w:vAlign w:val="center"/>
          </w:tcPr>
          <w:p w:rsidR="00C64BB8" w:rsidRPr="004C406B" w:rsidRDefault="00C64BB8" w:rsidP="00904C10">
            <w:pPr>
              <w:spacing w:before="40" w:after="40"/>
              <w:jc w:val="center"/>
              <w:rPr>
                <w:b/>
                <w:bCs/>
                <w:sz w:val="20"/>
                <w:szCs w:val="20"/>
              </w:rPr>
            </w:pPr>
            <w:r w:rsidRPr="004C406B">
              <w:rPr>
                <w:b/>
                <w:bCs/>
                <w:sz w:val="20"/>
                <w:szCs w:val="20"/>
              </w:rPr>
              <w:t>100</w:t>
            </w:r>
          </w:p>
        </w:tc>
      </w:tr>
    </w:tbl>
    <w:p w:rsidR="00C64BB8" w:rsidRPr="004C406B" w:rsidRDefault="00C64BB8" w:rsidP="00C64BB8">
      <w:pPr>
        <w:pStyle w:val="Pagrindinistekstas"/>
        <w:spacing w:before="40"/>
        <w:rPr>
          <w:i/>
          <w:sz w:val="20"/>
        </w:rPr>
      </w:pPr>
      <w:r w:rsidRPr="004C406B">
        <w:rPr>
          <w:i/>
          <w:sz w:val="20"/>
        </w:rPr>
        <w:t>Šaltinis: Savivaldybės ataskaitos AAA už 2013–2014 m.</w:t>
      </w:r>
    </w:p>
    <w:p w:rsidR="00DB26A1" w:rsidRPr="004C406B" w:rsidRDefault="00DB26A1" w:rsidP="00DB26A1">
      <w:pPr>
        <w:pStyle w:val="Antrat3"/>
        <w:rPr>
          <w:color w:val="auto"/>
          <w:lang w:eastAsia="en-US"/>
        </w:rPr>
      </w:pPr>
      <w:bookmarkStart w:id="21" w:name="_Toc436753541"/>
      <w:bookmarkStart w:id="22" w:name="_Ref325032932"/>
      <w:bookmarkEnd w:id="16"/>
      <w:r w:rsidRPr="004C406B">
        <w:rPr>
          <w:color w:val="auto"/>
          <w:lang w:eastAsia="en-US"/>
        </w:rPr>
        <w:t>Investicinių projektų įgyvendinimas</w:t>
      </w:r>
      <w:r w:rsidRPr="004C406B">
        <w:rPr>
          <w:color w:val="auto"/>
        </w:rPr>
        <w:t xml:space="preserve"> ir finansavimas</w:t>
      </w:r>
      <w:bookmarkEnd w:id="21"/>
    </w:p>
    <w:p w:rsidR="00FF20D8" w:rsidRPr="004C406B" w:rsidRDefault="00FF20D8" w:rsidP="00FF20D8">
      <w:pPr>
        <w:rPr>
          <w:lang w:eastAsia="en-US"/>
        </w:rPr>
      </w:pPr>
      <w:r w:rsidRPr="004C406B">
        <w:rPr>
          <w:lang w:eastAsia="en-US"/>
        </w:rPr>
        <w:t>Klaipėdos regiono komunalinių atliekų tvarkymo sistemos infrastruktūros kūrimas buvo pradėtas įgyvendinant ISPA projektą</w:t>
      </w:r>
      <w:r w:rsidR="00E14BD4" w:rsidRPr="004C406B">
        <w:rPr>
          <w:lang w:eastAsia="en-US"/>
        </w:rPr>
        <w:t xml:space="preserve"> </w:t>
      </w:r>
      <w:r w:rsidR="0041765A" w:rsidRPr="004C406B">
        <w:rPr>
          <w:lang w:eastAsia="en-US"/>
        </w:rPr>
        <w:t xml:space="preserve">Nr. 2002/LT/16/P/PE/010 </w:t>
      </w:r>
      <w:r w:rsidRPr="004C406B">
        <w:rPr>
          <w:lang w:eastAsia="en-US"/>
        </w:rPr>
        <w:t>„</w:t>
      </w:r>
      <w:r w:rsidRPr="004C406B">
        <w:rPr>
          <w:i/>
          <w:lang w:eastAsia="en-US"/>
        </w:rPr>
        <w:t>Klaipėdos apskrities atliekų tvarkymo sistemos sukūrimas</w:t>
      </w:r>
      <w:r w:rsidRPr="004C406B">
        <w:rPr>
          <w:lang w:eastAsia="en-US"/>
        </w:rPr>
        <w:t xml:space="preserve">“. Bendra šio projekto vertė – 11,75 mln. </w:t>
      </w:r>
      <w:proofErr w:type="spellStart"/>
      <w:r w:rsidR="00B04BC2" w:rsidRPr="004C406B">
        <w:rPr>
          <w:lang w:eastAsia="en-US"/>
        </w:rPr>
        <w:t>Eur</w:t>
      </w:r>
      <w:proofErr w:type="spellEnd"/>
      <w:r w:rsidRPr="004C406B">
        <w:rPr>
          <w:lang w:eastAsia="en-US"/>
        </w:rPr>
        <w:t>. Už šias lėšas per 2004</w:t>
      </w:r>
      <w:r w:rsidR="009A39D9" w:rsidRPr="004C406B">
        <w:rPr>
          <w:lang w:eastAsia="en-US"/>
        </w:rPr>
        <w:t>–</w:t>
      </w:r>
      <w:r w:rsidRPr="004C406B">
        <w:rPr>
          <w:lang w:eastAsia="en-US"/>
        </w:rPr>
        <w:t xml:space="preserve">2009 metus buvo numatyta pastatyti </w:t>
      </w:r>
      <w:r w:rsidR="000E570E" w:rsidRPr="004C406B">
        <w:rPr>
          <w:lang w:eastAsia="en-US"/>
        </w:rPr>
        <w:t>Klaipėdos r</w:t>
      </w:r>
      <w:r w:rsidRPr="004C406B">
        <w:rPr>
          <w:lang w:eastAsia="en-US"/>
        </w:rPr>
        <w:t xml:space="preserve">egioninį sąvartyną, įrengti </w:t>
      </w:r>
      <w:r w:rsidR="001A7CD7" w:rsidRPr="004C406B">
        <w:rPr>
          <w:lang w:eastAsia="en-US"/>
        </w:rPr>
        <w:t xml:space="preserve">10 </w:t>
      </w:r>
      <w:r w:rsidRPr="004C406B">
        <w:rPr>
          <w:lang w:eastAsia="en-US"/>
        </w:rPr>
        <w:t xml:space="preserve">atliekų priėmimo ir kompostavimo aikštelių, uždaryti ir rekultivuoti 7 sąvartynus bei 32 šiukšlynus. Projektas finansuotas iš trijų šaltinių: 50 proc. (5,875 mln. </w:t>
      </w:r>
      <w:proofErr w:type="spellStart"/>
      <w:r w:rsidR="00B04BC2" w:rsidRPr="004C406B">
        <w:rPr>
          <w:lang w:eastAsia="en-US"/>
        </w:rPr>
        <w:t>Eur</w:t>
      </w:r>
      <w:proofErr w:type="spellEnd"/>
      <w:r w:rsidRPr="004C406B">
        <w:rPr>
          <w:lang w:eastAsia="en-US"/>
        </w:rPr>
        <w:t xml:space="preserve">) sudarė ES ISPA teikiamos lėšos, 20 proc. (2,35 mln. </w:t>
      </w:r>
      <w:proofErr w:type="spellStart"/>
      <w:r w:rsidR="00B04BC2" w:rsidRPr="004C406B">
        <w:rPr>
          <w:lang w:eastAsia="en-US"/>
        </w:rPr>
        <w:t>Eur</w:t>
      </w:r>
      <w:proofErr w:type="spellEnd"/>
      <w:r w:rsidRPr="004C406B">
        <w:rPr>
          <w:lang w:eastAsia="en-US"/>
        </w:rPr>
        <w:t xml:space="preserve">) – valstybės investicijos. Trūkstamas 30 proc. (3,525 mln. </w:t>
      </w:r>
      <w:proofErr w:type="spellStart"/>
      <w:r w:rsidR="00B04BC2" w:rsidRPr="004C406B">
        <w:rPr>
          <w:lang w:eastAsia="en-US"/>
        </w:rPr>
        <w:t>Eur</w:t>
      </w:r>
      <w:proofErr w:type="spellEnd"/>
      <w:r w:rsidRPr="004C406B">
        <w:rPr>
          <w:lang w:eastAsia="en-US"/>
        </w:rPr>
        <w:t>) projekto išlaidas dengė KRATC, kuris šiuo tikslu yra paėmęs banko paskolą.</w:t>
      </w:r>
    </w:p>
    <w:p w:rsidR="00FF20D8" w:rsidRPr="004C406B" w:rsidRDefault="00FF20D8" w:rsidP="00FF20D8">
      <w:r w:rsidRPr="004C406B">
        <w:t>Įgyvendinant 2007</w:t>
      </w:r>
      <w:r w:rsidR="009A39D9" w:rsidRPr="004C406B">
        <w:t>–</w:t>
      </w:r>
      <w:r w:rsidRPr="004C406B">
        <w:t>2013 m. Europos Sąjungos Struktūrinės paramos projektą Nr. VP3</w:t>
      </w:r>
      <w:r w:rsidR="009A39D9" w:rsidRPr="004C406B">
        <w:t>–</w:t>
      </w:r>
      <w:r w:rsidRPr="004C406B">
        <w:t>3.2</w:t>
      </w:r>
      <w:r w:rsidR="009A39D9" w:rsidRPr="004C406B">
        <w:t>–</w:t>
      </w:r>
      <w:r w:rsidRPr="004C406B">
        <w:t>AM</w:t>
      </w:r>
      <w:r w:rsidR="009A39D9" w:rsidRPr="004C406B">
        <w:t>–</w:t>
      </w:r>
      <w:r w:rsidRPr="004C406B">
        <w:t>01</w:t>
      </w:r>
      <w:r w:rsidR="009A39D9" w:rsidRPr="004C406B">
        <w:t>–</w:t>
      </w:r>
      <w:r w:rsidRPr="004C406B">
        <w:t>V</w:t>
      </w:r>
      <w:r w:rsidR="009A39D9" w:rsidRPr="004C406B">
        <w:t>–</w:t>
      </w:r>
      <w:r w:rsidRPr="004C406B">
        <w:t>01</w:t>
      </w:r>
      <w:r w:rsidR="009A39D9" w:rsidRPr="004C406B">
        <w:t>–</w:t>
      </w:r>
      <w:r w:rsidRPr="004C406B">
        <w:t>019 „</w:t>
      </w:r>
      <w:r w:rsidRPr="004C406B">
        <w:rPr>
          <w:i/>
        </w:rPr>
        <w:t>Klaipėdos regiono senų sąvartynų uždarymas, didelių gabaritų atliekų surinkimo bei kompostavimo aikštelių įrengimas</w:t>
      </w:r>
      <w:r w:rsidRPr="004C406B">
        <w:t xml:space="preserve">“, Klaipėdos regione įrengta 10 </w:t>
      </w:r>
      <w:r w:rsidR="00152EA8" w:rsidRPr="004C406B">
        <w:t xml:space="preserve">didelio gabarito atliekų surinkimo aikštelių </w:t>
      </w:r>
      <w:r w:rsidRPr="004C406B">
        <w:t>ir 7 kompostavimo aikštelės</w:t>
      </w:r>
      <w:r w:rsidR="00C42320" w:rsidRPr="004C406B">
        <w:t>,</w:t>
      </w:r>
      <w:r w:rsidRPr="004C406B">
        <w:t xml:space="preserve"> projekto kaina – </w:t>
      </w:r>
      <w:r w:rsidR="00292923" w:rsidRPr="004C406B">
        <w:t>beveik</w:t>
      </w:r>
      <w:r w:rsidRPr="004C406B">
        <w:t xml:space="preserve"> </w:t>
      </w:r>
      <w:r w:rsidR="00292923" w:rsidRPr="004C406B">
        <w:t>5,3</w:t>
      </w:r>
      <w:r w:rsidRPr="004C406B">
        <w:t xml:space="preserve"> mln. </w:t>
      </w:r>
      <w:proofErr w:type="spellStart"/>
      <w:r w:rsidR="00B04BC2" w:rsidRPr="004C406B">
        <w:t>Eur</w:t>
      </w:r>
      <w:proofErr w:type="spellEnd"/>
      <w:r w:rsidRPr="004C406B">
        <w:t>. Darbai finansuo</w:t>
      </w:r>
      <w:r w:rsidR="00B04BC2" w:rsidRPr="004C406B">
        <w:t>ti</w:t>
      </w:r>
      <w:r w:rsidRPr="004C406B">
        <w:t xml:space="preserve"> iš Eur</w:t>
      </w:r>
      <w:r w:rsidR="00C42320" w:rsidRPr="004C406B">
        <w:t xml:space="preserve">opos Sąjungos Sanglaudos fondo </w:t>
      </w:r>
      <w:r w:rsidRPr="004C406B">
        <w:t xml:space="preserve">(apie </w:t>
      </w:r>
      <w:r w:rsidR="00B04BC2" w:rsidRPr="004C406B">
        <w:t>4,3</w:t>
      </w:r>
      <w:r w:rsidRPr="004C406B">
        <w:t xml:space="preserve"> mln. </w:t>
      </w:r>
      <w:proofErr w:type="spellStart"/>
      <w:r w:rsidR="00B04BC2" w:rsidRPr="004C406B">
        <w:t>Eur</w:t>
      </w:r>
      <w:proofErr w:type="spellEnd"/>
      <w:r w:rsidRPr="004C406B">
        <w:t xml:space="preserve">), valstybės biudžeto (apie </w:t>
      </w:r>
      <w:r w:rsidR="00292923" w:rsidRPr="004C406B">
        <w:t>0,1</w:t>
      </w:r>
      <w:r w:rsidRPr="004C406B">
        <w:t xml:space="preserve"> mln. </w:t>
      </w:r>
      <w:proofErr w:type="spellStart"/>
      <w:r w:rsidR="00292923" w:rsidRPr="004C406B">
        <w:t>Eur</w:t>
      </w:r>
      <w:proofErr w:type="spellEnd"/>
      <w:r w:rsidRPr="004C406B">
        <w:t xml:space="preserve">) bei KRATC lėšomis (kaip </w:t>
      </w:r>
      <w:r w:rsidR="00292923" w:rsidRPr="004C406B">
        <w:t>0,9</w:t>
      </w:r>
      <w:r w:rsidRPr="004C406B">
        <w:t xml:space="preserve"> mln. </w:t>
      </w:r>
      <w:proofErr w:type="spellStart"/>
      <w:r w:rsidR="00292923" w:rsidRPr="004C406B">
        <w:t>Eur</w:t>
      </w:r>
      <w:proofErr w:type="spellEnd"/>
      <w:r w:rsidRPr="004C406B">
        <w:t>).</w:t>
      </w:r>
    </w:p>
    <w:p w:rsidR="00FE7349" w:rsidRPr="004C406B" w:rsidRDefault="00FE7349" w:rsidP="00FE7349">
      <w:r w:rsidRPr="004C406B">
        <w:t xml:space="preserve">Su Europos Sąjungos </w:t>
      </w:r>
      <w:r w:rsidR="00C42320" w:rsidRPr="004C406B">
        <w:t>s</w:t>
      </w:r>
      <w:r w:rsidRPr="004C406B">
        <w:t>truktūrine param</w:t>
      </w:r>
      <w:r w:rsidR="00C42320" w:rsidRPr="004C406B">
        <w:t>a</w:t>
      </w:r>
      <w:r w:rsidRPr="004C406B">
        <w:t xml:space="preserve"> Klaipėdos regione </w:t>
      </w:r>
      <w:r w:rsidR="00292923" w:rsidRPr="004C406B">
        <w:t xml:space="preserve">iki 2011 m. pabaigos buvo </w:t>
      </w:r>
      <w:r w:rsidRPr="004C406B">
        <w:t xml:space="preserve">uždaryti </w:t>
      </w:r>
      <w:r w:rsidR="00292923" w:rsidRPr="004C406B">
        <w:t>ir rekult</w:t>
      </w:r>
      <w:r w:rsidR="00F46E42" w:rsidRPr="004C406B">
        <w:t>i</w:t>
      </w:r>
      <w:r w:rsidR="00292923" w:rsidRPr="004C406B">
        <w:t xml:space="preserve">vuoti </w:t>
      </w:r>
      <w:r w:rsidRPr="004C406B">
        <w:t>vi</w:t>
      </w:r>
      <w:r w:rsidR="00C42320" w:rsidRPr="004C406B">
        <w:t>si 7 seni sąvartynai</w:t>
      </w:r>
      <w:r w:rsidR="00292923" w:rsidRPr="004C406B">
        <w:t xml:space="preserve">, tame tarpe ir </w:t>
      </w:r>
      <w:proofErr w:type="spellStart"/>
      <w:r w:rsidRPr="004C406B">
        <w:t>Ankštakių</w:t>
      </w:r>
      <w:proofErr w:type="spellEnd"/>
      <w:r w:rsidRPr="004C406B">
        <w:t xml:space="preserve"> </w:t>
      </w:r>
      <w:r w:rsidR="00292923" w:rsidRPr="004C406B">
        <w:t>sąvartynas Kretingos rajone.</w:t>
      </w:r>
      <w:r w:rsidRPr="004C406B">
        <w:t xml:space="preserve"> </w:t>
      </w:r>
      <w:r w:rsidR="00F46E42" w:rsidRPr="004C406B">
        <w:t>Bendrai regionui sąvartynų u</w:t>
      </w:r>
      <w:r w:rsidRPr="004C406B">
        <w:t>ždarymo darbai kainavo</w:t>
      </w:r>
      <w:r w:rsidR="00292923" w:rsidRPr="004C406B">
        <w:t xml:space="preserve"> apie</w:t>
      </w:r>
      <w:r w:rsidRPr="004C406B">
        <w:t xml:space="preserve"> </w:t>
      </w:r>
      <w:r w:rsidR="00292923" w:rsidRPr="004C406B">
        <w:t>8,9</w:t>
      </w:r>
      <w:r w:rsidRPr="004C406B">
        <w:t xml:space="preserve"> mln. </w:t>
      </w:r>
      <w:proofErr w:type="spellStart"/>
      <w:r w:rsidR="00292923" w:rsidRPr="004C406B">
        <w:t>Eur</w:t>
      </w:r>
      <w:proofErr w:type="spellEnd"/>
      <w:r w:rsidRPr="004C406B">
        <w:t xml:space="preserve">. </w:t>
      </w:r>
      <w:r w:rsidR="00C42320" w:rsidRPr="004C406B">
        <w:t>S</w:t>
      </w:r>
      <w:r w:rsidRPr="004C406B">
        <w:t>ąvartynų rekultivacijai panaudotos Europos Sąjungos, KRAT</w:t>
      </w:r>
      <w:r w:rsidR="00C42320" w:rsidRPr="004C406B">
        <w:t>C ir Liet</w:t>
      </w:r>
      <w:r w:rsidR="00292923" w:rsidRPr="004C406B">
        <w:t>uvos Vyriausybės lėšos</w:t>
      </w:r>
      <w:r w:rsidR="00C42320" w:rsidRPr="004C406B">
        <w:t>.</w:t>
      </w:r>
    </w:p>
    <w:p w:rsidR="00FF20D8" w:rsidRPr="004C406B" w:rsidRDefault="00FF20D8" w:rsidP="00FF20D8">
      <w:pPr>
        <w:rPr>
          <w:lang w:eastAsia="en-US"/>
        </w:rPr>
      </w:pPr>
      <w:r w:rsidRPr="004C406B">
        <w:t>KRATC įgyvendina ES finansuojamą projektą</w:t>
      </w:r>
      <w:r w:rsidR="00FE7349" w:rsidRPr="004C406B">
        <w:t xml:space="preserve"> Nr. VP3</w:t>
      </w:r>
      <w:r w:rsidR="009A39D9" w:rsidRPr="004C406B">
        <w:t>–</w:t>
      </w:r>
      <w:r w:rsidR="00FE7349" w:rsidRPr="004C406B">
        <w:t>3.2</w:t>
      </w:r>
      <w:r w:rsidR="009A39D9" w:rsidRPr="004C406B">
        <w:t>–</w:t>
      </w:r>
      <w:r w:rsidR="00FE7349" w:rsidRPr="004C406B">
        <w:t>AM</w:t>
      </w:r>
      <w:r w:rsidR="009A39D9" w:rsidRPr="004C406B">
        <w:t>–</w:t>
      </w:r>
      <w:r w:rsidR="00FE7349" w:rsidRPr="004C406B">
        <w:t>01</w:t>
      </w:r>
      <w:r w:rsidR="009A39D9" w:rsidRPr="004C406B">
        <w:t>–</w:t>
      </w:r>
      <w:r w:rsidR="00FE7349" w:rsidRPr="004C406B">
        <w:t>V</w:t>
      </w:r>
      <w:r w:rsidR="009A39D9" w:rsidRPr="004C406B">
        <w:t>–</w:t>
      </w:r>
      <w:r w:rsidR="00FE7349" w:rsidRPr="004C406B">
        <w:t>02</w:t>
      </w:r>
      <w:r w:rsidR="009A39D9" w:rsidRPr="004C406B">
        <w:t>–</w:t>
      </w:r>
      <w:r w:rsidR="00FE7349" w:rsidRPr="004C406B">
        <w:t>005</w:t>
      </w:r>
      <w:r w:rsidRPr="004C406B">
        <w:t xml:space="preserve"> </w:t>
      </w:r>
      <w:r w:rsidRPr="004C406B">
        <w:rPr>
          <w:i/>
        </w:rPr>
        <w:t>„Klaipėdos regiono komunalinių atliekų tvarkymo sistemos plėtra“</w:t>
      </w:r>
      <w:r w:rsidRPr="004C406B">
        <w:t xml:space="preserve">, kurio metu numatyta esamo </w:t>
      </w:r>
      <w:r w:rsidR="000E570E" w:rsidRPr="004C406B">
        <w:t>Klaipėdos r</w:t>
      </w:r>
      <w:r w:rsidRPr="004C406B">
        <w:t xml:space="preserve">egioninio sąvartyno teritorijoje </w:t>
      </w:r>
      <w:r w:rsidR="000E570E" w:rsidRPr="004C406B">
        <w:t>(</w:t>
      </w:r>
      <w:proofErr w:type="spellStart"/>
      <w:r w:rsidRPr="004C406B">
        <w:t>Dumpių</w:t>
      </w:r>
      <w:proofErr w:type="spellEnd"/>
      <w:r w:rsidRPr="004C406B">
        <w:t xml:space="preserve"> k., Klaipėdos r.</w:t>
      </w:r>
      <w:r w:rsidR="000E570E" w:rsidRPr="004C406B">
        <w:t>)</w:t>
      </w:r>
      <w:r w:rsidRPr="004C406B">
        <w:t xml:space="preserve">, pastatyti regioninį </w:t>
      </w:r>
      <w:r w:rsidRPr="004C406B">
        <w:lastRenderedPageBreak/>
        <w:t>atliekų mechaninio apdorojimo (rūšiavimo) įrenginį, kurio metiniai pajėgumai siektų iki 75 tūkst. tonų, dirbant viena pamaina.</w:t>
      </w:r>
      <w:r w:rsidR="00FE7349" w:rsidRPr="004C406B">
        <w:t xml:space="preserve"> Projekto tikslas – išplėsti komunalinių atliekų tvarkymo sistemą, užtikrinant biologiškai skaidžių atliekų tvarkymą Klaipėdos regione, kad būtų vykdomos Europos Sąjungos nustatytos atliekų tvarkymo užduotys bei norint įgyvendinti </w:t>
      </w:r>
      <w:r w:rsidR="00D54A05" w:rsidRPr="004C406B">
        <w:rPr>
          <w:i/>
        </w:rPr>
        <w:t>Valstybiniame atliekų tvark</w:t>
      </w:r>
      <w:r w:rsidR="00822C78" w:rsidRPr="004C406B">
        <w:rPr>
          <w:i/>
        </w:rPr>
        <w:t>ymo 2014</w:t>
      </w:r>
      <w:r w:rsidR="009A39D9" w:rsidRPr="004C406B">
        <w:rPr>
          <w:i/>
        </w:rPr>
        <w:t>–</w:t>
      </w:r>
      <w:r w:rsidR="00D54A05" w:rsidRPr="004C406B">
        <w:rPr>
          <w:i/>
        </w:rPr>
        <w:t>2020 metų plane</w:t>
      </w:r>
      <w:r w:rsidR="00D54A05" w:rsidRPr="004C406B">
        <w:t xml:space="preserve"> </w:t>
      </w:r>
      <w:r w:rsidR="00FE7349" w:rsidRPr="004C406B">
        <w:t>nustatytus reikalavimus.</w:t>
      </w:r>
      <w:r w:rsidRPr="004C406B">
        <w:t xml:space="preserve"> </w:t>
      </w:r>
      <w:r w:rsidRPr="004C406B">
        <w:rPr>
          <w:lang w:eastAsia="en-US"/>
        </w:rPr>
        <w:t>Pagrindinė šio įrenginio paskirtis – iš mišrių komunalinių atliekų srauto atskirti antrines žaliavas (metalus, plastiką, popierių, kartoną, stiklą) ir kitas vertingas medžiagas.</w:t>
      </w:r>
      <w:r w:rsidRPr="004C406B">
        <w:t xml:space="preserve"> </w:t>
      </w:r>
      <w:r w:rsidR="00FE7349" w:rsidRPr="004C406B">
        <w:rPr>
          <w:lang w:eastAsia="en-US"/>
        </w:rPr>
        <w:t xml:space="preserve">Projektas finansuojamas Europos Sąjungos Sanglaudos fondo ir KRATC lėšomis. Bendra projekto vertė </w:t>
      </w:r>
      <w:r w:rsidR="0041765A" w:rsidRPr="004C406B">
        <w:rPr>
          <w:lang w:eastAsia="en-US"/>
        </w:rPr>
        <w:t xml:space="preserve">9,96 mln. </w:t>
      </w:r>
      <w:proofErr w:type="spellStart"/>
      <w:r w:rsidR="0041765A" w:rsidRPr="004C406B">
        <w:rPr>
          <w:lang w:eastAsia="en-US"/>
        </w:rPr>
        <w:t>Eur</w:t>
      </w:r>
      <w:proofErr w:type="spellEnd"/>
      <w:r w:rsidR="00FE7349" w:rsidRPr="004C406B">
        <w:rPr>
          <w:lang w:eastAsia="en-US"/>
        </w:rPr>
        <w:t xml:space="preserve"> </w:t>
      </w:r>
      <w:r w:rsidR="0041765A" w:rsidRPr="004C406B">
        <w:rPr>
          <w:lang w:eastAsia="en-US"/>
        </w:rPr>
        <w:t>(</w:t>
      </w:r>
      <w:r w:rsidR="00FE7349" w:rsidRPr="004C406B">
        <w:rPr>
          <w:lang w:eastAsia="en-US"/>
        </w:rPr>
        <w:t>be PVM</w:t>
      </w:r>
      <w:r w:rsidR="0041765A" w:rsidRPr="004C406B">
        <w:rPr>
          <w:lang w:eastAsia="en-US"/>
        </w:rPr>
        <w:t>)</w:t>
      </w:r>
      <w:r w:rsidR="00FE7349" w:rsidRPr="004C406B">
        <w:rPr>
          <w:lang w:eastAsia="en-US"/>
        </w:rPr>
        <w:t>.</w:t>
      </w:r>
      <w:r w:rsidRPr="004C406B">
        <w:rPr>
          <w:lang w:eastAsia="en-US"/>
        </w:rPr>
        <w:t xml:space="preserve"> </w:t>
      </w:r>
      <w:r w:rsidR="00215108" w:rsidRPr="004C406B">
        <w:rPr>
          <w:lang w:eastAsia="en-US"/>
        </w:rPr>
        <w:t xml:space="preserve">Projektas įgyvendinamas nuo 2010 metų, numatoma pabaiga – 2015 m. </w:t>
      </w:r>
      <w:r w:rsidR="00C44FAD" w:rsidRPr="004C406B">
        <w:rPr>
          <w:lang w:eastAsia="en-US"/>
        </w:rPr>
        <w:t xml:space="preserve">lapkričio </w:t>
      </w:r>
      <w:r w:rsidR="00215108" w:rsidRPr="004C406B">
        <w:rPr>
          <w:lang w:eastAsia="en-US"/>
        </w:rPr>
        <w:t>30 diena.</w:t>
      </w:r>
    </w:p>
    <w:p w:rsidR="00CA4221" w:rsidRPr="004C406B" w:rsidRDefault="00FF20D8" w:rsidP="001A7CD7">
      <w:r w:rsidRPr="004C406B">
        <w:rPr>
          <w:lang w:eastAsia="en-US"/>
        </w:rPr>
        <w:t>UAB „</w:t>
      </w:r>
      <w:proofErr w:type="spellStart"/>
      <w:r w:rsidRPr="004C406B">
        <w:rPr>
          <w:lang w:eastAsia="en-US"/>
        </w:rPr>
        <w:t>Fortum</w:t>
      </w:r>
      <w:proofErr w:type="spellEnd"/>
      <w:r w:rsidRPr="004C406B">
        <w:rPr>
          <w:lang w:eastAsia="en-US"/>
        </w:rPr>
        <w:t xml:space="preserve"> Klaipėda“ Klaipėdos laisvoje ekonominėje zonoje (LEZ) </w:t>
      </w:r>
      <w:r w:rsidR="00215108" w:rsidRPr="004C406B">
        <w:rPr>
          <w:lang w:eastAsia="en-US"/>
        </w:rPr>
        <w:t xml:space="preserve">savo lėšomis </w:t>
      </w:r>
      <w:r w:rsidRPr="004C406B">
        <w:rPr>
          <w:lang w:eastAsia="en-US"/>
        </w:rPr>
        <w:t xml:space="preserve">pastatė biokuro ir atliekų termofikacinę jėgainę, kurioje </w:t>
      </w:r>
      <w:r w:rsidRPr="004C406B">
        <w:t>elektros ir šilumos energijos gamybai</w:t>
      </w:r>
      <w:r w:rsidRPr="004C406B">
        <w:rPr>
          <w:lang w:eastAsia="en-US"/>
        </w:rPr>
        <w:t xml:space="preserve"> naudo</w:t>
      </w:r>
      <w:r w:rsidR="00215108" w:rsidRPr="004C406B">
        <w:rPr>
          <w:lang w:eastAsia="en-US"/>
        </w:rPr>
        <w:t>jamos</w:t>
      </w:r>
      <w:r w:rsidRPr="004C406B">
        <w:rPr>
          <w:lang w:eastAsia="en-US"/>
        </w:rPr>
        <w:t xml:space="preserve"> </w:t>
      </w:r>
      <w:r w:rsidR="001A7CD7" w:rsidRPr="004C406B">
        <w:rPr>
          <w:lang w:eastAsia="en-US"/>
        </w:rPr>
        <w:t>po rūšiavimo likusios netinkamos perdirbimui, bet turinčios energetinę vertę atliekos. Taip pat naudojamos gamyb</w:t>
      </w:r>
      <w:r w:rsidR="00D11152" w:rsidRPr="004C406B">
        <w:rPr>
          <w:lang w:eastAsia="en-US"/>
        </w:rPr>
        <w:t>os ir kitos ūkinės veiklos</w:t>
      </w:r>
      <w:r w:rsidR="001A7CD7" w:rsidRPr="004C406B">
        <w:rPr>
          <w:lang w:eastAsia="en-US"/>
        </w:rPr>
        <w:t xml:space="preserve"> atliekos ir biokuras.</w:t>
      </w:r>
      <w:r w:rsidRPr="004C406B">
        <w:rPr>
          <w:lang w:eastAsia="en-US"/>
        </w:rPr>
        <w:t xml:space="preserve"> Investicijų vertė siek</w:t>
      </w:r>
      <w:r w:rsidR="00215108" w:rsidRPr="004C406B">
        <w:rPr>
          <w:lang w:eastAsia="en-US"/>
        </w:rPr>
        <w:t>ė</w:t>
      </w:r>
      <w:r w:rsidRPr="004C406B">
        <w:rPr>
          <w:lang w:eastAsia="en-US"/>
        </w:rPr>
        <w:t xml:space="preserve"> apie 126 </w:t>
      </w:r>
      <w:r w:rsidR="003A4C01" w:rsidRPr="004C406B">
        <w:rPr>
          <w:lang w:eastAsia="en-US"/>
        </w:rPr>
        <w:t>mln.</w:t>
      </w:r>
      <w:r w:rsidRPr="004C406B">
        <w:rPr>
          <w:lang w:eastAsia="en-US"/>
        </w:rPr>
        <w:t xml:space="preserve"> </w:t>
      </w:r>
      <w:proofErr w:type="spellStart"/>
      <w:r w:rsidR="007C5E22" w:rsidRPr="004C406B">
        <w:rPr>
          <w:lang w:eastAsia="en-US"/>
        </w:rPr>
        <w:t>Eur</w:t>
      </w:r>
      <w:proofErr w:type="spellEnd"/>
      <w:r w:rsidRPr="004C406B">
        <w:rPr>
          <w:lang w:eastAsia="en-US"/>
        </w:rPr>
        <w:t xml:space="preserve">. Jėgainės paleidimo </w:t>
      </w:r>
      <w:r w:rsidR="00C42320" w:rsidRPr="004C406B">
        <w:rPr>
          <w:lang w:eastAsia="en-US"/>
        </w:rPr>
        <w:t>–</w:t>
      </w:r>
      <w:r w:rsidRPr="004C406B">
        <w:rPr>
          <w:lang w:eastAsia="en-US"/>
        </w:rPr>
        <w:t xml:space="preserve"> derinimo darbai pradėti 2013 m. saus</w:t>
      </w:r>
      <w:r w:rsidR="00C42320" w:rsidRPr="004C406B">
        <w:rPr>
          <w:lang w:eastAsia="en-US"/>
        </w:rPr>
        <w:t>io mėn., jėgainė pilnu pajėgumu</w:t>
      </w:r>
      <w:r w:rsidRPr="004C406B">
        <w:rPr>
          <w:lang w:eastAsia="en-US"/>
        </w:rPr>
        <w:t xml:space="preserve"> pradėta eksploatuoti </w:t>
      </w:r>
      <w:r w:rsidR="0041765A" w:rsidRPr="004C406B">
        <w:rPr>
          <w:lang w:eastAsia="en-US"/>
        </w:rPr>
        <w:t xml:space="preserve">nuo </w:t>
      </w:r>
      <w:r w:rsidRPr="004C406B">
        <w:rPr>
          <w:lang w:eastAsia="en-US"/>
        </w:rPr>
        <w:t>2013 m</w:t>
      </w:r>
      <w:r w:rsidR="0041765A" w:rsidRPr="004C406B">
        <w:rPr>
          <w:lang w:eastAsia="en-US"/>
        </w:rPr>
        <w:t>. gegužės mėn</w:t>
      </w:r>
      <w:r w:rsidRPr="004C406B">
        <w:rPr>
          <w:lang w:eastAsia="en-US"/>
        </w:rPr>
        <w:t>.</w:t>
      </w:r>
      <w:r w:rsidR="00DB26A1" w:rsidRPr="004C406B">
        <w:t xml:space="preserve"> </w:t>
      </w:r>
    </w:p>
    <w:p w:rsidR="001F0659" w:rsidRPr="004C406B" w:rsidRDefault="00F45809" w:rsidP="00CA4221">
      <w:pPr>
        <w:pStyle w:val="Antrat2"/>
        <w:rPr>
          <w:color w:val="auto"/>
        </w:rPr>
      </w:pPr>
      <w:bookmarkStart w:id="23" w:name="_Toc436753542"/>
      <w:r w:rsidRPr="004C406B">
        <w:rPr>
          <w:color w:val="auto"/>
        </w:rPr>
        <w:t>Kretingos rajono savivaldybės</w:t>
      </w:r>
      <w:r w:rsidR="001F0659" w:rsidRPr="004C406B">
        <w:rPr>
          <w:color w:val="auto"/>
        </w:rPr>
        <w:t xml:space="preserve"> statistiniai </w:t>
      </w:r>
      <w:r w:rsidR="007E51E8" w:rsidRPr="004C406B">
        <w:rPr>
          <w:color w:val="auto"/>
        </w:rPr>
        <w:t xml:space="preserve">ir atliekų tvarkymo </w:t>
      </w:r>
      <w:r w:rsidR="001F0659" w:rsidRPr="004C406B">
        <w:rPr>
          <w:color w:val="auto"/>
        </w:rPr>
        <w:t>duomenys</w:t>
      </w:r>
      <w:bookmarkEnd w:id="23"/>
      <w:r w:rsidR="00A422D7" w:rsidRPr="004C406B">
        <w:rPr>
          <w:color w:val="auto"/>
        </w:rPr>
        <w:t xml:space="preserve"> </w:t>
      </w:r>
    </w:p>
    <w:p w:rsidR="001F0659" w:rsidRPr="004C406B" w:rsidRDefault="001F0659" w:rsidP="00197D72">
      <w:pPr>
        <w:pStyle w:val="Antrat3"/>
        <w:rPr>
          <w:color w:val="auto"/>
        </w:rPr>
      </w:pPr>
      <w:bookmarkStart w:id="24" w:name="_Toc436753543"/>
      <w:r w:rsidRPr="004C406B">
        <w:rPr>
          <w:color w:val="auto"/>
        </w:rPr>
        <w:t>Gyventojų skaičius ir būstai</w:t>
      </w:r>
      <w:bookmarkEnd w:id="24"/>
      <w:r w:rsidR="00D50F48" w:rsidRPr="004C406B">
        <w:rPr>
          <w:color w:val="auto"/>
        </w:rPr>
        <w:t xml:space="preserve"> </w:t>
      </w:r>
    </w:p>
    <w:p w:rsidR="00286E62" w:rsidRPr="004C406B" w:rsidRDefault="00092C9D" w:rsidP="00092C9D">
      <w:r w:rsidRPr="004C406B">
        <w:rPr>
          <w:b/>
        </w:rPr>
        <w:t>Gyventojai ir namų ūkiai</w:t>
      </w:r>
      <w:r w:rsidRPr="004C406B">
        <w:t>. Didžiausias komunalinių atliekų kiekis susidaro buityje, t. y. pas gyventojus, namų ūkiuose. Komunalinių atliekų kiekis ir sudėtis priklauso nuo daugelio veiksnių: namų ūkio dydžio, gyventojų skaičiaus, jų gyvenamosios vietos (daugiabutis ar individ</w:t>
      </w:r>
      <w:r w:rsidR="00EB08CB" w:rsidRPr="004C406B">
        <w:t xml:space="preserve">ualus namas, miestas ar kaimas), </w:t>
      </w:r>
      <w:r w:rsidRPr="004C406B">
        <w:t>vartojimo (pajamų) ir t.t.</w:t>
      </w:r>
    </w:p>
    <w:p w:rsidR="00092C9D" w:rsidRPr="004C406B" w:rsidRDefault="001B6338" w:rsidP="00092C9D">
      <w:r w:rsidRPr="004C406B">
        <w:t>Lietuvos s</w:t>
      </w:r>
      <w:r w:rsidR="00092C9D" w:rsidRPr="004C406B">
        <w:t xml:space="preserve">tatistikos departamento duomenimis, </w:t>
      </w:r>
      <w:r w:rsidR="003D5801" w:rsidRPr="004C406B">
        <w:t>l</w:t>
      </w:r>
      <w:r w:rsidR="00092C9D" w:rsidRPr="004C406B">
        <w:t>ygin</w:t>
      </w:r>
      <w:r w:rsidR="003D5801" w:rsidRPr="004C406B">
        <w:t>ant</w:t>
      </w:r>
      <w:r w:rsidR="00092C9D" w:rsidRPr="004C406B">
        <w:t xml:space="preserve"> 2001 m. ir 2011 m. visuotin</w:t>
      </w:r>
      <w:r w:rsidR="003D5801" w:rsidRPr="004C406B">
        <w:t xml:space="preserve">io gyventojų surašymo duomenis buvo užfiksuotas </w:t>
      </w:r>
      <w:r w:rsidR="005F3094" w:rsidRPr="004C406B">
        <w:t>apie 10</w:t>
      </w:r>
      <w:r w:rsidR="003D5801" w:rsidRPr="004C406B">
        <w:t xml:space="preserve"> proc.</w:t>
      </w:r>
      <w:r w:rsidR="003D5801" w:rsidRPr="004C406B">
        <w:rPr>
          <w:rStyle w:val="Puslapioinaosnuoroda"/>
        </w:rPr>
        <w:footnoteReference w:id="3"/>
      </w:r>
      <w:r w:rsidR="003D5801" w:rsidRPr="004C406B">
        <w:t xml:space="preserve"> </w:t>
      </w:r>
      <w:r w:rsidR="00092C9D" w:rsidRPr="004C406B">
        <w:t>gyventojų skaiči</w:t>
      </w:r>
      <w:r w:rsidR="003D5801" w:rsidRPr="004C406B">
        <w:t>a</w:t>
      </w:r>
      <w:r w:rsidR="00092C9D" w:rsidRPr="004C406B">
        <w:t xml:space="preserve">us </w:t>
      </w:r>
      <w:r w:rsidR="003D5801" w:rsidRPr="004C406B">
        <w:t xml:space="preserve">sumažėjimas </w:t>
      </w:r>
      <w:r w:rsidR="00A26F3D" w:rsidRPr="004C406B">
        <w:t>Kretingos rajono savivaldybėje</w:t>
      </w:r>
      <w:r w:rsidR="003D5801" w:rsidRPr="004C406B">
        <w:t xml:space="preserve">. </w:t>
      </w:r>
      <w:r w:rsidR="00092C9D" w:rsidRPr="004C406B">
        <w:t>Šis mažėjimas paaiškinamas mažėjančio natūralaus gyventojų prieaugio tendencija ir gyventojų vidaus bei tarptautine migracija.</w:t>
      </w:r>
    </w:p>
    <w:p w:rsidR="00D16A54" w:rsidRPr="004C406B" w:rsidRDefault="00D16A54" w:rsidP="00D16A54">
      <w:r w:rsidRPr="004C406B">
        <w:t xml:space="preserve">Savivaldybės ataskaitos AAA už 2013 m. duomenimis, </w:t>
      </w:r>
      <w:r w:rsidR="002E6E26" w:rsidRPr="004C406B">
        <w:t>Kretingos</w:t>
      </w:r>
      <w:r w:rsidRPr="004C406B">
        <w:t xml:space="preserve"> rajono savivaldybėje gyvenamąją vietą deklaravo </w:t>
      </w:r>
      <w:r w:rsidR="002E6E26" w:rsidRPr="004C406B">
        <w:t>44.416 gyventojų</w:t>
      </w:r>
      <w:r w:rsidRPr="004C406B">
        <w:t xml:space="preserve"> (</w:t>
      </w:r>
      <w:r w:rsidRPr="004C406B">
        <w:fldChar w:fldCharType="begin"/>
      </w:r>
      <w:r w:rsidRPr="004C406B">
        <w:instrText xml:space="preserve"> REF _Ref423536077 \h  \* MERGEFORMAT </w:instrText>
      </w:r>
      <w:r w:rsidRPr="004C406B">
        <w:fldChar w:fldCharType="separate"/>
      </w:r>
      <w:r w:rsidR="00F67B0B" w:rsidRPr="004C406B">
        <w:t xml:space="preserve">Lentelė </w:t>
      </w:r>
      <w:r w:rsidR="00F67B0B">
        <w:t>5</w:t>
      </w:r>
      <w:r w:rsidRPr="004C406B">
        <w:fldChar w:fldCharType="end"/>
      </w:r>
      <w:r w:rsidRPr="004C406B">
        <w:t xml:space="preserve">), iš kurių </w:t>
      </w:r>
      <w:r w:rsidR="002E6E26" w:rsidRPr="004C406B">
        <w:t>49</w:t>
      </w:r>
      <w:r w:rsidRPr="004C406B">
        <w:t xml:space="preserve"> proc. gyvenamąją vietą deklaravo </w:t>
      </w:r>
      <w:r w:rsidR="00496789" w:rsidRPr="004C406B">
        <w:t xml:space="preserve">Kretingos </w:t>
      </w:r>
      <w:r w:rsidR="002E6E26" w:rsidRPr="004C406B">
        <w:t>ir Salantų miestuose</w:t>
      </w:r>
      <w:r w:rsidRPr="004C406B">
        <w:t xml:space="preserve"> ir </w:t>
      </w:r>
      <w:r w:rsidR="002E6E26" w:rsidRPr="004C406B">
        <w:t>51</w:t>
      </w:r>
      <w:r w:rsidRPr="004C406B">
        <w:t xml:space="preserve"> proc. gyventojų – kaime. 2014 m. gyvenamąją vietą deklaravusių gyventojų skaičius sumažėjo iki </w:t>
      </w:r>
      <w:r w:rsidR="002E6E26" w:rsidRPr="004C406B">
        <w:t>43.912 (apie 1,1</w:t>
      </w:r>
      <w:r w:rsidRPr="004C406B">
        <w:t xml:space="preserve"> proc.).</w:t>
      </w:r>
    </w:p>
    <w:p w:rsidR="002E6E26" w:rsidRPr="004C406B" w:rsidRDefault="002E6E26" w:rsidP="002E6E26">
      <w:pPr>
        <w:pStyle w:val="Antrat"/>
        <w:keepNext/>
        <w:rPr>
          <w:color w:val="auto"/>
        </w:rPr>
      </w:pPr>
      <w:bookmarkStart w:id="25" w:name="_Ref423536077"/>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5</w:t>
      </w:r>
      <w:r w:rsidRPr="004C406B">
        <w:rPr>
          <w:color w:val="auto"/>
        </w:rPr>
        <w:fldChar w:fldCharType="end"/>
      </w:r>
      <w:bookmarkEnd w:id="25"/>
      <w:r w:rsidRPr="004C406B">
        <w:rPr>
          <w:color w:val="auto"/>
        </w:rPr>
        <w:t>. Gyventojų skaičius pagal deklaruotą gyvenamąją vietą Kretingos rajono savivaldybėje (2013</w:t>
      </w:r>
      <w:r w:rsidR="009A39D9" w:rsidRPr="004C406B">
        <w:rPr>
          <w:color w:val="auto"/>
        </w:rPr>
        <w:t>–</w:t>
      </w:r>
      <w:r w:rsidRPr="004C406B">
        <w:rPr>
          <w:color w:val="auto"/>
        </w:rPr>
        <w:t>2014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3137"/>
        <w:gridCol w:w="2195"/>
        <w:gridCol w:w="2195"/>
      </w:tblGrid>
      <w:tr w:rsidR="00D725C4" w:rsidRPr="004C406B" w:rsidTr="00F931D3">
        <w:trPr>
          <w:trHeight w:val="300"/>
        </w:trPr>
        <w:tc>
          <w:tcPr>
            <w:tcW w:w="947"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E6E26" w:rsidRPr="004C406B" w:rsidRDefault="002E6E26" w:rsidP="00647DF1">
            <w:pPr>
              <w:spacing w:before="40" w:after="40"/>
              <w:jc w:val="center"/>
              <w:rPr>
                <w:b/>
                <w:sz w:val="20"/>
                <w:szCs w:val="20"/>
              </w:rPr>
            </w:pPr>
            <w:r w:rsidRPr="004C406B">
              <w:rPr>
                <w:b/>
                <w:sz w:val="20"/>
                <w:szCs w:val="20"/>
              </w:rPr>
              <w:t>Metai</w:t>
            </w:r>
          </w:p>
        </w:tc>
        <w:tc>
          <w:tcPr>
            <w:tcW w:w="4053" w:type="pct"/>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2E6E26" w:rsidRPr="004C406B" w:rsidRDefault="002E6E26" w:rsidP="00647DF1">
            <w:pPr>
              <w:spacing w:before="40" w:after="40"/>
              <w:jc w:val="center"/>
              <w:rPr>
                <w:b/>
                <w:sz w:val="20"/>
                <w:szCs w:val="20"/>
              </w:rPr>
            </w:pPr>
            <w:r w:rsidRPr="004C406B">
              <w:rPr>
                <w:b/>
                <w:sz w:val="20"/>
                <w:szCs w:val="20"/>
              </w:rPr>
              <w:t>Gyventojų skaičius, vnt.</w:t>
            </w:r>
          </w:p>
        </w:tc>
      </w:tr>
      <w:tr w:rsidR="00D725C4" w:rsidRPr="004C406B" w:rsidTr="00F931D3">
        <w:trPr>
          <w:trHeight w:val="300"/>
        </w:trPr>
        <w:tc>
          <w:tcPr>
            <w:tcW w:w="947"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E6E26" w:rsidRPr="004C406B" w:rsidRDefault="002E6E26" w:rsidP="00647DF1">
            <w:pPr>
              <w:spacing w:before="40" w:after="40"/>
              <w:jc w:val="left"/>
              <w:rPr>
                <w:b/>
                <w:sz w:val="20"/>
                <w:szCs w:val="20"/>
              </w:rPr>
            </w:pPr>
          </w:p>
        </w:tc>
        <w:tc>
          <w:tcPr>
            <w:tcW w:w="1689"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2E6E26" w:rsidRPr="004C406B" w:rsidRDefault="002E6E26" w:rsidP="00647DF1">
            <w:pPr>
              <w:spacing w:before="40" w:after="40"/>
              <w:jc w:val="center"/>
              <w:rPr>
                <w:sz w:val="20"/>
                <w:szCs w:val="20"/>
              </w:rPr>
            </w:pPr>
            <w:r w:rsidRPr="004C406B">
              <w:rPr>
                <w:b/>
                <w:sz w:val="20"/>
                <w:szCs w:val="20"/>
              </w:rPr>
              <w:t>Kretingos ir Salantų miestai</w:t>
            </w:r>
          </w:p>
        </w:tc>
        <w:tc>
          <w:tcPr>
            <w:tcW w:w="1182"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2E6E26" w:rsidRPr="004C406B" w:rsidRDefault="002E6E26" w:rsidP="00647DF1">
            <w:pPr>
              <w:spacing w:before="40" w:after="40"/>
              <w:jc w:val="center"/>
              <w:rPr>
                <w:sz w:val="20"/>
                <w:szCs w:val="20"/>
              </w:rPr>
            </w:pPr>
            <w:r w:rsidRPr="004C406B">
              <w:rPr>
                <w:b/>
                <w:sz w:val="20"/>
                <w:szCs w:val="20"/>
              </w:rPr>
              <w:t>Kitos vietovės</w:t>
            </w:r>
          </w:p>
        </w:tc>
        <w:tc>
          <w:tcPr>
            <w:tcW w:w="1182"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2E6E26" w:rsidRPr="004C406B" w:rsidRDefault="002E6E26" w:rsidP="00647DF1">
            <w:pPr>
              <w:spacing w:before="40" w:after="40"/>
              <w:jc w:val="center"/>
              <w:rPr>
                <w:b/>
                <w:sz w:val="20"/>
                <w:szCs w:val="20"/>
              </w:rPr>
            </w:pPr>
            <w:r w:rsidRPr="004C406B">
              <w:rPr>
                <w:b/>
                <w:sz w:val="20"/>
                <w:szCs w:val="20"/>
              </w:rPr>
              <w:t>Iš viso</w:t>
            </w:r>
          </w:p>
        </w:tc>
      </w:tr>
      <w:tr w:rsidR="00D725C4" w:rsidRPr="004C406B" w:rsidTr="00D725C4">
        <w:trPr>
          <w:trHeight w:val="300"/>
        </w:trPr>
        <w:tc>
          <w:tcPr>
            <w:tcW w:w="947" w:type="pct"/>
            <w:tcBorders>
              <w:top w:val="single" w:sz="4" w:space="0" w:color="auto"/>
              <w:left w:val="single" w:sz="4" w:space="0" w:color="auto"/>
              <w:bottom w:val="single" w:sz="4" w:space="0" w:color="auto"/>
              <w:right w:val="single" w:sz="4" w:space="0" w:color="auto"/>
            </w:tcBorders>
            <w:hideMark/>
          </w:tcPr>
          <w:p w:rsidR="002E6E26" w:rsidRPr="004C406B" w:rsidRDefault="002E6E26" w:rsidP="00647DF1">
            <w:pPr>
              <w:spacing w:before="40" w:after="40"/>
              <w:jc w:val="center"/>
              <w:rPr>
                <w:sz w:val="20"/>
                <w:szCs w:val="20"/>
              </w:rPr>
            </w:pPr>
            <w:r w:rsidRPr="004C406B">
              <w:rPr>
                <w:sz w:val="20"/>
                <w:szCs w:val="20"/>
              </w:rPr>
              <w:t>2013</w:t>
            </w:r>
          </w:p>
        </w:tc>
        <w:tc>
          <w:tcPr>
            <w:tcW w:w="1689" w:type="pct"/>
            <w:tcBorders>
              <w:top w:val="single" w:sz="4" w:space="0" w:color="auto"/>
              <w:left w:val="single" w:sz="4" w:space="0" w:color="auto"/>
              <w:bottom w:val="single" w:sz="4" w:space="0" w:color="auto"/>
              <w:right w:val="single" w:sz="4" w:space="0" w:color="auto"/>
            </w:tcBorders>
            <w:vAlign w:val="center"/>
            <w:hideMark/>
          </w:tcPr>
          <w:p w:rsidR="002E6E26" w:rsidRPr="004C406B" w:rsidRDefault="002E6E26" w:rsidP="00647DF1">
            <w:pPr>
              <w:spacing w:before="40" w:after="40"/>
              <w:jc w:val="center"/>
              <w:rPr>
                <w:sz w:val="20"/>
                <w:szCs w:val="20"/>
              </w:rPr>
            </w:pPr>
            <w:r w:rsidRPr="004C406B">
              <w:rPr>
                <w:sz w:val="20"/>
                <w:szCs w:val="20"/>
              </w:rPr>
              <w:t>21.701</w:t>
            </w:r>
          </w:p>
        </w:tc>
        <w:tc>
          <w:tcPr>
            <w:tcW w:w="1182" w:type="pct"/>
            <w:tcBorders>
              <w:top w:val="single" w:sz="4" w:space="0" w:color="auto"/>
              <w:left w:val="single" w:sz="4" w:space="0" w:color="auto"/>
              <w:bottom w:val="single" w:sz="4" w:space="0" w:color="auto"/>
              <w:right w:val="single" w:sz="4" w:space="0" w:color="auto"/>
            </w:tcBorders>
            <w:vAlign w:val="center"/>
            <w:hideMark/>
          </w:tcPr>
          <w:p w:rsidR="002E6E26" w:rsidRPr="004C406B" w:rsidRDefault="002E6E26" w:rsidP="00647DF1">
            <w:pPr>
              <w:spacing w:before="40" w:after="40"/>
              <w:jc w:val="center"/>
              <w:rPr>
                <w:sz w:val="20"/>
                <w:szCs w:val="20"/>
              </w:rPr>
            </w:pPr>
            <w:r w:rsidRPr="004C406B">
              <w:rPr>
                <w:sz w:val="20"/>
                <w:szCs w:val="20"/>
              </w:rPr>
              <w:t>22.715</w:t>
            </w:r>
          </w:p>
        </w:tc>
        <w:tc>
          <w:tcPr>
            <w:tcW w:w="1182" w:type="pct"/>
            <w:tcBorders>
              <w:top w:val="single" w:sz="4" w:space="0" w:color="auto"/>
              <w:left w:val="single" w:sz="4" w:space="0" w:color="auto"/>
              <w:bottom w:val="single" w:sz="4" w:space="0" w:color="auto"/>
              <w:right w:val="single" w:sz="4" w:space="0" w:color="auto"/>
            </w:tcBorders>
            <w:vAlign w:val="center"/>
            <w:hideMark/>
          </w:tcPr>
          <w:p w:rsidR="002E6E26" w:rsidRPr="004C406B" w:rsidRDefault="002E6E26" w:rsidP="00647DF1">
            <w:pPr>
              <w:spacing w:before="40" w:after="40"/>
              <w:jc w:val="center"/>
              <w:rPr>
                <w:sz w:val="20"/>
                <w:szCs w:val="20"/>
              </w:rPr>
            </w:pPr>
            <w:r w:rsidRPr="004C406B">
              <w:rPr>
                <w:sz w:val="20"/>
                <w:szCs w:val="20"/>
              </w:rPr>
              <w:t>44.416</w:t>
            </w:r>
          </w:p>
        </w:tc>
      </w:tr>
      <w:tr w:rsidR="00D725C4" w:rsidRPr="004C406B" w:rsidTr="00D725C4">
        <w:trPr>
          <w:trHeight w:val="300"/>
        </w:trPr>
        <w:tc>
          <w:tcPr>
            <w:tcW w:w="947" w:type="pct"/>
            <w:tcBorders>
              <w:top w:val="single" w:sz="4" w:space="0" w:color="auto"/>
              <w:left w:val="single" w:sz="4" w:space="0" w:color="auto"/>
              <w:bottom w:val="single" w:sz="4" w:space="0" w:color="auto"/>
              <w:right w:val="single" w:sz="4" w:space="0" w:color="auto"/>
            </w:tcBorders>
            <w:hideMark/>
          </w:tcPr>
          <w:p w:rsidR="002E6E26" w:rsidRPr="004C406B" w:rsidRDefault="002E6E26" w:rsidP="00647DF1">
            <w:pPr>
              <w:spacing w:before="40" w:after="40"/>
              <w:jc w:val="center"/>
              <w:rPr>
                <w:sz w:val="20"/>
                <w:szCs w:val="20"/>
              </w:rPr>
            </w:pPr>
            <w:r w:rsidRPr="004C406B">
              <w:rPr>
                <w:sz w:val="20"/>
                <w:szCs w:val="20"/>
              </w:rPr>
              <w:t>2014</w:t>
            </w:r>
          </w:p>
        </w:tc>
        <w:tc>
          <w:tcPr>
            <w:tcW w:w="1689" w:type="pct"/>
            <w:tcBorders>
              <w:top w:val="single" w:sz="4" w:space="0" w:color="auto"/>
              <w:left w:val="single" w:sz="4" w:space="0" w:color="auto"/>
              <w:bottom w:val="single" w:sz="4" w:space="0" w:color="auto"/>
              <w:right w:val="single" w:sz="4" w:space="0" w:color="auto"/>
            </w:tcBorders>
            <w:vAlign w:val="center"/>
            <w:hideMark/>
          </w:tcPr>
          <w:p w:rsidR="002E6E26" w:rsidRPr="004C406B" w:rsidRDefault="002E6E26" w:rsidP="00647DF1">
            <w:pPr>
              <w:spacing w:before="40" w:after="40"/>
              <w:jc w:val="center"/>
              <w:rPr>
                <w:sz w:val="20"/>
                <w:szCs w:val="20"/>
              </w:rPr>
            </w:pPr>
            <w:r w:rsidRPr="004C406B">
              <w:rPr>
                <w:sz w:val="20"/>
                <w:szCs w:val="20"/>
              </w:rPr>
              <w:t>21.441</w:t>
            </w:r>
          </w:p>
        </w:tc>
        <w:tc>
          <w:tcPr>
            <w:tcW w:w="1182" w:type="pct"/>
            <w:tcBorders>
              <w:top w:val="single" w:sz="4" w:space="0" w:color="auto"/>
              <w:left w:val="single" w:sz="4" w:space="0" w:color="auto"/>
              <w:bottom w:val="single" w:sz="4" w:space="0" w:color="auto"/>
              <w:right w:val="single" w:sz="4" w:space="0" w:color="auto"/>
            </w:tcBorders>
            <w:vAlign w:val="center"/>
            <w:hideMark/>
          </w:tcPr>
          <w:p w:rsidR="002E6E26" w:rsidRPr="004C406B" w:rsidRDefault="002E6E26" w:rsidP="00647DF1">
            <w:pPr>
              <w:spacing w:before="40" w:after="40"/>
              <w:jc w:val="center"/>
              <w:rPr>
                <w:sz w:val="20"/>
                <w:szCs w:val="20"/>
              </w:rPr>
            </w:pPr>
            <w:r w:rsidRPr="004C406B">
              <w:rPr>
                <w:sz w:val="20"/>
                <w:szCs w:val="20"/>
              </w:rPr>
              <w:t>22.471</w:t>
            </w:r>
          </w:p>
        </w:tc>
        <w:tc>
          <w:tcPr>
            <w:tcW w:w="1182" w:type="pct"/>
            <w:tcBorders>
              <w:top w:val="single" w:sz="4" w:space="0" w:color="auto"/>
              <w:left w:val="single" w:sz="4" w:space="0" w:color="auto"/>
              <w:bottom w:val="single" w:sz="4" w:space="0" w:color="auto"/>
              <w:right w:val="single" w:sz="4" w:space="0" w:color="auto"/>
            </w:tcBorders>
            <w:vAlign w:val="center"/>
            <w:hideMark/>
          </w:tcPr>
          <w:p w:rsidR="002E6E26" w:rsidRPr="004C406B" w:rsidRDefault="002E6E26" w:rsidP="00647DF1">
            <w:pPr>
              <w:spacing w:before="40" w:after="40"/>
              <w:jc w:val="center"/>
              <w:rPr>
                <w:sz w:val="20"/>
                <w:szCs w:val="20"/>
              </w:rPr>
            </w:pPr>
            <w:r w:rsidRPr="004C406B">
              <w:rPr>
                <w:sz w:val="20"/>
                <w:szCs w:val="20"/>
              </w:rPr>
              <w:t>43.912</w:t>
            </w:r>
          </w:p>
        </w:tc>
      </w:tr>
    </w:tbl>
    <w:p w:rsidR="002E6E26" w:rsidRPr="004C406B" w:rsidRDefault="002E6E26" w:rsidP="002E6E26">
      <w:pPr>
        <w:spacing w:before="40"/>
        <w:rPr>
          <w:lang w:eastAsia="en-US"/>
        </w:rPr>
      </w:pPr>
      <w:r w:rsidRPr="004C406B">
        <w:rPr>
          <w:i/>
          <w:sz w:val="20"/>
          <w:szCs w:val="20"/>
        </w:rPr>
        <w:t>Šaltinis: Savivaldybės ataskaitos AAA už 2013</w:t>
      </w:r>
      <w:r w:rsidR="009A39D9" w:rsidRPr="004C406B">
        <w:rPr>
          <w:i/>
          <w:sz w:val="20"/>
          <w:szCs w:val="20"/>
        </w:rPr>
        <w:t>–</w:t>
      </w:r>
      <w:r w:rsidRPr="004C406B">
        <w:rPr>
          <w:i/>
          <w:sz w:val="20"/>
          <w:szCs w:val="20"/>
        </w:rPr>
        <w:t>2014 m.</w:t>
      </w:r>
    </w:p>
    <w:p w:rsidR="00BE6E2B" w:rsidRPr="004C406B" w:rsidRDefault="00BE6E2B" w:rsidP="00BE6E2B">
      <w:r w:rsidRPr="004C406B">
        <w:t xml:space="preserve">Nacionalinės žemės tarnybos prie Žemės ūkio ministerijos duomenimis, 2014 m. pradžioje Kretingos rajono savivaldybėje buvo 9.985 vieno ir dviejų butų gyvenamieji namai bei 382 </w:t>
      </w:r>
      <w:r w:rsidRPr="004C406B">
        <w:lastRenderedPageBreak/>
        <w:t>daugiabučiai gyvenamieji namai (</w:t>
      </w:r>
      <w:r w:rsidRPr="004C406B">
        <w:fldChar w:fldCharType="begin"/>
      </w:r>
      <w:r w:rsidRPr="004C406B">
        <w:instrText xml:space="preserve"> REF _Ref424055391 \h  \* MERGEFORMAT </w:instrText>
      </w:r>
      <w:r w:rsidRPr="004C406B">
        <w:fldChar w:fldCharType="separate"/>
      </w:r>
      <w:r w:rsidR="00F67B0B" w:rsidRPr="004C406B">
        <w:t xml:space="preserve">Lentelė </w:t>
      </w:r>
      <w:r w:rsidR="00F67B0B">
        <w:t>6</w:t>
      </w:r>
      <w:r w:rsidRPr="004C406B">
        <w:fldChar w:fldCharType="end"/>
      </w:r>
      <w:r w:rsidRPr="004C406B">
        <w:t>).</w:t>
      </w:r>
      <w:bookmarkStart w:id="26" w:name="_Ref325380519"/>
      <w:r w:rsidRPr="004C406B">
        <w:rPr>
          <w:lang w:eastAsia="en-US"/>
        </w:rPr>
        <w:t xml:space="preserve"> Vertinant pateiktus duomenis galima teigti, kad Kretingos rajono savivaldybės miestuose yra apie 34 proc. visų rajono individualių namų ir apie 54 proc. visų daugiabučių namų</w:t>
      </w:r>
      <w:r w:rsidRPr="004C406B">
        <w:t xml:space="preserve">. </w:t>
      </w:r>
    </w:p>
    <w:p w:rsidR="00BE6E2B" w:rsidRPr="004C406B" w:rsidRDefault="00BE6E2B" w:rsidP="00BE6E2B">
      <w:pPr>
        <w:pStyle w:val="Antrat"/>
        <w:keepNext/>
        <w:rPr>
          <w:color w:val="auto"/>
        </w:rPr>
      </w:pPr>
      <w:bookmarkStart w:id="27" w:name="_Ref424055391"/>
      <w:bookmarkEnd w:id="26"/>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6</w:t>
      </w:r>
      <w:r w:rsidRPr="004C406B">
        <w:rPr>
          <w:color w:val="auto"/>
        </w:rPr>
        <w:fldChar w:fldCharType="end"/>
      </w:r>
      <w:bookmarkEnd w:id="27"/>
      <w:r w:rsidRPr="004C406B">
        <w:rPr>
          <w:color w:val="auto"/>
        </w:rPr>
        <w:t>. Gyvenamieji namai Kretingos rajono savivaldybėje (2014</w:t>
      </w:r>
      <w:r w:rsidR="009A39D9" w:rsidRPr="004C406B">
        <w:rPr>
          <w:color w:val="auto"/>
        </w:rPr>
        <w:t>–</w:t>
      </w:r>
      <w:r w:rsidRPr="004C406B">
        <w:rPr>
          <w:color w:val="auto"/>
        </w:rPr>
        <w:t>2015 m. sausio 1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8"/>
        <w:gridCol w:w="1313"/>
        <w:gridCol w:w="1313"/>
        <w:gridCol w:w="1313"/>
        <w:gridCol w:w="1313"/>
        <w:gridCol w:w="1313"/>
        <w:gridCol w:w="1313"/>
      </w:tblGrid>
      <w:tr w:rsidR="00D725C4" w:rsidRPr="004C406B" w:rsidTr="00F931D3">
        <w:trPr>
          <w:trHeight w:val="302"/>
        </w:trPr>
        <w:tc>
          <w:tcPr>
            <w:tcW w:w="758"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BE6E2B" w:rsidRPr="004C406B" w:rsidRDefault="00BE6E2B" w:rsidP="00647DF1">
            <w:pPr>
              <w:spacing w:before="40" w:after="40"/>
              <w:jc w:val="center"/>
              <w:rPr>
                <w:b/>
                <w:bCs/>
                <w:sz w:val="20"/>
                <w:szCs w:val="20"/>
              </w:rPr>
            </w:pPr>
            <w:r w:rsidRPr="004C406B">
              <w:rPr>
                <w:b/>
                <w:bCs/>
                <w:sz w:val="20"/>
                <w:szCs w:val="20"/>
              </w:rPr>
              <w:t>Metai</w:t>
            </w:r>
          </w:p>
        </w:tc>
        <w:tc>
          <w:tcPr>
            <w:tcW w:w="4242" w:type="pct"/>
            <w:gridSpan w:val="6"/>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BE6E2B" w:rsidRPr="004C406B" w:rsidRDefault="00BE6E2B" w:rsidP="00647DF1">
            <w:pPr>
              <w:spacing w:before="40" w:after="40"/>
              <w:jc w:val="center"/>
              <w:rPr>
                <w:b/>
                <w:bCs/>
                <w:sz w:val="20"/>
                <w:szCs w:val="20"/>
              </w:rPr>
            </w:pPr>
            <w:r w:rsidRPr="004C406B">
              <w:rPr>
                <w:b/>
                <w:bCs/>
                <w:sz w:val="20"/>
                <w:szCs w:val="20"/>
              </w:rPr>
              <w:t>Nekilnojamo turto registre registruoti gyvenamieji namai</w:t>
            </w:r>
            <w:r w:rsidR="00452B38" w:rsidRPr="004C406B">
              <w:rPr>
                <w:b/>
                <w:bCs/>
                <w:sz w:val="20"/>
                <w:szCs w:val="20"/>
              </w:rPr>
              <w:t>, vnt.</w:t>
            </w:r>
          </w:p>
        </w:tc>
      </w:tr>
      <w:tr w:rsidR="00D725C4" w:rsidRPr="004C406B" w:rsidTr="00F931D3">
        <w:trPr>
          <w:trHeight w:val="58"/>
        </w:trPr>
        <w:tc>
          <w:tcPr>
            <w:tcW w:w="758"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BE6E2B" w:rsidRPr="004C406B" w:rsidRDefault="00BE6E2B" w:rsidP="00647DF1">
            <w:pPr>
              <w:spacing w:before="40" w:after="40"/>
              <w:jc w:val="left"/>
              <w:rPr>
                <w:b/>
                <w:bCs/>
                <w:sz w:val="20"/>
                <w:szCs w:val="20"/>
              </w:rPr>
            </w:pPr>
          </w:p>
        </w:tc>
        <w:tc>
          <w:tcPr>
            <w:tcW w:w="2121" w:type="pct"/>
            <w:gridSpan w:val="3"/>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BE6E2B" w:rsidRPr="004C406B" w:rsidRDefault="00BE6E2B" w:rsidP="00647DF1">
            <w:pPr>
              <w:spacing w:before="40" w:after="40"/>
              <w:jc w:val="center"/>
              <w:rPr>
                <w:b/>
                <w:bCs/>
                <w:sz w:val="20"/>
                <w:szCs w:val="20"/>
              </w:rPr>
            </w:pPr>
            <w:r w:rsidRPr="004C406B">
              <w:rPr>
                <w:b/>
                <w:bCs/>
                <w:sz w:val="20"/>
                <w:szCs w:val="20"/>
              </w:rPr>
              <w:t>Vieno ir dviejų butų gyvenamieji (individualūs) namai</w:t>
            </w:r>
          </w:p>
        </w:tc>
        <w:tc>
          <w:tcPr>
            <w:tcW w:w="2121" w:type="pct"/>
            <w:gridSpan w:val="3"/>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BE6E2B" w:rsidRPr="004C406B" w:rsidRDefault="00BE6E2B" w:rsidP="00647DF1">
            <w:pPr>
              <w:spacing w:before="40" w:after="40"/>
              <w:jc w:val="center"/>
              <w:rPr>
                <w:b/>
                <w:bCs/>
                <w:sz w:val="20"/>
                <w:szCs w:val="20"/>
              </w:rPr>
            </w:pPr>
            <w:r w:rsidRPr="004C406B">
              <w:rPr>
                <w:b/>
                <w:bCs/>
                <w:sz w:val="20"/>
                <w:szCs w:val="20"/>
              </w:rPr>
              <w:t>Daugiabučiai gyvenamieji namai</w:t>
            </w:r>
          </w:p>
        </w:tc>
      </w:tr>
      <w:tr w:rsidR="00D725C4" w:rsidRPr="004C406B" w:rsidTr="00F931D3">
        <w:trPr>
          <w:trHeight w:val="302"/>
        </w:trPr>
        <w:tc>
          <w:tcPr>
            <w:tcW w:w="758"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647DF1">
            <w:pPr>
              <w:spacing w:before="40" w:after="40"/>
              <w:jc w:val="left"/>
              <w:rPr>
                <w:b/>
                <w:bCs/>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725CE3" w:rsidRPr="004C406B" w:rsidRDefault="00725CE3" w:rsidP="00647DF1">
            <w:pPr>
              <w:spacing w:before="40" w:after="40"/>
              <w:jc w:val="center"/>
              <w:rPr>
                <w:b/>
                <w:bCs/>
                <w:sz w:val="20"/>
                <w:szCs w:val="20"/>
              </w:rPr>
            </w:pPr>
            <w:r w:rsidRPr="004C406B">
              <w:rPr>
                <w:b/>
                <w:sz w:val="20"/>
                <w:szCs w:val="20"/>
              </w:rPr>
              <w:t>Kretingos ir Salantų miestai</w:t>
            </w:r>
          </w:p>
        </w:tc>
        <w:tc>
          <w:tcPr>
            <w:tcW w:w="707"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725CE3" w:rsidRPr="004C406B" w:rsidRDefault="00725CE3" w:rsidP="00647DF1">
            <w:pPr>
              <w:spacing w:before="40" w:after="40"/>
              <w:jc w:val="center"/>
              <w:rPr>
                <w:b/>
                <w:bCs/>
                <w:sz w:val="20"/>
                <w:szCs w:val="20"/>
              </w:rPr>
            </w:pPr>
            <w:r w:rsidRPr="004C406B">
              <w:rPr>
                <w:b/>
                <w:bCs/>
                <w:sz w:val="20"/>
                <w:szCs w:val="20"/>
              </w:rPr>
              <w:t>Kaimas</w:t>
            </w:r>
          </w:p>
        </w:tc>
        <w:tc>
          <w:tcPr>
            <w:tcW w:w="707"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647DF1">
            <w:pPr>
              <w:spacing w:before="40" w:after="40"/>
              <w:jc w:val="center"/>
              <w:rPr>
                <w:b/>
                <w:bCs/>
                <w:sz w:val="20"/>
                <w:szCs w:val="20"/>
              </w:rPr>
            </w:pPr>
            <w:r w:rsidRPr="004C406B">
              <w:rPr>
                <w:b/>
                <w:bCs/>
                <w:sz w:val="20"/>
                <w:szCs w:val="20"/>
              </w:rPr>
              <w:t>Iš viso</w:t>
            </w:r>
          </w:p>
        </w:tc>
        <w:tc>
          <w:tcPr>
            <w:tcW w:w="707"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725CE3" w:rsidRPr="004C406B" w:rsidRDefault="00725CE3" w:rsidP="00647DF1">
            <w:pPr>
              <w:spacing w:before="40" w:after="40"/>
              <w:jc w:val="center"/>
              <w:rPr>
                <w:b/>
                <w:bCs/>
                <w:sz w:val="20"/>
                <w:szCs w:val="20"/>
              </w:rPr>
            </w:pPr>
            <w:r w:rsidRPr="004C406B">
              <w:rPr>
                <w:b/>
                <w:sz w:val="20"/>
                <w:szCs w:val="20"/>
              </w:rPr>
              <w:t>Kretingos ir Salantų miestai</w:t>
            </w:r>
          </w:p>
        </w:tc>
        <w:tc>
          <w:tcPr>
            <w:tcW w:w="707"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725CE3" w:rsidRPr="004C406B" w:rsidRDefault="00725CE3" w:rsidP="00647DF1">
            <w:pPr>
              <w:spacing w:before="40" w:after="40"/>
              <w:jc w:val="center"/>
              <w:rPr>
                <w:b/>
                <w:bCs/>
                <w:sz w:val="20"/>
                <w:szCs w:val="20"/>
              </w:rPr>
            </w:pPr>
            <w:r w:rsidRPr="004C406B">
              <w:rPr>
                <w:b/>
                <w:bCs/>
                <w:sz w:val="20"/>
                <w:szCs w:val="20"/>
              </w:rPr>
              <w:t>Kaimas</w:t>
            </w:r>
          </w:p>
        </w:tc>
        <w:tc>
          <w:tcPr>
            <w:tcW w:w="707"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647DF1">
            <w:pPr>
              <w:spacing w:before="40" w:after="40"/>
              <w:jc w:val="center"/>
              <w:rPr>
                <w:b/>
                <w:bCs/>
                <w:sz w:val="20"/>
                <w:szCs w:val="20"/>
              </w:rPr>
            </w:pPr>
            <w:r w:rsidRPr="004C406B">
              <w:rPr>
                <w:b/>
                <w:bCs/>
                <w:sz w:val="20"/>
                <w:szCs w:val="20"/>
              </w:rPr>
              <w:t>Iš viso</w:t>
            </w:r>
          </w:p>
        </w:tc>
      </w:tr>
      <w:tr w:rsidR="00725CE3" w:rsidRPr="004C406B" w:rsidTr="00BE6E2B">
        <w:trPr>
          <w:trHeight w:val="302"/>
        </w:trPr>
        <w:tc>
          <w:tcPr>
            <w:tcW w:w="758" w:type="pct"/>
            <w:tcBorders>
              <w:top w:val="single" w:sz="4" w:space="0" w:color="auto"/>
              <w:left w:val="single" w:sz="4" w:space="0" w:color="auto"/>
              <w:bottom w:val="single" w:sz="4" w:space="0" w:color="auto"/>
              <w:right w:val="single" w:sz="4" w:space="0" w:color="auto"/>
            </w:tcBorders>
            <w:vAlign w:val="center"/>
            <w:hideMark/>
          </w:tcPr>
          <w:p w:rsidR="00725CE3" w:rsidRPr="004C406B" w:rsidRDefault="00725CE3" w:rsidP="00647DF1">
            <w:pPr>
              <w:spacing w:before="40" w:after="40"/>
              <w:jc w:val="center"/>
              <w:rPr>
                <w:sz w:val="20"/>
                <w:szCs w:val="20"/>
              </w:rPr>
            </w:pPr>
            <w:r w:rsidRPr="004C406B">
              <w:rPr>
                <w:sz w:val="20"/>
                <w:szCs w:val="20"/>
              </w:rPr>
              <w:t>2014</w:t>
            </w:r>
            <w:r w:rsidR="009A39D9" w:rsidRPr="004C406B">
              <w:rPr>
                <w:sz w:val="20"/>
                <w:szCs w:val="20"/>
              </w:rPr>
              <w:t>–</w:t>
            </w:r>
            <w:r w:rsidRPr="004C406B">
              <w:rPr>
                <w:sz w:val="20"/>
                <w:szCs w:val="20"/>
              </w:rPr>
              <w:t>01</w:t>
            </w:r>
            <w:r w:rsidR="009A39D9" w:rsidRPr="004C406B">
              <w:rPr>
                <w:sz w:val="20"/>
                <w:szCs w:val="20"/>
              </w:rPr>
              <w:t>–</w:t>
            </w:r>
            <w:r w:rsidRPr="004C406B">
              <w:rPr>
                <w:sz w:val="20"/>
                <w:szCs w:val="20"/>
              </w:rPr>
              <w:t>01</w:t>
            </w:r>
          </w:p>
        </w:tc>
        <w:tc>
          <w:tcPr>
            <w:tcW w:w="707" w:type="pct"/>
            <w:tcBorders>
              <w:top w:val="single" w:sz="4" w:space="0" w:color="auto"/>
              <w:left w:val="single" w:sz="4" w:space="0" w:color="auto"/>
              <w:bottom w:val="single" w:sz="4" w:space="0" w:color="auto"/>
              <w:right w:val="single" w:sz="4" w:space="0" w:color="auto"/>
            </w:tcBorders>
            <w:noWrap/>
            <w:vAlign w:val="center"/>
            <w:hideMark/>
          </w:tcPr>
          <w:p w:rsidR="00725CE3" w:rsidRPr="004C406B" w:rsidRDefault="00725CE3" w:rsidP="00647DF1">
            <w:pPr>
              <w:spacing w:before="40" w:after="40"/>
              <w:jc w:val="center"/>
              <w:rPr>
                <w:sz w:val="20"/>
              </w:rPr>
            </w:pPr>
            <w:r w:rsidRPr="004C406B">
              <w:rPr>
                <w:sz w:val="20"/>
              </w:rPr>
              <w:t>2.581</w:t>
            </w:r>
          </w:p>
        </w:tc>
        <w:tc>
          <w:tcPr>
            <w:tcW w:w="707" w:type="pct"/>
            <w:tcBorders>
              <w:top w:val="single" w:sz="4" w:space="0" w:color="auto"/>
              <w:left w:val="single" w:sz="4" w:space="0" w:color="auto"/>
              <w:bottom w:val="single" w:sz="4" w:space="0" w:color="auto"/>
              <w:right w:val="single" w:sz="4" w:space="0" w:color="auto"/>
            </w:tcBorders>
            <w:noWrap/>
            <w:vAlign w:val="center"/>
            <w:hideMark/>
          </w:tcPr>
          <w:p w:rsidR="00725CE3" w:rsidRPr="004C406B" w:rsidRDefault="00725CE3" w:rsidP="00647DF1">
            <w:pPr>
              <w:spacing w:before="40" w:after="40"/>
              <w:jc w:val="center"/>
              <w:rPr>
                <w:sz w:val="20"/>
              </w:rPr>
            </w:pPr>
            <w:r w:rsidRPr="004C406B">
              <w:rPr>
                <w:sz w:val="20"/>
              </w:rPr>
              <w:t>4.971</w:t>
            </w:r>
          </w:p>
        </w:tc>
        <w:tc>
          <w:tcPr>
            <w:tcW w:w="707" w:type="pct"/>
            <w:tcBorders>
              <w:top w:val="single" w:sz="4" w:space="0" w:color="auto"/>
              <w:left w:val="single" w:sz="4" w:space="0" w:color="auto"/>
              <w:bottom w:val="single" w:sz="4" w:space="0" w:color="auto"/>
              <w:right w:val="single" w:sz="4" w:space="0" w:color="auto"/>
            </w:tcBorders>
            <w:vAlign w:val="center"/>
            <w:hideMark/>
          </w:tcPr>
          <w:p w:rsidR="00725CE3" w:rsidRPr="004C406B" w:rsidRDefault="00725CE3" w:rsidP="00647DF1">
            <w:pPr>
              <w:spacing w:before="40" w:after="40"/>
              <w:jc w:val="center"/>
              <w:rPr>
                <w:b/>
                <w:sz w:val="20"/>
              </w:rPr>
            </w:pPr>
            <w:r w:rsidRPr="004C406B">
              <w:rPr>
                <w:b/>
                <w:sz w:val="20"/>
              </w:rPr>
              <w:t>7.552</w:t>
            </w:r>
          </w:p>
        </w:tc>
        <w:tc>
          <w:tcPr>
            <w:tcW w:w="707" w:type="pct"/>
            <w:tcBorders>
              <w:top w:val="single" w:sz="4" w:space="0" w:color="auto"/>
              <w:left w:val="single" w:sz="4" w:space="0" w:color="auto"/>
              <w:bottom w:val="single" w:sz="4" w:space="0" w:color="auto"/>
              <w:right w:val="single" w:sz="4" w:space="0" w:color="auto"/>
            </w:tcBorders>
            <w:noWrap/>
            <w:vAlign w:val="center"/>
            <w:hideMark/>
          </w:tcPr>
          <w:p w:rsidR="00725CE3" w:rsidRPr="004C406B" w:rsidRDefault="00725CE3" w:rsidP="00647DF1">
            <w:pPr>
              <w:spacing w:before="40" w:after="40"/>
              <w:jc w:val="center"/>
              <w:rPr>
                <w:sz w:val="20"/>
              </w:rPr>
            </w:pPr>
            <w:r w:rsidRPr="004C406B">
              <w:rPr>
                <w:sz w:val="20"/>
              </w:rPr>
              <w:t>256</w:t>
            </w:r>
          </w:p>
        </w:tc>
        <w:tc>
          <w:tcPr>
            <w:tcW w:w="707" w:type="pct"/>
            <w:tcBorders>
              <w:top w:val="single" w:sz="4" w:space="0" w:color="auto"/>
              <w:left w:val="single" w:sz="4" w:space="0" w:color="auto"/>
              <w:bottom w:val="single" w:sz="4" w:space="0" w:color="auto"/>
              <w:right w:val="single" w:sz="4" w:space="0" w:color="auto"/>
            </w:tcBorders>
            <w:noWrap/>
            <w:vAlign w:val="center"/>
            <w:hideMark/>
          </w:tcPr>
          <w:p w:rsidR="00725CE3" w:rsidRPr="004C406B" w:rsidRDefault="00725CE3" w:rsidP="00647DF1">
            <w:pPr>
              <w:spacing w:before="40" w:after="40"/>
              <w:jc w:val="center"/>
              <w:rPr>
                <w:sz w:val="20"/>
              </w:rPr>
            </w:pPr>
            <w:r w:rsidRPr="004C406B">
              <w:rPr>
                <w:sz w:val="20"/>
              </w:rPr>
              <w:t>218</w:t>
            </w:r>
          </w:p>
        </w:tc>
        <w:tc>
          <w:tcPr>
            <w:tcW w:w="707" w:type="pct"/>
            <w:tcBorders>
              <w:top w:val="single" w:sz="4" w:space="0" w:color="auto"/>
              <w:left w:val="single" w:sz="4" w:space="0" w:color="auto"/>
              <w:bottom w:val="single" w:sz="4" w:space="0" w:color="auto"/>
              <w:right w:val="single" w:sz="4" w:space="0" w:color="auto"/>
            </w:tcBorders>
            <w:vAlign w:val="center"/>
            <w:hideMark/>
          </w:tcPr>
          <w:p w:rsidR="00725CE3" w:rsidRPr="004C406B" w:rsidRDefault="00725CE3" w:rsidP="00647DF1">
            <w:pPr>
              <w:spacing w:before="40" w:after="40"/>
              <w:jc w:val="center"/>
              <w:rPr>
                <w:b/>
                <w:sz w:val="20"/>
              </w:rPr>
            </w:pPr>
            <w:r w:rsidRPr="004C406B">
              <w:rPr>
                <w:b/>
                <w:sz w:val="20"/>
              </w:rPr>
              <w:t>474</w:t>
            </w:r>
          </w:p>
        </w:tc>
      </w:tr>
      <w:tr w:rsidR="00725CE3" w:rsidRPr="004C406B" w:rsidTr="00BE6E2B">
        <w:trPr>
          <w:trHeight w:val="302"/>
        </w:trPr>
        <w:tc>
          <w:tcPr>
            <w:tcW w:w="758" w:type="pct"/>
            <w:tcBorders>
              <w:top w:val="single" w:sz="4" w:space="0" w:color="auto"/>
              <w:left w:val="single" w:sz="4" w:space="0" w:color="auto"/>
              <w:bottom w:val="single" w:sz="4" w:space="0" w:color="auto"/>
              <w:right w:val="single" w:sz="4" w:space="0" w:color="auto"/>
            </w:tcBorders>
            <w:vAlign w:val="center"/>
            <w:hideMark/>
          </w:tcPr>
          <w:p w:rsidR="00725CE3" w:rsidRPr="004C406B" w:rsidRDefault="00725CE3" w:rsidP="00647DF1">
            <w:pPr>
              <w:spacing w:before="40" w:after="40"/>
              <w:jc w:val="center"/>
              <w:rPr>
                <w:sz w:val="20"/>
                <w:szCs w:val="20"/>
              </w:rPr>
            </w:pPr>
            <w:r w:rsidRPr="004C406B">
              <w:rPr>
                <w:sz w:val="20"/>
                <w:szCs w:val="20"/>
              </w:rPr>
              <w:t>2015</w:t>
            </w:r>
            <w:r w:rsidR="009A39D9" w:rsidRPr="004C406B">
              <w:rPr>
                <w:sz w:val="20"/>
                <w:szCs w:val="20"/>
              </w:rPr>
              <w:t>–</w:t>
            </w:r>
            <w:r w:rsidRPr="004C406B">
              <w:rPr>
                <w:sz w:val="20"/>
                <w:szCs w:val="20"/>
              </w:rPr>
              <w:t>01</w:t>
            </w:r>
            <w:r w:rsidR="009A39D9" w:rsidRPr="004C406B">
              <w:rPr>
                <w:sz w:val="20"/>
                <w:szCs w:val="20"/>
              </w:rPr>
              <w:t>–</w:t>
            </w:r>
            <w:r w:rsidRPr="004C406B">
              <w:rPr>
                <w:sz w:val="20"/>
                <w:szCs w:val="20"/>
              </w:rPr>
              <w:t>01</w:t>
            </w:r>
          </w:p>
        </w:tc>
        <w:tc>
          <w:tcPr>
            <w:tcW w:w="707"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647DF1">
            <w:pPr>
              <w:spacing w:before="40" w:after="40"/>
              <w:jc w:val="center"/>
              <w:rPr>
                <w:sz w:val="20"/>
                <w:szCs w:val="20"/>
              </w:rPr>
            </w:pPr>
            <w:r w:rsidRPr="004C406B">
              <w:rPr>
                <w:sz w:val="20"/>
                <w:szCs w:val="20"/>
              </w:rPr>
              <w:t>2.605</w:t>
            </w:r>
          </w:p>
        </w:tc>
        <w:tc>
          <w:tcPr>
            <w:tcW w:w="707"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647DF1">
            <w:pPr>
              <w:spacing w:before="40" w:after="40"/>
              <w:jc w:val="center"/>
              <w:rPr>
                <w:sz w:val="20"/>
                <w:szCs w:val="20"/>
              </w:rPr>
            </w:pPr>
            <w:r w:rsidRPr="004C406B">
              <w:rPr>
                <w:sz w:val="20"/>
                <w:szCs w:val="20"/>
              </w:rPr>
              <w:t>5.040</w:t>
            </w:r>
          </w:p>
        </w:tc>
        <w:tc>
          <w:tcPr>
            <w:tcW w:w="707"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647DF1">
            <w:pPr>
              <w:spacing w:before="40" w:after="40"/>
              <w:jc w:val="center"/>
              <w:rPr>
                <w:b/>
                <w:bCs/>
                <w:sz w:val="20"/>
                <w:szCs w:val="20"/>
              </w:rPr>
            </w:pPr>
            <w:r w:rsidRPr="004C406B">
              <w:rPr>
                <w:b/>
                <w:bCs/>
                <w:sz w:val="20"/>
                <w:szCs w:val="20"/>
              </w:rPr>
              <w:t>7.645</w:t>
            </w:r>
          </w:p>
        </w:tc>
        <w:tc>
          <w:tcPr>
            <w:tcW w:w="707"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647DF1">
            <w:pPr>
              <w:spacing w:before="40" w:after="40"/>
              <w:jc w:val="center"/>
              <w:rPr>
                <w:sz w:val="20"/>
                <w:szCs w:val="20"/>
              </w:rPr>
            </w:pPr>
            <w:r w:rsidRPr="004C406B">
              <w:rPr>
                <w:sz w:val="20"/>
                <w:szCs w:val="20"/>
              </w:rPr>
              <w:t>256</w:t>
            </w:r>
          </w:p>
        </w:tc>
        <w:tc>
          <w:tcPr>
            <w:tcW w:w="707"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647DF1">
            <w:pPr>
              <w:spacing w:before="40" w:after="40"/>
              <w:jc w:val="center"/>
              <w:rPr>
                <w:sz w:val="20"/>
                <w:szCs w:val="20"/>
              </w:rPr>
            </w:pPr>
            <w:r w:rsidRPr="004C406B">
              <w:rPr>
                <w:sz w:val="20"/>
                <w:szCs w:val="20"/>
              </w:rPr>
              <w:t>218</w:t>
            </w:r>
          </w:p>
        </w:tc>
        <w:tc>
          <w:tcPr>
            <w:tcW w:w="707"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647DF1">
            <w:pPr>
              <w:spacing w:before="40" w:after="40"/>
              <w:jc w:val="center"/>
              <w:rPr>
                <w:b/>
                <w:bCs/>
                <w:sz w:val="20"/>
                <w:szCs w:val="20"/>
              </w:rPr>
            </w:pPr>
            <w:r w:rsidRPr="004C406B">
              <w:rPr>
                <w:b/>
                <w:bCs/>
                <w:sz w:val="20"/>
                <w:szCs w:val="20"/>
              </w:rPr>
              <w:t>474</w:t>
            </w:r>
          </w:p>
        </w:tc>
      </w:tr>
    </w:tbl>
    <w:p w:rsidR="00BE6E2B" w:rsidRPr="004C406B" w:rsidRDefault="00BE6E2B" w:rsidP="00BE6E2B">
      <w:pPr>
        <w:rPr>
          <w:i/>
          <w:sz w:val="20"/>
        </w:rPr>
      </w:pPr>
      <w:r w:rsidRPr="004C406B">
        <w:rPr>
          <w:i/>
          <w:sz w:val="20"/>
        </w:rPr>
        <w:t>Šaltinis: Nacionalinė žemės tarnyba prie Žemės ūkio ministerijos, VĮ Registrų centras. Lietuvos Respublikos nekilnojamo turto registre registruotų statinių apskaitos duomenys 2014 m. sausio 1 d. ir 2015 m. sausio 1 d.</w:t>
      </w:r>
    </w:p>
    <w:p w:rsidR="000F1651" w:rsidRPr="004C406B" w:rsidRDefault="000F1651" w:rsidP="000F1651">
      <w:bookmarkStart w:id="28" w:name="_Toc179190987"/>
      <w:bookmarkStart w:id="29" w:name="_Toc192047591"/>
      <w:r w:rsidRPr="004C406B">
        <w:t>Lietuvos statistikos departamento duomenys apie 2013</w:t>
      </w:r>
      <w:r w:rsidR="009A39D9" w:rsidRPr="004C406B">
        <w:t>–</w:t>
      </w:r>
      <w:r w:rsidRPr="004C406B">
        <w:t xml:space="preserve">2014 m. Kretingos rajono savivaldybėje esančius butus vieno ir dviejų butų bei daugiabučiuose gyvenamuosiuose namuose pateikta </w:t>
      </w:r>
      <w:r w:rsidRPr="004C406B">
        <w:fldChar w:fldCharType="begin"/>
      </w:r>
      <w:r w:rsidRPr="004C406B">
        <w:instrText xml:space="preserve"> REF _Ref423536649 \h  \* MERGEFORMAT </w:instrText>
      </w:r>
      <w:r w:rsidRPr="004C406B">
        <w:fldChar w:fldCharType="separate"/>
      </w:r>
      <w:r w:rsidR="00F67B0B" w:rsidRPr="004C406B">
        <w:t xml:space="preserve">Lentelė </w:t>
      </w:r>
      <w:r w:rsidR="00F67B0B">
        <w:t>7</w:t>
      </w:r>
      <w:r w:rsidRPr="004C406B">
        <w:fldChar w:fldCharType="end"/>
      </w:r>
      <w:r w:rsidRPr="004C406B">
        <w:t xml:space="preserve">. Kaip matome, Kretingos rajono savivaldybėje butai yra vienodai pasiskirstę miestuose ir kaimiškose vietovėse (atitinkamai apie 53 proc. ir 47 proc.) ir nagrinėjamu periodu buvo stebimas bendro jų skaičiaus nežymus augimas. Dauguma butų </w:t>
      </w:r>
      <w:r w:rsidR="00AC204B" w:rsidRPr="004C406B">
        <w:t xml:space="preserve">vieno ir dviejų </w:t>
      </w:r>
      <w:r w:rsidRPr="004C406B">
        <w:t xml:space="preserve">butų gyvenamuosiuose namuose yra kaimiškose vietovėse (apie </w:t>
      </w:r>
      <w:r w:rsidR="00AC204B" w:rsidRPr="004C406B">
        <w:t>66</w:t>
      </w:r>
      <w:r w:rsidRPr="004C406B">
        <w:t xml:space="preserve"> proc.), o dauguma butų daugiabučiuose gyvenamuosiuose namuose – miest</w:t>
      </w:r>
      <w:r w:rsidR="00AC204B" w:rsidRPr="004C406B">
        <w:t>ų</w:t>
      </w:r>
      <w:r w:rsidRPr="004C406B">
        <w:t xml:space="preserve"> teritorijose (apie 77 proc.). </w:t>
      </w:r>
    </w:p>
    <w:p w:rsidR="000F1651" w:rsidRPr="004C406B" w:rsidRDefault="000F1651" w:rsidP="000F1651">
      <w:pPr>
        <w:pStyle w:val="Antrat"/>
        <w:keepNext/>
        <w:rPr>
          <w:color w:val="auto"/>
        </w:rPr>
      </w:pPr>
      <w:bookmarkStart w:id="30" w:name="_Ref423536649"/>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7</w:t>
      </w:r>
      <w:r w:rsidRPr="004C406B">
        <w:rPr>
          <w:color w:val="auto"/>
        </w:rPr>
        <w:fldChar w:fldCharType="end"/>
      </w:r>
      <w:bookmarkEnd w:id="30"/>
      <w:r w:rsidRPr="004C406B">
        <w:rPr>
          <w:color w:val="auto"/>
        </w:rPr>
        <w:t>. Butų skaičius ir pasiskirstymas Kretingos rajono individualiuose ir daugiabučiuose namuose (2013</w:t>
      </w:r>
      <w:r w:rsidR="009A39D9" w:rsidRPr="004C406B">
        <w:rPr>
          <w:color w:val="auto"/>
        </w:rPr>
        <w:t>–</w:t>
      </w:r>
      <w:r w:rsidRPr="004C406B">
        <w:rPr>
          <w:color w:val="auto"/>
        </w:rPr>
        <w:t>2014 m.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484"/>
        <w:gridCol w:w="1192"/>
        <w:gridCol w:w="1192"/>
        <w:gridCol w:w="1185"/>
        <w:gridCol w:w="1185"/>
        <w:gridCol w:w="1187"/>
        <w:gridCol w:w="1008"/>
      </w:tblGrid>
      <w:tr w:rsidR="00D725C4" w:rsidRPr="004C406B" w:rsidTr="00F931D3">
        <w:trPr>
          <w:trHeight w:val="58"/>
          <w:tblHeader/>
        </w:trPr>
        <w:tc>
          <w:tcPr>
            <w:tcW w:w="459"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0F1651" w:rsidRPr="004C406B" w:rsidRDefault="000F1651" w:rsidP="002B4D3F">
            <w:pPr>
              <w:spacing w:before="40" w:after="40"/>
              <w:jc w:val="center"/>
              <w:rPr>
                <w:b/>
                <w:sz w:val="20"/>
                <w:szCs w:val="20"/>
              </w:rPr>
            </w:pPr>
            <w:r w:rsidRPr="004C406B">
              <w:rPr>
                <w:b/>
                <w:sz w:val="20"/>
                <w:szCs w:val="20"/>
              </w:rPr>
              <w:t>Metai</w:t>
            </w:r>
          </w:p>
        </w:tc>
        <w:tc>
          <w:tcPr>
            <w:tcW w:w="2083" w:type="pct"/>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0F1651" w:rsidRPr="004C406B" w:rsidRDefault="000F1651" w:rsidP="002B4D3F">
            <w:pPr>
              <w:spacing w:before="40" w:after="40"/>
              <w:jc w:val="center"/>
              <w:rPr>
                <w:b/>
                <w:sz w:val="20"/>
                <w:szCs w:val="20"/>
              </w:rPr>
            </w:pPr>
            <w:r w:rsidRPr="004C406B">
              <w:rPr>
                <w:b/>
                <w:sz w:val="20"/>
                <w:szCs w:val="20"/>
              </w:rPr>
              <w:t>Daugiabučių gyvenamųjų namų butai, vnt.</w:t>
            </w:r>
          </w:p>
        </w:tc>
        <w:tc>
          <w:tcPr>
            <w:tcW w:w="1915" w:type="pct"/>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0F1651" w:rsidRPr="004C406B" w:rsidRDefault="000F1651" w:rsidP="002B4D3F">
            <w:pPr>
              <w:spacing w:before="40" w:after="40"/>
              <w:jc w:val="center"/>
              <w:rPr>
                <w:b/>
                <w:sz w:val="20"/>
                <w:szCs w:val="20"/>
              </w:rPr>
            </w:pPr>
            <w:r w:rsidRPr="004C406B">
              <w:rPr>
                <w:b/>
                <w:sz w:val="20"/>
                <w:szCs w:val="20"/>
              </w:rPr>
              <w:t>Vieno ir dviejų butų gyvenamųjų namų butai, vnt.</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0F1651" w:rsidRPr="004C406B" w:rsidRDefault="000F1651" w:rsidP="002B4D3F">
            <w:pPr>
              <w:spacing w:before="40" w:after="40"/>
              <w:jc w:val="center"/>
              <w:rPr>
                <w:b/>
                <w:sz w:val="20"/>
                <w:szCs w:val="20"/>
              </w:rPr>
            </w:pPr>
            <w:r w:rsidRPr="004C406B">
              <w:rPr>
                <w:b/>
                <w:sz w:val="20"/>
                <w:szCs w:val="20"/>
              </w:rPr>
              <w:t>Iš viso būstų</w:t>
            </w:r>
          </w:p>
        </w:tc>
      </w:tr>
      <w:tr w:rsidR="00D725C4" w:rsidRPr="004C406B" w:rsidTr="00F931D3">
        <w:trPr>
          <w:trHeight w:val="58"/>
          <w:tblHeader/>
        </w:trPr>
        <w:tc>
          <w:tcPr>
            <w:tcW w:w="459"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left"/>
              <w:rPr>
                <w:b/>
                <w:sz w:val="20"/>
                <w:szCs w:val="20"/>
              </w:rPr>
            </w:pPr>
          </w:p>
        </w:tc>
        <w:tc>
          <w:tcPr>
            <w:tcW w:w="799"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center"/>
              <w:rPr>
                <w:sz w:val="20"/>
                <w:szCs w:val="20"/>
              </w:rPr>
            </w:pPr>
            <w:r w:rsidRPr="004C406B">
              <w:rPr>
                <w:b/>
                <w:sz w:val="20"/>
                <w:szCs w:val="20"/>
              </w:rPr>
              <w:t>Kretingos ir Salantų miestai</w:t>
            </w:r>
          </w:p>
        </w:tc>
        <w:tc>
          <w:tcPr>
            <w:tcW w:w="642"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center"/>
              <w:rPr>
                <w:sz w:val="20"/>
                <w:szCs w:val="20"/>
              </w:rPr>
            </w:pPr>
            <w:r w:rsidRPr="004C406B">
              <w:rPr>
                <w:b/>
                <w:sz w:val="20"/>
                <w:szCs w:val="20"/>
              </w:rPr>
              <w:t>Kaimas</w:t>
            </w:r>
          </w:p>
        </w:tc>
        <w:tc>
          <w:tcPr>
            <w:tcW w:w="642"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center"/>
              <w:rPr>
                <w:b/>
                <w:sz w:val="20"/>
                <w:szCs w:val="20"/>
              </w:rPr>
            </w:pPr>
            <w:r w:rsidRPr="004C406B">
              <w:rPr>
                <w:b/>
                <w:sz w:val="20"/>
                <w:szCs w:val="20"/>
              </w:rPr>
              <w:t>Iš viso</w:t>
            </w:r>
          </w:p>
        </w:tc>
        <w:tc>
          <w:tcPr>
            <w:tcW w:w="638"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center"/>
              <w:rPr>
                <w:sz w:val="20"/>
                <w:szCs w:val="20"/>
              </w:rPr>
            </w:pPr>
            <w:r w:rsidRPr="004C406B">
              <w:rPr>
                <w:b/>
                <w:sz w:val="20"/>
                <w:szCs w:val="20"/>
              </w:rPr>
              <w:t>Kretingos ir Salantų miestai</w:t>
            </w:r>
          </w:p>
        </w:tc>
        <w:tc>
          <w:tcPr>
            <w:tcW w:w="638"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center"/>
              <w:rPr>
                <w:sz w:val="20"/>
                <w:szCs w:val="20"/>
              </w:rPr>
            </w:pPr>
            <w:r w:rsidRPr="004C406B">
              <w:rPr>
                <w:b/>
                <w:sz w:val="20"/>
                <w:szCs w:val="20"/>
              </w:rPr>
              <w:t>Kaimas</w:t>
            </w:r>
          </w:p>
        </w:tc>
        <w:tc>
          <w:tcPr>
            <w:tcW w:w="639"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center"/>
              <w:rPr>
                <w:b/>
                <w:sz w:val="20"/>
                <w:szCs w:val="20"/>
              </w:rPr>
            </w:pPr>
            <w:r w:rsidRPr="004C406B">
              <w:rPr>
                <w:b/>
                <w:sz w:val="20"/>
                <w:szCs w:val="20"/>
              </w:rPr>
              <w:t>Iš viso</w:t>
            </w:r>
          </w:p>
        </w:tc>
        <w:tc>
          <w:tcPr>
            <w:tcW w:w="543"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725CE3" w:rsidRPr="004C406B" w:rsidRDefault="00725CE3" w:rsidP="002B4D3F">
            <w:pPr>
              <w:spacing w:before="40" w:after="40"/>
              <w:jc w:val="left"/>
              <w:rPr>
                <w:b/>
                <w:sz w:val="20"/>
                <w:szCs w:val="20"/>
              </w:rPr>
            </w:pPr>
          </w:p>
        </w:tc>
      </w:tr>
      <w:tr w:rsidR="00D725C4" w:rsidRPr="004C406B" w:rsidTr="002B4D3F">
        <w:trPr>
          <w:trHeight w:val="58"/>
        </w:trPr>
        <w:tc>
          <w:tcPr>
            <w:tcW w:w="459" w:type="pct"/>
            <w:tcBorders>
              <w:top w:val="single" w:sz="4" w:space="0" w:color="auto"/>
              <w:left w:val="single" w:sz="4" w:space="0" w:color="auto"/>
              <w:bottom w:val="single" w:sz="4" w:space="0" w:color="auto"/>
              <w:right w:val="single" w:sz="4" w:space="0" w:color="auto"/>
            </w:tcBorders>
            <w:vAlign w:val="center"/>
            <w:hideMark/>
          </w:tcPr>
          <w:p w:rsidR="00725CE3" w:rsidRPr="004C406B" w:rsidRDefault="00725CE3" w:rsidP="002B4D3F">
            <w:pPr>
              <w:spacing w:before="40" w:after="40"/>
              <w:jc w:val="center"/>
              <w:rPr>
                <w:sz w:val="20"/>
                <w:szCs w:val="20"/>
              </w:rPr>
            </w:pPr>
            <w:r w:rsidRPr="004C406B">
              <w:rPr>
                <w:sz w:val="20"/>
                <w:szCs w:val="20"/>
              </w:rPr>
              <w:t>2013</w:t>
            </w:r>
          </w:p>
        </w:tc>
        <w:tc>
          <w:tcPr>
            <w:tcW w:w="799"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bCs/>
                <w:sz w:val="20"/>
                <w:szCs w:val="20"/>
              </w:rPr>
            </w:pPr>
            <w:r w:rsidRPr="004C406B">
              <w:rPr>
                <w:bCs/>
                <w:sz w:val="20"/>
                <w:szCs w:val="20"/>
              </w:rPr>
              <w:t>4.657</w:t>
            </w:r>
          </w:p>
        </w:tc>
        <w:tc>
          <w:tcPr>
            <w:tcW w:w="642"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bCs/>
                <w:sz w:val="20"/>
                <w:szCs w:val="20"/>
              </w:rPr>
            </w:pPr>
            <w:r w:rsidRPr="004C406B">
              <w:rPr>
                <w:bCs/>
                <w:sz w:val="20"/>
                <w:szCs w:val="20"/>
              </w:rPr>
              <w:t>1.381</w:t>
            </w:r>
          </w:p>
        </w:tc>
        <w:tc>
          <w:tcPr>
            <w:tcW w:w="642"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2B4D3F">
            <w:pPr>
              <w:spacing w:before="40" w:after="40"/>
              <w:jc w:val="center"/>
              <w:rPr>
                <w:bCs/>
                <w:sz w:val="20"/>
                <w:szCs w:val="20"/>
              </w:rPr>
            </w:pPr>
            <w:r w:rsidRPr="004C406B">
              <w:rPr>
                <w:bCs/>
                <w:sz w:val="20"/>
                <w:szCs w:val="20"/>
              </w:rPr>
              <w:t>6.038</w:t>
            </w:r>
          </w:p>
        </w:tc>
        <w:tc>
          <w:tcPr>
            <w:tcW w:w="638"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sz w:val="20"/>
                <w:szCs w:val="20"/>
              </w:rPr>
            </w:pPr>
            <w:r w:rsidRPr="004C406B">
              <w:rPr>
                <w:sz w:val="20"/>
                <w:szCs w:val="20"/>
              </w:rPr>
              <w:t>2.610</w:t>
            </w:r>
          </w:p>
        </w:tc>
        <w:tc>
          <w:tcPr>
            <w:tcW w:w="638"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sz w:val="20"/>
                <w:szCs w:val="20"/>
              </w:rPr>
            </w:pPr>
            <w:r w:rsidRPr="004C406B">
              <w:rPr>
                <w:sz w:val="20"/>
                <w:szCs w:val="20"/>
              </w:rPr>
              <w:t>4.993</w:t>
            </w:r>
          </w:p>
        </w:tc>
        <w:tc>
          <w:tcPr>
            <w:tcW w:w="639"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2B4D3F">
            <w:pPr>
              <w:spacing w:before="40" w:after="40"/>
              <w:jc w:val="center"/>
              <w:rPr>
                <w:bCs/>
                <w:sz w:val="20"/>
                <w:szCs w:val="20"/>
              </w:rPr>
            </w:pPr>
            <w:r w:rsidRPr="004C406B">
              <w:rPr>
                <w:bCs/>
                <w:sz w:val="20"/>
                <w:szCs w:val="20"/>
              </w:rPr>
              <w:t>7.603</w:t>
            </w:r>
          </w:p>
        </w:tc>
        <w:tc>
          <w:tcPr>
            <w:tcW w:w="543"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2B4D3F">
            <w:pPr>
              <w:spacing w:before="40" w:after="40"/>
              <w:jc w:val="center"/>
              <w:rPr>
                <w:bCs/>
                <w:sz w:val="20"/>
                <w:szCs w:val="20"/>
              </w:rPr>
            </w:pPr>
            <w:r w:rsidRPr="004C406B">
              <w:rPr>
                <w:bCs/>
                <w:sz w:val="20"/>
                <w:szCs w:val="20"/>
              </w:rPr>
              <w:t>13.641</w:t>
            </w:r>
          </w:p>
        </w:tc>
      </w:tr>
      <w:tr w:rsidR="00D725C4" w:rsidRPr="004C406B" w:rsidTr="002B4D3F">
        <w:trPr>
          <w:trHeight w:val="58"/>
        </w:trPr>
        <w:tc>
          <w:tcPr>
            <w:tcW w:w="459" w:type="pct"/>
            <w:tcBorders>
              <w:top w:val="single" w:sz="4" w:space="0" w:color="auto"/>
              <w:left w:val="single" w:sz="4" w:space="0" w:color="auto"/>
              <w:bottom w:val="single" w:sz="4" w:space="0" w:color="auto"/>
              <w:right w:val="single" w:sz="4" w:space="0" w:color="auto"/>
            </w:tcBorders>
            <w:vAlign w:val="center"/>
            <w:hideMark/>
          </w:tcPr>
          <w:p w:rsidR="00725CE3" w:rsidRPr="004C406B" w:rsidRDefault="00725CE3" w:rsidP="002B4D3F">
            <w:pPr>
              <w:spacing w:before="40" w:after="40"/>
              <w:jc w:val="center"/>
              <w:rPr>
                <w:sz w:val="20"/>
                <w:szCs w:val="20"/>
              </w:rPr>
            </w:pPr>
            <w:r w:rsidRPr="004C406B">
              <w:rPr>
                <w:sz w:val="20"/>
                <w:szCs w:val="20"/>
              </w:rPr>
              <w:t>2014</w:t>
            </w:r>
          </w:p>
        </w:tc>
        <w:tc>
          <w:tcPr>
            <w:tcW w:w="799"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bCs/>
                <w:sz w:val="20"/>
                <w:szCs w:val="20"/>
              </w:rPr>
            </w:pPr>
            <w:r w:rsidRPr="004C406B">
              <w:rPr>
                <w:bCs/>
                <w:sz w:val="20"/>
                <w:szCs w:val="20"/>
              </w:rPr>
              <w:t>4.655</w:t>
            </w:r>
          </w:p>
        </w:tc>
        <w:tc>
          <w:tcPr>
            <w:tcW w:w="642"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bCs/>
                <w:sz w:val="20"/>
                <w:szCs w:val="20"/>
              </w:rPr>
            </w:pPr>
            <w:r w:rsidRPr="004C406B">
              <w:rPr>
                <w:bCs/>
                <w:sz w:val="20"/>
                <w:szCs w:val="20"/>
              </w:rPr>
              <w:t>1.378</w:t>
            </w:r>
          </w:p>
        </w:tc>
        <w:tc>
          <w:tcPr>
            <w:tcW w:w="642"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2B4D3F">
            <w:pPr>
              <w:spacing w:before="40" w:after="40"/>
              <w:jc w:val="center"/>
              <w:rPr>
                <w:bCs/>
                <w:sz w:val="20"/>
                <w:szCs w:val="20"/>
              </w:rPr>
            </w:pPr>
            <w:r w:rsidRPr="004C406B">
              <w:rPr>
                <w:bCs/>
                <w:sz w:val="20"/>
                <w:szCs w:val="20"/>
              </w:rPr>
              <w:t>6.033</w:t>
            </w:r>
          </w:p>
        </w:tc>
        <w:tc>
          <w:tcPr>
            <w:tcW w:w="638"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sz w:val="20"/>
                <w:szCs w:val="20"/>
              </w:rPr>
            </w:pPr>
            <w:r w:rsidRPr="004C406B">
              <w:rPr>
                <w:sz w:val="20"/>
                <w:szCs w:val="20"/>
              </w:rPr>
              <w:t>2.640</w:t>
            </w:r>
          </w:p>
        </w:tc>
        <w:tc>
          <w:tcPr>
            <w:tcW w:w="638" w:type="pct"/>
            <w:tcBorders>
              <w:top w:val="single" w:sz="4" w:space="0" w:color="auto"/>
              <w:left w:val="single" w:sz="4" w:space="0" w:color="auto"/>
              <w:bottom w:val="single" w:sz="4" w:space="0" w:color="auto"/>
              <w:right w:val="single" w:sz="4" w:space="0" w:color="auto"/>
            </w:tcBorders>
            <w:noWrap/>
            <w:vAlign w:val="center"/>
          </w:tcPr>
          <w:p w:rsidR="00725CE3" w:rsidRPr="004C406B" w:rsidRDefault="00725CE3" w:rsidP="002B4D3F">
            <w:pPr>
              <w:spacing w:before="40" w:after="40"/>
              <w:jc w:val="center"/>
              <w:rPr>
                <w:sz w:val="20"/>
                <w:szCs w:val="20"/>
              </w:rPr>
            </w:pPr>
            <w:r w:rsidRPr="004C406B">
              <w:rPr>
                <w:sz w:val="20"/>
                <w:szCs w:val="20"/>
              </w:rPr>
              <w:t>5.062</w:t>
            </w:r>
          </w:p>
        </w:tc>
        <w:tc>
          <w:tcPr>
            <w:tcW w:w="639"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2B4D3F">
            <w:pPr>
              <w:spacing w:before="40" w:after="40"/>
              <w:jc w:val="center"/>
              <w:rPr>
                <w:bCs/>
                <w:sz w:val="20"/>
                <w:szCs w:val="20"/>
              </w:rPr>
            </w:pPr>
            <w:r w:rsidRPr="004C406B">
              <w:rPr>
                <w:bCs/>
                <w:sz w:val="20"/>
                <w:szCs w:val="20"/>
              </w:rPr>
              <w:t>7.702</w:t>
            </w:r>
          </w:p>
        </w:tc>
        <w:tc>
          <w:tcPr>
            <w:tcW w:w="543" w:type="pct"/>
            <w:tcBorders>
              <w:top w:val="single" w:sz="4" w:space="0" w:color="auto"/>
              <w:left w:val="single" w:sz="4" w:space="0" w:color="auto"/>
              <w:bottom w:val="single" w:sz="4" w:space="0" w:color="auto"/>
              <w:right w:val="single" w:sz="4" w:space="0" w:color="auto"/>
            </w:tcBorders>
            <w:vAlign w:val="center"/>
          </w:tcPr>
          <w:p w:rsidR="00725CE3" w:rsidRPr="004C406B" w:rsidRDefault="00725CE3" w:rsidP="002B4D3F">
            <w:pPr>
              <w:spacing w:before="40" w:after="40"/>
              <w:jc w:val="center"/>
              <w:rPr>
                <w:bCs/>
                <w:sz w:val="20"/>
                <w:szCs w:val="20"/>
              </w:rPr>
            </w:pPr>
            <w:r w:rsidRPr="004C406B">
              <w:rPr>
                <w:bCs/>
                <w:sz w:val="20"/>
                <w:szCs w:val="20"/>
              </w:rPr>
              <w:t>13.735</w:t>
            </w:r>
          </w:p>
        </w:tc>
      </w:tr>
    </w:tbl>
    <w:p w:rsidR="000F1651" w:rsidRPr="004C406B" w:rsidRDefault="000F1651" w:rsidP="000F1651">
      <w:pPr>
        <w:spacing w:before="40"/>
        <w:rPr>
          <w:i/>
          <w:sz w:val="20"/>
          <w:szCs w:val="20"/>
        </w:rPr>
      </w:pPr>
      <w:r w:rsidRPr="004C406B">
        <w:rPr>
          <w:i/>
          <w:sz w:val="20"/>
          <w:szCs w:val="20"/>
        </w:rPr>
        <w:t>Šaltinis: Lietuvos statistikos departamentas, 2015 m.</w:t>
      </w:r>
    </w:p>
    <w:p w:rsidR="005855F0" w:rsidRPr="004C406B" w:rsidRDefault="005855F0" w:rsidP="005855F0">
      <w:pPr>
        <w:rPr>
          <w:szCs w:val="24"/>
        </w:rPr>
      </w:pPr>
      <w:r w:rsidRPr="004C406B">
        <w:rPr>
          <w:szCs w:val="24"/>
        </w:rPr>
        <w:t>Lietuvos statistikos departamento duomenimis, vidutinės disponuojamos piniginės pajamos vienam namų ūkiui per mėnesį 2013</w:t>
      </w:r>
      <w:r w:rsidR="009A39D9" w:rsidRPr="004C406B">
        <w:rPr>
          <w:szCs w:val="24"/>
        </w:rPr>
        <w:t>–</w:t>
      </w:r>
      <w:r w:rsidRPr="004C406B">
        <w:rPr>
          <w:szCs w:val="24"/>
        </w:rPr>
        <w:t xml:space="preserve">2014 m. </w:t>
      </w:r>
      <w:r w:rsidRPr="004C406B">
        <w:t xml:space="preserve">Klaipėdos regione </w:t>
      </w:r>
      <w:r w:rsidRPr="004C406B">
        <w:rPr>
          <w:szCs w:val="24"/>
        </w:rPr>
        <w:t xml:space="preserve">kilo nuo 765,4 iki 800,4 </w:t>
      </w:r>
      <w:proofErr w:type="spellStart"/>
      <w:r w:rsidR="007C5E22" w:rsidRPr="004C406B">
        <w:rPr>
          <w:szCs w:val="24"/>
        </w:rPr>
        <w:t>Eur</w:t>
      </w:r>
      <w:proofErr w:type="spellEnd"/>
      <w:r w:rsidRPr="004C406B">
        <w:rPr>
          <w:szCs w:val="24"/>
        </w:rPr>
        <w:t xml:space="preserve">. Lyginant su Lietuvos Respublikos vidutinėmis disponuojamomis piniginėmis pajamomis per mėnesį (731.3–771,6 </w:t>
      </w:r>
      <w:proofErr w:type="spellStart"/>
      <w:r w:rsidR="007C5E22" w:rsidRPr="004C406B">
        <w:rPr>
          <w:szCs w:val="24"/>
        </w:rPr>
        <w:t>Eur</w:t>
      </w:r>
      <w:proofErr w:type="spellEnd"/>
      <w:r w:rsidR="007C5E22" w:rsidRPr="004C406B">
        <w:rPr>
          <w:szCs w:val="24"/>
        </w:rPr>
        <w:t xml:space="preserve"> </w:t>
      </w:r>
      <w:r w:rsidRPr="004C406B">
        <w:rPr>
          <w:szCs w:val="24"/>
        </w:rPr>
        <w:t xml:space="preserve">vienam namų ūkiui), matome, kad </w:t>
      </w:r>
      <w:r w:rsidRPr="004C406B">
        <w:t xml:space="preserve">Klaipėdos regione </w:t>
      </w:r>
      <w:r w:rsidRPr="004C406B">
        <w:rPr>
          <w:szCs w:val="24"/>
        </w:rPr>
        <w:t>gyventojų pajamos yra didesnės už Lietuvos Respublikos vidurkį, todėl tikėtina, kad šio regiono gyventojų vartojimas taip pat yra didesnis, kas sąlygoja ir didesnį susidarančių komunalinių atliekų kiekį.</w:t>
      </w:r>
    </w:p>
    <w:bookmarkEnd w:id="28"/>
    <w:bookmarkEnd w:id="29"/>
    <w:p w:rsidR="003212F3" w:rsidRPr="004C406B" w:rsidRDefault="003212F3" w:rsidP="003212F3">
      <w:pPr>
        <w:rPr>
          <w:b/>
          <w:bCs/>
          <w:sz w:val="20"/>
          <w:szCs w:val="20"/>
        </w:rPr>
      </w:pPr>
      <w:r w:rsidRPr="004C406B">
        <w:rPr>
          <w:b/>
        </w:rPr>
        <w:t xml:space="preserve">Ūkio subjektai. </w:t>
      </w:r>
      <w:r w:rsidR="001B6338" w:rsidRPr="004C406B">
        <w:t>Lietuvos s</w:t>
      </w:r>
      <w:r w:rsidRPr="004C406B">
        <w:t xml:space="preserve">tatistikos departamento duomenimis, 2014 m. sausio 1 d. </w:t>
      </w:r>
      <w:r w:rsidR="00AF3713" w:rsidRPr="004C406B">
        <w:t>Kretingos rajono savivaldybėje</w:t>
      </w:r>
      <w:r w:rsidRPr="004C406B">
        <w:t xml:space="preserve"> veikė </w:t>
      </w:r>
      <w:r w:rsidR="00AF3713" w:rsidRPr="004C406B">
        <w:t xml:space="preserve">862 </w:t>
      </w:r>
      <w:r w:rsidRPr="004C406B">
        <w:t xml:space="preserve">ūkio subjektai, iš kurių </w:t>
      </w:r>
      <w:r w:rsidR="00AF3713" w:rsidRPr="004C406B">
        <w:t>654</w:t>
      </w:r>
      <w:r w:rsidRPr="004C406B">
        <w:t xml:space="preserve"> – </w:t>
      </w:r>
      <w:r w:rsidR="00AC204B" w:rsidRPr="004C406B">
        <w:t>mažos ir vidutinės įmonės</w:t>
      </w:r>
      <w:r w:rsidRPr="004C406B">
        <w:t>.</w:t>
      </w:r>
      <w:r w:rsidRPr="004C406B">
        <w:rPr>
          <w:b/>
          <w:bCs/>
          <w:sz w:val="20"/>
          <w:szCs w:val="20"/>
        </w:rPr>
        <w:t xml:space="preserve"> </w:t>
      </w:r>
    </w:p>
    <w:p w:rsidR="00F6586F" w:rsidRPr="004C406B" w:rsidRDefault="00F6586F" w:rsidP="00F6586F">
      <w:pPr>
        <w:pStyle w:val="Antrat3"/>
        <w:rPr>
          <w:color w:val="auto"/>
        </w:rPr>
      </w:pPr>
      <w:bookmarkStart w:id="31" w:name="_Toc436753544"/>
      <w:r w:rsidRPr="004C406B">
        <w:rPr>
          <w:color w:val="auto"/>
        </w:rPr>
        <w:t>Komunalinių atliekų turėtojų aptarnavimas</w:t>
      </w:r>
      <w:bookmarkEnd w:id="31"/>
      <w:r w:rsidRPr="004C406B">
        <w:rPr>
          <w:color w:val="auto"/>
        </w:rPr>
        <w:t xml:space="preserve"> </w:t>
      </w:r>
    </w:p>
    <w:p w:rsidR="00F6586F" w:rsidRPr="004C406B" w:rsidRDefault="00F6586F" w:rsidP="00F6586F">
      <w:r w:rsidRPr="004C406B">
        <w:rPr>
          <w:i/>
        </w:rPr>
        <w:t>Valstybiniame strateginiame atliekų tvarkymo plane</w:t>
      </w:r>
      <w:r w:rsidRPr="004C406B">
        <w:t xml:space="preserve"> nustatyta atliekų tvarkymo užduotis – užtikrinti visuotinumo principą, teikiant viešąją komunalinių atliekų tvarkymo paslaugą, – </w:t>
      </w:r>
      <w:r w:rsidR="005103AF" w:rsidRPr="004C406B">
        <w:t xml:space="preserve">Kretingos rajono savivaldybėje </w:t>
      </w:r>
      <w:r w:rsidRPr="004C406B">
        <w:t xml:space="preserve">įgyvendinta, nes ši paslauga, įvedus vietinę rinkliavą už </w:t>
      </w:r>
      <w:r w:rsidRPr="004C406B">
        <w:lastRenderedPageBreak/>
        <w:t xml:space="preserve">komunalinių atliekų surinkimą ir tvarkymą, teikiama </w:t>
      </w:r>
      <w:r w:rsidR="0011122F" w:rsidRPr="004C406B">
        <w:t xml:space="preserve">100 </w:t>
      </w:r>
      <w:r w:rsidRPr="004C406B">
        <w:t xml:space="preserve">proc. </w:t>
      </w:r>
      <w:r w:rsidR="0011122F" w:rsidRPr="004C406B">
        <w:t xml:space="preserve">savivaldybės fizinių ir juridinių </w:t>
      </w:r>
      <w:r w:rsidRPr="004C406B">
        <w:t>asmenų.</w:t>
      </w:r>
    </w:p>
    <w:p w:rsidR="00F6586F" w:rsidRPr="004C406B" w:rsidRDefault="002B5AB4" w:rsidP="00F6586F">
      <w:pPr>
        <w:pStyle w:val="Antrat3"/>
        <w:rPr>
          <w:color w:val="auto"/>
        </w:rPr>
      </w:pPr>
      <w:bookmarkStart w:id="32" w:name="_Ref325440629"/>
      <w:bookmarkStart w:id="33" w:name="_Toc436753545"/>
      <w:r w:rsidRPr="004C406B">
        <w:rPr>
          <w:color w:val="auto"/>
        </w:rPr>
        <w:t>Susidariusių ir s</w:t>
      </w:r>
      <w:r w:rsidR="007C69B4" w:rsidRPr="004C406B">
        <w:rPr>
          <w:color w:val="auto"/>
        </w:rPr>
        <w:t>urinktų</w:t>
      </w:r>
      <w:r w:rsidR="00F6586F" w:rsidRPr="004C406B">
        <w:rPr>
          <w:color w:val="auto"/>
        </w:rPr>
        <w:t xml:space="preserve"> komunalinių atliekų kiekiai ir sudėtis</w:t>
      </w:r>
      <w:bookmarkEnd w:id="32"/>
      <w:bookmarkEnd w:id="33"/>
    </w:p>
    <w:p w:rsidR="00C577C2" w:rsidRPr="004C406B" w:rsidRDefault="00C577C2" w:rsidP="00C577C2">
      <w:pPr>
        <w:rPr>
          <w:lang w:eastAsia="en-US"/>
        </w:rPr>
      </w:pPr>
      <w:r w:rsidRPr="004C406B">
        <w:rPr>
          <w:lang w:eastAsia="en-US"/>
        </w:rPr>
        <w:t xml:space="preserve">Šiame skyriuje pateikiama informacija apie </w:t>
      </w:r>
      <w:r w:rsidR="00167C1E" w:rsidRPr="004C406B">
        <w:rPr>
          <w:lang w:eastAsia="en-US"/>
        </w:rPr>
        <w:t xml:space="preserve">2013 m. </w:t>
      </w:r>
      <w:r w:rsidRPr="004C406B">
        <w:rPr>
          <w:lang w:eastAsia="en-US"/>
        </w:rPr>
        <w:t>Kretingos rajono savivaldybės teritorijoje susidarančias komunalines atliekas pagal atliekų rūšis ir susidarymo šaltinius. Šios atliekos yra išvežamos į atitinkamų atliekų perdirbimo, naudojimo ar šalinimo įrenginius, esančius ne savivaldybės teritorijoje. Į savivaldybės teritoriją komunalinės atliekos nėra įvežamos ir (ar) importuojamos.</w:t>
      </w:r>
      <w:r w:rsidR="00167C1E" w:rsidRPr="004C406B">
        <w:rPr>
          <w:szCs w:val="24"/>
        </w:rPr>
        <w:t xml:space="preserve"> Informacija apie 2014 m. susidariusias ir surinktas komunalines atliekas pateikta plano 5 skyriuje.</w:t>
      </w:r>
    </w:p>
    <w:p w:rsidR="0039429B" w:rsidRPr="004C406B" w:rsidRDefault="0039429B" w:rsidP="007C3992">
      <w:pPr>
        <w:rPr>
          <w:b/>
          <w:i/>
          <w:u w:val="single"/>
        </w:rPr>
      </w:pPr>
      <w:r w:rsidRPr="004C406B">
        <w:rPr>
          <w:b/>
          <w:i/>
          <w:u w:val="single"/>
        </w:rPr>
        <w:t>Vietinės rinkliavos mokėtojų komunalinės atliekos</w:t>
      </w:r>
    </w:p>
    <w:p w:rsidR="00167C1E" w:rsidRPr="004C406B" w:rsidRDefault="00167C1E" w:rsidP="00167C1E">
      <w:r w:rsidRPr="004C406B">
        <w:t xml:space="preserve">Vadovaujantis Savivaldybės ataskaitos AAA už 2013 m. apie komunalinių atliekų tvarkymą duomenimis, Kretingos rajono savivaldybėje 2013 m. iš vietinės rinkliavos mokėtojų (gyventojų ir juridinių asmenų) 2013 m. buvo surinkta 14.438 tonos mišrių komunalinių atliekų ir atskirai surinkta 1.684 tonos kitų komunalinių atliekų, t. y. iš viso buvo surinka apie 16.122 tonos komunalinių atliekų arba apie </w:t>
      </w:r>
      <w:r w:rsidR="000E4CB5" w:rsidRPr="004C406B">
        <w:t>363</w:t>
      </w:r>
      <w:r w:rsidRPr="004C406B">
        <w:t xml:space="preserve"> kg vienam gyventojui per metus. Kretingos rajono savivaldybėje Kretingos rajono savivaldybėje surinktų komunalinių atliekų kiekiai pateikti </w:t>
      </w:r>
      <w:r w:rsidRPr="004C406B">
        <w:fldChar w:fldCharType="begin"/>
      </w:r>
      <w:r w:rsidRPr="004C406B">
        <w:instrText xml:space="preserve"> REF _Ref385238348 \h  \* MERGEFORMAT </w:instrText>
      </w:r>
      <w:r w:rsidRPr="004C406B">
        <w:fldChar w:fldCharType="separate"/>
      </w:r>
      <w:r w:rsidR="00F67B0B" w:rsidRPr="004C406B">
        <w:t xml:space="preserve">Lentelė </w:t>
      </w:r>
      <w:r w:rsidR="00F67B0B">
        <w:t>8</w:t>
      </w:r>
      <w:r w:rsidRPr="004C406B">
        <w:fldChar w:fldCharType="end"/>
      </w:r>
      <w:r w:rsidRPr="004C406B">
        <w:t xml:space="preserve">. </w:t>
      </w:r>
    </w:p>
    <w:p w:rsidR="002B4D3F" w:rsidRPr="004C406B" w:rsidRDefault="002B4D3F" w:rsidP="002B4D3F">
      <w:pPr>
        <w:rPr>
          <w:szCs w:val="24"/>
        </w:rPr>
      </w:pPr>
      <w:r w:rsidRPr="004C406B">
        <w:rPr>
          <w:szCs w:val="24"/>
        </w:rPr>
        <w:t xml:space="preserve">Kaip matoma iš </w:t>
      </w:r>
      <w:r w:rsidRPr="004C406B">
        <w:rPr>
          <w:szCs w:val="24"/>
        </w:rPr>
        <w:fldChar w:fldCharType="begin"/>
      </w:r>
      <w:r w:rsidRPr="004C406B">
        <w:rPr>
          <w:szCs w:val="24"/>
        </w:rPr>
        <w:instrText xml:space="preserve"> REF _Ref385238348 \h  \* MERGEFORMAT </w:instrText>
      </w:r>
      <w:r w:rsidRPr="004C406B">
        <w:rPr>
          <w:szCs w:val="24"/>
        </w:rPr>
      </w:r>
      <w:r w:rsidRPr="004C406B">
        <w:rPr>
          <w:szCs w:val="24"/>
        </w:rPr>
        <w:fldChar w:fldCharType="separate"/>
      </w:r>
      <w:r w:rsidR="00F67B0B" w:rsidRPr="004C406B">
        <w:t xml:space="preserve">Lentelė </w:t>
      </w:r>
      <w:r w:rsidR="00F67B0B">
        <w:t>8</w:t>
      </w:r>
      <w:r w:rsidRPr="004C406B">
        <w:rPr>
          <w:szCs w:val="24"/>
        </w:rPr>
        <w:fldChar w:fldCharType="end"/>
      </w:r>
      <w:r w:rsidRPr="004C406B">
        <w:rPr>
          <w:szCs w:val="24"/>
        </w:rPr>
        <w:t xml:space="preserve"> pakuočių atliekos ir kitos antrinės žaliavos bendrame susidariusių komunalinių atliekų sraute sudaro apie 31,6 proc., iš kurių tik 4,0 proc. dalis surenkama atskirai, o likę 96,0 proc. – kartu su mišrių komunalinių atliekų srautu. Biologiškai skaidžios atliekos sudaro apie 39,3 proc. bendrame susidariusių komunalinių atliekų sraute, iš kurių apie </w:t>
      </w:r>
      <w:r w:rsidRPr="004C406B">
        <w:rPr>
          <w:iCs/>
          <w:szCs w:val="24"/>
        </w:rPr>
        <w:t>15,7 proc.</w:t>
      </w:r>
      <w:r w:rsidRPr="004C406B">
        <w:rPr>
          <w:szCs w:val="24"/>
        </w:rPr>
        <w:t xml:space="preserve"> dalis surenkama atskirai, o likę 84,3 proc. – kartu su mišrių komunalinių atliekų srautu. </w:t>
      </w:r>
    </w:p>
    <w:p w:rsidR="002B4D3F" w:rsidRPr="004C406B" w:rsidRDefault="002B4D3F" w:rsidP="002B4D3F">
      <w:r w:rsidRPr="004C406B">
        <w:t xml:space="preserve">Kretingos rajono savivaldybėje atskirai surinktų komunalinių atliekų sudėtis pavaizduota </w:t>
      </w:r>
      <w:r w:rsidRPr="004C406B">
        <w:fldChar w:fldCharType="begin"/>
      </w:r>
      <w:r w:rsidRPr="004C406B">
        <w:instrText xml:space="preserve"> REF _Ref434693792 \h  \* MERGEFORMAT </w:instrText>
      </w:r>
      <w:r w:rsidRPr="004C406B">
        <w:fldChar w:fldCharType="separate"/>
      </w:r>
      <w:r w:rsidR="00F67B0B" w:rsidRPr="004C406B">
        <w:t xml:space="preserve">Pav. </w:t>
      </w:r>
      <w:r w:rsidR="00F67B0B">
        <w:t>4</w:t>
      </w:r>
      <w:r w:rsidRPr="004C406B">
        <w:fldChar w:fldCharType="end"/>
      </w:r>
      <w:r w:rsidRPr="004C406B">
        <w:rPr>
          <w:szCs w:val="24"/>
        </w:rPr>
        <w:t>. Didžiausią kiekį atskirai surinktų atliekų 2013 m. sudarė žaliosios atliekos (apie 55,7 proc. arba 938 tonos) ir statybos ir griovimo atliekos (apie 16,9 proc. arba 284 tonos).</w:t>
      </w:r>
      <w:r w:rsidRPr="004C406B">
        <w:t xml:space="preserve"> </w:t>
      </w:r>
      <w:r w:rsidRPr="004C406B">
        <w:rPr>
          <w:szCs w:val="24"/>
        </w:rPr>
        <w:t xml:space="preserve">Bendrai pakuočių atliekos ir kitos antrinės žaliavos atskirai surinktų atliekų sraute sudarė 204 tonas (atitinkamai apie 1,3 proc. nuo bendro komunalinių atliekų kiekio), </w:t>
      </w:r>
      <w:r w:rsidRPr="004C406B">
        <w:t xml:space="preserve">o biologiškai skaidžios atliekos – apie 996 tonas (apie 6,2 proc.). </w:t>
      </w:r>
    </w:p>
    <w:p w:rsidR="008B132F" w:rsidRPr="004C406B" w:rsidRDefault="008B132F" w:rsidP="00167C1E">
      <w:pPr>
        <w:sectPr w:rsidR="008B132F" w:rsidRPr="004C406B" w:rsidSect="0085044D">
          <w:type w:val="continuous"/>
          <w:pgSz w:w="11906" w:h="16838"/>
          <w:pgMar w:top="1418" w:right="1418" w:bottom="1418" w:left="1418" w:header="567" w:footer="567" w:gutter="0"/>
          <w:cols w:space="1296"/>
          <w:docGrid w:linePitch="360"/>
        </w:sectPr>
      </w:pPr>
    </w:p>
    <w:p w:rsidR="00167C1E" w:rsidRPr="004C406B" w:rsidRDefault="00167C1E" w:rsidP="00167C1E">
      <w:pPr>
        <w:pStyle w:val="Antrat"/>
        <w:keepNext/>
        <w:rPr>
          <w:color w:val="auto"/>
        </w:rPr>
      </w:pPr>
      <w:bookmarkStart w:id="34" w:name="_Ref385238348"/>
      <w:r w:rsidRPr="004C406B">
        <w:rPr>
          <w:color w:val="auto"/>
        </w:rPr>
        <w:lastRenderedPageBreak/>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8</w:t>
      </w:r>
      <w:r w:rsidRPr="004C406B">
        <w:rPr>
          <w:color w:val="auto"/>
        </w:rPr>
        <w:fldChar w:fldCharType="end"/>
      </w:r>
      <w:bookmarkEnd w:id="34"/>
      <w:r w:rsidRPr="004C406B">
        <w:rPr>
          <w:color w:val="auto"/>
        </w:rPr>
        <w:t>. Kretingos rajono savivaldybėje surinkti komunalinių atliekų kiekiai ir sudėtis (2013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466"/>
        <w:gridCol w:w="1228"/>
        <w:gridCol w:w="1095"/>
        <w:gridCol w:w="1331"/>
        <w:gridCol w:w="1103"/>
        <w:gridCol w:w="1137"/>
        <w:gridCol w:w="1331"/>
        <w:gridCol w:w="1331"/>
        <w:gridCol w:w="1373"/>
      </w:tblGrid>
      <w:tr w:rsidR="00D725C4" w:rsidRPr="004C406B" w:rsidTr="00F931D3">
        <w:trPr>
          <w:trHeight w:val="288"/>
        </w:trPr>
        <w:tc>
          <w:tcPr>
            <w:tcW w:w="289" w:type="pct"/>
            <w:vMerge w:val="restar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Eil. Nr.</w:t>
            </w:r>
          </w:p>
        </w:tc>
        <w:tc>
          <w:tcPr>
            <w:tcW w:w="1219" w:type="pct"/>
            <w:vMerge w:val="restar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Atliekos</w:t>
            </w:r>
          </w:p>
        </w:tc>
        <w:tc>
          <w:tcPr>
            <w:tcW w:w="3492" w:type="pct"/>
            <w:gridSpan w:val="8"/>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Bendras atliekų surinkimas</w:t>
            </w:r>
          </w:p>
        </w:tc>
      </w:tr>
      <w:tr w:rsidR="00D725C4" w:rsidRPr="004C406B" w:rsidTr="00F931D3">
        <w:trPr>
          <w:trHeight w:val="47"/>
        </w:trPr>
        <w:tc>
          <w:tcPr>
            <w:tcW w:w="289" w:type="pct"/>
            <w:vMerge/>
            <w:shd w:val="clear" w:color="auto" w:fill="EEECE1"/>
            <w:vAlign w:val="center"/>
            <w:hideMark/>
          </w:tcPr>
          <w:p w:rsidR="00167C1E" w:rsidRPr="004C406B" w:rsidRDefault="00167C1E" w:rsidP="00647DF1">
            <w:pPr>
              <w:spacing w:before="40" w:after="40"/>
              <w:jc w:val="center"/>
              <w:rPr>
                <w:b/>
                <w:bCs/>
                <w:sz w:val="20"/>
                <w:szCs w:val="20"/>
              </w:rPr>
            </w:pPr>
          </w:p>
        </w:tc>
        <w:tc>
          <w:tcPr>
            <w:tcW w:w="1219" w:type="pct"/>
            <w:vMerge/>
            <w:shd w:val="clear" w:color="auto" w:fill="EEECE1"/>
            <w:vAlign w:val="center"/>
            <w:hideMark/>
          </w:tcPr>
          <w:p w:rsidR="00167C1E" w:rsidRPr="004C406B" w:rsidRDefault="00167C1E" w:rsidP="00647DF1">
            <w:pPr>
              <w:spacing w:before="40" w:after="40"/>
              <w:jc w:val="center"/>
              <w:rPr>
                <w:b/>
                <w:bCs/>
                <w:sz w:val="20"/>
                <w:szCs w:val="20"/>
              </w:rPr>
            </w:pPr>
          </w:p>
        </w:tc>
        <w:tc>
          <w:tcPr>
            <w:tcW w:w="432"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Atskirai surinktos atliekos, t</w:t>
            </w:r>
          </w:p>
        </w:tc>
        <w:tc>
          <w:tcPr>
            <w:tcW w:w="385"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Proc. bendro kiekio</w:t>
            </w:r>
          </w:p>
        </w:tc>
        <w:tc>
          <w:tcPr>
            <w:tcW w:w="468"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Mišrios komunalinės atliekos, t</w:t>
            </w:r>
          </w:p>
        </w:tc>
        <w:tc>
          <w:tcPr>
            <w:tcW w:w="388"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Proc. mišrių atliekų kiekio</w:t>
            </w:r>
          </w:p>
        </w:tc>
        <w:tc>
          <w:tcPr>
            <w:tcW w:w="400"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Išrūšiuota sąvartyne, t</w:t>
            </w:r>
          </w:p>
        </w:tc>
        <w:tc>
          <w:tcPr>
            <w:tcW w:w="468"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Mišrios komunalinės atliekos (po rūšiavimo sąvartyne), t</w:t>
            </w:r>
          </w:p>
        </w:tc>
        <w:tc>
          <w:tcPr>
            <w:tcW w:w="468"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Iš viso komunalinės atliekos, t</w:t>
            </w:r>
          </w:p>
        </w:tc>
        <w:tc>
          <w:tcPr>
            <w:tcW w:w="483" w:type="pct"/>
            <w:shd w:val="clear" w:color="auto" w:fill="EEECE1"/>
            <w:vAlign w:val="center"/>
            <w:hideMark/>
          </w:tcPr>
          <w:p w:rsidR="00167C1E" w:rsidRPr="004C406B" w:rsidRDefault="00167C1E" w:rsidP="00647DF1">
            <w:pPr>
              <w:spacing w:before="40" w:after="40"/>
              <w:jc w:val="center"/>
              <w:rPr>
                <w:b/>
                <w:bCs/>
                <w:sz w:val="20"/>
                <w:szCs w:val="20"/>
              </w:rPr>
            </w:pPr>
            <w:r w:rsidRPr="004C406B">
              <w:rPr>
                <w:b/>
                <w:bCs/>
                <w:sz w:val="20"/>
                <w:szCs w:val="20"/>
              </w:rPr>
              <w:t>Komunalinių atliekų sudėtis, proc.</w:t>
            </w:r>
          </w:p>
        </w:tc>
      </w:tr>
      <w:tr w:rsidR="00167C1E" w:rsidRPr="004C406B" w:rsidTr="00F07479">
        <w:trPr>
          <w:trHeight w:val="288"/>
        </w:trPr>
        <w:tc>
          <w:tcPr>
            <w:tcW w:w="289"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1</w:t>
            </w:r>
          </w:p>
        </w:tc>
        <w:tc>
          <w:tcPr>
            <w:tcW w:w="1219" w:type="pct"/>
            <w:shd w:val="clear" w:color="auto" w:fill="auto"/>
            <w:vAlign w:val="bottom"/>
            <w:hideMark/>
          </w:tcPr>
          <w:p w:rsidR="00167C1E" w:rsidRPr="004C406B" w:rsidRDefault="00167C1E" w:rsidP="00647DF1">
            <w:pPr>
              <w:spacing w:before="40" w:after="40"/>
              <w:rPr>
                <w:sz w:val="20"/>
                <w:szCs w:val="20"/>
              </w:rPr>
            </w:pPr>
            <w:r w:rsidRPr="004C406B">
              <w:rPr>
                <w:sz w:val="20"/>
                <w:szCs w:val="20"/>
              </w:rPr>
              <w:t>Žaliosios atliekos</w:t>
            </w:r>
          </w:p>
        </w:tc>
        <w:tc>
          <w:tcPr>
            <w:tcW w:w="432"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938</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5,8%</w:t>
            </w:r>
          </w:p>
        </w:tc>
        <w:tc>
          <w:tcPr>
            <w:tcW w:w="46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693</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4,8%</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167C1E" w:rsidP="00647DF1">
            <w:pPr>
              <w:spacing w:before="40" w:after="40"/>
              <w:jc w:val="center"/>
              <w:rPr>
                <w:bCs/>
                <w:sz w:val="20"/>
                <w:szCs w:val="20"/>
              </w:rPr>
            </w:pPr>
            <w:r w:rsidRPr="004C406B">
              <w:rPr>
                <w:bCs/>
                <w:sz w:val="20"/>
                <w:szCs w:val="20"/>
              </w:rPr>
              <w:t>693</w:t>
            </w:r>
          </w:p>
        </w:tc>
        <w:tc>
          <w:tcPr>
            <w:tcW w:w="468"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1.631</w:t>
            </w:r>
          </w:p>
        </w:tc>
        <w:tc>
          <w:tcPr>
            <w:tcW w:w="483"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10,1%</w:t>
            </w:r>
          </w:p>
        </w:tc>
      </w:tr>
      <w:tr w:rsidR="00167C1E" w:rsidRPr="004C406B" w:rsidTr="00F07479">
        <w:trPr>
          <w:trHeight w:val="288"/>
        </w:trPr>
        <w:tc>
          <w:tcPr>
            <w:tcW w:w="289"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2</w:t>
            </w:r>
          </w:p>
        </w:tc>
        <w:tc>
          <w:tcPr>
            <w:tcW w:w="1219" w:type="pct"/>
            <w:shd w:val="clear" w:color="auto" w:fill="auto"/>
            <w:vAlign w:val="bottom"/>
            <w:hideMark/>
          </w:tcPr>
          <w:p w:rsidR="00167C1E" w:rsidRPr="004C406B" w:rsidRDefault="00167C1E" w:rsidP="00647DF1">
            <w:pPr>
              <w:spacing w:before="40" w:after="40"/>
              <w:rPr>
                <w:sz w:val="20"/>
                <w:szCs w:val="20"/>
              </w:rPr>
            </w:pPr>
            <w:r w:rsidRPr="004C406B">
              <w:rPr>
                <w:sz w:val="20"/>
                <w:szCs w:val="20"/>
              </w:rPr>
              <w:t>Medienos atliekos</w:t>
            </w:r>
          </w:p>
        </w:tc>
        <w:tc>
          <w:tcPr>
            <w:tcW w:w="432" w:type="pct"/>
            <w:shd w:val="clear" w:color="auto" w:fill="auto"/>
            <w:vAlign w:val="center"/>
            <w:hideMark/>
          </w:tcPr>
          <w:p w:rsidR="00167C1E" w:rsidRPr="004C406B" w:rsidRDefault="009A39D9" w:rsidP="00647DF1">
            <w:pPr>
              <w:spacing w:before="40" w:after="40"/>
              <w:jc w:val="center"/>
              <w:rPr>
                <w:sz w:val="20"/>
                <w:szCs w:val="20"/>
              </w:rPr>
            </w:pPr>
            <w:r w:rsidRPr="004C406B">
              <w:rPr>
                <w:sz w:val="20"/>
                <w:szCs w:val="20"/>
              </w:rPr>
              <w:t>–</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94</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0,7%</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167C1E" w:rsidP="00647DF1">
            <w:pPr>
              <w:spacing w:before="40" w:after="40"/>
              <w:jc w:val="center"/>
              <w:rPr>
                <w:bCs/>
                <w:sz w:val="20"/>
                <w:szCs w:val="20"/>
              </w:rPr>
            </w:pPr>
            <w:r w:rsidRPr="004C406B">
              <w:rPr>
                <w:bCs/>
                <w:sz w:val="20"/>
                <w:szCs w:val="20"/>
              </w:rPr>
              <w:t>94</w:t>
            </w:r>
          </w:p>
        </w:tc>
        <w:tc>
          <w:tcPr>
            <w:tcW w:w="468"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94</w:t>
            </w:r>
          </w:p>
        </w:tc>
        <w:tc>
          <w:tcPr>
            <w:tcW w:w="483"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0,6%</w:t>
            </w:r>
          </w:p>
        </w:tc>
      </w:tr>
      <w:tr w:rsidR="00167C1E" w:rsidRPr="004C406B" w:rsidTr="00F07479">
        <w:trPr>
          <w:trHeight w:val="288"/>
        </w:trPr>
        <w:tc>
          <w:tcPr>
            <w:tcW w:w="289"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3</w:t>
            </w:r>
          </w:p>
        </w:tc>
        <w:tc>
          <w:tcPr>
            <w:tcW w:w="1219" w:type="pct"/>
            <w:shd w:val="clear" w:color="auto" w:fill="auto"/>
            <w:vAlign w:val="bottom"/>
            <w:hideMark/>
          </w:tcPr>
          <w:p w:rsidR="00167C1E" w:rsidRPr="004C406B" w:rsidRDefault="00167C1E" w:rsidP="00647DF1">
            <w:pPr>
              <w:spacing w:before="40" w:after="40"/>
              <w:rPr>
                <w:sz w:val="20"/>
                <w:szCs w:val="20"/>
              </w:rPr>
            </w:pPr>
            <w:r w:rsidRPr="004C406B">
              <w:rPr>
                <w:sz w:val="20"/>
                <w:szCs w:val="20"/>
              </w:rPr>
              <w:t>Kitos biologinės atliekos</w:t>
            </w:r>
          </w:p>
        </w:tc>
        <w:tc>
          <w:tcPr>
            <w:tcW w:w="432" w:type="pct"/>
            <w:shd w:val="clear" w:color="auto" w:fill="auto"/>
            <w:vAlign w:val="center"/>
            <w:hideMark/>
          </w:tcPr>
          <w:p w:rsidR="00167C1E" w:rsidRPr="004C406B" w:rsidRDefault="009A39D9" w:rsidP="00647DF1">
            <w:pPr>
              <w:spacing w:before="40" w:after="40"/>
              <w:jc w:val="center"/>
              <w:rPr>
                <w:sz w:val="20"/>
                <w:szCs w:val="20"/>
              </w:rPr>
            </w:pPr>
            <w:r w:rsidRPr="004C406B">
              <w:rPr>
                <w:sz w:val="20"/>
                <w:szCs w:val="20"/>
              </w:rPr>
              <w:t>–</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3.364</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23,3%</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167C1E" w:rsidP="00647DF1">
            <w:pPr>
              <w:spacing w:before="40" w:after="40"/>
              <w:jc w:val="center"/>
              <w:rPr>
                <w:bCs/>
                <w:sz w:val="20"/>
                <w:szCs w:val="20"/>
              </w:rPr>
            </w:pPr>
            <w:r w:rsidRPr="004C406B">
              <w:rPr>
                <w:bCs/>
                <w:sz w:val="20"/>
                <w:szCs w:val="20"/>
              </w:rPr>
              <w:t>3.364</w:t>
            </w:r>
          </w:p>
        </w:tc>
        <w:tc>
          <w:tcPr>
            <w:tcW w:w="468"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3.364</w:t>
            </w:r>
          </w:p>
        </w:tc>
        <w:tc>
          <w:tcPr>
            <w:tcW w:w="483"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20,9%</w:t>
            </w:r>
          </w:p>
        </w:tc>
      </w:tr>
      <w:tr w:rsidR="000E4CB5" w:rsidRPr="004C406B" w:rsidTr="00F07479">
        <w:trPr>
          <w:trHeight w:val="288"/>
        </w:trPr>
        <w:tc>
          <w:tcPr>
            <w:tcW w:w="289"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4</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Plastikų atliekos</w:t>
            </w:r>
          </w:p>
        </w:tc>
        <w:tc>
          <w:tcPr>
            <w:tcW w:w="432"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64</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0,4%</w:t>
            </w:r>
          </w:p>
        </w:tc>
        <w:tc>
          <w:tcPr>
            <w:tcW w:w="46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2.592</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18,0%</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39</w:t>
            </w:r>
          </w:p>
        </w:tc>
        <w:tc>
          <w:tcPr>
            <w:tcW w:w="468" w:type="pct"/>
            <w:shd w:val="clear" w:color="auto" w:fill="auto"/>
            <w:vAlign w:val="center"/>
            <w:hideMark/>
          </w:tcPr>
          <w:p w:rsidR="000E4CB5" w:rsidRPr="004C406B" w:rsidRDefault="000E4CB5" w:rsidP="00647DF1">
            <w:pPr>
              <w:spacing w:before="40" w:after="40"/>
              <w:jc w:val="center"/>
              <w:rPr>
                <w:bCs/>
                <w:sz w:val="20"/>
                <w:szCs w:val="20"/>
              </w:rPr>
            </w:pPr>
            <w:r w:rsidRPr="004C406B">
              <w:rPr>
                <w:bCs/>
                <w:sz w:val="20"/>
                <w:szCs w:val="20"/>
              </w:rPr>
              <w:t>2.552</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2.656</w:t>
            </w:r>
          </w:p>
        </w:tc>
        <w:tc>
          <w:tcPr>
            <w:tcW w:w="483"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16,5%</w:t>
            </w:r>
          </w:p>
        </w:tc>
      </w:tr>
      <w:tr w:rsidR="000E4CB5" w:rsidRPr="004C406B" w:rsidTr="00F07479">
        <w:trPr>
          <w:trHeight w:val="288"/>
        </w:trPr>
        <w:tc>
          <w:tcPr>
            <w:tcW w:w="289"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5</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Popieriaus/kartono atliekos</w:t>
            </w:r>
          </w:p>
        </w:tc>
        <w:tc>
          <w:tcPr>
            <w:tcW w:w="432"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58</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0,4%</w:t>
            </w:r>
          </w:p>
        </w:tc>
        <w:tc>
          <w:tcPr>
            <w:tcW w:w="46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1.191</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8,3%</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64</w:t>
            </w:r>
          </w:p>
        </w:tc>
        <w:tc>
          <w:tcPr>
            <w:tcW w:w="468" w:type="pct"/>
            <w:shd w:val="clear" w:color="auto" w:fill="auto"/>
            <w:vAlign w:val="center"/>
            <w:hideMark/>
          </w:tcPr>
          <w:p w:rsidR="000E4CB5" w:rsidRPr="004C406B" w:rsidRDefault="000E4CB5" w:rsidP="00647DF1">
            <w:pPr>
              <w:spacing w:before="40" w:after="40"/>
              <w:jc w:val="center"/>
              <w:rPr>
                <w:bCs/>
                <w:sz w:val="20"/>
                <w:szCs w:val="20"/>
              </w:rPr>
            </w:pPr>
            <w:r w:rsidRPr="004C406B">
              <w:rPr>
                <w:bCs/>
                <w:sz w:val="20"/>
                <w:szCs w:val="20"/>
              </w:rPr>
              <w:t>1.127</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1.250</w:t>
            </w:r>
          </w:p>
        </w:tc>
        <w:tc>
          <w:tcPr>
            <w:tcW w:w="483"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7,8%</w:t>
            </w:r>
          </w:p>
        </w:tc>
      </w:tr>
      <w:tr w:rsidR="000E4CB5" w:rsidRPr="004C406B" w:rsidTr="00F07479">
        <w:trPr>
          <w:trHeight w:val="288"/>
        </w:trPr>
        <w:tc>
          <w:tcPr>
            <w:tcW w:w="289"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6</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Stiklo atliekos</w:t>
            </w:r>
          </w:p>
        </w:tc>
        <w:tc>
          <w:tcPr>
            <w:tcW w:w="432"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81</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0,5%</w:t>
            </w:r>
          </w:p>
        </w:tc>
        <w:tc>
          <w:tcPr>
            <w:tcW w:w="46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816</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5,7%</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15</w:t>
            </w:r>
          </w:p>
        </w:tc>
        <w:tc>
          <w:tcPr>
            <w:tcW w:w="468" w:type="pct"/>
            <w:shd w:val="clear" w:color="auto" w:fill="auto"/>
            <w:vAlign w:val="center"/>
            <w:hideMark/>
          </w:tcPr>
          <w:p w:rsidR="000E4CB5" w:rsidRPr="004C406B" w:rsidRDefault="000E4CB5" w:rsidP="00647DF1">
            <w:pPr>
              <w:spacing w:before="40" w:after="40"/>
              <w:jc w:val="center"/>
              <w:rPr>
                <w:bCs/>
                <w:sz w:val="20"/>
                <w:szCs w:val="20"/>
              </w:rPr>
            </w:pPr>
            <w:r w:rsidRPr="004C406B">
              <w:rPr>
                <w:bCs/>
                <w:sz w:val="20"/>
                <w:szCs w:val="20"/>
              </w:rPr>
              <w:t>801</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897</w:t>
            </w:r>
          </w:p>
        </w:tc>
        <w:tc>
          <w:tcPr>
            <w:tcW w:w="483"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5,6%</w:t>
            </w:r>
          </w:p>
        </w:tc>
      </w:tr>
      <w:tr w:rsidR="000E4CB5" w:rsidRPr="004C406B" w:rsidTr="00F07479">
        <w:trPr>
          <w:trHeight w:val="288"/>
        </w:trPr>
        <w:tc>
          <w:tcPr>
            <w:tcW w:w="289"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7</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Metalo laužas</w:t>
            </w:r>
          </w:p>
        </w:tc>
        <w:tc>
          <w:tcPr>
            <w:tcW w:w="432" w:type="pct"/>
            <w:shd w:val="clear" w:color="auto" w:fill="auto"/>
            <w:vAlign w:val="center"/>
            <w:hideMark/>
          </w:tcPr>
          <w:p w:rsidR="000E4CB5" w:rsidRPr="004C406B" w:rsidRDefault="009A39D9" w:rsidP="00647DF1">
            <w:pPr>
              <w:spacing w:before="40" w:after="40"/>
              <w:jc w:val="center"/>
              <w:rPr>
                <w:sz w:val="20"/>
                <w:szCs w:val="20"/>
              </w:rPr>
            </w:pPr>
            <w:r w:rsidRPr="004C406B">
              <w:rPr>
                <w:sz w:val="20"/>
                <w:szCs w:val="20"/>
              </w:rPr>
              <w:t>–</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285</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2,0%</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26</w:t>
            </w:r>
          </w:p>
        </w:tc>
        <w:tc>
          <w:tcPr>
            <w:tcW w:w="468" w:type="pct"/>
            <w:shd w:val="clear" w:color="auto" w:fill="auto"/>
            <w:vAlign w:val="center"/>
            <w:hideMark/>
          </w:tcPr>
          <w:p w:rsidR="000E4CB5" w:rsidRPr="004C406B" w:rsidRDefault="000E4CB5" w:rsidP="00647DF1">
            <w:pPr>
              <w:spacing w:before="40" w:after="40"/>
              <w:jc w:val="center"/>
              <w:rPr>
                <w:bCs/>
                <w:sz w:val="20"/>
                <w:szCs w:val="20"/>
              </w:rPr>
            </w:pPr>
            <w:r w:rsidRPr="004C406B">
              <w:rPr>
                <w:bCs/>
                <w:sz w:val="20"/>
                <w:szCs w:val="20"/>
              </w:rPr>
              <w:t>259</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285</w:t>
            </w:r>
          </w:p>
        </w:tc>
        <w:tc>
          <w:tcPr>
            <w:tcW w:w="483"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1,8%</w:t>
            </w:r>
          </w:p>
        </w:tc>
      </w:tr>
      <w:tr w:rsidR="000E4CB5" w:rsidRPr="004C406B" w:rsidTr="00F07479">
        <w:trPr>
          <w:trHeight w:val="47"/>
        </w:trPr>
        <w:tc>
          <w:tcPr>
            <w:tcW w:w="289"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8</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Kombinuotų pakuočių atliekos</w:t>
            </w:r>
          </w:p>
        </w:tc>
        <w:tc>
          <w:tcPr>
            <w:tcW w:w="432" w:type="pct"/>
            <w:shd w:val="clear" w:color="auto" w:fill="auto"/>
            <w:vAlign w:val="center"/>
            <w:hideMark/>
          </w:tcPr>
          <w:p w:rsidR="000E4CB5" w:rsidRPr="004C406B" w:rsidRDefault="009A39D9" w:rsidP="00647DF1">
            <w:pPr>
              <w:spacing w:before="40" w:after="40"/>
              <w:jc w:val="center"/>
              <w:rPr>
                <w:sz w:val="20"/>
                <w:szCs w:val="20"/>
              </w:rPr>
            </w:pPr>
            <w:r w:rsidRPr="004C406B">
              <w:rPr>
                <w:sz w:val="20"/>
                <w:szCs w:val="20"/>
              </w:rPr>
              <w:t>–</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126</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0,9%</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11</w:t>
            </w:r>
          </w:p>
        </w:tc>
        <w:tc>
          <w:tcPr>
            <w:tcW w:w="468" w:type="pct"/>
            <w:shd w:val="clear" w:color="auto" w:fill="auto"/>
            <w:vAlign w:val="center"/>
            <w:hideMark/>
          </w:tcPr>
          <w:p w:rsidR="000E4CB5" w:rsidRPr="004C406B" w:rsidRDefault="000E4CB5" w:rsidP="00647DF1">
            <w:pPr>
              <w:spacing w:before="40" w:after="40"/>
              <w:jc w:val="center"/>
              <w:rPr>
                <w:bCs/>
                <w:sz w:val="20"/>
                <w:szCs w:val="20"/>
              </w:rPr>
            </w:pPr>
            <w:r w:rsidRPr="004C406B">
              <w:rPr>
                <w:bCs/>
                <w:sz w:val="20"/>
                <w:szCs w:val="20"/>
              </w:rPr>
              <w:t>115</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126</w:t>
            </w:r>
          </w:p>
        </w:tc>
        <w:tc>
          <w:tcPr>
            <w:tcW w:w="483" w:type="pct"/>
            <w:shd w:val="clear" w:color="auto" w:fill="auto"/>
            <w:vAlign w:val="center"/>
            <w:hideMark/>
          </w:tcPr>
          <w:p w:rsidR="000E4CB5" w:rsidRPr="004C406B" w:rsidRDefault="0064720D" w:rsidP="00647DF1">
            <w:pPr>
              <w:spacing w:before="40" w:after="40"/>
              <w:jc w:val="center"/>
              <w:rPr>
                <w:b/>
                <w:sz w:val="20"/>
                <w:szCs w:val="20"/>
              </w:rPr>
            </w:pPr>
            <w:r w:rsidRPr="004C406B">
              <w:rPr>
                <w:b/>
                <w:sz w:val="20"/>
                <w:szCs w:val="20"/>
              </w:rPr>
              <w:t>0,8%</w:t>
            </w:r>
          </w:p>
        </w:tc>
      </w:tr>
      <w:tr w:rsidR="000E4CB5" w:rsidRPr="004C406B" w:rsidTr="00F07479">
        <w:trPr>
          <w:trHeight w:val="288"/>
        </w:trPr>
        <w:tc>
          <w:tcPr>
            <w:tcW w:w="289" w:type="pct"/>
            <w:shd w:val="clear" w:color="auto" w:fill="auto"/>
            <w:vAlign w:val="center"/>
          </w:tcPr>
          <w:p w:rsidR="000E4CB5" w:rsidRPr="004C406B" w:rsidRDefault="000E4CB5" w:rsidP="00647DF1">
            <w:pPr>
              <w:spacing w:before="40" w:after="40"/>
              <w:jc w:val="center"/>
              <w:rPr>
                <w:sz w:val="20"/>
                <w:szCs w:val="20"/>
              </w:rPr>
            </w:pPr>
            <w:r w:rsidRPr="004C406B">
              <w:rPr>
                <w:sz w:val="20"/>
                <w:szCs w:val="20"/>
              </w:rPr>
              <w:t>9</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Naudotos padangos</w:t>
            </w:r>
          </w:p>
        </w:tc>
        <w:tc>
          <w:tcPr>
            <w:tcW w:w="432"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199</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1,2%</w:t>
            </w:r>
          </w:p>
        </w:tc>
        <w:tc>
          <w:tcPr>
            <w:tcW w:w="468" w:type="pct"/>
            <w:shd w:val="clear" w:color="auto" w:fill="auto"/>
            <w:vAlign w:val="center"/>
            <w:hideMark/>
          </w:tcPr>
          <w:p w:rsidR="000E4CB5" w:rsidRPr="004C406B" w:rsidRDefault="009A39D9" w:rsidP="00647DF1">
            <w:pPr>
              <w:spacing w:before="40" w:after="40"/>
              <w:jc w:val="center"/>
              <w:rPr>
                <w:sz w:val="20"/>
                <w:szCs w:val="20"/>
              </w:rPr>
            </w:pPr>
            <w:r w:rsidRPr="004C406B">
              <w:rPr>
                <w:sz w:val="20"/>
                <w:szCs w:val="20"/>
              </w:rPr>
              <w:t>–</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0</w:t>
            </w:r>
          </w:p>
        </w:tc>
        <w:tc>
          <w:tcPr>
            <w:tcW w:w="468" w:type="pct"/>
            <w:shd w:val="clear" w:color="auto" w:fill="auto"/>
            <w:vAlign w:val="center"/>
            <w:hideMark/>
          </w:tcPr>
          <w:p w:rsidR="000E4CB5" w:rsidRPr="004C406B" w:rsidRDefault="009A39D9" w:rsidP="00647DF1">
            <w:pPr>
              <w:spacing w:before="40" w:after="40"/>
              <w:jc w:val="center"/>
              <w:rPr>
                <w:bCs/>
                <w:sz w:val="20"/>
                <w:szCs w:val="20"/>
              </w:rPr>
            </w:pPr>
            <w:r w:rsidRPr="004C406B">
              <w:rPr>
                <w:bCs/>
                <w:sz w:val="20"/>
                <w:szCs w:val="20"/>
              </w:rPr>
              <w:t>–</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199</w:t>
            </w:r>
          </w:p>
        </w:tc>
        <w:tc>
          <w:tcPr>
            <w:tcW w:w="483"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1,2%</w:t>
            </w:r>
          </w:p>
        </w:tc>
      </w:tr>
      <w:tr w:rsidR="000E4CB5" w:rsidRPr="004C406B" w:rsidTr="00F07479">
        <w:trPr>
          <w:trHeight w:val="288"/>
        </w:trPr>
        <w:tc>
          <w:tcPr>
            <w:tcW w:w="289" w:type="pct"/>
            <w:shd w:val="clear" w:color="auto" w:fill="auto"/>
            <w:vAlign w:val="center"/>
          </w:tcPr>
          <w:p w:rsidR="000E4CB5" w:rsidRPr="004C406B" w:rsidRDefault="000E4CB5" w:rsidP="00647DF1">
            <w:pPr>
              <w:spacing w:before="40" w:after="40"/>
              <w:jc w:val="center"/>
              <w:rPr>
                <w:sz w:val="20"/>
                <w:szCs w:val="20"/>
              </w:rPr>
            </w:pPr>
            <w:r w:rsidRPr="004C406B">
              <w:rPr>
                <w:sz w:val="20"/>
                <w:szCs w:val="20"/>
              </w:rPr>
              <w:t>10</w:t>
            </w:r>
          </w:p>
        </w:tc>
        <w:tc>
          <w:tcPr>
            <w:tcW w:w="1219" w:type="pct"/>
            <w:shd w:val="clear" w:color="auto" w:fill="auto"/>
            <w:hideMark/>
          </w:tcPr>
          <w:p w:rsidR="000E4CB5" w:rsidRPr="004C406B" w:rsidRDefault="000E4CB5" w:rsidP="00647DF1">
            <w:pPr>
              <w:spacing w:before="40" w:after="40"/>
              <w:rPr>
                <w:sz w:val="20"/>
                <w:szCs w:val="20"/>
              </w:rPr>
            </w:pPr>
            <w:r w:rsidRPr="004C406B">
              <w:rPr>
                <w:sz w:val="20"/>
                <w:szCs w:val="20"/>
              </w:rPr>
              <w:t>Elektros ir elektorinės įrangos atliekos</w:t>
            </w:r>
          </w:p>
        </w:tc>
        <w:tc>
          <w:tcPr>
            <w:tcW w:w="432"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2</w:t>
            </w:r>
          </w:p>
        </w:tc>
        <w:tc>
          <w:tcPr>
            <w:tcW w:w="385"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0E4CB5" w:rsidRPr="004C406B" w:rsidRDefault="009A39D9" w:rsidP="00647DF1">
            <w:pPr>
              <w:spacing w:before="40" w:after="40"/>
              <w:jc w:val="center"/>
              <w:rPr>
                <w:sz w:val="20"/>
                <w:szCs w:val="20"/>
              </w:rPr>
            </w:pPr>
            <w:r w:rsidRPr="004C406B">
              <w:rPr>
                <w:sz w:val="20"/>
                <w:szCs w:val="20"/>
              </w:rPr>
              <w:t>–</w:t>
            </w:r>
          </w:p>
        </w:tc>
        <w:tc>
          <w:tcPr>
            <w:tcW w:w="388" w:type="pct"/>
            <w:shd w:val="clear" w:color="auto" w:fill="auto"/>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400" w:type="pct"/>
            <w:shd w:val="clear" w:color="auto" w:fill="auto"/>
            <w:hideMark/>
          </w:tcPr>
          <w:p w:rsidR="000E4CB5" w:rsidRPr="004C406B" w:rsidRDefault="000E4CB5" w:rsidP="00647DF1">
            <w:pPr>
              <w:spacing w:before="40" w:after="40"/>
              <w:jc w:val="center"/>
              <w:rPr>
                <w:bCs/>
                <w:sz w:val="20"/>
                <w:szCs w:val="20"/>
              </w:rPr>
            </w:pPr>
            <w:r w:rsidRPr="004C406B">
              <w:rPr>
                <w:bCs/>
                <w:sz w:val="20"/>
                <w:szCs w:val="20"/>
              </w:rPr>
              <w:t>4</w:t>
            </w:r>
          </w:p>
        </w:tc>
        <w:tc>
          <w:tcPr>
            <w:tcW w:w="468" w:type="pct"/>
            <w:shd w:val="clear" w:color="auto" w:fill="auto"/>
            <w:vAlign w:val="center"/>
            <w:hideMark/>
          </w:tcPr>
          <w:p w:rsidR="000E4CB5" w:rsidRPr="004C406B" w:rsidRDefault="009A39D9" w:rsidP="00647DF1">
            <w:pPr>
              <w:spacing w:before="40" w:after="40"/>
              <w:jc w:val="center"/>
              <w:rPr>
                <w:bCs/>
                <w:sz w:val="20"/>
                <w:szCs w:val="20"/>
              </w:rPr>
            </w:pPr>
            <w:r w:rsidRPr="004C406B">
              <w:rPr>
                <w:bCs/>
                <w:sz w:val="20"/>
                <w:szCs w:val="20"/>
              </w:rPr>
              <w:t>–</w:t>
            </w:r>
          </w:p>
        </w:tc>
        <w:tc>
          <w:tcPr>
            <w:tcW w:w="468"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2</w:t>
            </w:r>
          </w:p>
        </w:tc>
        <w:tc>
          <w:tcPr>
            <w:tcW w:w="483" w:type="pct"/>
            <w:shd w:val="clear" w:color="auto" w:fill="auto"/>
            <w:vAlign w:val="center"/>
            <w:hideMark/>
          </w:tcPr>
          <w:p w:rsidR="000E4CB5" w:rsidRPr="004C406B" w:rsidRDefault="000E4CB5" w:rsidP="00647DF1">
            <w:pPr>
              <w:spacing w:before="40" w:after="40"/>
              <w:jc w:val="center"/>
              <w:rPr>
                <w:b/>
                <w:sz w:val="20"/>
                <w:szCs w:val="20"/>
              </w:rPr>
            </w:pPr>
            <w:r w:rsidRPr="004C406B">
              <w:rPr>
                <w:b/>
                <w:sz w:val="20"/>
                <w:szCs w:val="20"/>
              </w:rPr>
              <w:t>0,0%</w:t>
            </w:r>
          </w:p>
        </w:tc>
      </w:tr>
      <w:tr w:rsidR="00167C1E" w:rsidRPr="004C406B" w:rsidTr="00F07479">
        <w:trPr>
          <w:trHeight w:val="288"/>
        </w:trPr>
        <w:tc>
          <w:tcPr>
            <w:tcW w:w="289" w:type="pct"/>
            <w:shd w:val="clear" w:color="auto" w:fill="auto"/>
            <w:vAlign w:val="center"/>
          </w:tcPr>
          <w:p w:rsidR="00167C1E" w:rsidRPr="004C406B" w:rsidRDefault="00167C1E" w:rsidP="00647DF1">
            <w:pPr>
              <w:spacing w:before="40" w:after="40"/>
              <w:jc w:val="center"/>
              <w:rPr>
                <w:sz w:val="20"/>
                <w:szCs w:val="20"/>
              </w:rPr>
            </w:pPr>
            <w:r w:rsidRPr="004C406B">
              <w:rPr>
                <w:sz w:val="20"/>
                <w:szCs w:val="20"/>
              </w:rPr>
              <w:t>11</w:t>
            </w:r>
          </w:p>
        </w:tc>
        <w:tc>
          <w:tcPr>
            <w:tcW w:w="1219" w:type="pct"/>
            <w:shd w:val="clear" w:color="auto" w:fill="auto"/>
            <w:hideMark/>
          </w:tcPr>
          <w:p w:rsidR="00167C1E" w:rsidRPr="004C406B" w:rsidRDefault="00167C1E" w:rsidP="00647DF1">
            <w:pPr>
              <w:spacing w:before="40" w:after="40"/>
              <w:rPr>
                <w:sz w:val="20"/>
                <w:szCs w:val="20"/>
              </w:rPr>
            </w:pPr>
            <w:r w:rsidRPr="004C406B">
              <w:rPr>
                <w:sz w:val="20"/>
                <w:szCs w:val="20"/>
              </w:rPr>
              <w:t>Pavojingos atliekos</w:t>
            </w:r>
          </w:p>
        </w:tc>
        <w:tc>
          <w:tcPr>
            <w:tcW w:w="432" w:type="pct"/>
            <w:shd w:val="clear" w:color="auto" w:fill="auto"/>
            <w:vAlign w:val="center"/>
            <w:hideMark/>
          </w:tcPr>
          <w:p w:rsidR="00167C1E" w:rsidRPr="004C406B" w:rsidRDefault="009A39D9" w:rsidP="00647DF1">
            <w:pPr>
              <w:spacing w:before="40" w:after="40"/>
              <w:jc w:val="center"/>
              <w:rPr>
                <w:sz w:val="20"/>
                <w:szCs w:val="20"/>
              </w:rPr>
            </w:pPr>
            <w:r w:rsidRPr="004C406B">
              <w:rPr>
                <w:sz w:val="20"/>
                <w:szCs w:val="20"/>
              </w:rPr>
              <w:t>–</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167C1E" w:rsidRPr="004C406B" w:rsidRDefault="009A39D9" w:rsidP="00647DF1">
            <w:pPr>
              <w:spacing w:before="40" w:after="40"/>
              <w:jc w:val="center"/>
              <w:rPr>
                <w:sz w:val="20"/>
                <w:szCs w:val="20"/>
              </w:rPr>
            </w:pPr>
            <w:r w:rsidRPr="004C406B">
              <w:rPr>
                <w:sz w:val="20"/>
                <w:szCs w:val="20"/>
              </w:rPr>
              <w:t>–</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0,0%</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9A39D9" w:rsidP="00647DF1">
            <w:pPr>
              <w:spacing w:before="40" w:after="40"/>
              <w:jc w:val="center"/>
              <w:rPr>
                <w:bCs/>
                <w:sz w:val="20"/>
                <w:szCs w:val="20"/>
              </w:rPr>
            </w:pPr>
            <w:r w:rsidRPr="004C406B">
              <w:rPr>
                <w:bCs/>
                <w:sz w:val="20"/>
                <w:szCs w:val="20"/>
              </w:rPr>
              <w:t>–</w:t>
            </w:r>
          </w:p>
        </w:tc>
        <w:tc>
          <w:tcPr>
            <w:tcW w:w="468" w:type="pct"/>
            <w:shd w:val="clear" w:color="auto" w:fill="auto"/>
            <w:vAlign w:val="center"/>
            <w:hideMark/>
          </w:tcPr>
          <w:p w:rsidR="00167C1E" w:rsidRPr="004C406B" w:rsidRDefault="009A39D9" w:rsidP="00647DF1">
            <w:pPr>
              <w:spacing w:before="40" w:after="40"/>
              <w:jc w:val="center"/>
              <w:rPr>
                <w:b/>
                <w:sz w:val="20"/>
                <w:szCs w:val="20"/>
              </w:rPr>
            </w:pPr>
            <w:r w:rsidRPr="004C406B">
              <w:rPr>
                <w:b/>
                <w:sz w:val="20"/>
                <w:szCs w:val="20"/>
              </w:rPr>
              <w:t>–</w:t>
            </w:r>
          </w:p>
        </w:tc>
        <w:tc>
          <w:tcPr>
            <w:tcW w:w="483"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0,0%</w:t>
            </w:r>
          </w:p>
        </w:tc>
      </w:tr>
      <w:tr w:rsidR="00167C1E" w:rsidRPr="004C406B" w:rsidTr="00F07479">
        <w:trPr>
          <w:trHeight w:val="288"/>
        </w:trPr>
        <w:tc>
          <w:tcPr>
            <w:tcW w:w="289" w:type="pct"/>
            <w:shd w:val="clear" w:color="auto" w:fill="auto"/>
            <w:vAlign w:val="center"/>
          </w:tcPr>
          <w:p w:rsidR="00167C1E" w:rsidRPr="004C406B" w:rsidRDefault="00167C1E" w:rsidP="00647DF1">
            <w:pPr>
              <w:spacing w:before="40" w:after="40"/>
              <w:jc w:val="center"/>
              <w:rPr>
                <w:sz w:val="20"/>
                <w:szCs w:val="20"/>
              </w:rPr>
            </w:pPr>
            <w:r w:rsidRPr="004C406B">
              <w:rPr>
                <w:sz w:val="20"/>
                <w:szCs w:val="20"/>
              </w:rPr>
              <w:t>12</w:t>
            </w:r>
          </w:p>
        </w:tc>
        <w:tc>
          <w:tcPr>
            <w:tcW w:w="1219" w:type="pct"/>
            <w:shd w:val="clear" w:color="auto" w:fill="auto"/>
            <w:hideMark/>
          </w:tcPr>
          <w:p w:rsidR="00167C1E" w:rsidRPr="004C406B" w:rsidRDefault="00167C1E" w:rsidP="00647DF1">
            <w:pPr>
              <w:spacing w:before="40" w:after="40"/>
              <w:rPr>
                <w:sz w:val="20"/>
                <w:szCs w:val="20"/>
              </w:rPr>
            </w:pPr>
            <w:r w:rsidRPr="004C406B">
              <w:rPr>
                <w:sz w:val="20"/>
                <w:szCs w:val="20"/>
              </w:rPr>
              <w:t>Statybinės ir griovimo (inertinės) atliekos</w:t>
            </w:r>
          </w:p>
        </w:tc>
        <w:tc>
          <w:tcPr>
            <w:tcW w:w="432"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284</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1,8%</w:t>
            </w:r>
          </w:p>
        </w:tc>
        <w:tc>
          <w:tcPr>
            <w:tcW w:w="46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1.805</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12,5%</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167C1E" w:rsidP="00647DF1">
            <w:pPr>
              <w:spacing w:before="40" w:after="40"/>
              <w:jc w:val="center"/>
              <w:rPr>
                <w:bCs/>
                <w:sz w:val="20"/>
                <w:szCs w:val="20"/>
              </w:rPr>
            </w:pPr>
            <w:r w:rsidRPr="004C406B">
              <w:rPr>
                <w:bCs/>
                <w:sz w:val="20"/>
                <w:szCs w:val="20"/>
              </w:rPr>
              <w:t>1.805</w:t>
            </w:r>
          </w:p>
        </w:tc>
        <w:tc>
          <w:tcPr>
            <w:tcW w:w="468"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2.089</w:t>
            </w:r>
          </w:p>
        </w:tc>
        <w:tc>
          <w:tcPr>
            <w:tcW w:w="483"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13,0%</w:t>
            </w:r>
          </w:p>
        </w:tc>
      </w:tr>
      <w:tr w:rsidR="00167C1E" w:rsidRPr="004C406B" w:rsidTr="00F07479">
        <w:trPr>
          <w:trHeight w:val="288"/>
        </w:trPr>
        <w:tc>
          <w:tcPr>
            <w:tcW w:w="289" w:type="pct"/>
            <w:shd w:val="clear" w:color="auto" w:fill="auto"/>
            <w:vAlign w:val="center"/>
          </w:tcPr>
          <w:p w:rsidR="00167C1E" w:rsidRPr="004C406B" w:rsidRDefault="00167C1E" w:rsidP="00647DF1">
            <w:pPr>
              <w:spacing w:before="40" w:after="40"/>
              <w:jc w:val="center"/>
              <w:rPr>
                <w:sz w:val="20"/>
                <w:szCs w:val="20"/>
              </w:rPr>
            </w:pPr>
            <w:r w:rsidRPr="004C406B">
              <w:rPr>
                <w:sz w:val="20"/>
                <w:szCs w:val="20"/>
              </w:rPr>
              <w:t>13</w:t>
            </w:r>
          </w:p>
        </w:tc>
        <w:tc>
          <w:tcPr>
            <w:tcW w:w="1219" w:type="pct"/>
            <w:shd w:val="clear" w:color="auto" w:fill="auto"/>
            <w:hideMark/>
          </w:tcPr>
          <w:p w:rsidR="00167C1E" w:rsidRPr="004C406B" w:rsidRDefault="00167C1E" w:rsidP="00647DF1">
            <w:pPr>
              <w:spacing w:before="40" w:after="40"/>
              <w:rPr>
                <w:sz w:val="20"/>
                <w:szCs w:val="20"/>
              </w:rPr>
            </w:pPr>
            <w:r w:rsidRPr="004C406B">
              <w:rPr>
                <w:sz w:val="20"/>
                <w:szCs w:val="20"/>
              </w:rPr>
              <w:t>Didžiosios atliekos</w:t>
            </w:r>
          </w:p>
        </w:tc>
        <w:tc>
          <w:tcPr>
            <w:tcW w:w="432"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57</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0,4%</w:t>
            </w:r>
          </w:p>
        </w:tc>
        <w:tc>
          <w:tcPr>
            <w:tcW w:w="468" w:type="pct"/>
            <w:shd w:val="clear" w:color="auto" w:fill="auto"/>
            <w:vAlign w:val="center"/>
            <w:hideMark/>
          </w:tcPr>
          <w:p w:rsidR="00167C1E" w:rsidRPr="004C406B" w:rsidRDefault="009A39D9" w:rsidP="00647DF1">
            <w:pPr>
              <w:spacing w:before="40" w:after="40"/>
              <w:jc w:val="center"/>
              <w:rPr>
                <w:sz w:val="20"/>
                <w:szCs w:val="20"/>
              </w:rPr>
            </w:pPr>
            <w:r w:rsidRPr="004C406B">
              <w:rPr>
                <w:sz w:val="20"/>
                <w:szCs w:val="20"/>
              </w:rPr>
              <w:t>–</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0,0%</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9A39D9" w:rsidP="00647DF1">
            <w:pPr>
              <w:spacing w:before="40" w:after="40"/>
              <w:jc w:val="center"/>
              <w:rPr>
                <w:bCs/>
                <w:sz w:val="20"/>
                <w:szCs w:val="20"/>
              </w:rPr>
            </w:pPr>
            <w:r w:rsidRPr="004C406B">
              <w:rPr>
                <w:bCs/>
                <w:sz w:val="20"/>
                <w:szCs w:val="20"/>
              </w:rPr>
              <w:t>–</w:t>
            </w:r>
          </w:p>
        </w:tc>
        <w:tc>
          <w:tcPr>
            <w:tcW w:w="468"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57</w:t>
            </w:r>
          </w:p>
        </w:tc>
        <w:tc>
          <w:tcPr>
            <w:tcW w:w="483" w:type="pct"/>
            <w:shd w:val="clear" w:color="auto" w:fill="auto"/>
            <w:vAlign w:val="center"/>
            <w:hideMark/>
          </w:tcPr>
          <w:p w:rsidR="00167C1E" w:rsidRPr="004C406B" w:rsidRDefault="0064720D" w:rsidP="00647DF1">
            <w:pPr>
              <w:spacing w:before="40" w:after="40"/>
              <w:jc w:val="center"/>
              <w:rPr>
                <w:b/>
                <w:sz w:val="20"/>
                <w:szCs w:val="20"/>
              </w:rPr>
            </w:pPr>
            <w:r w:rsidRPr="004C406B">
              <w:rPr>
                <w:b/>
                <w:sz w:val="20"/>
                <w:szCs w:val="20"/>
              </w:rPr>
              <w:t>0.4%</w:t>
            </w:r>
          </w:p>
        </w:tc>
      </w:tr>
      <w:tr w:rsidR="00167C1E" w:rsidRPr="004C406B" w:rsidTr="00F07479">
        <w:trPr>
          <w:trHeight w:val="300"/>
        </w:trPr>
        <w:tc>
          <w:tcPr>
            <w:tcW w:w="289"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14</w:t>
            </w:r>
          </w:p>
        </w:tc>
        <w:tc>
          <w:tcPr>
            <w:tcW w:w="1219" w:type="pct"/>
            <w:shd w:val="clear" w:color="auto" w:fill="auto"/>
            <w:hideMark/>
          </w:tcPr>
          <w:p w:rsidR="00167C1E" w:rsidRPr="004C406B" w:rsidRDefault="00167C1E" w:rsidP="00647DF1">
            <w:pPr>
              <w:spacing w:before="40" w:after="40"/>
              <w:rPr>
                <w:sz w:val="20"/>
                <w:szCs w:val="20"/>
              </w:rPr>
            </w:pPr>
            <w:r w:rsidRPr="004C406B">
              <w:rPr>
                <w:sz w:val="20"/>
                <w:szCs w:val="20"/>
              </w:rPr>
              <w:t>Kitos atliekos</w:t>
            </w:r>
          </w:p>
        </w:tc>
        <w:tc>
          <w:tcPr>
            <w:tcW w:w="432" w:type="pct"/>
            <w:shd w:val="clear" w:color="auto" w:fill="auto"/>
            <w:vAlign w:val="center"/>
            <w:hideMark/>
          </w:tcPr>
          <w:p w:rsidR="00167C1E" w:rsidRPr="004C406B" w:rsidRDefault="009A39D9" w:rsidP="00647DF1">
            <w:pPr>
              <w:spacing w:before="40" w:after="40"/>
              <w:jc w:val="center"/>
              <w:rPr>
                <w:sz w:val="20"/>
                <w:szCs w:val="20"/>
              </w:rPr>
            </w:pPr>
            <w:r w:rsidRPr="004C406B">
              <w:rPr>
                <w:sz w:val="20"/>
                <w:szCs w:val="20"/>
              </w:rPr>
              <w:t>–</w:t>
            </w:r>
          </w:p>
        </w:tc>
        <w:tc>
          <w:tcPr>
            <w:tcW w:w="385"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0,0%</w:t>
            </w:r>
          </w:p>
        </w:tc>
        <w:tc>
          <w:tcPr>
            <w:tcW w:w="46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3.472</w:t>
            </w:r>
          </w:p>
        </w:tc>
        <w:tc>
          <w:tcPr>
            <w:tcW w:w="388"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24,1%</w:t>
            </w:r>
          </w:p>
        </w:tc>
        <w:tc>
          <w:tcPr>
            <w:tcW w:w="400" w:type="pct"/>
            <w:shd w:val="clear" w:color="auto" w:fill="auto"/>
            <w:vAlign w:val="center"/>
            <w:hideMark/>
          </w:tcPr>
          <w:p w:rsidR="00167C1E" w:rsidRPr="004C406B" w:rsidRDefault="00167C1E" w:rsidP="00647DF1">
            <w:pPr>
              <w:spacing w:before="40" w:after="40"/>
              <w:jc w:val="center"/>
              <w:rPr>
                <w:sz w:val="20"/>
                <w:szCs w:val="20"/>
              </w:rPr>
            </w:pPr>
            <w:r w:rsidRPr="004C406B">
              <w:rPr>
                <w:sz w:val="20"/>
                <w:szCs w:val="20"/>
              </w:rPr>
              <w:t>0</w:t>
            </w:r>
          </w:p>
        </w:tc>
        <w:tc>
          <w:tcPr>
            <w:tcW w:w="468" w:type="pct"/>
            <w:shd w:val="clear" w:color="auto" w:fill="auto"/>
            <w:vAlign w:val="center"/>
            <w:hideMark/>
          </w:tcPr>
          <w:p w:rsidR="00167C1E" w:rsidRPr="004C406B" w:rsidRDefault="00167C1E" w:rsidP="00647DF1">
            <w:pPr>
              <w:spacing w:before="40" w:after="40"/>
              <w:jc w:val="center"/>
              <w:rPr>
                <w:bCs/>
                <w:sz w:val="20"/>
                <w:szCs w:val="20"/>
              </w:rPr>
            </w:pPr>
            <w:r w:rsidRPr="004C406B">
              <w:rPr>
                <w:bCs/>
                <w:sz w:val="20"/>
                <w:szCs w:val="20"/>
              </w:rPr>
              <w:t>3.468</w:t>
            </w:r>
          </w:p>
        </w:tc>
        <w:tc>
          <w:tcPr>
            <w:tcW w:w="468"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3.472</w:t>
            </w:r>
          </w:p>
        </w:tc>
        <w:tc>
          <w:tcPr>
            <w:tcW w:w="483" w:type="pct"/>
            <w:shd w:val="clear" w:color="auto" w:fill="auto"/>
            <w:vAlign w:val="center"/>
            <w:hideMark/>
          </w:tcPr>
          <w:p w:rsidR="00167C1E" w:rsidRPr="004C406B" w:rsidRDefault="00167C1E" w:rsidP="00647DF1">
            <w:pPr>
              <w:spacing w:before="40" w:after="40"/>
              <w:jc w:val="center"/>
              <w:rPr>
                <w:b/>
                <w:sz w:val="20"/>
                <w:szCs w:val="20"/>
              </w:rPr>
            </w:pPr>
            <w:r w:rsidRPr="004C406B">
              <w:rPr>
                <w:b/>
                <w:sz w:val="20"/>
                <w:szCs w:val="20"/>
              </w:rPr>
              <w:t>21,5%</w:t>
            </w:r>
          </w:p>
        </w:tc>
      </w:tr>
      <w:tr w:rsidR="00167C1E" w:rsidRPr="004C406B" w:rsidTr="00F07479">
        <w:trPr>
          <w:trHeight w:val="312"/>
        </w:trPr>
        <w:tc>
          <w:tcPr>
            <w:tcW w:w="289" w:type="pct"/>
            <w:shd w:val="clear" w:color="auto" w:fill="auto"/>
            <w:vAlign w:val="center"/>
            <w:hideMark/>
          </w:tcPr>
          <w:p w:rsidR="00167C1E" w:rsidRPr="004C406B" w:rsidRDefault="00167C1E" w:rsidP="00647DF1">
            <w:pPr>
              <w:spacing w:before="40" w:after="40"/>
              <w:jc w:val="center"/>
              <w:rPr>
                <w:b/>
                <w:bCs/>
                <w:sz w:val="20"/>
                <w:szCs w:val="20"/>
              </w:rPr>
            </w:pPr>
            <w:r w:rsidRPr="004C406B">
              <w:rPr>
                <w:b/>
                <w:bCs/>
                <w:sz w:val="20"/>
                <w:szCs w:val="20"/>
              </w:rPr>
              <w:t>15</w:t>
            </w:r>
          </w:p>
        </w:tc>
        <w:tc>
          <w:tcPr>
            <w:tcW w:w="1219" w:type="pct"/>
            <w:shd w:val="clear" w:color="auto" w:fill="auto"/>
            <w:vAlign w:val="center"/>
            <w:hideMark/>
          </w:tcPr>
          <w:p w:rsidR="00167C1E" w:rsidRPr="004C406B" w:rsidRDefault="00167C1E" w:rsidP="00647DF1">
            <w:pPr>
              <w:spacing w:before="40" w:after="40"/>
              <w:jc w:val="left"/>
              <w:rPr>
                <w:b/>
                <w:bCs/>
                <w:sz w:val="20"/>
                <w:szCs w:val="20"/>
              </w:rPr>
            </w:pPr>
            <w:r w:rsidRPr="004C406B">
              <w:rPr>
                <w:b/>
                <w:bCs/>
                <w:sz w:val="20"/>
                <w:szCs w:val="20"/>
              </w:rPr>
              <w:t>Iš viso komunalinių atliekų:</w:t>
            </w:r>
          </w:p>
        </w:tc>
        <w:tc>
          <w:tcPr>
            <w:tcW w:w="432" w:type="pct"/>
            <w:shd w:val="clear" w:color="auto" w:fill="auto"/>
            <w:vAlign w:val="center"/>
            <w:hideMark/>
          </w:tcPr>
          <w:p w:rsidR="00167C1E" w:rsidRPr="004C406B" w:rsidRDefault="00167C1E" w:rsidP="00647DF1">
            <w:pPr>
              <w:spacing w:before="40" w:after="40"/>
              <w:jc w:val="center"/>
              <w:rPr>
                <w:b/>
                <w:bCs/>
                <w:sz w:val="20"/>
                <w:szCs w:val="20"/>
              </w:rPr>
            </w:pPr>
            <w:r w:rsidRPr="004C406B">
              <w:rPr>
                <w:b/>
                <w:bCs/>
                <w:sz w:val="20"/>
                <w:szCs w:val="20"/>
              </w:rPr>
              <w:t>1.684</w:t>
            </w:r>
          </w:p>
        </w:tc>
        <w:tc>
          <w:tcPr>
            <w:tcW w:w="385" w:type="pct"/>
            <w:shd w:val="clear" w:color="auto" w:fill="auto"/>
            <w:vAlign w:val="center"/>
            <w:hideMark/>
          </w:tcPr>
          <w:p w:rsidR="00167C1E" w:rsidRPr="004C406B" w:rsidRDefault="00167C1E" w:rsidP="00647DF1">
            <w:pPr>
              <w:spacing w:before="40" w:after="40"/>
              <w:jc w:val="center"/>
              <w:rPr>
                <w:b/>
                <w:bCs/>
                <w:sz w:val="20"/>
                <w:szCs w:val="20"/>
              </w:rPr>
            </w:pPr>
            <w:r w:rsidRPr="004C406B">
              <w:rPr>
                <w:b/>
                <w:bCs/>
                <w:sz w:val="20"/>
                <w:szCs w:val="20"/>
              </w:rPr>
              <w:t>10,4%</w:t>
            </w:r>
          </w:p>
        </w:tc>
        <w:tc>
          <w:tcPr>
            <w:tcW w:w="468" w:type="pct"/>
            <w:shd w:val="clear" w:color="auto" w:fill="auto"/>
            <w:noWrap/>
            <w:vAlign w:val="center"/>
            <w:hideMark/>
          </w:tcPr>
          <w:p w:rsidR="00167C1E" w:rsidRPr="004C406B" w:rsidRDefault="00167C1E" w:rsidP="00647DF1">
            <w:pPr>
              <w:spacing w:before="40" w:after="40"/>
              <w:jc w:val="center"/>
              <w:rPr>
                <w:b/>
                <w:sz w:val="20"/>
                <w:szCs w:val="20"/>
              </w:rPr>
            </w:pPr>
            <w:r w:rsidRPr="004C406B">
              <w:rPr>
                <w:b/>
                <w:sz w:val="20"/>
                <w:szCs w:val="20"/>
              </w:rPr>
              <w:t>14.438</w:t>
            </w:r>
          </w:p>
        </w:tc>
        <w:tc>
          <w:tcPr>
            <w:tcW w:w="388" w:type="pct"/>
            <w:shd w:val="clear" w:color="auto" w:fill="auto"/>
            <w:vAlign w:val="center"/>
            <w:hideMark/>
          </w:tcPr>
          <w:p w:rsidR="00167C1E" w:rsidRPr="004C406B" w:rsidRDefault="0064720D" w:rsidP="00647DF1">
            <w:pPr>
              <w:spacing w:before="40" w:after="40"/>
              <w:jc w:val="center"/>
              <w:rPr>
                <w:b/>
                <w:bCs/>
                <w:sz w:val="20"/>
                <w:szCs w:val="20"/>
              </w:rPr>
            </w:pPr>
            <w:r w:rsidRPr="004C406B">
              <w:rPr>
                <w:b/>
                <w:bCs/>
                <w:sz w:val="20"/>
                <w:szCs w:val="20"/>
              </w:rPr>
              <w:t>100,0</w:t>
            </w:r>
            <w:r w:rsidR="00167C1E" w:rsidRPr="004C406B">
              <w:rPr>
                <w:b/>
                <w:bCs/>
                <w:sz w:val="20"/>
                <w:szCs w:val="20"/>
              </w:rPr>
              <w:t>%</w:t>
            </w:r>
          </w:p>
        </w:tc>
        <w:tc>
          <w:tcPr>
            <w:tcW w:w="400" w:type="pct"/>
            <w:shd w:val="clear" w:color="auto" w:fill="auto"/>
            <w:vAlign w:val="center"/>
            <w:hideMark/>
          </w:tcPr>
          <w:p w:rsidR="00167C1E" w:rsidRPr="004C406B" w:rsidRDefault="000E4CB5" w:rsidP="00647DF1">
            <w:pPr>
              <w:spacing w:before="40" w:after="40"/>
              <w:jc w:val="center"/>
              <w:rPr>
                <w:b/>
                <w:bCs/>
                <w:sz w:val="20"/>
                <w:szCs w:val="20"/>
              </w:rPr>
            </w:pPr>
            <w:r w:rsidRPr="004C406B">
              <w:rPr>
                <w:b/>
                <w:bCs/>
                <w:sz w:val="20"/>
                <w:szCs w:val="20"/>
              </w:rPr>
              <w:t>160</w:t>
            </w:r>
          </w:p>
        </w:tc>
        <w:tc>
          <w:tcPr>
            <w:tcW w:w="468" w:type="pct"/>
            <w:shd w:val="clear" w:color="auto" w:fill="auto"/>
            <w:vAlign w:val="center"/>
            <w:hideMark/>
          </w:tcPr>
          <w:p w:rsidR="00167C1E" w:rsidRPr="004C406B" w:rsidRDefault="000E4CB5" w:rsidP="00647DF1">
            <w:pPr>
              <w:spacing w:before="40" w:after="40"/>
              <w:jc w:val="center"/>
              <w:rPr>
                <w:b/>
                <w:bCs/>
                <w:sz w:val="20"/>
                <w:szCs w:val="20"/>
              </w:rPr>
            </w:pPr>
            <w:r w:rsidRPr="004C406B">
              <w:rPr>
                <w:b/>
                <w:bCs/>
                <w:sz w:val="20"/>
                <w:szCs w:val="20"/>
              </w:rPr>
              <w:t>14.278</w:t>
            </w:r>
          </w:p>
        </w:tc>
        <w:tc>
          <w:tcPr>
            <w:tcW w:w="468" w:type="pct"/>
            <w:shd w:val="clear" w:color="auto" w:fill="auto"/>
            <w:vAlign w:val="center"/>
            <w:hideMark/>
          </w:tcPr>
          <w:p w:rsidR="00167C1E" w:rsidRPr="004C406B" w:rsidRDefault="00167C1E" w:rsidP="00647DF1">
            <w:pPr>
              <w:spacing w:before="40" w:after="40"/>
              <w:jc w:val="center"/>
              <w:rPr>
                <w:b/>
                <w:bCs/>
                <w:sz w:val="20"/>
                <w:szCs w:val="20"/>
              </w:rPr>
            </w:pPr>
            <w:r w:rsidRPr="004C406B">
              <w:rPr>
                <w:b/>
                <w:bCs/>
                <w:sz w:val="20"/>
                <w:szCs w:val="20"/>
              </w:rPr>
              <w:t>16.122</w:t>
            </w:r>
          </w:p>
        </w:tc>
        <w:tc>
          <w:tcPr>
            <w:tcW w:w="483" w:type="pct"/>
            <w:shd w:val="clear" w:color="auto" w:fill="auto"/>
            <w:vAlign w:val="center"/>
            <w:hideMark/>
          </w:tcPr>
          <w:p w:rsidR="00167C1E" w:rsidRPr="004C406B" w:rsidRDefault="0064720D" w:rsidP="00647DF1">
            <w:pPr>
              <w:spacing w:before="40" w:after="40"/>
              <w:jc w:val="center"/>
              <w:rPr>
                <w:b/>
                <w:bCs/>
                <w:sz w:val="20"/>
                <w:szCs w:val="20"/>
              </w:rPr>
            </w:pPr>
            <w:r w:rsidRPr="004C406B">
              <w:rPr>
                <w:b/>
                <w:bCs/>
                <w:sz w:val="20"/>
                <w:szCs w:val="20"/>
              </w:rPr>
              <w:t>100,0</w:t>
            </w:r>
            <w:r w:rsidR="00167C1E" w:rsidRPr="004C406B">
              <w:rPr>
                <w:b/>
                <w:bCs/>
                <w:sz w:val="20"/>
                <w:szCs w:val="20"/>
              </w:rPr>
              <w:t>%</w:t>
            </w:r>
          </w:p>
        </w:tc>
      </w:tr>
      <w:tr w:rsidR="00167C1E" w:rsidRPr="004C406B" w:rsidTr="00F07479">
        <w:trPr>
          <w:trHeight w:val="300"/>
        </w:trPr>
        <w:tc>
          <w:tcPr>
            <w:tcW w:w="289"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16</w:t>
            </w:r>
          </w:p>
        </w:tc>
        <w:tc>
          <w:tcPr>
            <w:tcW w:w="1219" w:type="pct"/>
            <w:shd w:val="clear" w:color="auto" w:fill="auto"/>
            <w:vAlign w:val="center"/>
            <w:hideMark/>
          </w:tcPr>
          <w:p w:rsidR="00167C1E" w:rsidRPr="004C406B" w:rsidRDefault="00167C1E" w:rsidP="00647DF1">
            <w:pPr>
              <w:spacing w:before="40" w:after="40"/>
              <w:jc w:val="left"/>
              <w:rPr>
                <w:i/>
                <w:iCs/>
                <w:sz w:val="20"/>
                <w:szCs w:val="20"/>
              </w:rPr>
            </w:pPr>
            <w:r w:rsidRPr="004C406B">
              <w:rPr>
                <w:i/>
                <w:iCs/>
                <w:sz w:val="20"/>
                <w:szCs w:val="20"/>
              </w:rPr>
              <w:t>Iš viso pakuočių atliekų ir kitų antrinių žaliavų</w:t>
            </w:r>
          </w:p>
        </w:tc>
        <w:tc>
          <w:tcPr>
            <w:tcW w:w="432"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204</w:t>
            </w:r>
          </w:p>
        </w:tc>
        <w:tc>
          <w:tcPr>
            <w:tcW w:w="385"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1,3%</w:t>
            </w:r>
          </w:p>
        </w:tc>
        <w:tc>
          <w:tcPr>
            <w:tcW w:w="468"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4.884</w:t>
            </w:r>
          </w:p>
        </w:tc>
        <w:tc>
          <w:tcPr>
            <w:tcW w:w="388"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33,8%</w:t>
            </w:r>
          </w:p>
        </w:tc>
        <w:tc>
          <w:tcPr>
            <w:tcW w:w="400" w:type="pct"/>
            <w:shd w:val="clear" w:color="auto" w:fill="auto"/>
            <w:vAlign w:val="center"/>
            <w:hideMark/>
          </w:tcPr>
          <w:p w:rsidR="00167C1E" w:rsidRPr="004C406B" w:rsidRDefault="000E4CB5" w:rsidP="00647DF1">
            <w:pPr>
              <w:spacing w:before="40" w:after="40"/>
              <w:jc w:val="center"/>
              <w:rPr>
                <w:i/>
                <w:iCs/>
                <w:sz w:val="20"/>
                <w:szCs w:val="20"/>
              </w:rPr>
            </w:pPr>
            <w:r w:rsidRPr="004C406B">
              <w:rPr>
                <w:i/>
                <w:iCs/>
                <w:sz w:val="20"/>
                <w:szCs w:val="20"/>
              </w:rPr>
              <w:t>145</w:t>
            </w:r>
          </w:p>
        </w:tc>
        <w:tc>
          <w:tcPr>
            <w:tcW w:w="468"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4.739</w:t>
            </w:r>
          </w:p>
        </w:tc>
        <w:tc>
          <w:tcPr>
            <w:tcW w:w="468" w:type="pct"/>
            <w:shd w:val="clear" w:color="auto" w:fill="auto"/>
            <w:vAlign w:val="center"/>
            <w:hideMark/>
          </w:tcPr>
          <w:p w:rsidR="00167C1E" w:rsidRPr="004C406B" w:rsidRDefault="00167C1E" w:rsidP="00647DF1">
            <w:pPr>
              <w:spacing w:before="40" w:after="40"/>
              <w:jc w:val="center"/>
              <w:rPr>
                <w:b/>
                <w:i/>
                <w:iCs/>
                <w:sz w:val="20"/>
                <w:szCs w:val="20"/>
              </w:rPr>
            </w:pPr>
            <w:r w:rsidRPr="004C406B">
              <w:rPr>
                <w:b/>
                <w:i/>
                <w:iCs/>
                <w:sz w:val="20"/>
                <w:szCs w:val="20"/>
              </w:rPr>
              <w:t>5.088</w:t>
            </w:r>
          </w:p>
        </w:tc>
        <w:tc>
          <w:tcPr>
            <w:tcW w:w="483" w:type="pct"/>
            <w:shd w:val="clear" w:color="auto" w:fill="auto"/>
            <w:vAlign w:val="center"/>
            <w:hideMark/>
          </w:tcPr>
          <w:p w:rsidR="00167C1E" w:rsidRPr="004C406B" w:rsidRDefault="00167C1E" w:rsidP="00647DF1">
            <w:pPr>
              <w:spacing w:before="40" w:after="40"/>
              <w:jc w:val="center"/>
              <w:rPr>
                <w:b/>
                <w:i/>
                <w:iCs/>
                <w:sz w:val="20"/>
                <w:szCs w:val="20"/>
              </w:rPr>
            </w:pPr>
            <w:r w:rsidRPr="004C406B">
              <w:rPr>
                <w:b/>
                <w:i/>
                <w:iCs/>
                <w:sz w:val="20"/>
                <w:szCs w:val="20"/>
              </w:rPr>
              <w:t>31,6%</w:t>
            </w:r>
          </w:p>
        </w:tc>
      </w:tr>
      <w:tr w:rsidR="00167C1E" w:rsidRPr="004C406B" w:rsidTr="00F07479">
        <w:trPr>
          <w:trHeight w:val="288"/>
        </w:trPr>
        <w:tc>
          <w:tcPr>
            <w:tcW w:w="289"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17</w:t>
            </w:r>
          </w:p>
        </w:tc>
        <w:tc>
          <w:tcPr>
            <w:tcW w:w="1219" w:type="pct"/>
            <w:shd w:val="clear" w:color="auto" w:fill="auto"/>
            <w:vAlign w:val="center"/>
            <w:hideMark/>
          </w:tcPr>
          <w:p w:rsidR="00167C1E" w:rsidRPr="004C406B" w:rsidRDefault="00167C1E" w:rsidP="00647DF1">
            <w:pPr>
              <w:spacing w:before="40" w:after="40"/>
              <w:jc w:val="left"/>
              <w:rPr>
                <w:i/>
                <w:iCs/>
                <w:sz w:val="20"/>
                <w:szCs w:val="20"/>
              </w:rPr>
            </w:pPr>
            <w:r w:rsidRPr="004C406B">
              <w:rPr>
                <w:i/>
                <w:iCs/>
                <w:sz w:val="20"/>
                <w:szCs w:val="20"/>
              </w:rPr>
              <w:t>Iš viso biologiškai skaidžių atliekų*</w:t>
            </w:r>
          </w:p>
        </w:tc>
        <w:tc>
          <w:tcPr>
            <w:tcW w:w="432"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996</w:t>
            </w:r>
          </w:p>
        </w:tc>
        <w:tc>
          <w:tcPr>
            <w:tcW w:w="385"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6,2%</w:t>
            </w:r>
          </w:p>
        </w:tc>
        <w:tc>
          <w:tcPr>
            <w:tcW w:w="468"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5.342</w:t>
            </w:r>
          </w:p>
        </w:tc>
        <w:tc>
          <w:tcPr>
            <w:tcW w:w="388"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37,0%</w:t>
            </w:r>
          </w:p>
        </w:tc>
        <w:tc>
          <w:tcPr>
            <w:tcW w:w="400" w:type="pct"/>
            <w:shd w:val="clear" w:color="auto" w:fill="auto"/>
            <w:vAlign w:val="center"/>
            <w:hideMark/>
          </w:tcPr>
          <w:p w:rsidR="00167C1E" w:rsidRPr="004C406B" w:rsidRDefault="000E4CB5" w:rsidP="00647DF1">
            <w:pPr>
              <w:spacing w:before="40" w:after="40"/>
              <w:jc w:val="center"/>
              <w:rPr>
                <w:i/>
                <w:iCs/>
                <w:sz w:val="20"/>
                <w:szCs w:val="20"/>
              </w:rPr>
            </w:pPr>
            <w:r w:rsidRPr="004C406B">
              <w:rPr>
                <w:i/>
                <w:iCs/>
                <w:sz w:val="20"/>
                <w:szCs w:val="20"/>
              </w:rPr>
              <w:t>64</w:t>
            </w:r>
          </w:p>
        </w:tc>
        <w:tc>
          <w:tcPr>
            <w:tcW w:w="468" w:type="pct"/>
            <w:shd w:val="clear" w:color="auto" w:fill="auto"/>
            <w:vAlign w:val="center"/>
            <w:hideMark/>
          </w:tcPr>
          <w:p w:rsidR="00167C1E" w:rsidRPr="004C406B" w:rsidRDefault="00167C1E" w:rsidP="00647DF1">
            <w:pPr>
              <w:spacing w:before="40" w:after="40"/>
              <w:jc w:val="center"/>
              <w:rPr>
                <w:i/>
                <w:iCs/>
                <w:sz w:val="20"/>
                <w:szCs w:val="20"/>
              </w:rPr>
            </w:pPr>
            <w:r w:rsidRPr="004C406B">
              <w:rPr>
                <w:i/>
                <w:iCs/>
                <w:sz w:val="20"/>
                <w:szCs w:val="20"/>
              </w:rPr>
              <w:t>5.278</w:t>
            </w:r>
          </w:p>
        </w:tc>
        <w:tc>
          <w:tcPr>
            <w:tcW w:w="468" w:type="pct"/>
            <w:shd w:val="clear" w:color="auto" w:fill="auto"/>
            <w:vAlign w:val="center"/>
            <w:hideMark/>
          </w:tcPr>
          <w:p w:rsidR="00167C1E" w:rsidRPr="004C406B" w:rsidRDefault="00167C1E" w:rsidP="00647DF1">
            <w:pPr>
              <w:spacing w:before="40" w:after="40"/>
              <w:jc w:val="center"/>
              <w:rPr>
                <w:b/>
                <w:i/>
                <w:iCs/>
                <w:sz w:val="20"/>
                <w:szCs w:val="20"/>
              </w:rPr>
            </w:pPr>
            <w:r w:rsidRPr="004C406B">
              <w:rPr>
                <w:b/>
                <w:i/>
                <w:iCs/>
                <w:sz w:val="20"/>
                <w:szCs w:val="20"/>
              </w:rPr>
              <w:t>6.338</w:t>
            </w:r>
          </w:p>
        </w:tc>
        <w:tc>
          <w:tcPr>
            <w:tcW w:w="483" w:type="pct"/>
            <w:shd w:val="clear" w:color="auto" w:fill="auto"/>
            <w:vAlign w:val="center"/>
            <w:hideMark/>
          </w:tcPr>
          <w:p w:rsidR="00167C1E" w:rsidRPr="004C406B" w:rsidRDefault="00167C1E" w:rsidP="00647DF1">
            <w:pPr>
              <w:spacing w:before="40" w:after="40"/>
              <w:jc w:val="center"/>
              <w:rPr>
                <w:b/>
                <w:i/>
                <w:iCs/>
                <w:sz w:val="20"/>
                <w:szCs w:val="20"/>
              </w:rPr>
            </w:pPr>
            <w:r w:rsidRPr="004C406B">
              <w:rPr>
                <w:b/>
                <w:i/>
                <w:iCs/>
                <w:sz w:val="20"/>
                <w:szCs w:val="20"/>
              </w:rPr>
              <w:t>39,3%</w:t>
            </w:r>
          </w:p>
        </w:tc>
      </w:tr>
    </w:tbl>
    <w:p w:rsidR="00167C1E" w:rsidRPr="004C406B" w:rsidRDefault="00167C1E" w:rsidP="00167C1E">
      <w:pPr>
        <w:keepNext/>
        <w:keepLines/>
        <w:spacing w:before="0" w:after="0"/>
        <w:rPr>
          <w:b/>
          <w:i/>
        </w:rPr>
      </w:pPr>
      <w:r w:rsidRPr="004C406B">
        <w:rPr>
          <w:i/>
          <w:sz w:val="20"/>
          <w:lang w:eastAsia="en-US"/>
        </w:rPr>
        <w:t xml:space="preserve">* Biologiškai skaidžios atliekos – tai biologinės (maisto ir žaliosios) atliekos ir popieriaus/kartono ir medienos atliekos. </w:t>
      </w:r>
    </w:p>
    <w:p w:rsidR="00167C1E" w:rsidRPr="004C406B" w:rsidRDefault="00167C1E" w:rsidP="00167C1E">
      <w:r w:rsidRPr="004C406B">
        <w:rPr>
          <w:i/>
          <w:sz w:val="20"/>
        </w:rPr>
        <w:t>Šaltinis: Savivaldybės ataskaita AAA už 2013 m.</w:t>
      </w:r>
    </w:p>
    <w:p w:rsidR="00167C1E" w:rsidRPr="004C406B" w:rsidRDefault="00167C1E" w:rsidP="00F6586F">
      <w:pPr>
        <w:sectPr w:rsidR="00167C1E" w:rsidRPr="004C406B" w:rsidSect="00167C1E">
          <w:pgSz w:w="16838" w:h="11906" w:orient="landscape"/>
          <w:pgMar w:top="1418" w:right="1418" w:bottom="1418" w:left="1418" w:header="567" w:footer="567" w:gutter="0"/>
          <w:cols w:space="1296"/>
          <w:docGrid w:linePitch="360"/>
        </w:sectPr>
      </w:pPr>
    </w:p>
    <w:p w:rsidR="00833A46" w:rsidRPr="004C406B" w:rsidRDefault="007B4809" w:rsidP="00833A46">
      <w:pPr>
        <w:keepNext/>
      </w:pPr>
      <w:r>
        <w:rPr>
          <w:noProof/>
        </w:rPr>
        <w:lastRenderedPageBreak/>
        <w:drawing>
          <wp:inline distT="0" distB="0" distL="0" distR="0" wp14:anchorId="60F0B65C" wp14:editId="0D90D173">
            <wp:extent cx="5774055" cy="372554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4055" cy="3725545"/>
                    </a:xfrm>
                    <a:prstGeom prst="rect">
                      <a:avLst/>
                    </a:prstGeom>
                    <a:noFill/>
                    <a:ln>
                      <a:noFill/>
                    </a:ln>
                  </pic:spPr>
                </pic:pic>
              </a:graphicData>
            </a:graphic>
          </wp:inline>
        </w:drawing>
      </w:r>
    </w:p>
    <w:p w:rsidR="00833A46" w:rsidRPr="004C406B" w:rsidRDefault="00833A46" w:rsidP="00833A46">
      <w:pPr>
        <w:pStyle w:val="Antrat"/>
        <w:rPr>
          <w:color w:val="auto"/>
        </w:rPr>
      </w:pPr>
      <w:bookmarkStart w:id="35" w:name="_Ref434693792"/>
      <w:r w:rsidRPr="004C406B">
        <w:rPr>
          <w:color w:val="auto"/>
        </w:rPr>
        <w:t xml:space="preserve">Pav. </w:t>
      </w:r>
      <w:r w:rsidRPr="004C406B">
        <w:rPr>
          <w:color w:val="auto"/>
        </w:rPr>
        <w:fldChar w:fldCharType="begin"/>
      </w:r>
      <w:r w:rsidRPr="004C406B">
        <w:rPr>
          <w:color w:val="auto"/>
        </w:rPr>
        <w:instrText xml:space="preserve"> SEQ Pav. \* ARABIC </w:instrText>
      </w:r>
      <w:r w:rsidRPr="004C406B">
        <w:rPr>
          <w:color w:val="auto"/>
        </w:rPr>
        <w:fldChar w:fldCharType="separate"/>
      </w:r>
      <w:r w:rsidR="00F67B0B">
        <w:rPr>
          <w:noProof/>
          <w:color w:val="auto"/>
        </w:rPr>
        <w:t>4</w:t>
      </w:r>
      <w:r w:rsidRPr="004C406B">
        <w:rPr>
          <w:color w:val="auto"/>
        </w:rPr>
        <w:fldChar w:fldCharType="end"/>
      </w:r>
      <w:bookmarkEnd w:id="35"/>
      <w:r w:rsidRPr="004C406B">
        <w:rPr>
          <w:color w:val="auto"/>
        </w:rPr>
        <w:t>. Atskirai surinktų atliekų sudėtis (2013 m.).</w:t>
      </w:r>
    </w:p>
    <w:p w:rsidR="008B132F" w:rsidRPr="004C406B" w:rsidRDefault="008B132F" w:rsidP="008B132F">
      <w:pPr>
        <w:rPr>
          <w:szCs w:val="24"/>
        </w:rPr>
      </w:pPr>
      <w:r w:rsidRPr="004C406B">
        <w:rPr>
          <w:szCs w:val="24"/>
        </w:rPr>
        <w:t>Komunalinių atliekų surinkimo sistemos pobūdį lemia teritorijos gyventojų tankumas, geografija, išplanavimas ir ekonominė veikla. Didžiojoje savivaldybės dalyje paplitusi konteinerinė komunalinių atliekų surinkimo sistema. Komunalines atliekas įvairios talpos konteineriais renka savivaldybę aptarnaujančios atskirų srautų surinkimo įmonės (operatoriai). Papildomai komunalinės atliekos yra surenkamos didelių gabaritų atliekų surinkimo aikštelėje, žaliųjų atliekų kompostavimo aikštelėje ir kitomis priemonėmis (pvz., papildančios sistemos).</w:t>
      </w:r>
    </w:p>
    <w:p w:rsidR="008B132F" w:rsidRPr="004C406B" w:rsidRDefault="008B132F" w:rsidP="008B132F">
      <w:pPr>
        <w:pStyle w:val="Antrat"/>
        <w:rPr>
          <w:color w:val="auto"/>
          <w:highlight w:val="lightGray"/>
        </w:rPr>
      </w:pPr>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9</w:t>
      </w:r>
      <w:r w:rsidRPr="004C406B">
        <w:rPr>
          <w:color w:val="auto"/>
        </w:rPr>
        <w:fldChar w:fldCharType="end"/>
      </w:r>
      <w:r w:rsidRPr="004C406B">
        <w:rPr>
          <w:color w:val="auto"/>
        </w:rPr>
        <w:t>. Komunalinių atliekų surinkimas atskiromis srautų surinkimo priemonėmis (2013 m.).</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621"/>
        <w:gridCol w:w="1933"/>
        <w:gridCol w:w="1937"/>
        <w:gridCol w:w="1781"/>
        <w:gridCol w:w="851"/>
      </w:tblGrid>
      <w:tr w:rsidR="00D725C4" w:rsidRPr="004C406B" w:rsidTr="00F931D3">
        <w:trPr>
          <w:trHeight w:val="570"/>
          <w:tblHeader/>
        </w:trPr>
        <w:tc>
          <w:tcPr>
            <w:tcW w:w="772"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line="256" w:lineRule="auto"/>
              <w:jc w:val="center"/>
              <w:rPr>
                <w:b/>
                <w:sz w:val="20"/>
                <w:szCs w:val="20"/>
                <w:lang w:eastAsia="en-US"/>
              </w:rPr>
            </w:pPr>
            <w:r w:rsidRPr="004C406B">
              <w:rPr>
                <w:b/>
                <w:sz w:val="20"/>
                <w:szCs w:val="20"/>
              </w:rPr>
              <w:t>Parametras</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line="256" w:lineRule="auto"/>
              <w:jc w:val="center"/>
              <w:rPr>
                <w:b/>
                <w:sz w:val="20"/>
                <w:szCs w:val="20"/>
                <w:lang w:eastAsia="en-US"/>
              </w:rPr>
            </w:pPr>
            <w:r w:rsidRPr="004C406B">
              <w:rPr>
                <w:b/>
                <w:sz w:val="20"/>
                <w:szCs w:val="20"/>
              </w:rPr>
              <w:t>Kiekis, surinktas konteineriuose</w:t>
            </w:r>
          </w:p>
        </w:tc>
        <w:tc>
          <w:tcPr>
            <w:tcW w:w="1006"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452B38">
            <w:pPr>
              <w:spacing w:before="40" w:after="40" w:line="256" w:lineRule="auto"/>
              <w:jc w:val="center"/>
              <w:rPr>
                <w:b/>
                <w:sz w:val="20"/>
                <w:szCs w:val="20"/>
                <w:lang w:eastAsia="en-US"/>
              </w:rPr>
            </w:pPr>
            <w:r w:rsidRPr="004C406B">
              <w:rPr>
                <w:b/>
                <w:sz w:val="20"/>
                <w:szCs w:val="20"/>
              </w:rPr>
              <w:t>Kiekis, surinktas</w:t>
            </w:r>
            <w:r w:rsidR="00452B38" w:rsidRPr="004C406B">
              <w:rPr>
                <w:b/>
                <w:sz w:val="20"/>
                <w:szCs w:val="20"/>
              </w:rPr>
              <w:t xml:space="preserve"> </w:t>
            </w:r>
            <w:r w:rsidRPr="004C406B">
              <w:rPr>
                <w:b/>
                <w:sz w:val="20"/>
                <w:szCs w:val="20"/>
              </w:rPr>
              <w:t>didelių gabaritų atliekų</w:t>
            </w:r>
            <w:r w:rsidR="00452B38" w:rsidRPr="004C406B">
              <w:rPr>
                <w:b/>
                <w:sz w:val="20"/>
                <w:szCs w:val="20"/>
              </w:rPr>
              <w:t xml:space="preserve"> </w:t>
            </w:r>
            <w:r w:rsidRPr="004C406B">
              <w:rPr>
                <w:b/>
                <w:sz w:val="20"/>
                <w:szCs w:val="20"/>
              </w:rPr>
              <w:t>surinkimo aikštelėje</w:t>
            </w:r>
          </w:p>
        </w:tc>
        <w:tc>
          <w:tcPr>
            <w:tcW w:w="1008"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452B38">
            <w:pPr>
              <w:spacing w:before="40" w:after="40" w:line="256" w:lineRule="auto"/>
              <w:jc w:val="center"/>
              <w:rPr>
                <w:b/>
                <w:sz w:val="20"/>
                <w:szCs w:val="20"/>
                <w:lang w:eastAsia="en-US"/>
              </w:rPr>
            </w:pPr>
            <w:r w:rsidRPr="004C406B">
              <w:rPr>
                <w:b/>
                <w:sz w:val="20"/>
                <w:szCs w:val="20"/>
              </w:rPr>
              <w:t>Kiekis, surinktas</w:t>
            </w:r>
            <w:r w:rsidR="00452B38" w:rsidRPr="004C406B">
              <w:rPr>
                <w:b/>
                <w:sz w:val="20"/>
                <w:szCs w:val="20"/>
              </w:rPr>
              <w:t xml:space="preserve"> </w:t>
            </w:r>
            <w:r w:rsidRPr="004C406B">
              <w:rPr>
                <w:b/>
                <w:sz w:val="20"/>
                <w:szCs w:val="20"/>
              </w:rPr>
              <w:t xml:space="preserve">apvažiuojant atliekų turėtojus (maišai, </w:t>
            </w:r>
            <w:proofErr w:type="spellStart"/>
            <w:r w:rsidRPr="004C406B">
              <w:rPr>
                <w:b/>
                <w:sz w:val="20"/>
                <w:szCs w:val="20"/>
              </w:rPr>
              <w:t>betaris</w:t>
            </w:r>
            <w:proofErr w:type="spellEnd"/>
            <w:r w:rsidRPr="004C406B">
              <w:rPr>
                <w:b/>
                <w:sz w:val="20"/>
                <w:szCs w:val="20"/>
              </w:rPr>
              <w:t xml:space="preserve"> surinkimas)</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452B38">
            <w:pPr>
              <w:spacing w:before="40" w:after="40" w:line="256" w:lineRule="auto"/>
              <w:jc w:val="center"/>
              <w:rPr>
                <w:b/>
                <w:sz w:val="20"/>
                <w:szCs w:val="20"/>
                <w:lang w:eastAsia="en-US"/>
              </w:rPr>
            </w:pPr>
            <w:r w:rsidRPr="004C406B">
              <w:rPr>
                <w:b/>
                <w:sz w:val="20"/>
                <w:szCs w:val="20"/>
              </w:rPr>
              <w:t>Kiekis, surinktas</w:t>
            </w:r>
            <w:r w:rsidR="00452B38" w:rsidRPr="004C406B">
              <w:rPr>
                <w:b/>
                <w:sz w:val="20"/>
                <w:szCs w:val="20"/>
              </w:rPr>
              <w:t xml:space="preserve"> </w:t>
            </w:r>
            <w:r w:rsidRPr="004C406B">
              <w:rPr>
                <w:b/>
                <w:sz w:val="20"/>
                <w:szCs w:val="20"/>
              </w:rPr>
              <w:t>kitomis priemonėmis</w:t>
            </w:r>
            <w:r w:rsidR="00452B38" w:rsidRPr="004C406B">
              <w:rPr>
                <w:b/>
                <w:sz w:val="20"/>
                <w:szCs w:val="20"/>
              </w:rPr>
              <w:t xml:space="preserve"> </w:t>
            </w:r>
            <w:r w:rsidRPr="004C406B">
              <w:rPr>
                <w:b/>
                <w:sz w:val="20"/>
                <w:szCs w:val="20"/>
              </w:rPr>
              <w:t>(papildančios sistemos, kita)</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line="256" w:lineRule="auto"/>
              <w:jc w:val="center"/>
              <w:rPr>
                <w:b/>
                <w:sz w:val="20"/>
                <w:szCs w:val="20"/>
                <w:lang w:eastAsia="en-US"/>
              </w:rPr>
            </w:pPr>
            <w:r w:rsidRPr="004C406B">
              <w:rPr>
                <w:b/>
                <w:sz w:val="20"/>
                <w:szCs w:val="20"/>
              </w:rPr>
              <w:t>Iš viso</w:t>
            </w:r>
          </w:p>
        </w:tc>
      </w:tr>
      <w:tr w:rsidR="00D725C4" w:rsidRPr="004C406B" w:rsidTr="00F931D3">
        <w:trPr>
          <w:trHeight w:val="687"/>
          <w:tblHeader/>
        </w:trPr>
        <w:tc>
          <w:tcPr>
            <w:tcW w:w="0" w:type="auto"/>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rPr>
                <w:b/>
                <w:sz w:val="20"/>
                <w:szCs w:val="20"/>
                <w:lang w:eastAsia="en-US"/>
              </w:rPr>
            </w:pPr>
          </w:p>
        </w:tc>
        <w:tc>
          <w:tcPr>
            <w:tcW w:w="927"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rPr>
                <w:b/>
                <w:sz w:val="20"/>
                <w:szCs w:val="20"/>
                <w:lang w:eastAsia="en-US"/>
              </w:rPr>
            </w:pPr>
          </w:p>
        </w:tc>
        <w:tc>
          <w:tcPr>
            <w:tcW w:w="443"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8B132F" w:rsidRPr="004C406B" w:rsidRDefault="008B132F" w:rsidP="00647DF1">
            <w:pPr>
              <w:spacing w:before="40" w:after="40"/>
              <w:rPr>
                <w:b/>
                <w:sz w:val="20"/>
                <w:szCs w:val="20"/>
                <w:lang w:eastAsia="en-US"/>
              </w:rPr>
            </w:pPr>
          </w:p>
        </w:tc>
      </w:tr>
      <w:tr w:rsidR="002B4D3F" w:rsidRPr="004C406B" w:rsidTr="002B4D3F">
        <w:trPr>
          <w:trHeight w:val="267"/>
        </w:trPr>
        <w:tc>
          <w:tcPr>
            <w:tcW w:w="772" w:type="pct"/>
            <w:tcBorders>
              <w:top w:val="single" w:sz="4" w:space="0" w:color="auto"/>
              <w:left w:val="single" w:sz="4" w:space="0" w:color="auto"/>
              <w:bottom w:val="single" w:sz="4" w:space="0" w:color="auto"/>
              <w:right w:val="single" w:sz="4" w:space="0" w:color="auto"/>
            </w:tcBorders>
            <w:vAlign w:val="center"/>
            <w:hideMark/>
          </w:tcPr>
          <w:p w:rsidR="008B132F" w:rsidRPr="004C406B" w:rsidRDefault="008B132F" w:rsidP="00452B38">
            <w:pPr>
              <w:spacing w:before="40" w:after="40" w:line="256" w:lineRule="auto"/>
              <w:jc w:val="center"/>
              <w:rPr>
                <w:sz w:val="20"/>
                <w:szCs w:val="20"/>
                <w:lang w:eastAsia="en-US"/>
              </w:rPr>
            </w:pPr>
            <w:r w:rsidRPr="004C406B">
              <w:rPr>
                <w:sz w:val="20"/>
                <w:szCs w:val="20"/>
              </w:rPr>
              <w:t>t/metus</w:t>
            </w:r>
          </w:p>
        </w:tc>
        <w:tc>
          <w:tcPr>
            <w:tcW w:w="843"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14.642</w:t>
            </w:r>
          </w:p>
        </w:tc>
        <w:tc>
          <w:tcPr>
            <w:tcW w:w="1006" w:type="pct"/>
            <w:tcBorders>
              <w:top w:val="single" w:sz="4" w:space="0" w:color="auto"/>
              <w:left w:val="single" w:sz="4" w:space="0" w:color="auto"/>
              <w:bottom w:val="single" w:sz="4" w:space="0" w:color="auto"/>
              <w:right w:val="single" w:sz="4" w:space="0" w:color="auto"/>
            </w:tcBorders>
            <w:noWrap/>
            <w:hideMark/>
          </w:tcPr>
          <w:p w:rsidR="008B132F" w:rsidRPr="004C406B" w:rsidRDefault="009A39D9" w:rsidP="00647DF1">
            <w:pPr>
              <w:spacing w:before="40" w:after="40" w:line="256" w:lineRule="auto"/>
              <w:jc w:val="center"/>
              <w:rPr>
                <w:sz w:val="20"/>
                <w:szCs w:val="20"/>
              </w:rPr>
            </w:pPr>
            <w:r w:rsidRPr="004C406B">
              <w:rPr>
                <w:sz w:val="20"/>
                <w:szCs w:val="20"/>
              </w:rPr>
              <w:t>–</w:t>
            </w:r>
          </w:p>
        </w:tc>
        <w:tc>
          <w:tcPr>
            <w:tcW w:w="1008"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1.479</w:t>
            </w:r>
          </w:p>
        </w:tc>
        <w:tc>
          <w:tcPr>
            <w:tcW w:w="927"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1</w:t>
            </w:r>
          </w:p>
        </w:tc>
        <w:tc>
          <w:tcPr>
            <w:tcW w:w="443"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b/>
                <w:sz w:val="20"/>
                <w:szCs w:val="20"/>
              </w:rPr>
            </w:pPr>
            <w:r w:rsidRPr="004C406B">
              <w:rPr>
                <w:b/>
                <w:sz w:val="20"/>
                <w:szCs w:val="20"/>
              </w:rPr>
              <w:t>16.122</w:t>
            </w:r>
          </w:p>
        </w:tc>
      </w:tr>
      <w:tr w:rsidR="002B4D3F" w:rsidRPr="004C406B" w:rsidTr="002B4D3F">
        <w:trPr>
          <w:trHeight w:val="300"/>
        </w:trPr>
        <w:tc>
          <w:tcPr>
            <w:tcW w:w="772" w:type="pct"/>
            <w:tcBorders>
              <w:top w:val="single" w:sz="4" w:space="0" w:color="auto"/>
              <w:left w:val="single" w:sz="4" w:space="0" w:color="auto"/>
              <w:bottom w:val="single" w:sz="4" w:space="0" w:color="auto"/>
              <w:right w:val="single" w:sz="4" w:space="0" w:color="auto"/>
            </w:tcBorders>
            <w:vAlign w:val="center"/>
            <w:hideMark/>
          </w:tcPr>
          <w:p w:rsidR="008B132F" w:rsidRPr="004C406B" w:rsidRDefault="00452B38" w:rsidP="00647DF1">
            <w:pPr>
              <w:spacing w:before="40" w:after="40" w:line="256" w:lineRule="auto"/>
              <w:jc w:val="center"/>
              <w:rPr>
                <w:sz w:val="20"/>
                <w:szCs w:val="20"/>
                <w:lang w:eastAsia="en-US"/>
              </w:rPr>
            </w:pPr>
            <w:r w:rsidRPr="004C406B">
              <w:rPr>
                <w:sz w:val="20"/>
                <w:szCs w:val="20"/>
              </w:rPr>
              <w:t>proc.</w:t>
            </w:r>
          </w:p>
        </w:tc>
        <w:tc>
          <w:tcPr>
            <w:tcW w:w="843"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91</w:t>
            </w:r>
          </w:p>
        </w:tc>
        <w:tc>
          <w:tcPr>
            <w:tcW w:w="1006"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0</w:t>
            </w:r>
          </w:p>
        </w:tc>
        <w:tc>
          <w:tcPr>
            <w:tcW w:w="1008"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9</w:t>
            </w:r>
          </w:p>
        </w:tc>
        <w:tc>
          <w:tcPr>
            <w:tcW w:w="927"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sz w:val="20"/>
                <w:szCs w:val="20"/>
              </w:rPr>
            </w:pPr>
            <w:r w:rsidRPr="004C406B">
              <w:rPr>
                <w:sz w:val="20"/>
                <w:szCs w:val="20"/>
              </w:rPr>
              <w:t>0</w:t>
            </w:r>
          </w:p>
        </w:tc>
        <w:tc>
          <w:tcPr>
            <w:tcW w:w="443" w:type="pct"/>
            <w:tcBorders>
              <w:top w:val="single" w:sz="4" w:space="0" w:color="auto"/>
              <w:left w:val="single" w:sz="4" w:space="0" w:color="auto"/>
              <w:bottom w:val="single" w:sz="4" w:space="0" w:color="auto"/>
              <w:right w:val="single" w:sz="4" w:space="0" w:color="auto"/>
            </w:tcBorders>
            <w:noWrap/>
            <w:hideMark/>
          </w:tcPr>
          <w:p w:rsidR="008B132F" w:rsidRPr="004C406B" w:rsidRDefault="008B132F" w:rsidP="00647DF1">
            <w:pPr>
              <w:spacing w:before="40" w:after="40" w:line="256" w:lineRule="auto"/>
              <w:jc w:val="center"/>
              <w:rPr>
                <w:b/>
                <w:sz w:val="20"/>
                <w:szCs w:val="20"/>
              </w:rPr>
            </w:pPr>
            <w:r w:rsidRPr="004C406B">
              <w:rPr>
                <w:b/>
                <w:sz w:val="20"/>
                <w:szCs w:val="20"/>
              </w:rPr>
              <w:t>100</w:t>
            </w:r>
          </w:p>
        </w:tc>
      </w:tr>
    </w:tbl>
    <w:p w:rsidR="008B132F" w:rsidRPr="004C406B" w:rsidRDefault="008B132F" w:rsidP="008B132F">
      <w:pPr>
        <w:rPr>
          <w:i/>
          <w:sz w:val="20"/>
          <w:szCs w:val="20"/>
          <w:lang w:eastAsia="en-US"/>
        </w:rPr>
      </w:pPr>
      <w:r w:rsidRPr="004C406B">
        <w:rPr>
          <w:i/>
          <w:sz w:val="20"/>
        </w:rPr>
        <w:t>Šaltinis: Savivaldybės ataskaita AAA už 2013 m.</w:t>
      </w:r>
    </w:p>
    <w:p w:rsidR="00385711" w:rsidRPr="004C406B" w:rsidRDefault="00385711" w:rsidP="00385711">
      <w:r w:rsidRPr="004C406B">
        <w:t xml:space="preserve">Vertinama, kad </w:t>
      </w:r>
      <w:r w:rsidR="00E33DA4" w:rsidRPr="004C406B">
        <w:t xml:space="preserve">Kretingos rajono savivaldybėje </w:t>
      </w:r>
      <w:r w:rsidR="009A39D9" w:rsidRPr="004C406B">
        <w:t>2012–</w:t>
      </w:r>
      <w:r w:rsidR="00E33DA4" w:rsidRPr="004C406B">
        <w:t>2013 m.</w:t>
      </w:r>
      <w:r w:rsidRPr="004C406B">
        <w:t xml:space="preserve"> išdalintuose namudinio kompostavimo konteineriuose (dėžėse) (</w:t>
      </w:r>
      <w:r w:rsidR="00E33DA4" w:rsidRPr="004C406B">
        <w:t>2.0</w:t>
      </w:r>
      <w:r w:rsidR="00A5124A" w:rsidRPr="004C406B">
        <w:t>6</w:t>
      </w:r>
      <w:r w:rsidR="00E33DA4" w:rsidRPr="004C406B">
        <w:t>0</w:t>
      </w:r>
      <w:r w:rsidRPr="004C406B">
        <w:t xml:space="preserve"> vnt.) buvo </w:t>
      </w:r>
      <w:r w:rsidR="00E33DA4" w:rsidRPr="004C406B">
        <w:t>galima sukompostuoti</w:t>
      </w:r>
      <w:r w:rsidRPr="004C406B">
        <w:t xml:space="preserve"> apie </w:t>
      </w:r>
      <w:r w:rsidR="009A39D9" w:rsidRPr="004C406B">
        <w:t xml:space="preserve">309 </w:t>
      </w:r>
      <w:r w:rsidRPr="004C406B">
        <w:t>tonų biologinių atliekų</w:t>
      </w:r>
      <w:r w:rsidR="009A39D9" w:rsidRPr="004C406B">
        <w:t xml:space="preserve"> kasmet</w:t>
      </w:r>
      <w:r w:rsidRPr="004C406B">
        <w:t xml:space="preserve">, kurios nepateko į mišrių komunalinių atliekų konteinerius, t. y. nepateko į komunalinių atliekų surinkimo ir tvarkymo sistemą. Detalesnė informacija apie namudinį kompostavimą pateikta </w:t>
      </w:r>
      <w:r w:rsidRPr="004C406B">
        <w:fldChar w:fldCharType="begin"/>
      </w:r>
      <w:r w:rsidRPr="004C406B">
        <w:instrText xml:space="preserve"> REF _Ref387835728 \r \h  \* MERGEFORMAT </w:instrText>
      </w:r>
      <w:r w:rsidRPr="004C406B">
        <w:fldChar w:fldCharType="separate"/>
      </w:r>
      <w:r w:rsidR="00F67B0B">
        <w:t>2.7.1</w:t>
      </w:r>
      <w:r w:rsidRPr="004C406B">
        <w:fldChar w:fldCharType="end"/>
      </w:r>
      <w:r w:rsidRPr="004C406B">
        <w:t xml:space="preserve"> skyriuje.</w:t>
      </w:r>
    </w:p>
    <w:p w:rsidR="00E33DA4" w:rsidRPr="004C406B" w:rsidRDefault="00DB5E6F" w:rsidP="00DB5E6F">
      <w:r w:rsidRPr="004C406B">
        <w:t>2012 m. Klaipėdos regioniniame sąvartyne KRATC pradėjo vykdyti į sąvartyną atvežtų mišrių komunalinių atliekų sudėties nustatymo darbus – atliekų monitoringą. Atliekų sudėties tyrimai vykdomi, vadovaujantis Lietuvos Respublikos aplinkos ministro 2011</w:t>
      </w:r>
      <w:r w:rsidR="009A39D9" w:rsidRPr="004C406B">
        <w:t>–</w:t>
      </w:r>
      <w:r w:rsidRPr="004C406B">
        <w:t>08</w:t>
      </w:r>
      <w:r w:rsidR="009A39D9" w:rsidRPr="004C406B">
        <w:t>–</w:t>
      </w:r>
      <w:r w:rsidRPr="004C406B">
        <w:t>31 įsakymu Nr. D1</w:t>
      </w:r>
      <w:r w:rsidR="009A39D9" w:rsidRPr="004C406B">
        <w:t>–</w:t>
      </w:r>
      <w:r w:rsidRPr="004C406B">
        <w:t>661 „</w:t>
      </w:r>
      <w:r w:rsidRPr="004C406B">
        <w:rPr>
          <w:i/>
        </w:rPr>
        <w:t xml:space="preserve">Dėl regioniniuose nepavojingų atliekų sąvartynuose šalinamų mišrių komunalinių atliekų sudėties nustatymo ir komunalinių biologiškai skaidžių atliekų kiekio juose vertinimo tvarkos aprašo </w:t>
      </w:r>
      <w:r w:rsidRPr="004C406B">
        <w:rPr>
          <w:i/>
        </w:rPr>
        <w:lastRenderedPageBreak/>
        <w:t>patvirtinimo</w:t>
      </w:r>
      <w:r w:rsidRPr="004C406B">
        <w:t xml:space="preserve">“. </w:t>
      </w:r>
      <w:r w:rsidR="00E33DA4" w:rsidRPr="004C406B">
        <w:t>Atliekų sudėties tyrimai vykdyti 2012–2013 m. Numatyta mišrių komunalinių atliekų sudėtį tirti 2016, 2018 ir 2020 m. 4 kartus per metus.</w:t>
      </w:r>
    </w:p>
    <w:p w:rsidR="00DB5E6F" w:rsidRPr="004C406B" w:rsidRDefault="00DB5E6F" w:rsidP="00DB5E6F">
      <w:r w:rsidRPr="004C406B">
        <w:t xml:space="preserve">Į Klaipėdos regioninį sąvartyną atvežtų mišrių komunalinių atliekų sudėties nustatymo duomenys už 2013 m. pateikti </w:t>
      </w:r>
      <w:r w:rsidRPr="004C406B">
        <w:fldChar w:fldCharType="begin"/>
      </w:r>
      <w:r w:rsidRPr="004C406B">
        <w:instrText xml:space="preserve"> REF _Ref386015352 \h </w:instrText>
      </w:r>
      <w:r w:rsidR="00F45809" w:rsidRPr="004C406B">
        <w:instrText xml:space="preserve"> \* MERGEFORMAT </w:instrText>
      </w:r>
      <w:r w:rsidRPr="004C406B">
        <w:fldChar w:fldCharType="separate"/>
      </w:r>
      <w:r w:rsidR="00F67B0B" w:rsidRPr="004C406B">
        <w:t xml:space="preserve">Lentelė </w:t>
      </w:r>
      <w:r w:rsidR="00F67B0B">
        <w:t>10</w:t>
      </w:r>
      <w:r w:rsidRPr="004C406B">
        <w:fldChar w:fldCharType="end"/>
      </w:r>
      <w:r w:rsidR="00C474FB" w:rsidRPr="004C406B">
        <w:t xml:space="preserve"> ir </w:t>
      </w:r>
      <w:r w:rsidR="00C474FB" w:rsidRPr="004C406B">
        <w:fldChar w:fldCharType="begin"/>
      </w:r>
      <w:r w:rsidR="00C474FB" w:rsidRPr="004C406B">
        <w:instrText xml:space="preserve"> REF _Ref434696012 \h </w:instrText>
      </w:r>
      <w:r w:rsidR="00D725C4" w:rsidRPr="004C406B">
        <w:instrText xml:space="preserve"> \* MERGEFORMAT </w:instrText>
      </w:r>
      <w:r w:rsidR="00C474FB" w:rsidRPr="004C406B">
        <w:fldChar w:fldCharType="separate"/>
      </w:r>
      <w:r w:rsidR="00F67B0B" w:rsidRPr="004C406B">
        <w:t xml:space="preserve">Pav. </w:t>
      </w:r>
      <w:r w:rsidR="00F67B0B">
        <w:t>5</w:t>
      </w:r>
      <w:r w:rsidR="00C474FB" w:rsidRPr="004C406B">
        <w:fldChar w:fldCharType="end"/>
      </w:r>
      <w:r w:rsidRPr="004C406B">
        <w:t xml:space="preserve">. Remiantis šioje lentelėje pateiktais duomenimis, į sąvartyną atvežtose mišriose komunalinėse atliekose biologiškai skaidžios atliekos sudaro </w:t>
      </w:r>
      <w:r w:rsidR="00E33DA4" w:rsidRPr="004C406B">
        <w:t>37,0</w:t>
      </w:r>
      <w:r w:rsidRPr="004C406B">
        <w:t xml:space="preserve"> %, antrinės žaliavos – </w:t>
      </w:r>
      <w:r w:rsidR="00E33DA4" w:rsidRPr="004C406B">
        <w:t>33,8</w:t>
      </w:r>
      <w:r w:rsidRPr="004C406B">
        <w:t xml:space="preserve"> %.</w:t>
      </w:r>
    </w:p>
    <w:p w:rsidR="000E4CB5" w:rsidRPr="004C406B" w:rsidRDefault="000E4CB5" w:rsidP="000E4CB5">
      <w:pPr>
        <w:pStyle w:val="Antrat"/>
        <w:keepNext/>
        <w:rPr>
          <w:color w:val="auto"/>
        </w:rPr>
      </w:pPr>
      <w:bookmarkStart w:id="36" w:name="_Ref386015352"/>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10</w:t>
      </w:r>
      <w:r w:rsidRPr="004C406B">
        <w:rPr>
          <w:color w:val="auto"/>
        </w:rPr>
        <w:fldChar w:fldCharType="end"/>
      </w:r>
      <w:bookmarkEnd w:id="36"/>
      <w:r w:rsidRPr="004C406B">
        <w:rPr>
          <w:color w:val="auto"/>
        </w:rPr>
        <w:t>. Kretingos rajono savivaldybėje susidariusių ir į Klaipėdos regioninį sąvartyną atvežtų mišrių komunalinių atliekų sudėties nustatymo duomenys (2013 m.)</w:t>
      </w:r>
    </w:p>
    <w:tbl>
      <w:tblPr>
        <w:tblW w:w="5000" w:type="pct"/>
        <w:tblLook w:val="04A0" w:firstRow="1" w:lastRow="0" w:firstColumn="1" w:lastColumn="0" w:noHBand="0" w:noVBand="1"/>
      </w:tblPr>
      <w:tblGrid>
        <w:gridCol w:w="3683"/>
        <w:gridCol w:w="1271"/>
        <w:gridCol w:w="1271"/>
        <w:gridCol w:w="1271"/>
        <w:gridCol w:w="1271"/>
        <w:gridCol w:w="1086"/>
      </w:tblGrid>
      <w:tr w:rsidR="00D725C4" w:rsidRPr="004C406B" w:rsidTr="00F931D3">
        <w:trPr>
          <w:trHeight w:val="46"/>
          <w:tblHeader/>
        </w:trPr>
        <w:tc>
          <w:tcPr>
            <w:tcW w:w="1869" w:type="pct"/>
            <w:vMerge w:val="restart"/>
            <w:tcBorders>
              <w:top w:val="single" w:sz="8" w:space="0" w:color="auto"/>
              <w:left w:val="single" w:sz="8" w:space="0" w:color="auto"/>
              <w:right w:val="nil"/>
            </w:tcBorders>
            <w:shd w:val="clear" w:color="auto" w:fill="EEECE1"/>
            <w:noWrap/>
            <w:vAlign w:val="center"/>
            <w:hideMark/>
          </w:tcPr>
          <w:p w:rsidR="000E4CB5" w:rsidRPr="004C406B" w:rsidRDefault="000E4CB5" w:rsidP="00647DF1">
            <w:pPr>
              <w:spacing w:before="40" w:after="40"/>
              <w:jc w:val="left"/>
              <w:rPr>
                <w:b/>
                <w:bCs/>
                <w:sz w:val="20"/>
                <w:szCs w:val="20"/>
              </w:rPr>
            </w:pPr>
            <w:r w:rsidRPr="004C406B">
              <w:rPr>
                <w:b/>
                <w:bCs/>
                <w:sz w:val="20"/>
                <w:szCs w:val="20"/>
              </w:rPr>
              <w:t>Mišrių komunalinių atliekų frakcija</w:t>
            </w:r>
          </w:p>
        </w:tc>
        <w:tc>
          <w:tcPr>
            <w:tcW w:w="3131" w:type="pct"/>
            <w:gridSpan w:val="5"/>
            <w:tcBorders>
              <w:top w:val="single" w:sz="8" w:space="0" w:color="auto"/>
              <w:left w:val="single" w:sz="8" w:space="0" w:color="auto"/>
              <w:bottom w:val="single" w:sz="8" w:space="0" w:color="auto"/>
              <w:right w:val="single" w:sz="4" w:space="0" w:color="auto"/>
            </w:tcBorders>
            <w:shd w:val="clear" w:color="auto" w:fill="EEECE1"/>
            <w:vAlign w:val="center"/>
          </w:tcPr>
          <w:p w:rsidR="000E4CB5" w:rsidRPr="004C406B" w:rsidRDefault="000E4CB5" w:rsidP="00647DF1">
            <w:pPr>
              <w:spacing w:before="40" w:after="40"/>
              <w:jc w:val="center"/>
              <w:rPr>
                <w:b/>
                <w:sz w:val="20"/>
                <w:szCs w:val="20"/>
              </w:rPr>
            </w:pPr>
            <w:r w:rsidRPr="004C406B">
              <w:rPr>
                <w:b/>
                <w:sz w:val="20"/>
                <w:szCs w:val="20"/>
              </w:rPr>
              <w:t>Komunalinių atliekų kiekis 2013 m., proc.</w:t>
            </w:r>
          </w:p>
        </w:tc>
      </w:tr>
      <w:tr w:rsidR="00D725C4" w:rsidRPr="004C406B" w:rsidTr="00F931D3">
        <w:trPr>
          <w:trHeight w:val="48"/>
          <w:tblHeader/>
        </w:trPr>
        <w:tc>
          <w:tcPr>
            <w:tcW w:w="1869" w:type="pct"/>
            <w:vMerge/>
            <w:tcBorders>
              <w:left w:val="single" w:sz="8" w:space="0" w:color="auto"/>
              <w:bottom w:val="single" w:sz="8" w:space="0" w:color="auto"/>
              <w:right w:val="nil"/>
            </w:tcBorders>
            <w:shd w:val="clear" w:color="auto" w:fill="EEECE1"/>
            <w:noWrap/>
            <w:vAlign w:val="center"/>
          </w:tcPr>
          <w:p w:rsidR="000E4CB5" w:rsidRPr="004C406B" w:rsidRDefault="000E4CB5" w:rsidP="00647DF1">
            <w:pPr>
              <w:spacing w:before="40" w:after="40"/>
              <w:jc w:val="left"/>
              <w:rPr>
                <w:b/>
                <w:bCs/>
                <w:sz w:val="20"/>
                <w:szCs w:val="20"/>
              </w:rPr>
            </w:pPr>
          </w:p>
        </w:tc>
        <w:tc>
          <w:tcPr>
            <w:tcW w:w="645" w:type="pct"/>
            <w:tcBorders>
              <w:top w:val="single" w:sz="8" w:space="0" w:color="auto"/>
              <w:left w:val="single" w:sz="8" w:space="0" w:color="auto"/>
              <w:bottom w:val="single" w:sz="8" w:space="0" w:color="auto"/>
              <w:right w:val="single" w:sz="4" w:space="0" w:color="auto"/>
            </w:tcBorders>
            <w:shd w:val="clear" w:color="auto" w:fill="EEECE1"/>
            <w:vAlign w:val="center"/>
          </w:tcPr>
          <w:p w:rsidR="000E4CB5" w:rsidRPr="004C406B" w:rsidRDefault="000E4CB5" w:rsidP="00647DF1">
            <w:pPr>
              <w:spacing w:before="40" w:after="40" w:line="256" w:lineRule="auto"/>
              <w:jc w:val="center"/>
              <w:rPr>
                <w:b/>
                <w:sz w:val="20"/>
                <w:szCs w:val="20"/>
                <w:lang w:eastAsia="en-US"/>
              </w:rPr>
            </w:pPr>
            <w:r w:rsidRPr="004C406B">
              <w:rPr>
                <w:b/>
                <w:sz w:val="20"/>
                <w:szCs w:val="20"/>
              </w:rPr>
              <w:t>Pavasario            laikotarpis</w:t>
            </w:r>
          </w:p>
        </w:tc>
        <w:tc>
          <w:tcPr>
            <w:tcW w:w="645" w:type="pct"/>
            <w:tcBorders>
              <w:top w:val="single" w:sz="8" w:space="0" w:color="auto"/>
              <w:left w:val="nil"/>
              <w:bottom w:val="single" w:sz="8" w:space="0" w:color="auto"/>
              <w:right w:val="single" w:sz="4" w:space="0" w:color="auto"/>
            </w:tcBorders>
            <w:shd w:val="clear" w:color="auto" w:fill="EEECE1"/>
            <w:vAlign w:val="center"/>
          </w:tcPr>
          <w:p w:rsidR="000E4CB5" w:rsidRPr="004C406B" w:rsidRDefault="000E4CB5" w:rsidP="00647DF1">
            <w:pPr>
              <w:spacing w:before="40" w:after="40" w:line="256" w:lineRule="auto"/>
              <w:jc w:val="center"/>
              <w:rPr>
                <w:b/>
                <w:sz w:val="20"/>
                <w:szCs w:val="20"/>
                <w:lang w:eastAsia="en-US"/>
              </w:rPr>
            </w:pPr>
            <w:r w:rsidRPr="004C406B">
              <w:rPr>
                <w:b/>
                <w:sz w:val="20"/>
                <w:szCs w:val="20"/>
              </w:rPr>
              <w:t>Vasaros laikotarpis</w:t>
            </w:r>
          </w:p>
        </w:tc>
        <w:tc>
          <w:tcPr>
            <w:tcW w:w="645" w:type="pct"/>
            <w:tcBorders>
              <w:top w:val="single" w:sz="8" w:space="0" w:color="auto"/>
              <w:left w:val="nil"/>
              <w:bottom w:val="single" w:sz="8" w:space="0" w:color="auto"/>
              <w:right w:val="single" w:sz="4" w:space="0" w:color="auto"/>
            </w:tcBorders>
            <w:shd w:val="clear" w:color="auto" w:fill="EEECE1"/>
            <w:vAlign w:val="center"/>
          </w:tcPr>
          <w:p w:rsidR="000E4CB5" w:rsidRPr="004C406B" w:rsidRDefault="000E4CB5" w:rsidP="00647DF1">
            <w:pPr>
              <w:spacing w:before="40" w:after="40" w:line="256" w:lineRule="auto"/>
              <w:jc w:val="center"/>
              <w:rPr>
                <w:b/>
                <w:sz w:val="20"/>
                <w:szCs w:val="20"/>
                <w:lang w:eastAsia="en-US"/>
              </w:rPr>
            </w:pPr>
            <w:r w:rsidRPr="004C406B">
              <w:rPr>
                <w:b/>
                <w:sz w:val="20"/>
                <w:szCs w:val="20"/>
              </w:rPr>
              <w:t>Rudens laikotarpis</w:t>
            </w:r>
          </w:p>
        </w:tc>
        <w:tc>
          <w:tcPr>
            <w:tcW w:w="645" w:type="pct"/>
            <w:tcBorders>
              <w:top w:val="single" w:sz="8" w:space="0" w:color="auto"/>
              <w:left w:val="nil"/>
              <w:bottom w:val="single" w:sz="8" w:space="0" w:color="auto"/>
              <w:right w:val="single" w:sz="4" w:space="0" w:color="auto"/>
            </w:tcBorders>
            <w:shd w:val="clear" w:color="auto" w:fill="EEECE1"/>
            <w:vAlign w:val="center"/>
          </w:tcPr>
          <w:p w:rsidR="000E4CB5" w:rsidRPr="004C406B" w:rsidRDefault="000E4CB5" w:rsidP="00647DF1">
            <w:pPr>
              <w:spacing w:before="40" w:after="40" w:line="256" w:lineRule="auto"/>
              <w:jc w:val="center"/>
              <w:rPr>
                <w:b/>
                <w:sz w:val="20"/>
                <w:szCs w:val="20"/>
                <w:lang w:eastAsia="en-US"/>
              </w:rPr>
            </w:pPr>
            <w:r w:rsidRPr="004C406B">
              <w:rPr>
                <w:b/>
                <w:sz w:val="20"/>
                <w:szCs w:val="20"/>
              </w:rPr>
              <w:t>Žiemos laikotarpis</w:t>
            </w:r>
          </w:p>
        </w:tc>
        <w:tc>
          <w:tcPr>
            <w:tcW w:w="551" w:type="pct"/>
            <w:tcBorders>
              <w:top w:val="single" w:sz="8" w:space="0" w:color="auto"/>
              <w:left w:val="nil"/>
              <w:bottom w:val="single" w:sz="8" w:space="0" w:color="auto"/>
              <w:right w:val="single" w:sz="4" w:space="0" w:color="auto"/>
            </w:tcBorders>
            <w:shd w:val="clear" w:color="auto" w:fill="EEECE1"/>
            <w:vAlign w:val="center"/>
          </w:tcPr>
          <w:p w:rsidR="000E4CB5" w:rsidRPr="004C406B" w:rsidRDefault="000E4CB5" w:rsidP="00647DF1">
            <w:pPr>
              <w:spacing w:before="40" w:after="40" w:line="256" w:lineRule="auto"/>
              <w:jc w:val="center"/>
              <w:rPr>
                <w:b/>
                <w:sz w:val="20"/>
                <w:szCs w:val="20"/>
                <w:lang w:eastAsia="en-US"/>
              </w:rPr>
            </w:pPr>
            <w:r w:rsidRPr="004C406B">
              <w:rPr>
                <w:b/>
                <w:sz w:val="20"/>
                <w:szCs w:val="20"/>
              </w:rPr>
              <w:t>Vidurkis</w:t>
            </w:r>
          </w:p>
        </w:tc>
      </w:tr>
      <w:tr w:rsidR="000E4CB5" w:rsidRPr="004C406B" w:rsidTr="00F4569F">
        <w:trPr>
          <w:trHeight w:val="37"/>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Popieriaus ir kartono, įskaitant pakuotes,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8,0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7,4</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10,6</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7,0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8,3</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Žaliosios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7,1</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5,8</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6,3</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4,8</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Medienos, įskaitant pakuotes,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1,6</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0,7</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Biologiškai skaidžios maisto gamybos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6,8</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24,6</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22,9</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36,7</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22,8</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Natūralaus pluošto audinių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1,9</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0,3</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0,6</w:t>
            </w:r>
          </w:p>
        </w:tc>
      </w:tr>
      <w:tr w:rsidR="000E4CB5" w:rsidRPr="004C406B" w:rsidTr="00F4569F">
        <w:trPr>
          <w:trHeight w:val="288"/>
        </w:trPr>
        <w:tc>
          <w:tcPr>
            <w:tcW w:w="1869" w:type="pct"/>
            <w:tcBorders>
              <w:top w:val="nil"/>
              <w:left w:val="single" w:sz="8" w:space="0" w:color="auto"/>
              <w:bottom w:val="nil"/>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Kitos komunalinės biologiškai skaidžios atliekos</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0,0</w:t>
            </w:r>
          </w:p>
        </w:tc>
      </w:tr>
      <w:tr w:rsidR="000E4CB5" w:rsidRPr="004C406B" w:rsidTr="00F4569F">
        <w:trPr>
          <w:trHeight w:val="288"/>
        </w:trPr>
        <w:tc>
          <w:tcPr>
            <w:tcW w:w="186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4CB5" w:rsidRPr="004C406B" w:rsidRDefault="000E4CB5" w:rsidP="00647DF1">
            <w:pPr>
              <w:spacing w:before="40" w:after="40"/>
              <w:rPr>
                <w:b/>
                <w:bCs/>
                <w:sz w:val="20"/>
                <w:szCs w:val="20"/>
              </w:rPr>
            </w:pPr>
            <w:r w:rsidRPr="004C406B">
              <w:rPr>
                <w:b/>
                <w:bCs/>
                <w:sz w:val="20"/>
                <w:szCs w:val="20"/>
              </w:rPr>
              <w:t>Visos komunalinės biologiškai skaidžios atliekos</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25,40</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39,10</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39,80</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43,70</w:t>
            </w:r>
          </w:p>
        </w:tc>
        <w:tc>
          <w:tcPr>
            <w:tcW w:w="551"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37,0</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Plastikų, įskaitant pakuotes,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14,8</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17,8</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21,9</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17,3</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18,0</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Kombinuotų pakuočių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0,6</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1,6</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0,3</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0,9</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Metalų, įskaitant pakuotes,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2,2</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2,6</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1,4</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1,7</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2,0</w:t>
            </w:r>
          </w:p>
        </w:tc>
      </w:tr>
      <w:tr w:rsidR="000E4CB5" w:rsidRPr="004C406B" w:rsidTr="00F4569F">
        <w:trPr>
          <w:trHeight w:val="276"/>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Stiklo, įskaitant pakuotes,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5,8</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7,8</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5,7</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3,3</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5,7</w:t>
            </w:r>
          </w:p>
        </w:tc>
      </w:tr>
      <w:tr w:rsidR="000E4CB5" w:rsidRPr="004C406B" w:rsidTr="00F4569F">
        <w:trPr>
          <w:trHeight w:val="50"/>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Inertinės atliekos (keramika, betonas, akmenys ir pan.)</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20,3</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1,0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28,7</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12,5</w:t>
            </w:r>
          </w:p>
        </w:tc>
      </w:tr>
      <w:tr w:rsidR="000E4CB5" w:rsidRPr="004C406B" w:rsidTr="00F4569F">
        <w:trPr>
          <w:trHeight w:val="552"/>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Kitos atsitiktinai į regioninį nepavojingųjų atliekų sąvartyną patekusios nepavojingosios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0,0</w:t>
            </w:r>
          </w:p>
        </w:tc>
      </w:tr>
      <w:tr w:rsidR="000E4CB5" w:rsidRPr="004C406B" w:rsidTr="00F4569F">
        <w:trPr>
          <w:trHeight w:val="54"/>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Atsitiktinai į regioninį nepavojingųjų atliekų sąvartyną patekusios elektros ir elektroninės įrangos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0,0</w:t>
            </w:r>
          </w:p>
        </w:tc>
      </w:tr>
      <w:tr w:rsidR="000E4CB5" w:rsidRPr="004C406B" w:rsidTr="00F4569F">
        <w:trPr>
          <w:trHeight w:val="54"/>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Atsitiktinai į regioninį nepavojingųjų atliekų sąvartyną patekusios baterijų ir akumuliatorių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0,0</w:t>
            </w:r>
          </w:p>
        </w:tc>
      </w:tr>
      <w:tr w:rsidR="000E4CB5" w:rsidRPr="004C406B" w:rsidTr="00F4569F">
        <w:trPr>
          <w:trHeight w:val="552"/>
        </w:trPr>
        <w:tc>
          <w:tcPr>
            <w:tcW w:w="1869" w:type="pct"/>
            <w:tcBorders>
              <w:top w:val="nil"/>
              <w:left w:val="single" w:sz="8" w:space="0" w:color="auto"/>
              <w:bottom w:val="single" w:sz="4" w:space="0" w:color="auto"/>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Kitos atsitiktinai į regioninį nepavojingųjų atliekų sąvartyną patekusios pavojingosios atliekos</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645"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0,0</w:t>
            </w:r>
          </w:p>
        </w:tc>
        <w:tc>
          <w:tcPr>
            <w:tcW w:w="551" w:type="pct"/>
            <w:tcBorders>
              <w:top w:val="nil"/>
              <w:left w:val="nil"/>
              <w:bottom w:val="single" w:sz="4"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0,0</w:t>
            </w:r>
          </w:p>
        </w:tc>
      </w:tr>
      <w:tr w:rsidR="000E4CB5" w:rsidRPr="004C406B" w:rsidTr="00F4569F">
        <w:trPr>
          <w:trHeight w:val="288"/>
        </w:trPr>
        <w:tc>
          <w:tcPr>
            <w:tcW w:w="1869" w:type="pct"/>
            <w:tcBorders>
              <w:top w:val="nil"/>
              <w:left w:val="single" w:sz="8" w:space="0" w:color="auto"/>
              <w:bottom w:val="nil"/>
              <w:right w:val="single" w:sz="8" w:space="0" w:color="auto"/>
            </w:tcBorders>
            <w:shd w:val="clear" w:color="auto" w:fill="auto"/>
            <w:vAlign w:val="bottom"/>
            <w:hideMark/>
          </w:tcPr>
          <w:p w:rsidR="000E4CB5" w:rsidRPr="004C406B" w:rsidRDefault="000E4CB5" w:rsidP="00647DF1">
            <w:pPr>
              <w:spacing w:before="40" w:after="40"/>
              <w:rPr>
                <w:sz w:val="20"/>
                <w:szCs w:val="20"/>
              </w:rPr>
            </w:pPr>
            <w:r w:rsidRPr="004C406B">
              <w:rPr>
                <w:sz w:val="20"/>
                <w:szCs w:val="20"/>
              </w:rPr>
              <w:t>Kitos komunalinės atliekos</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30,9</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31,1</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29,2</w:t>
            </w:r>
          </w:p>
        </w:tc>
        <w:tc>
          <w:tcPr>
            <w:tcW w:w="645"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sz w:val="20"/>
                <w:szCs w:val="20"/>
              </w:rPr>
            </w:pPr>
            <w:r w:rsidRPr="004C406B">
              <w:rPr>
                <w:sz w:val="20"/>
                <w:szCs w:val="20"/>
              </w:rPr>
              <w:t>5,0</w:t>
            </w:r>
          </w:p>
        </w:tc>
        <w:tc>
          <w:tcPr>
            <w:tcW w:w="551" w:type="pct"/>
            <w:tcBorders>
              <w:top w:val="nil"/>
              <w:left w:val="nil"/>
              <w:bottom w:val="nil"/>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24,1</w:t>
            </w:r>
          </w:p>
        </w:tc>
      </w:tr>
      <w:tr w:rsidR="000E4CB5" w:rsidRPr="004C406B" w:rsidTr="00F4569F">
        <w:trPr>
          <w:trHeight w:val="288"/>
        </w:trPr>
        <w:tc>
          <w:tcPr>
            <w:tcW w:w="186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E4CB5" w:rsidRPr="004C406B" w:rsidRDefault="000E4CB5" w:rsidP="00647DF1">
            <w:pPr>
              <w:spacing w:before="40" w:after="40"/>
              <w:rPr>
                <w:b/>
                <w:bCs/>
                <w:sz w:val="20"/>
                <w:szCs w:val="20"/>
              </w:rPr>
            </w:pPr>
            <w:r w:rsidRPr="004C406B">
              <w:rPr>
                <w:b/>
                <w:bCs/>
                <w:sz w:val="20"/>
                <w:szCs w:val="20"/>
              </w:rPr>
              <w:t>Visas tirtas mišrių komunalinių atliekų kiekis</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100,0</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100,0</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100,0</w:t>
            </w:r>
          </w:p>
        </w:tc>
        <w:tc>
          <w:tcPr>
            <w:tcW w:w="645"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100,0</w:t>
            </w:r>
          </w:p>
        </w:tc>
        <w:tc>
          <w:tcPr>
            <w:tcW w:w="551" w:type="pct"/>
            <w:tcBorders>
              <w:top w:val="single" w:sz="8" w:space="0" w:color="auto"/>
              <w:left w:val="nil"/>
              <w:bottom w:val="single" w:sz="8" w:space="0" w:color="auto"/>
              <w:right w:val="single" w:sz="4" w:space="0" w:color="auto"/>
            </w:tcBorders>
            <w:shd w:val="clear" w:color="auto" w:fill="auto"/>
            <w:noWrap/>
            <w:vAlign w:val="center"/>
            <w:hideMark/>
          </w:tcPr>
          <w:p w:rsidR="000E4CB5" w:rsidRPr="004C406B" w:rsidRDefault="000E4CB5" w:rsidP="00647DF1">
            <w:pPr>
              <w:spacing w:before="40" w:after="40"/>
              <w:jc w:val="center"/>
              <w:rPr>
                <w:b/>
                <w:bCs/>
                <w:sz w:val="20"/>
                <w:szCs w:val="20"/>
              </w:rPr>
            </w:pPr>
            <w:r w:rsidRPr="004C406B">
              <w:rPr>
                <w:b/>
                <w:bCs/>
                <w:sz w:val="20"/>
                <w:szCs w:val="20"/>
              </w:rPr>
              <w:t>100,0</w:t>
            </w:r>
          </w:p>
        </w:tc>
      </w:tr>
    </w:tbl>
    <w:p w:rsidR="000E4CB5" w:rsidRPr="004C406B" w:rsidRDefault="000E4CB5" w:rsidP="000E4CB5">
      <w:pPr>
        <w:rPr>
          <w:i/>
          <w:sz w:val="20"/>
        </w:rPr>
      </w:pPr>
      <w:r w:rsidRPr="004C406B">
        <w:rPr>
          <w:i/>
          <w:sz w:val="20"/>
        </w:rPr>
        <w:t>Šaltinis: KRATC, 2014 m.</w:t>
      </w:r>
    </w:p>
    <w:p w:rsidR="00E33DA4" w:rsidRPr="004C406B" w:rsidRDefault="007B4809" w:rsidP="00E33DA4">
      <w:pPr>
        <w:keepNext/>
      </w:pPr>
      <w:r>
        <w:rPr>
          <w:noProof/>
        </w:rPr>
        <w:lastRenderedPageBreak/>
        <w:drawing>
          <wp:inline distT="0" distB="0" distL="0" distR="0" wp14:anchorId="07BFDD15" wp14:editId="669119DC">
            <wp:extent cx="5575300" cy="4055745"/>
            <wp:effectExtent l="0" t="0" r="25400" b="2095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0CAA" w:rsidRPr="004C406B" w:rsidRDefault="00E33DA4" w:rsidP="00E33DA4">
      <w:pPr>
        <w:pStyle w:val="Antrat"/>
        <w:rPr>
          <w:color w:val="auto"/>
          <w:szCs w:val="24"/>
        </w:rPr>
      </w:pPr>
      <w:bookmarkStart w:id="37" w:name="_Ref434696012"/>
      <w:r w:rsidRPr="004C406B">
        <w:rPr>
          <w:color w:val="auto"/>
        </w:rPr>
        <w:t xml:space="preserve">Pav. </w:t>
      </w:r>
      <w:r w:rsidRPr="004C406B">
        <w:rPr>
          <w:color w:val="auto"/>
        </w:rPr>
        <w:fldChar w:fldCharType="begin"/>
      </w:r>
      <w:r w:rsidRPr="004C406B">
        <w:rPr>
          <w:color w:val="auto"/>
        </w:rPr>
        <w:instrText xml:space="preserve"> SEQ Pav. \* ARABIC </w:instrText>
      </w:r>
      <w:r w:rsidRPr="004C406B">
        <w:rPr>
          <w:color w:val="auto"/>
        </w:rPr>
        <w:fldChar w:fldCharType="separate"/>
      </w:r>
      <w:r w:rsidR="00F67B0B">
        <w:rPr>
          <w:noProof/>
          <w:color w:val="auto"/>
        </w:rPr>
        <w:t>5</w:t>
      </w:r>
      <w:r w:rsidRPr="004C406B">
        <w:rPr>
          <w:color w:val="auto"/>
        </w:rPr>
        <w:fldChar w:fldCharType="end"/>
      </w:r>
      <w:bookmarkEnd w:id="37"/>
      <w:r w:rsidRPr="004C406B">
        <w:rPr>
          <w:color w:val="auto"/>
        </w:rPr>
        <w:t xml:space="preserve">. </w:t>
      </w:r>
      <w:r w:rsidR="00C474FB" w:rsidRPr="004C406B">
        <w:rPr>
          <w:color w:val="auto"/>
        </w:rPr>
        <w:t>Kretingos</w:t>
      </w:r>
      <w:r w:rsidRPr="004C406B">
        <w:rPr>
          <w:color w:val="auto"/>
        </w:rPr>
        <w:t xml:space="preserve"> rajono savivaldybės </w:t>
      </w:r>
      <w:r w:rsidR="00C474FB" w:rsidRPr="004C406B">
        <w:rPr>
          <w:color w:val="auto"/>
        </w:rPr>
        <w:t>į Klaipėdos regioninį</w:t>
      </w:r>
      <w:r w:rsidRPr="004C406B">
        <w:rPr>
          <w:color w:val="auto"/>
        </w:rPr>
        <w:t xml:space="preserve"> nepavojingų atliekų sąvartyn</w:t>
      </w:r>
      <w:r w:rsidR="00C474FB" w:rsidRPr="004C406B">
        <w:rPr>
          <w:color w:val="auto"/>
        </w:rPr>
        <w:t>ą</w:t>
      </w:r>
      <w:r w:rsidRPr="004C406B">
        <w:rPr>
          <w:color w:val="auto"/>
        </w:rPr>
        <w:t xml:space="preserve"> </w:t>
      </w:r>
      <w:r w:rsidR="00C474FB" w:rsidRPr="004C406B">
        <w:rPr>
          <w:color w:val="auto"/>
        </w:rPr>
        <w:t xml:space="preserve">atvežtų </w:t>
      </w:r>
      <w:r w:rsidRPr="004C406B">
        <w:rPr>
          <w:color w:val="auto"/>
        </w:rPr>
        <w:t>mišrių komunalinių atliekų sudėtis (2013 m.).</w:t>
      </w:r>
    </w:p>
    <w:p w:rsidR="00DB5E6F" w:rsidRPr="004C406B" w:rsidRDefault="00DB5E6F" w:rsidP="00DB5E6F">
      <w:pPr>
        <w:rPr>
          <w:b/>
          <w:i/>
          <w:u w:val="single"/>
        </w:rPr>
      </w:pPr>
      <w:bookmarkStart w:id="38" w:name="_Ref294714724"/>
      <w:r w:rsidRPr="004C406B">
        <w:rPr>
          <w:b/>
          <w:i/>
          <w:u w:val="single"/>
        </w:rPr>
        <w:t>Kitos atliekos</w:t>
      </w:r>
    </w:p>
    <w:p w:rsidR="00DB5E6F" w:rsidRPr="004C406B" w:rsidRDefault="00E33DA4" w:rsidP="00DB5E6F">
      <w:r w:rsidRPr="004C406B">
        <w:t>Kretingos rajono savivaldybėje</w:t>
      </w:r>
      <w:r w:rsidR="00DB5E6F" w:rsidRPr="004C406B">
        <w:t xml:space="preserve"> į komunalinių atliekų tvarkymo sistemą papuola ne tik vietinės rinkliavos mokėtojų komunalinės atliekos, bet ir kitos regione susidarančios atliekos (pvz., įmonių mišrios komunalinės atliekos, gamybos ir kitos ūkinės veiklos atliekos, bešeimininkės atliekos).</w:t>
      </w:r>
    </w:p>
    <w:p w:rsidR="00DB5E6F" w:rsidRPr="004C406B" w:rsidRDefault="00DB5E6F" w:rsidP="00DB5E6F">
      <w:r w:rsidRPr="004C406B">
        <w:t xml:space="preserve">Remiantis KRATC duomenimis, 2013 m. iš </w:t>
      </w:r>
      <w:r w:rsidR="00C474FB" w:rsidRPr="004C406B">
        <w:t>Kretingos rajono savivaldybėje</w:t>
      </w:r>
      <w:r w:rsidRPr="004C406B">
        <w:t xml:space="preserve"> veikiančių įmonių, kurios neapmokestinamos vietine rinkliava, t. y. joms taikomas specialus atliekų priėmimo į sąvartyną tarifas, buvo surinkta </w:t>
      </w:r>
      <w:r w:rsidR="00C474FB" w:rsidRPr="004C406B">
        <w:t>29</w:t>
      </w:r>
      <w:r w:rsidRPr="004C406B">
        <w:t xml:space="preserve"> ton</w:t>
      </w:r>
      <w:r w:rsidR="00C474FB" w:rsidRPr="004C406B">
        <w:t>os</w:t>
      </w:r>
      <w:r w:rsidRPr="004C406B">
        <w:t xml:space="preserve"> mišrių komunalinių atliekų bei </w:t>
      </w:r>
      <w:r w:rsidR="00B22A7D" w:rsidRPr="004C406B">
        <w:t>533 tonos</w:t>
      </w:r>
      <w:r w:rsidRPr="004C406B">
        <w:t xml:space="preserve"> gamybos ir kitos ūkinės veiklos atliekų (pvz., statybos ir griovimo atliekos, kitos mechaninio atliekų apdorojimo atliekos, </w:t>
      </w:r>
      <w:r w:rsidR="008C560A" w:rsidRPr="004C406B">
        <w:t>degiosios atliekos</w:t>
      </w:r>
      <w:r w:rsidRPr="004C406B">
        <w:t xml:space="preserve"> ir kt.)</w:t>
      </w:r>
      <w:r w:rsidR="002B4D3F" w:rsidRPr="004C406B">
        <w:t xml:space="preserve"> (</w:t>
      </w:r>
      <w:r w:rsidR="002B4D3F" w:rsidRPr="004C406B">
        <w:fldChar w:fldCharType="begin"/>
      </w:r>
      <w:r w:rsidR="002B4D3F" w:rsidRPr="004C406B">
        <w:instrText xml:space="preserve"> REF _Ref387078007 \h  \* MERGEFORMAT </w:instrText>
      </w:r>
      <w:r w:rsidR="002B4D3F" w:rsidRPr="004C406B">
        <w:fldChar w:fldCharType="separate"/>
      </w:r>
      <w:r w:rsidR="00F67B0B" w:rsidRPr="004C406B">
        <w:t xml:space="preserve">Lentelė </w:t>
      </w:r>
      <w:r w:rsidR="00F67B0B">
        <w:t>11</w:t>
      </w:r>
      <w:r w:rsidR="002B4D3F" w:rsidRPr="004C406B">
        <w:fldChar w:fldCharType="end"/>
      </w:r>
      <w:r w:rsidR="002B4D3F" w:rsidRPr="004C406B">
        <w:t>)</w:t>
      </w:r>
      <w:r w:rsidRPr="004C406B">
        <w:t>.</w:t>
      </w:r>
    </w:p>
    <w:p w:rsidR="00DB5E6F" w:rsidRPr="004C406B" w:rsidRDefault="008C560A" w:rsidP="00DB5E6F">
      <w:r w:rsidRPr="004C406B">
        <w:t>Remiantis Savivaldybės ataskaita</w:t>
      </w:r>
      <w:r w:rsidR="00DB5E6F" w:rsidRPr="004C406B">
        <w:t xml:space="preserve"> AAA už 2013 m., tvarkant aplinką buvo surinkta </w:t>
      </w:r>
      <w:r w:rsidRPr="004C406B">
        <w:t>123</w:t>
      </w:r>
      <w:r w:rsidR="00DB5E6F" w:rsidRPr="004C406B">
        <w:t xml:space="preserve"> t</w:t>
      </w:r>
      <w:r w:rsidRPr="004C406B">
        <w:t>onos</w:t>
      </w:r>
      <w:r w:rsidR="00DB5E6F" w:rsidRPr="004C406B">
        <w:t xml:space="preserve"> bešeimininkių komunalinių atliekų.</w:t>
      </w:r>
    </w:p>
    <w:p w:rsidR="00D501AB" w:rsidRPr="004C406B" w:rsidRDefault="00DB5E6F" w:rsidP="00D501AB">
      <w:r w:rsidRPr="004C406B">
        <w:t>Vertinant bendrai,</w:t>
      </w:r>
      <w:r w:rsidR="008C560A" w:rsidRPr="004C406B">
        <w:t xml:space="preserve"> 2013 m.</w:t>
      </w:r>
      <w:r w:rsidRPr="004C406B">
        <w:t xml:space="preserve"> į </w:t>
      </w:r>
      <w:r w:rsidR="00F45809" w:rsidRPr="004C406B">
        <w:t>Kretingos rajono savivaldybės</w:t>
      </w:r>
      <w:r w:rsidRPr="004C406B">
        <w:t xml:space="preserve"> komunalinių </w:t>
      </w:r>
      <w:r w:rsidR="008C560A" w:rsidRPr="004C406B">
        <w:t>atliekų tvarkymo sistemą papuolė</w:t>
      </w:r>
      <w:r w:rsidRPr="004C406B">
        <w:t xml:space="preserve"> apie </w:t>
      </w:r>
      <w:r w:rsidR="008C560A" w:rsidRPr="004C406B">
        <w:t>16.807 tonos</w:t>
      </w:r>
      <w:r w:rsidRPr="004C406B">
        <w:t xml:space="preserve"> atliekų (</w:t>
      </w:r>
      <w:r w:rsidRPr="004C406B">
        <w:fldChar w:fldCharType="begin"/>
      </w:r>
      <w:r w:rsidRPr="004C406B">
        <w:instrText xml:space="preserve"> REF _Ref387078007 \h </w:instrText>
      </w:r>
      <w:r w:rsidR="00F45809" w:rsidRPr="004C406B">
        <w:instrText xml:space="preserve"> \* MERGEFORMAT </w:instrText>
      </w:r>
      <w:r w:rsidRPr="004C406B">
        <w:fldChar w:fldCharType="separate"/>
      </w:r>
      <w:r w:rsidR="00F67B0B" w:rsidRPr="004C406B">
        <w:t xml:space="preserve">Lentelė </w:t>
      </w:r>
      <w:r w:rsidR="00F67B0B">
        <w:t>11</w:t>
      </w:r>
      <w:r w:rsidRPr="004C406B">
        <w:fldChar w:fldCharType="end"/>
      </w:r>
      <w:r w:rsidRPr="004C406B">
        <w:t>).</w:t>
      </w:r>
      <w:r w:rsidR="006D20C6" w:rsidRPr="004C406B">
        <w:t xml:space="preserve"> </w:t>
      </w:r>
      <w:r w:rsidRPr="004C406B">
        <w:t xml:space="preserve"> </w:t>
      </w:r>
    </w:p>
    <w:p w:rsidR="00D501AB" w:rsidRPr="004C406B" w:rsidRDefault="00D501AB" w:rsidP="00D501AB">
      <w:pPr>
        <w:pStyle w:val="Antrat"/>
        <w:keepNext/>
        <w:rPr>
          <w:color w:val="auto"/>
        </w:rPr>
      </w:pPr>
      <w:bookmarkStart w:id="39" w:name="_Ref387078007"/>
      <w:bookmarkEnd w:id="38"/>
      <w:r w:rsidRPr="004C406B">
        <w:rPr>
          <w:color w:val="auto"/>
        </w:rPr>
        <w:t xml:space="preserve">Lentelė </w:t>
      </w:r>
      <w:r w:rsidR="00854855" w:rsidRPr="004C406B">
        <w:rPr>
          <w:color w:val="auto"/>
        </w:rPr>
        <w:fldChar w:fldCharType="begin"/>
      </w:r>
      <w:r w:rsidR="00E14BD4" w:rsidRPr="004C406B">
        <w:rPr>
          <w:color w:val="auto"/>
        </w:rPr>
        <w:instrText xml:space="preserve"> SEQ Lentelė \* ARABIC </w:instrText>
      </w:r>
      <w:r w:rsidR="00854855" w:rsidRPr="004C406B">
        <w:rPr>
          <w:color w:val="auto"/>
        </w:rPr>
        <w:fldChar w:fldCharType="separate"/>
      </w:r>
      <w:r w:rsidR="00F67B0B">
        <w:rPr>
          <w:noProof/>
          <w:color w:val="auto"/>
        </w:rPr>
        <w:t>11</w:t>
      </w:r>
      <w:r w:rsidR="00854855" w:rsidRPr="004C406B">
        <w:rPr>
          <w:color w:val="auto"/>
        </w:rPr>
        <w:fldChar w:fldCharType="end"/>
      </w:r>
      <w:bookmarkEnd w:id="39"/>
      <w:r w:rsidRPr="004C406B">
        <w:rPr>
          <w:color w:val="auto"/>
        </w:rPr>
        <w:t xml:space="preserve">. Į </w:t>
      </w:r>
      <w:r w:rsidR="00F45809" w:rsidRPr="004C406B">
        <w:rPr>
          <w:color w:val="auto"/>
        </w:rPr>
        <w:t>Kretingos rajono savivaldybės</w:t>
      </w:r>
      <w:r w:rsidRPr="004C406B">
        <w:rPr>
          <w:color w:val="auto"/>
        </w:rPr>
        <w:t xml:space="preserve"> komunalini</w:t>
      </w:r>
      <w:r w:rsidR="00963FC8" w:rsidRPr="004C406B">
        <w:rPr>
          <w:color w:val="auto"/>
        </w:rPr>
        <w:t>ų atliekų tvarkymo sistemą pate</w:t>
      </w:r>
      <w:r w:rsidRPr="004C406B">
        <w:rPr>
          <w:color w:val="auto"/>
        </w:rPr>
        <w:t>k</w:t>
      </w:r>
      <w:r w:rsidR="00963FC8" w:rsidRPr="004C406B">
        <w:rPr>
          <w:color w:val="auto"/>
        </w:rPr>
        <w:t>usios</w:t>
      </w:r>
      <w:r w:rsidRPr="004C406B">
        <w:rPr>
          <w:color w:val="auto"/>
        </w:rPr>
        <w:t xml:space="preserve"> atliekos (2013 m.)</w:t>
      </w:r>
    </w:p>
    <w:tbl>
      <w:tblPr>
        <w:tblW w:w="4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2694"/>
      </w:tblGrid>
      <w:tr w:rsidR="00D725C4" w:rsidRPr="004C406B" w:rsidTr="00F931D3">
        <w:trPr>
          <w:trHeight w:val="56"/>
          <w:tblHeader/>
        </w:trPr>
        <w:tc>
          <w:tcPr>
            <w:tcW w:w="3326" w:type="pct"/>
            <w:shd w:val="clear" w:color="auto" w:fill="EEECE1"/>
            <w:vAlign w:val="center"/>
            <w:hideMark/>
          </w:tcPr>
          <w:p w:rsidR="008C560A" w:rsidRPr="004C406B" w:rsidRDefault="008C560A" w:rsidP="006F607C">
            <w:pPr>
              <w:spacing w:before="40" w:after="40"/>
              <w:jc w:val="center"/>
              <w:rPr>
                <w:b/>
                <w:bCs/>
                <w:sz w:val="20"/>
                <w:szCs w:val="20"/>
              </w:rPr>
            </w:pPr>
            <w:r w:rsidRPr="004C406B">
              <w:rPr>
                <w:b/>
                <w:bCs/>
                <w:sz w:val="20"/>
                <w:szCs w:val="20"/>
              </w:rPr>
              <w:t>Atliekos</w:t>
            </w:r>
          </w:p>
        </w:tc>
        <w:tc>
          <w:tcPr>
            <w:tcW w:w="1674" w:type="pct"/>
            <w:shd w:val="clear" w:color="auto" w:fill="EEECE1"/>
            <w:noWrap/>
            <w:vAlign w:val="center"/>
            <w:hideMark/>
          </w:tcPr>
          <w:p w:rsidR="008C560A" w:rsidRPr="004C406B" w:rsidRDefault="008C560A" w:rsidP="006F607C">
            <w:pPr>
              <w:spacing w:before="40" w:after="40"/>
              <w:jc w:val="center"/>
              <w:rPr>
                <w:b/>
                <w:bCs/>
                <w:sz w:val="20"/>
                <w:szCs w:val="20"/>
              </w:rPr>
            </w:pPr>
            <w:r w:rsidRPr="004C406B">
              <w:rPr>
                <w:b/>
                <w:bCs/>
                <w:sz w:val="20"/>
                <w:szCs w:val="20"/>
              </w:rPr>
              <w:t>Atliekų kiekis, t</w:t>
            </w:r>
            <w:r w:rsidR="00963FC8" w:rsidRPr="004C406B">
              <w:rPr>
                <w:b/>
                <w:bCs/>
                <w:sz w:val="20"/>
                <w:szCs w:val="20"/>
              </w:rPr>
              <w:t>/metus</w:t>
            </w:r>
          </w:p>
        </w:tc>
      </w:tr>
      <w:tr w:rsidR="00B61918" w:rsidRPr="004C406B" w:rsidTr="008C560A">
        <w:trPr>
          <w:trHeight w:val="47"/>
        </w:trPr>
        <w:tc>
          <w:tcPr>
            <w:tcW w:w="3326" w:type="pct"/>
            <w:shd w:val="clear" w:color="auto" w:fill="auto"/>
            <w:vAlign w:val="center"/>
            <w:hideMark/>
          </w:tcPr>
          <w:p w:rsidR="008C560A" w:rsidRPr="004C406B" w:rsidRDefault="008C560A" w:rsidP="006F607C">
            <w:pPr>
              <w:spacing w:before="40" w:after="40"/>
              <w:jc w:val="left"/>
              <w:rPr>
                <w:bCs/>
                <w:sz w:val="20"/>
                <w:szCs w:val="20"/>
              </w:rPr>
            </w:pPr>
            <w:r w:rsidRPr="004C406B">
              <w:rPr>
                <w:bCs/>
                <w:sz w:val="20"/>
                <w:szCs w:val="20"/>
              </w:rPr>
              <w:t>Komunalinės atliekos iš rinkliavos mokėtojų*</w:t>
            </w:r>
          </w:p>
        </w:tc>
        <w:tc>
          <w:tcPr>
            <w:tcW w:w="1674" w:type="pct"/>
            <w:shd w:val="clear" w:color="auto" w:fill="auto"/>
            <w:vAlign w:val="center"/>
            <w:hideMark/>
          </w:tcPr>
          <w:p w:rsidR="008C560A" w:rsidRPr="004C406B" w:rsidRDefault="008C560A" w:rsidP="006F607C">
            <w:pPr>
              <w:spacing w:before="40" w:after="40"/>
              <w:jc w:val="center"/>
              <w:rPr>
                <w:sz w:val="20"/>
                <w:szCs w:val="20"/>
              </w:rPr>
            </w:pPr>
            <w:r w:rsidRPr="004C406B">
              <w:rPr>
                <w:sz w:val="20"/>
                <w:szCs w:val="20"/>
              </w:rPr>
              <w:t>16.122</w:t>
            </w:r>
          </w:p>
        </w:tc>
      </w:tr>
      <w:tr w:rsidR="00B61918" w:rsidRPr="004C406B" w:rsidTr="008C560A">
        <w:trPr>
          <w:trHeight w:val="47"/>
        </w:trPr>
        <w:tc>
          <w:tcPr>
            <w:tcW w:w="3326" w:type="pct"/>
            <w:shd w:val="clear" w:color="auto" w:fill="auto"/>
            <w:vAlign w:val="center"/>
            <w:hideMark/>
          </w:tcPr>
          <w:p w:rsidR="008C560A" w:rsidRPr="004C406B" w:rsidRDefault="008C560A" w:rsidP="006F607C">
            <w:pPr>
              <w:spacing w:before="40" w:after="40"/>
              <w:jc w:val="left"/>
              <w:rPr>
                <w:bCs/>
                <w:sz w:val="20"/>
                <w:szCs w:val="20"/>
              </w:rPr>
            </w:pPr>
            <w:r w:rsidRPr="004C406B">
              <w:rPr>
                <w:bCs/>
                <w:sz w:val="20"/>
                <w:szCs w:val="20"/>
              </w:rPr>
              <w:t>Mišrios komunalinės atliekos iš ne rinkliavos mokėtojų**</w:t>
            </w:r>
          </w:p>
        </w:tc>
        <w:tc>
          <w:tcPr>
            <w:tcW w:w="1674" w:type="pct"/>
            <w:shd w:val="clear" w:color="auto" w:fill="auto"/>
            <w:vAlign w:val="center"/>
            <w:hideMark/>
          </w:tcPr>
          <w:p w:rsidR="008C560A" w:rsidRPr="004C406B" w:rsidRDefault="008C560A" w:rsidP="006F607C">
            <w:pPr>
              <w:spacing w:before="40" w:after="40"/>
              <w:jc w:val="center"/>
              <w:rPr>
                <w:sz w:val="20"/>
                <w:szCs w:val="20"/>
              </w:rPr>
            </w:pPr>
            <w:r w:rsidRPr="004C406B">
              <w:rPr>
                <w:sz w:val="20"/>
                <w:szCs w:val="20"/>
              </w:rPr>
              <w:t>29</w:t>
            </w:r>
          </w:p>
        </w:tc>
      </w:tr>
      <w:tr w:rsidR="00B61918" w:rsidRPr="004C406B" w:rsidTr="008C560A">
        <w:trPr>
          <w:trHeight w:val="47"/>
        </w:trPr>
        <w:tc>
          <w:tcPr>
            <w:tcW w:w="3326" w:type="pct"/>
            <w:shd w:val="clear" w:color="auto" w:fill="auto"/>
            <w:vAlign w:val="center"/>
            <w:hideMark/>
          </w:tcPr>
          <w:p w:rsidR="008C560A" w:rsidRPr="004C406B" w:rsidRDefault="008C560A" w:rsidP="006F607C">
            <w:pPr>
              <w:spacing w:before="40" w:after="40"/>
              <w:jc w:val="left"/>
              <w:rPr>
                <w:bCs/>
                <w:sz w:val="20"/>
                <w:szCs w:val="20"/>
              </w:rPr>
            </w:pPr>
            <w:r w:rsidRPr="004C406B">
              <w:rPr>
                <w:bCs/>
                <w:sz w:val="20"/>
                <w:szCs w:val="20"/>
              </w:rPr>
              <w:t>Bešeimininkės komunalinės atliekos (sutvarkytos)*</w:t>
            </w:r>
          </w:p>
        </w:tc>
        <w:tc>
          <w:tcPr>
            <w:tcW w:w="1674" w:type="pct"/>
            <w:shd w:val="clear" w:color="auto" w:fill="auto"/>
            <w:noWrap/>
            <w:vAlign w:val="center"/>
            <w:hideMark/>
          </w:tcPr>
          <w:p w:rsidR="008C560A" w:rsidRPr="004C406B" w:rsidRDefault="008C560A" w:rsidP="006F607C">
            <w:pPr>
              <w:spacing w:before="40" w:after="40"/>
              <w:jc w:val="center"/>
              <w:rPr>
                <w:sz w:val="20"/>
                <w:szCs w:val="20"/>
              </w:rPr>
            </w:pPr>
            <w:r w:rsidRPr="004C406B">
              <w:rPr>
                <w:sz w:val="20"/>
                <w:szCs w:val="20"/>
              </w:rPr>
              <w:t>123</w:t>
            </w:r>
          </w:p>
        </w:tc>
      </w:tr>
      <w:tr w:rsidR="00B61918" w:rsidRPr="004C406B" w:rsidTr="008C560A">
        <w:trPr>
          <w:trHeight w:val="54"/>
        </w:trPr>
        <w:tc>
          <w:tcPr>
            <w:tcW w:w="3326" w:type="pct"/>
            <w:shd w:val="clear" w:color="auto" w:fill="auto"/>
            <w:vAlign w:val="center"/>
            <w:hideMark/>
          </w:tcPr>
          <w:p w:rsidR="008C560A" w:rsidRPr="004C406B" w:rsidRDefault="008C560A" w:rsidP="006F607C">
            <w:pPr>
              <w:spacing w:before="40" w:after="40"/>
              <w:jc w:val="left"/>
              <w:rPr>
                <w:bCs/>
                <w:sz w:val="20"/>
                <w:szCs w:val="20"/>
              </w:rPr>
            </w:pPr>
            <w:r w:rsidRPr="004C406B">
              <w:rPr>
                <w:bCs/>
                <w:sz w:val="20"/>
                <w:szCs w:val="20"/>
              </w:rPr>
              <w:t>Gamybos ir kitos ūkinės veiklos atliekos**</w:t>
            </w:r>
          </w:p>
        </w:tc>
        <w:tc>
          <w:tcPr>
            <w:tcW w:w="1674" w:type="pct"/>
            <w:shd w:val="clear" w:color="auto" w:fill="auto"/>
            <w:noWrap/>
            <w:vAlign w:val="center"/>
            <w:hideMark/>
          </w:tcPr>
          <w:p w:rsidR="008C560A" w:rsidRPr="004C406B" w:rsidRDefault="008C560A" w:rsidP="006F607C">
            <w:pPr>
              <w:spacing w:before="40" w:after="40"/>
              <w:jc w:val="center"/>
              <w:rPr>
                <w:sz w:val="20"/>
                <w:szCs w:val="20"/>
              </w:rPr>
            </w:pPr>
            <w:r w:rsidRPr="004C406B">
              <w:rPr>
                <w:sz w:val="20"/>
                <w:szCs w:val="20"/>
              </w:rPr>
              <w:t>533</w:t>
            </w:r>
          </w:p>
        </w:tc>
      </w:tr>
      <w:tr w:rsidR="00B61918" w:rsidRPr="004C406B" w:rsidTr="008C560A">
        <w:trPr>
          <w:trHeight w:val="47"/>
        </w:trPr>
        <w:tc>
          <w:tcPr>
            <w:tcW w:w="3326" w:type="pct"/>
            <w:shd w:val="clear" w:color="auto" w:fill="auto"/>
            <w:vAlign w:val="center"/>
          </w:tcPr>
          <w:p w:rsidR="008C560A" w:rsidRPr="004C406B" w:rsidRDefault="008C560A" w:rsidP="006F607C">
            <w:pPr>
              <w:spacing w:before="40" w:after="40"/>
              <w:jc w:val="left"/>
              <w:rPr>
                <w:b/>
                <w:bCs/>
                <w:sz w:val="20"/>
                <w:szCs w:val="20"/>
              </w:rPr>
            </w:pPr>
            <w:r w:rsidRPr="004C406B">
              <w:rPr>
                <w:b/>
                <w:bCs/>
                <w:sz w:val="20"/>
                <w:szCs w:val="20"/>
              </w:rPr>
              <w:t>IŠ VISO:</w:t>
            </w:r>
          </w:p>
        </w:tc>
        <w:tc>
          <w:tcPr>
            <w:tcW w:w="1674" w:type="pct"/>
            <w:shd w:val="clear" w:color="auto" w:fill="auto"/>
            <w:noWrap/>
          </w:tcPr>
          <w:p w:rsidR="008C560A" w:rsidRPr="004C406B" w:rsidRDefault="008C560A" w:rsidP="006F607C">
            <w:pPr>
              <w:spacing w:before="40" w:after="40"/>
              <w:jc w:val="center"/>
              <w:rPr>
                <w:sz w:val="20"/>
                <w:szCs w:val="20"/>
              </w:rPr>
            </w:pPr>
            <w:r w:rsidRPr="004C406B">
              <w:rPr>
                <w:sz w:val="20"/>
                <w:szCs w:val="20"/>
              </w:rPr>
              <w:t xml:space="preserve">16.807   </w:t>
            </w:r>
          </w:p>
        </w:tc>
      </w:tr>
    </w:tbl>
    <w:p w:rsidR="00F6586F" w:rsidRPr="004C406B" w:rsidRDefault="008C560A" w:rsidP="001E6CBF">
      <w:pPr>
        <w:rPr>
          <w:i/>
          <w:sz w:val="20"/>
        </w:rPr>
      </w:pPr>
      <w:r w:rsidRPr="004C406B">
        <w:rPr>
          <w:i/>
          <w:sz w:val="20"/>
        </w:rPr>
        <w:t>Šaltiniai: * Savivaldybės ataskaita</w:t>
      </w:r>
      <w:r w:rsidR="00D501AB" w:rsidRPr="004C406B">
        <w:rPr>
          <w:i/>
          <w:sz w:val="20"/>
        </w:rPr>
        <w:t xml:space="preserve"> </w:t>
      </w:r>
      <w:r w:rsidR="003B11AD" w:rsidRPr="004C406B">
        <w:rPr>
          <w:i/>
          <w:sz w:val="20"/>
        </w:rPr>
        <w:t>AAA</w:t>
      </w:r>
      <w:r w:rsidR="00D501AB" w:rsidRPr="004C406B">
        <w:rPr>
          <w:i/>
          <w:sz w:val="20"/>
        </w:rPr>
        <w:t xml:space="preserve"> už 2013 m.; ** KRATC, 2014 m.</w:t>
      </w:r>
    </w:p>
    <w:p w:rsidR="00695711" w:rsidRPr="004C406B" w:rsidRDefault="00F6586F" w:rsidP="00B61918">
      <w:pPr>
        <w:pStyle w:val="Antrat3"/>
        <w:rPr>
          <w:color w:val="auto"/>
        </w:rPr>
      </w:pPr>
      <w:bookmarkStart w:id="40" w:name="_Toc436753546"/>
      <w:r w:rsidRPr="004C406B">
        <w:rPr>
          <w:color w:val="auto"/>
        </w:rPr>
        <w:lastRenderedPageBreak/>
        <w:t>Sutvarkytų komunalinių atliekų kiekiai</w:t>
      </w:r>
      <w:bookmarkEnd w:id="40"/>
      <w:r w:rsidRPr="004C406B">
        <w:rPr>
          <w:color w:val="auto"/>
        </w:rPr>
        <w:t xml:space="preserve"> </w:t>
      </w:r>
    </w:p>
    <w:p w:rsidR="00AE4014" w:rsidRPr="004C406B" w:rsidRDefault="0000211A" w:rsidP="0000211A">
      <w:r w:rsidRPr="004C406B">
        <w:t xml:space="preserve">Remiantis </w:t>
      </w:r>
      <w:r w:rsidR="008A134A" w:rsidRPr="004C406B">
        <w:t>K</w:t>
      </w:r>
      <w:r w:rsidR="001E7762" w:rsidRPr="004C406B">
        <w:t>RATC duomenimis</w:t>
      </w:r>
      <w:r w:rsidR="00311BC4" w:rsidRPr="004C406B">
        <w:t xml:space="preserve"> (</w:t>
      </w:r>
      <w:r w:rsidR="006E56C3" w:rsidRPr="004C406B">
        <w:fldChar w:fldCharType="begin"/>
      </w:r>
      <w:r w:rsidR="006E56C3" w:rsidRPr="004C406B">
        <w:instrText xml:space="preserve"> REF _Ref434701216 \h </w:instrText>
      </w:r>
      <w:r w:rsidR="00D725C4" w:rsidRPr="004C406B">
        <w:instrText xml:space="preserve"> \* MERGEFORMAT </w:instrText>
      </w:r>
      <w:r w:rsidR="006E56C3" w:rsidRPr="004C406B">
        <w:fldChar w:fldCharType="separate"/>
      </w:r>
      <w:r w:rsidR="00F67B0B" w:rsidRPr="004C406B">
        <w:t xml:space="preserve">Pav. </w:t>
      </w:r>
      <w:r w:rsidR="00F67B0B">
        <w:t>6</w:t>
      </w:r>
      <w:r w:rsidR="006E56C3" w:rsidRPr="004C406B">
        <w:fldChar w:fldCharType="end"/>
      </w:r>
      <w:r w:rsidR="00311BC4" w:rsidRPr="004C406B">
        <w:t>)</w:t>
      </w:r>
      <w:r w:rsidRPr="004C406B">
        <w:t xml:space="preserve">, </w:t>
      </w:r>
      <w:r w:rsidR="00F6586F" w:rsidRPr="004C406B">
        <w:t xml:space="preserve">į </w:t>
      </w:r>
      <w:r w:rsidR="00F45809" w:rsidRPr="004C406B">
        <w:t>Kretingos rajono savivaldybės</w:t>
      </w:r>
      <w:r w:rsidR="00F6586F" w:rsidRPr="004C406B">
        <w:t xml:space="preserve"> komunalinių atliekų surinkimo sistemą pateko </w:t>
      </w:r>
      <w:r w:rsidR="006E56C3" w:rsidRPr="004C406B">
        <w:t>16.122</w:t>
      </w:r>
      <w:r w:rsidR="009D268B" w:rsidRPr="004C406B">
        <w:t xml:space="preserve"> </w:t>
      </w:r>
      <w:r w:rsidR="006E56C3" w:rsidRPr="004C406B">
        <w:t>tonos</w:t>
      </w:r>
      <w:r w:rsidR="00F6586F" w:rsidRPr="004C406B">
        <w:t xml:space="preserve"> komunalinių atliekų</w:t>
      </w:r>
      <w:r w:rsidR="003F4FE0" w:rsidRPr="004C406B">
        <w:t xml:space="preserve"> (surinktų iš vietinės rinkliavos mokėtojų)</w:t>
      </w:r>
      <w:r w:rsidR="00F6586F" w:rsidRPr="004C406B">
        <w:t xml:space="preserve">, iš </w:t>
      </w:r>
      <w:r w:rsidR="001E7762" w:rsidRPr="004C406B">
        <w:t>kurių</w:t>
      </w:r>
      <w:r w:rsidR="006E56C3" w:rsidRPr="004C406B">
        <w:t xml:space="preserve"> 10.927 tonos</w:t>
      </w:r>
      <w:r w:rsidR="00AE4014" w:rsidRPr="004C406B">
        <w:t xml:space="preserve"> buvo </w:t>
      </w:r>
      <w:r w:rsidR="006E56C3" w:rsidRPr="004C406B">
        <w:t>perdirbtos</w:t>
      </w:r>
      <w:r w:rsidR="0042735E" w:rsidRPr="004C406B">
        <w:t>/</w:t>
      </w:r>
      <w:r w:rsidR="006E56C3" w:rsidRPr="004C406B">
        <w:t>panaudotos</w:t>
      </w:r>
      <w:r w:rsidR="00AE4014" w:rsidRPr="004C406B">
        <w:t xml:space="preserve"> (</w:t>
      </w:r>
      <w:r w:rsidR="006E56C3" w:rsidRPr="004C406B">
        <w:t>9.424 tonos atiduotos</w:t>
      </w:r>
      <w:r w:rsidR="0042735E" w:rsidRPr="004C406B">
        <w:t xml:space="preserve"> deginimui su energijos gamyba (UAB „</w:t>
      </w:r>
      <w:proofErr w:type="spellStart"/>
      <w:r w:rsidR="0042735E" w:rsidRPr="004C406B">
        <w:t>Fortum</w:t>
      </w:r>
      <w:proofErr w:type="spellEnd"/>
      <w:r w:rsidR="0042735E" w:rsidRPr="004C406B">
        <w:t xml:space="preserve"> Klaipėda“) ir </w:t>
      </w:r>
      <w:r w:rsidR="006E56C3" w:rsidRPr="004C406B">
        <w:t>1.503 tonos perdirbtos</w:t>
      </w:r>
      <w:r w:rsidR="0042735E" w:rsidRPr="004C406B">
        <w:t xml:space="preserve"> ar </w:t>
      </w:r>
      <w:r w:rsidR="009D268B" w:rsidRPr="004C406B">
        <w:t xml:space="preserve">kitaip </w:t>
      </w:r>
      <w:r w:rsidR="006E56C3" w:rsidRPr="004C406B">
        <w:t>panaudotos</w:t>
      </w:r>
      <w:r w:rsidR="0042735E" w:rsidRPr="004C406B">
        <w:t xml:space="preserve">), </w:t>
      </w:r>
      <w:r w:rsidR="006E56C3" w:rsidRPr="004C406B">
        <w:t>2.923 tonos pašalintos</w:t>
      </w:r>
      <w:r w:rsidR="001E7762" w:rsidRPr="004C406B">
        <w:t xml:space="preserve"> sąvartyne, o likutis sudarė apie</w:t>
      </w:r>
      <w:r w:rsidR="006E56C3" w:rsidRPr="004C406B">
        <w:t xml:space="preserve"> 2.271</w:t>
      </w:r>
      <w:r w:rsidR="001E7762" w:rsidRPr="004C406B">
        <w:t xml:space="preserve"> ton</w:t>
      </w:r>
      <w:r w:rsidR="006E56C3" w:rsidRPr="004C406B">
        <w:t>ą</w:t>
      </w:r>
      <w:r w:rsidR="001E7762" w:rsidRPr="004C406B">
        <w:t xml:space="preserve"> (tame tarpe </w:t>
      </w:r>
      <w:r w:rsidR="00D04654" w:rsidRPr="004C406B">
        <w:t xml:space="preserve">likusios dar </w:t>
      </w:r>
      <w:r w:rsidR="001E7762" w:rsidRPr="004C406B">
        <w:t>neišrūšiuotos ir nesudegintos atliekos).</w:t>
      </w:r>
    </w:p>
    <w:p w:rsidR="006E56C3" w:rsidRPr="004C406B" w:rsidRDefault="007B4809" w:rsidP="006E56C3">
      <w:pPr>
        <w:keepNext/>
      </w:pPr>
      <w:r>
        <w:rPr>
          <w:noProof/>
        </w:rPr>
        <w:drawing>
          <wp:inline distT="0" distB="0" distL="0" distR="0" wp14:anchorId="679A05B4" wp14:editId="1AD9C31A">
            <wp:extent cx="4813300" cy="2745740"/>
            <wp:effectExtent l="0" t="0" r="25400" b="1651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E7762" w:rsidRPr="004C406B" w:rsidRDefault="006E56C3" w:rsidP="006E56C3">
      <w:pPr>
        <w:pStyle w:val="Antrat"/>
        <w:rPr>
          <w:color w:val="auto"/>
        </w:rPr>
      </w:pPr>
      <w:bookmarkStart w:id="41" w:name="_Ref434701216"/>
      <w:r w:rsidRPr="004C406B">
        <w:rPr>
          <w:color w:val="auto"/>
        </w:rPr>
        <w:t xml:space="preserve">Pav. </w:t>
      </w:r>
      <w:r w:rsidRPr="004C406B">
        <w:rPr>
          <w:color w:val="auto"/>
        </w:rPr>
        <w:fldChar w:fldCharType="begin"/>
      </w:r>
      <w:r w:rsidRPr="004C406B">
        <w:rPr>
          <w:color w:val="auto"/>
        </w:rPr>
        <w:instrText xml:space="preserve"> SEQ Pav. \* ARABIC </w:instrText>
      </w:r>
      <w:r w:rsidRPr="004C406B">
        <w:rPr>
          <w:color w:val="auto"/>
        </w:rPr>
        <w:fldChar w:fldCharType="separate"/>
      </w:r>
      <w:r w:rsidR="00F67B0B">
        <w:rPr>
          <w:noProof/>
          <w:color w:val="auto"/>
        </w:rPr>
        <w:t>6</w:t>
      </w:r>
      <w:r w:rsidRPr="004C406B">
        <w:rPr>
          <w:color w:val="auto"/>
        </w:rPr>
        <w:fldChar w:fldCharType="end"/>
      </w:r>
      <w:bookmarkEnd w:id="41"/>
      <w:r w:rsidRPr="004C406B">
        <w:rPr>
          <w:color w:val="auto"/>
        </w:rPr>
        <w:t>. Iš Kretingos rajono savivaldybės rinkliavos mokėtojų surinktų komunalinių atliekų tvarkymas (2013 m.).</w:t>
      </w:r>
    </w:p>
    <w:p w:rsidR="00876FE9" w:rsidRPr="004C406B" w:rsidRDefault="00213B39" w:rsidP="00876FE9">
      <w:r w:rsidRPr="004C406B">
        <w:t xml:space="preserve">Duomenys apie </w:t>
      </w:r>
      <w:r w:rsidR="00BA7F36" w:rsidRPr="004C406B">
        <w:t xml:space="preserve">Kretingos rajono savivaldybėje susidariusių ir </w:t>
      </w:r>
      <w:r w:rsidR="00311BC4" w:rsidRPr="004C406B">
        <w:t>sutvar</w:t>
      </w:r>
      <w:r w:rsidRPr="004C406B">
        <w:t>kytų komunalinių atliekų kiekius</w:t>
      </w:r>
      <w:r w:rsidR="00311BC4" w:rsidRPr="004C406B">
        <w:t xml:space="preserve"> (2013 m.)</w:t>
      </w:r>
      <w:r w:rsidR="003F4FE0" w:rsidRPr="004C406B">
        <w:t>, kurie buvo surinkti iš vietinės rinkliavos mokėtojų,</w:t>
      </w:r>
      <w:r w:rsidR="00311BC4" w:rsidRPr="004C406B">
        <w:t xml:space="preserve"> pateikti </w:t>
      </w:r>
      <w:r w:rsidR="00A11498" w:rsidRPr="004C406B">
        <w:fldChar w:fldCharType="begin"/>
      </w:r>
      <w:r w:rsidR="00A11498" w:rsidRPr="004C406B">
        <w:instrText xml:space="preserve"> REF _Ref386193364 \h </w:instrText>
      </w:r>
      <w:r w:rsidR="00F45809" w:rsidRPr="004C406B">
        <w:instrText xml:space="preserve"> \* MERGEFORMAT </w:instrText>
      </w:r>
      <w:r w:rsidR="00A11498" w:rsidRPr="004C406B">
        <w:fldChar w:fldCharType="separate"/>
      </w:r>
      <w:r w:rsidR="00F67B0B" w:rsidRPr="004C406B">
        <w:t xml:space="preserve">Lentelė </w:t>
      </w:r>
      <w:r w:rsidR="00F67B0B">
        <w:t>12</w:t>
      </w:r>
      <w:r w:rsidR="00A11498" w:rsidRPr="004C406B">
        <w:fldChar w:fldCharType="end"/>
      </w:r>
      <w:r w:rsidR="00876FE9" w:rsidRPr="004C406B">
        <w:t>.</w:t>
      </w:r>
    </w:p>
    <w:p w:rsidR="00311BC4" w:rsidRPr="004C406B" w:rsidRDefault="00311BC4" w:rsidP="00311BC4">
      <w:pPr>
        <w:pStyle w:val="Antrat"/>
        <w:keepNext/>
        <w:rPr>
          <w:color w:val="auto"/>
        </w:rPr>
      </w:pPr>
      <w:bookmarkStart w:id="42" w:name="_Ref386193364"/>
      <w:r w:rsidRPr="004C406B">
        <w:rPr>
          <w:color w:val="auto"/>
        </w:rPr>
        <w:t xml:space="preserve">Lentelė </w:t>
      </w:r>
      <w:r w:rsidR="00854855" w:rsidRPr="004C406B">
        <w:rPr>
          <w:color w:val="auto"/>
        </w:rPr>
        <w:fldChar w:fldCharType="begin"/>
      </w:r>
      <w:r w:rsidR="00194C82" w:rsidRPr="004C406B">
        <w:rPr>
          <w:color w:val="auto"/>
        </w:rPr>
        <w:instrText xml:space="preserve"> SEQ Lentelė \* ARABIC </w:instrText>
      </w:r>
      <w:r w:rsidR="00854855" w:rsidRPr="004C406B">
        <w:rPr>
          <w:color w:val="auto"/>
        </w:rPr>
        <w:fldChar w:fldCharType="separate"/>
      </w:r>
      <w:r w:rsidR="00F67B0B">
        <w:rPr>
          <w:noProof/>
          <w:color w:val="auto"/>
        </w:rPr>
        <w:t>12</w:t>
      </w:r>
      <w:r w:rsidR="00854855" w:rsidRPr="004C406B">
        <w:rPr>
          <w:color w:val="auto"/>
        </w:rPr>
        <w:fldChar w:fldCharType="end"/>
      </w:r>
      <w:bookmarkEnd w:id="42"/>
      <w:r w:rsidRPr="004C406B">
        <w:rPr>
          <w:color w:val="auto"/>
        </w:rPr>
        <w:t xml:space="preserve">. </w:t>
      </w:r>
      <w:r w:rsidR="00F45809" w:rsidRPr="004C406B">
        <w:rPr>
          <w:color w:val="auto"/>
        </w:rPr>
        <w:t>Kretingos rajono savivaldybės</w:t>
      </w:r>
      <w:r w:rsidRPr="004C406B">
        <w:rPr>
          <w:color w:val="auto"/>
        </w:rPr>
        <w:t xml:space="preserve"> komunalinių atliekų surinkimo sistemoje sutvarkytų komunalinių atliekų</w:t>
      </w:r>
      <w:r w:rsidR="000B0DB6" w:rsidRPr="004C406B">
        <w:rPr>
          <w:color w:val="auto"/>
        </w:rPr>
        <w:t>, surinktų iš</w:t>
      </w:r>
      <w:r w:rsidRPr="004C406B">
        <w:rPr>
          <w:color w:val="auto"/>
        </w:rPr>
        <w:t xml:space="preserve"> </w:t>
      </w:r>
      <w:r w:rsidR="000B0DB6" w:rsidRPr="004C406B">
        <w:rPr>
          <w:color w:val="auto"/>
        </w:rPr>
        <w:t xml:space="preserve">vietinės rinkliavos mokėtojų, </w:t>
      </w:r>
      <w:r w:rsidRPr="004C406B">
        <w:rPr>
          <w:color w:val="auto"/>
        </w:rPr>
        <w:t>kiekiai (2013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2844"/>
        <w:gridCol w:w="2843"/>
      </w:tblGrid>
      <w:tr w:rsidR="00D725C4" w:rsidRPr="004C406B" w:rsidTr="00452B38">
        <w:trPr>
          <w:trHeight w:val="96"/>
          <w:tblHeader/>
        </w:trPr>
        <w:tc>
          <w:tcPr>
            <w:tcW w:w="2097" w:type="pct"/>
            <w:shd w:val="clear" w:color="auto" w:fill="EEECE1"/>
            <w:noWrap/>
            <w:vAlign w:val="center"/>
            <w:hideMark/>
          </w:tcPr>
          <w:p w:rsidR="00B8429E" w:rsidRPr="004C406B" w:rsidRDefault="00452B38" w:rsidP="006F607C">
            <w:pPr>
              <w:spacing w:before="40" w:after="40"/>
              <w:rPr>
                <w:b/>
                <w:bCs/>
                <w:sz w:val="20"/>
                <w:szCs w:val="20"/>
              </w:rPr>
            </w:pPr>
            <w:r w:rsidRPr="004C406B">
              <w:rPr>
                <w:b/>
                <w:bCs/>
                <w:sz w:val="20"/>
                <w:szCs w:val="20"/>
              </w:rPr>
              <w:t> </w:t>
            </w:r>
          </w:p>
        </w:tc>
        <w:tc>
          <w:tcPr>
            <w:tcW w:w="1452" w:type="pct"/>
            <w:shd w:val="clear" w:color="auto" w:fill="EEECE1"/>
            <w:vAlign w:val="center"/>
          </w:tcPr>
          <w:p w:rsidR="00B8429E" w:rsidRPr="004C406B" w:rsidRDefault="00B8429E" w:rsidP="00963FC8">
            <w:pPr>
              <w:spacing w:before="40" w:after="40"/>
              <w:jc w:val="center"/>
              <w:rPr>
                <w:b/>
                <w:bCs/>
                <w:sz w:val="20"/>
                <w:szCs w:val="20"/>
              </w:rPr>
            </w:pPr>
            <w:r w:rsidRPr="004C406B">
              <w:rPr>
                <w:b/>
                <w:bCs/>
                <w:sz w:val="20"/>
                <w:szCs w:val="20"/>
              </w:rPr>
              <w:t>Atliekų kiekis, t/metus</w:t>
            </w:r>
          </w:p>
        </w:tc>
        <w:tc>
          <w:tcPr>
            <w:tcW w:w="1452" w:type="pct"/>
            <w:shd w:val="clear" w:color="auto" w:fill="EEECE1"/>
            <w:vAlign w:val="center"/>
          </w:tcPr>
          <w:p w:rsidR="00B8429E" w:rsidRPr="004C406B" w:rsidRDefault="00452B38" w:rsidP="00F4569F">
            <w:pPr>
              <w:keepLines/>
              <w:spacing w:before="40" w:after="40"/>
              <w:jc w:val="center"/>
              <w:rPr>
                <w:b/>
                <w:bCs/>
                <w:sz w:val="20"/>
                <w:szCs w:val="20"/>
              </w:rPr>
            </w:pPr>
            <w:r w:rsidRPr="004C406B">
              <w:rPr>
                <w:b/>
                <w:bCs/>
                <w:sz w:val="20"/>
                <w:szCs w:val="20"/>
              </w:rPr>
              <w:t>Atliekų kiekis, kg/</w:t>
            </w:r>
            <w:proofErr w:type="spellStart"/>
            <w:r w:rsidRPr="004C406B">
              <w:rPr>
                <w:b/>
                <w:bCs/>
                <w:sz w:val="20"/>
                <w:szCs w:val="20"/>
              </w:rPr>
              <w:t>gyv</w:t>
            </w:r>
            <w:proofErr w:type="spellEnd"/>
            <w:r w:rsidRPr="004C406B">
              <w:rPr>
                <w:b/>
                <w:bCs/>
                <w:sz w:val="20"/>
                <w:szCs w:val="20"/>
              </w:rPr>
              <w:t>.</w:t>
            </w:r>
            <w:r w:rsidR="00B8429E" w:rsidRPr="004C406B">
              <w:rPr>
                <w:b/>
                <w:bCs/>
                <w:sz w:val="20"/>
                <w:szCs w:val="20"/>
              </w:rPr>
              <w:t>/metus</w:t>
            </w:r>
          </w:p>
        </w:tc>
      </w:tr>
      <w:tr w:rsidR="00B8429E" w:rsidRPr="004C406B" w:rsidTr="00B8429E">
        <w:trPr>
          <w:trHeight w:val="288"/>
        </w:trPr>
        <w:tc>
          <w:tcPr>
            <w:tcW w:w="2097" w:type="pct"/>
            <w:shd w:val="clear" w:color="auto" w:fill="auto"/>
            <w:noWrap/>
            <w:vAlign w:val="bottom"/>
            <w:hideMark/>
          </w:tcPr>
          <w:p w:rsidR="00B8429E" w:rsidRPr="004C406B" w:rsidRDefault="00B8429E" w:rsidP="006F607C">
            <w:pPr>
              <w:spacing w:before="40" w:after="40"/>
              <w:jc w:val="left"/>
              <w:rPr>
                <w:sz w:val="20"/>
                <w:szCs w:val="20"/>
              </w:rPr>
            </w:pPr>
            <w:r w:rsidRPr="004C406B">
              <w:rPr>
                <w:sz w:val="20"/>
                <w:szCs w:val="20"/>
              </w:rPr>
              <w:t>Surinktas komunalinių atliekų kiekis</w:t>
            </w:r>
          </w:p>
        </w:tc>
        <w:tc>
          <w:tcPr>
            <w:tcW w:w="1452" w:type="pct"/>
            <w:shd w:val="clear" w:color="auto" w:fill="auto"/>
            <w:vAlign w:val="center"/>
            <w:hideMark/>
          </w:tcPr>
          <w:p w:rsidR="00B8429E" w:rsidRPr="004C406B" w:rsidRDefault="00B8429E" w:rsidP="006F607C">
            <w:pPr>
              <w:spacing w:before="40" w:after="40"/>
              <w:jc w:val="center"/>
              <w:rPr>
                <w:sz w:val="20"/>
                <w:szCs w:val="20"/>
              </w:rPr>
            </w:pPr>
            <w:r w:rsidRPr="004C406B">
              <w:rPr>
                <w:sz w:val="20"/>
                <w:szCs w:val="20"/>
              </w:rPr>
              <w:t>16.122</w:t>
            </w:r>
          </w:p>
        </w:tc>
        <w:tc>
          <w:tcPr>
            <w:tcW w:w="1452" w:type="pct"/>
          </w:tcPr>
          <w:p w:rsidR="00B8429E" w:rsidRPr="004C406B" w:rsidRDefault="00B8429E" w:rsidP="00F07479">
            <w:pPr>
              <w:keepLines/>
              <w:spacing w:before="40" w:after="40"/>
              <w:jc w:val="center"/>
              <w:rPr>
                <w:sz w:val="20"/>
                <w:szCs w:val="20"/>
              </w:rPr>
            </w:pPr>
            <w:r w:rsidRPr="004C406B">
              <w:rPr>
                <w:sz w:val="20"/>
                <w:szCs w:val="20"/>
              </w:rPr>
              <w:t xml:space="preserve"> 363    </w:t>
            </w:r>
          </w:p>
        </w:tc>
      </w:tr>
      <w:tr w:rsidR="00B8429E" w:rsidRPr="004C406B" w:rsidTr="00B8429E">
        <w:trPr>
          <w:trHeight w:val="288"/>
        </w:trPr>
        <w:tc>
          <w:tcPr>
            <w:tcW w:w="2097" w:type="pct"/>
            <w:shd w:val="clear" w:color="auto" w:fill="auto"/>
            <w:noWrap/>
            <w:vAlign w:val="bottom"/>
            <w:hideMark/>
          </w:tcPr>
          <w:p w:rsidR="00B8429E" w:rsidRPr="004C406B" w:rsidRDefault="00B8429E" w:rsidP="006F607C">
            <w:pPr>
              <w:spacing w:before="40" w:after="40"/>
              <w:jc w:val="left"/>
              <w:rPr>
                <w:sz w:val="20"/>
                <w:szCs w:val="20"/>
              </w:rPr>
            </w:pPr>
            <w:r w:rsidRPr="004C406B">
              <w:rPr>
                <w:sz w:val="20"/>
                <w:szCs w:val="20"/>
              </w:rPr>
              <w:t>Perdirbtas/panaudotas komunalinių atliekų kiekis</w:t>
            </w:r>
          </w:p>
        </w:tc>
        <w:tc>
          <w:tcPr>
            <w:tcW w:w="1452" w:type="pct"/>
            <w:shd w:val="clear" w:color="auto" w:fill="auto"/>
            <w:vAlign w:val="center"/>
            <w:hideMark/>
          </w:tcPr>
          <w:p w:rsidR="00B8429E" w:rsidRPr="004C406B" w:rsidRDefault="00B8429E" w:rsidP="006F607C">
            <w:pPr>
              <w:spacing w:before="40" w:after="40"/>
              <w:jc w:val="center"/>
              <w:rPr>
                <w:sz w:val="20"/>
                <w:szCs w:val="20"/>
              </w:rPr>
            </w:pPr>
            <w:r w:rsidRPr="004C406B">
              <w:rPr>
                <w:sz w:val="20"/>
                <w:szCs w:val="20"/>
              </w:rPr>
              <w:t>10.927</w:t>
            </w:r>
          </w:p>
        </w:tc>
        <w:tc>
          <w:tcPr>
            <w:tcW w:w="1452" w:type="pct"/>
          </w:tcPr>
          <w:p w:rsidR="00B8429E" w:rsidRPr="004C406B" w:rsidRDefault="00B8429E" w:rsidP="00F07479">
            <w:pPr>
              <w:keepLines/>
              <w:spacing w:before="40" w:after="40"/>
              <w:jc w:val="center"/>
              <w:rPr>
                <w:sz w:val="20"/>
                <w:szCs w:val="20"/>
              </w:rPr>
            </w:pPr>
            <w:r w:rsidRPr="004C406B">
              <w:rPr>
                <w:sz w:val="20"/>
                <w:szCs w:val="20"/>
              </w:rPr>
              <w:t xml:space="preserve"> 246    </w:t>
            </w:r>
          </w:p>
        </w:tc>
      </w:tr>
      <w:tr w:rsidR="00B8429E" w:rsidRPr="004C406B" w:rsidTr="00B8429E">
        <w:trPr>
          <w:trHeight w:val="288"/>
        </w:trPr>
        <w:tc>
          <w:tcPr>
            <w:tcW w:w="2097" w:type="pct"/>
            <w:shd w:val="clear" w:color="auto" w:fill="auto"/>
            <w:noWrap/>
            <w:vAlign w:val="bottom"/>
            <w:hideMark/>
          </w:tcPr>
          <w:p w:rsidR="00B8429E" w:rsidRPr="004C406B" w:rsidRDefault="00B8429E" w:rsidP="006F607C">
            <w:pPr>
              <w:spacing w:before="40" w:after="40"/>
              <w:jc w:val="left"/>
              <w:rPr>
                <w:sz w:val="20"/>
                <w:szCs w:val="20"/>
              </w:rPr>
            </w:pPr>
            <w:r w:rsidRPr="004C406B">
              <w:rPr>
                <w:sz w:val="20"/>
                <w:szCs w:val="20"/>
              </w:rPr>
              <w:t>Pašalintas komunalinių atliekų kiekis</w:t>
            </w:r>
          </w:p>
        </w:tc>
        <w:tc>
          <w:tcPr>
            <w:tcW w:w="1452" w:type="pct"/>
            <w:shd w:val="clear" w:color="auto" w:fill="auto"/>
            <w:vAlign w:val="center"/>
            <w:hideMark/>
          </w:tcPr>
          <w:p w:rsidR="00B8429E" w:rsidRPr="004C406B" w:rsidRDefault="00B8429E" w:rsidP="006F607C">
            <w:pPr>
              <w:spacing w:before="40" w:after="40"/>
              <w:jc w:val="center"/>
              <w:rPr>
                <w:sz w:val="20"/>
                <w:szCs w:val="20"/>
              </w:rPr>
            </w:pPr>
            <w:r w:rsidRPr="004C406B">
              <w:rPr>
                <w:sz w:val="20"/>
                <w:szCs w:val="20"/>
              </w:rPr>
              <w:t>2.923</w:t>
            </w:r>
          </w:p>
        </w:tc>
        <w:tc>
          <w:tcPr>
            <w:tcW w:w="1452" w:type="pct"/>
          </w:tcPr>
          <w:p w:rsidR="00B8429E" w:rsidRPr="004C406B" w:rsidRDefault="00B8429E" w:rsidP="00F07479">
            <w:pPr>
              <w:keepLines/>
              <w:spacing w:before="40" w:after="40"/>
              <w:jc w:val="center"/>
              <w:rPr>
                <w:sz w:val="20"/>
                <w:szCs w:val="20"/>
              </w:rPr>
            </w:pPr>
            <w:r w:rsidRPr="004C406B">
              <w:rPr>
                <w:sz w:val="20"/>
                <w:szCs w:val="20"/>
              </w:rPr>
              <w:t xml:space="preserve"> 66    </w:t>
            </w:r>
          </w:p>
        </w:tc>
      </w:tr>
      <w:tr w:rsidR="00B8429E" w:rsidRPr="004C406B" w:rsidTr="00B8429E">
        <w:trPr>
          <w:trHeight w:val="288"/>
        </w:trPr>
        <w:tc>
          <w:tcPr>
            <w:tcW w:w="2097" w:type="pct"/>
            <w:shd w:val="clear" w:color="auto" w:fill="auto"/>
            <w:noWrap/>
            <w:vAlign w:val="bottom"/>
          </w:tcPr>
          <w:p w:rsidR="00B8429E" w:rsidRPr="004C406B" w:rsidRDefault="00B8429E" w:rsidP="006F607C">
            <w:pPr>
              <w:spacing w:before="40" w:after="40"/>
              <w:jc w:val="left"/>
              <w:rPr>
                <w:b/>
                <w:sz w:val="20"/>
                <w:szCs w:val="20"/>
              </w:rPr>
            </w:pPr>
            <w:r w:rsidRPr="004C406B">
              <w:rPr>
                <w:b/>
                <w:sz w:val="20"/>
                <w:szCs w:val="20"/>
              </w:rPr>
              <w:t>Iš viso sutvarkytas komunalinių atliekų kiekis</w:t>
            </w:r>
          </w:p>
        </w:tc>
        <w:tc>
          <w:tcPr>
            <w:tcW w:w="1452" w:type="pct"/>
            <w:shd w:val="clear" w:color="auto" w:fill="auto"/>
            <w:vAlign w:val="center"/>
          </w:tcPr>
          <w:p w:rsidR="00B8429E" w:rsidRPr="004C406B" w:rsidRDefault="00B8429E" w:rsidP="006F607C">
            <w:pPr>
              <w:spacing w:before="40" w:after="40"/>
              <w:jc w:val="center"/>
              <w:rPr>
                <w:b/>
                <w:sz w:val="20"/>
                <w:szCs w:val="20"/>
              </w:rPr>
            </w:pPr>
            <w:r w:rsidRPr="004C406B">
              <w:rPr>
                <w:b/>
                <w:sz w:val="20"/>
                <w:szCs w:val="20"/>
              </w:rPr>
              <w:t>13.850</w:t>
            </w:r>
          </w:p>
        </w:tc>
        <w:tc>
          <w:tcPr>
            <w:tcW w:w="1452" w:type="pct"/>
            <w:vAlign w:val="bottom"/>
          </w:tcPr>
          <w:p w:rsidR="00B8429E" w:rsidRPr="004C406B" w:rsidRDefault="00B8429E" w:rsidP="00F07479">
            <w:pPr>
              <w:keepLines/>
              <w:spacing w:before="40" w:after="40"/>
              <w:jc w:val="center"/>
              <w:rPr>
                <w:b/>
                <w:sz w:val="20"/>
                <w:szCs w:val="20"/>
              </w:rPr>
            </w:pPr>
            <w:r w:rsidRPr="004C406B">
              <w:rPr>
                <w:b/>
                <w:sz w:val="20"/>
                <w:szCs w:val="20"/>
              </w:rPr>
              <w:t>312</w:t>
            </w:r>
          </w:p>
        </w:tc>
      </w:tr>
      <w:tr w:rsidR="00B8429E" w:rsidRPr="004C406B" w:rsidTr="00B8429E">
        <w:trPr>
          <w:trHeight w:val="288"/>
        </w:trPr>
        <w:tc>
          <w:tcPr>
            <w:tcW w:w="2097" w:type="pct"/>
            <w:shd w:val="clear" w:color="auto" w:fill="auto"/>
            <w:noWrap/>
            <w:vAlign w:val="bottom"/>
          </w:tcPr>
          <w:p w:rsidR="00B8429E" w:rsidRPr="004C406B" w:rsidRDefault="00B8429E" w:rsidP="006F607C">
            <w:pPr>
              <w:spacing w:before="40" w:after="40"/>
              <w:jc w:val="left"/>
              <w:rPr>
                <w:sz w:val="20"/>
                <w:szCs w:val="20"/>
              </w:rPr>
            </w:pPr>
            <w:r w:rsidRPr="004C406B">
              <w:rPr>
                <w:sz w:val="20"/>
                <w:szCs w:val="20"/>
              </w:rPr>
              <w:t>Likutis</w:t>
            </w:r>
          </w:p>
        </w:tc>
        <w:tc>
          <w:tcPr>
            <w:tcW w:w="1452" w:type="pct"/>
            <w:shd w:val="clear" w:color="auto" w:fill="auto"/>
            <w:vAlign w:val="center"/>
          </w:tcPr>
          <w:p w:rsidR="00B8429E" w:rsidRPr="004C406B" w:rsidRDefault="00B8429E" w:rsidP="006F607C">
            <w:pPr>
              <w:spacing w:before="40" w:after="40"/>
              <w:jc w:val="center"/>
              <w:rPr>
                <w:sz w:val="20"/>
                <w:szCs w:val="20"/>
              </w:rPr>
            </w:pPr>
            <w:r w:rsidRPr="004C406B">
              <w:rPr>
                <w:sz w:val="20"/>
                <w:szCs w:val="20"/>
              </w:rPr>
              <w:t>2.271</w:t>
            </w:r>
          </w:p>
        </w:tc>
        <w:tc>
          <w:tcPr>
            <w:tcW w:w="1452" w:type="pct"/>
          </w:tcPr>
          <w:p w:rsidR="00B8429E" w:rsidRPr="004C406B" w:rsidRDefault="00B8429E" w:rsidP="006F607C">
            <w:pPr>
              <w:spacing w:before="40" w:after="40"/>
              <w:jc w:val="center"/>
              <w:rPr>
                <w:sz w:val="20"/>
                <w:szCs w:val="20"/>
              </w:rPr>
            </w:pPr>
            <w:r w:rsidRPr="004C406B">
              <w:rPr>
                <w:sz w:val="20"/>
                <w:szCs w:val="20"/>
              </w:rPr>
              <w:t>51</w:t>
            </w:r>
          </w:p>
        </w:tc>
      </w:tr>
    </w:tbl>
    <w:p w:rsidR="00F30416" w:rsidRPr="004C406B" w:rsidRDefault="007D5ED3" w:rsidP="0000211A">
      <w:pPr>
        <w:rPr>
          <w:i/>
          <w:sz w:val="20"/>
        </w:rPr>
      </w:pPr>
      <w:r w:rsidRPr="004C406B">
        <w:rPr>
          <w:i/>
          <w:sz w:val="20"/>
        </w:rPr>
        <w:t xml:space="preserve">Šaltinis: </w:t>
      </w:r>
      <w:r w:rsidR="00BA7F36" w:rsidRPr="004C406B">
        <w:rPr>
          <w:i/>
          <w:sz w:val="20"/>
        </w:rPr>
        <w:t>Savivaldybės ataskaita</w:t>
      </w:r>
      <w:r w:rsidR="00311BC4" w:rsidRPr="004C406B">
        <w:rPr>
          <w:i/>
          <w:sz w:val="20"/>
        </w:rPr>
        <w:t xml:space="preserve"> </w:t>
      </w:r>
      <w:r w:rsidR="003B11AD" w:rsidRPr="004C406B">
        <w:rPr>
          <w:i/>
          <w:sz w:val="20"/>
        </w:rPr>
        <w:t>AAA</w:t>
      </w:r>
      <w:r w:rsidR="00311BC4" w:rsidRPr="004C406B">
        <w:rPr>
          <w:i/>
          <w:sz w:val="20"/>
        </w:rPr>
        <w:t xml:space="preserve"> už 2013 m.</w:t>
      </w:r>
      <w:r w:rsidR="00981963" w:rsidRPr="004C406B">
        <w:rPr>
          <w:i/>
          <w:sz w:val="20"/>
        </w:rPr>
        <w:t>; KRATC, 2014 m.</w:t>
      </w:r>
    </w:p>
    <w:p w:rsidR="00BC4341" w:rsidRPr="004C406B" w:rsidRDefault="00BC4341" w:rsidP="00BC4341">
      <w:bookmarkStart w:id="43" w:name="_Ref386195012"/>
      <w:r w:rsidRPr="004C406B">
        <w:t xml:space="preserve">Nors bendri komunalinių atliekų perdirbimo ir panaudojimo energijos gamybai rodikliai savivaldybėje pakankamai aukšti, tačiau išlieka sąlyginai žemas pakuočių atliekų ir kitų antrinių žaliavų išrūšiavimo susidarymo šaltinyje laipsnis, ko pasėkoje netenkama didelės dalies pakartotiniam naudojimui ir perdirbimui tinkamų žaliavų. </w:t>
      </w:r>
    </w:p>
    <w:p w:rsidR="008978FD" w:rsidRPr="004C406B" w:rsidRDefault="008978FD" w:rsidP="008978FD">
      <w:r w:rsidRPr="004C406B">
        <w:t>Remiantis KRATC duomenimis, 2013 m. iš regione veikiančių įmonių, kurios neapmokestinamos vietine rinkliava, t. y. joms taikomas specialus atliekų priėmimo į sąvartyną tarifas, surinktos mišrios komunalinės atliekos buvo tvarkomos kartu su kitomis mišriomis komunalinėmis atliekomis, t. y. rūšiuojamos Klaipėdos regioniniame sąvartyne esančioje rūšiavimo linijoje ir perdirbamos/naudojamos arba šalinamos sąvartyne. Bešeimininkės komunalinės atliekos buvo perduotos šias atliekas tvarkančioms įmonėms pagal atliekų rūšis.</w:t>
      </w:r>
    </w:p>
    <w:p w:rsidR="004A1F80" w:rsidRPr="004C406B" w:rsidRDefault="004A1F80" w:rsidP="004A1F80">
      <w:r w:rsidRPr="004C406B">
        <w:lastRenderedPageBreak/>
        <w:t xml:space="preserve">Remiantis KRATC duomenimis, sąvartyne buvo pašalinta </w:t>
      </w:r>
      <w:r w:rsidR="008F5458" w:rsidRPr="004C406B">
        <w:t>88,8</w:t>
      </w:r>
      <w:r w:rsidRPr="004C406B">
        <w:t xml:space="preserve"> proc. į sąvartyną </w:t>
      </w:r>
      <w:r w:rsidR="000D5A49" w:rsidRPr="004C406B">
        <w:t xml:space="preserve">iš Kretingos rajono savivaldybės </w:t>
      </w:r>
      <w:r w:rsidRPr="004C406B">
        <w:t>priimtų gamybos ir kitos ūkinės veiklos atliekų (pvz., statybos ir griovimo atliekos, kitos mechaninio atliekų apdorojimo atliekos</w:t>
      </w:r>
      <w:r w:rsidR="00B8429E" w:rsidRPr="004C406B">
        <w:t>, degiosios atliekos</w:t>
      </w:r>
      <w:r w:rsidRPr="004C406B">
        <w:t xml:space="preserve"> ir kt.), likę </w:t>
      </w:r>
      <w:r w:rsidR="008F5458" w:rsidRPr="004C406B">
        <w:t>11,2</w:t>
      </w:r>
      <w:r w:rsidRPr="004C406B">
        <w:t xml:space="preserve"> proc. šių atliekų buvo perduota kitiems atliekų tvarkytojams (pvz., deginimui).</w:t>
      </w:r>
    </w:p>
    <w:bookmarkEnd w:id="43"/>
    <w:p w:rsidR="00D50A97" w:rsidRPr="004C406B" w:rsidRDefault="00854855" w:rsidP="004F3CED">
      <w:r w:rsidRPr="004C406B">
        <w:fldChar w:fldCharType="begin"/>
      </w:r>
      <w:r w:rsidR="00565EDA" w:rsidRPr="004C406B">
        <w:instrText xml:space="preserve"> REF _Ref387243838 \h </w:instrText>
      </w:r>
      <w:r w:rsidR="00F45809" w:rsidRPr="004C406B">
        <w:instrText xml:space="preserve"> \* MERGEFORMAT </w:instrText>
      </w:r>
      <w:r w:rsidRPr="004C406B">
        <w:fldChar w:fldCharType="separate"/>
      </w:r>
      <w:r w:rsidR="00F67B0B" w:rsidRPr="004C406B">
        <w:t xml:space="preserve">Pav. </w:t>
      </w:r>
      <w:r w:rsidR="00F67B0B">
        <w:t>7</w:t>
      </w:r>
      <w:r w:rsidRPr="004C406B">
        <w:fldChar w:fldCharType="end"/>
      </w:r>
      <w:r w:rsidR="00565EDA" w:rsidRPr="004C406B">
        <w:t xml:space="preserve"> </w:t>
      </w:r>
      <w:r w:rsidR="00D50A97" w:rsidRPr="004C406B">
        <w:t xml:space="preserve">pateikta KRATC informacija apie </w:t>
      </w:r>
      <w:r w:rsidR="000C5AC8" w:rsidRPr="004C406B">
        <w:t xml:space="preserve">Klaipėdos regioniniame </w:t>
      </w:r>
      <w:r w:rsidR="00D50A97" w:rsidRPr="004C406B">
        <w:t xml:space="preserve">sąvartyne pašalintus </w:t>
      </w:r>
      <w:r w:rsidR="00B8429E" w:rsidRPr="004C406B">
        <w:t>visam</w:t>
      </w:r>
      <w:r w:rsidR="00F07479" w:rsidRPr="004C406B">
        <w:t>e</w:t>
      </w:r>
      <w:r w:rsidR="00B8429E" w:rsidRPr="004C406B">
        <w:t xml:space="preserve"> </w:t>
      </w:r>
      <w:r w:rsidR="00D50A97" w:rsidRPr="004C406B">
        <w:t xml:space="preserve">Klaipėdos regione susidariusių </w:t>
      </w:r>
      <w:r w:rsidR="004C5F1D" w:rsidRPr="004C406B">
        <w:t>atliekų kiekius 2010</w:t>
      </w:r>
      <w:r w:rsidR="009A39D9" w:rsidRPr="004C406B">
        <w:t>–</w:t>
      </w:r>
      <w:r w:rsidR="004C5F1D" w:rsidRPr="004C406B">
        <w:t>2013 m</w:t>
      </w:r>
      <w:r w:rsidR="00D50A97" w:rsidRPr="004C406B">
        <w:t xml:space="preserve">. Kaip matyti iš pateiktų duomenų, </w:t>
      </w:r>
      <w:r w:rsidR="004F3CED" w:rsidRPr="004C406B">
        <w:t xml:space="preserve">nagrinėjamu periodu </w:t>
      </w:r>
      <w:r w:rsidR="00D50A97" w:rsidRPr="004C406B">
        <w:t xml:space="preserve">bendras </w:t>
      </w:r>
      <w:r w:rsidR="000C5AC8" w:rsidRPr="004C406B">
        <w:t xml:space="preserve">Klaipėdos regioniniame </w:t>
      </w:r>
      <w:r w:rsidR="004F3CED" w:rsidRPr="004C406B">
        <w:t xml:space="preserve">sąvartyne </w:t>
      </w:r>
      <w:r w:rsidR="006E064C" w:rsidRPr="004C406B">
        <w:t>pa</w:t>
      </w:r>
      <w:r w:rsidR="00D50A97" w:rsidRPr="004C406B">
        <w:t>šalin</w:t>
      </w:r>
      <w:r w:rsidR="006E064C" w:rsidRPr="004C406B">
        <w:t>tų</w:t>
      </w:r>
      <w:r w:rsidR="00D50A97" w:rsidRPr="004C406B">
        <w:t xml:space="preserve"> atliekų kiekis</w:t>
      </w:r>
      <w:r w:rsidR="00565EDA" w:rsidRPr="004C406B">
        <w:t xml:space="preserve"> </w:t>
      </w:r>
      <w:r w:rsidR="004F3CED" w:rsidRPr="004C406B">
        <w:t>sumažėjo 56 proc., t.</w:t>
      </w:r>
      <w:r w:rsidR="003023CA" w:rsidRPr="004C406B">
        <w:t xml:space="preserve"> </w:t>
      </w:r>
      <w:r w:rsidR="004F3CED" w:rsidRPr="004C406B">
        <w:t xml:space="preserve">y. nuo 264,6 tūkst. tonų 2010 m. iki 117,7 tūkst. tonų 2013 m. </w:t>
      </w:r>
      <w:r w:rsidR="008F5458" w:rsidRPr="004C406B">
        <w:t>Pagrindinė to priežastis – nuo 2013 m. pradėjus veikti biokuro ir atliekų termofikacinei jėgainei Klaipėdos LEZ teritorijoje, išrūšiuotos nepavojingosios komunalinės atliekos naudojamos energijos gamybai, o sąvartyne šalinamos tik deginimui netinkamos atliekos (pvz., inertines) ir deginimo procese susidarę nepavojingi dugno pelenai ir šlakas.</w:t>
      </w:r>
    </w:p>
    <w:p w:rsidR="0071249B" w:rsidRPr="004C406B" w:rsidRDefault="007B4809" w:rsidP="0071249B">
      <w:pPr>
        <w:keepNext/>
      </w:pPr>
      <w:r>
        <w:rPr>
          <w:noProof/>
        </w:rPr>
        <w:drawing>
          <wp:inline distT="0" distB="0" distL="0" distR="0" wp14:anchorId="2F1E87D3" wp14:editId="414D7927">
            <wp:extent cx="5351145" cy="3132455"/>
            <wp:effectExtent l="0" t="0" r="1905" b="0"/>
            <wp:docPr id="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1145" cy="3132455"/>
                    </a:xfrm>
                    <a:prstGeom prst="rect">
                      <a:avLst/>
                    </a:prstGeom>
                    <a:noFill/>
                    <a:ln>
                      <a:noFill/>
                    </a:ln>
                  </pic:spPr>
                </pic:pic>
              </a:graphicData>
            </a:graphic>
          </wp:inline>
        </w:drawing>
      </w:r>
    </w:p>
    <w:p w:rsidR="004C5F1D" w:rsidRPr="004C406B" w:rsidRDefault="0071249B" w:rsidP="0071249B">
      <w:pPr>
        <w:pStyle w:val="Antrat"/>
        <w:rPr>
          <w:color w:val="auto"/>
        </w:rPr>
      </w:pPr>
      <w:bookmarkStart w:id="44" w:name="_Ref387243838"/>
      <w:r w:rsidRPr="004C406B">
        <w:rPr>
          <w:color w:val="auto"/>
        </w:rPr>
        <w:t xml:space="preserve">Pav. </w:t>
      </w:r>
      <w:r w:rsidR="00854855" w:rsidRPr="004C406B">
        <w:rPr>
          <w:color w:val="auto"/>
        </w:rPr>
        <w:fldChar w:fldCharType="begin"/>
      </w:r>
      <w:r w:rsidR="00E14BD4" w:rsidRPr="004C406B">
        <w:rPr>
          <w:color w:val="auto"/>
        </w:rPr>
        <w:instrText xml:space="preserve"> SEQ Pav. \* ARABIC </w:instrText>
      </w:r>
      <w:r w:rsidR="00854855" w:rsidRPr="004C406B">
        <w:rPr>
          <w:color w:val="auto"/>
        </w:rPr>
        <w:fldChar w:fldCharType="separate"/>
      </w:r>
      <w:r w:rsidR="00F67B0B">
        <w:rPr>
          <w:noProof/>
          <w:color w:val="auto"/>
        </w:rPr>
        <w:t>7</w:t>
      </w:r>
      <w:r w:rsidR="00854855" w:rsidRPr="004C406B">
        <w:rPr>
          <w:color w:val="auto"/>
        </w:rPr>
        <w:fldChar w:fldCharType="end"/>
      </w:r>
      <w:bookmarkEnd w:id="44"/>
      <w:r w:rsidRPr="004C406B">
        <w:rPr>
          <w:color w:val="auto"/>
        </w:rPr>
        <w:t xml:space="preserve">. </w:t>
      </w:r>
      <w:r w:rsidR="000C5AC8" w:rsidRPr="004C406B">
        <w:rPr>
          <w:color w:val="auto"/>
        </w:rPr>
        <w:t>Klaipėdos regioniniam s</w:t>
      </w:r>
      <w:r w:rsidR="00565EDA" w:rsidRPr="004C406B">
        <w:rPr>
          <w:color w:val="auto"/>
        </w:rPr>
        <w:t>ąvartyne pašalinti Klaipėdos regione susidariusių atliekų kiekiai, tonomis</w:t>
      </w:r>
    </w:p>
    <w:p w:rsidR="002E47D1" w:rsidRPr="004C406B" w:rsidRDefault="00C44FAD" w:rsidP="00194C82">
      <w:r w:rsidRPr="004C406B">
        <w:t>Atliekų tvarkytojų valstybės registro</w:t>
      </w:r>
      <w:r w:rsidRPr="004C406B" w:rsidDel="00C44FAD">
        <w:t xml:space="preserve"> </w:t>
      </w:r>
      <w:r w:rsidR="00194C82" w:rsidRPr="004C406B">
        <w:t>duomen</w:t>
      </w:r>
      <w:r w:rsidR="004B6E56" w:rsidRPr="004C406B">
        <w:t>imis</w:t>
      </w:r>
      <w:r w:rsidR="003704E6" w:rsidRPr="004C406B">
        <w:t xml:space="preserve"> (201</w:t>
      </w:r>
      <w:r w:rsidR="00F07479" w:rsidRPr="004C406B">
        <w:t>5</w:t>
      </w:r>
      <w:r w:rsidR="003704E6" w:rsidRPr="004C406B">
        <w:t xml:space="preserve"> m. </w:t>
      </w:r>
      <w:r w:rsidR="00F07479" w:rsidRPr="004C406B">
        <w:t>liepos</w:t>
      </w:r>
      <w:r w:rsidR="003704E6" w:rsidRPr="004C406B">
        <w:t xml:space="preserve"> mėn.)</w:t>
      </w:r>
      <w:r w:rsidR="001B5069" w:rsidRPr="004C406B">
        <w:t xml:space="preserve"> </w:t>
      </w:r>
      <w:r w:rsidR="00F07479" w:rsidRPr="004C406B">
        <w:t>Kretingos rajono savivaldybėje</w:t>
      </w:r>
      <w:r w:rsidR="00540D56" w:rsidRPr="004C406B">
        <w:t xml:space="preserve"> leidimus veiklai</w:t>
      </w:r>
      <w:r w:rsidR="00B57C5E" w:rsidRPr="004C406B">
        <w:t xml:space="preserve"> (teisę verstis atliekų tvarkymo veikla)</w:t>
      </w:r>
      <w:r w:rsidR="00540D56" w:rsidRPr="004C406B">
        <w:t xml:space="preserve"> turi</w:t>
      </w:r>
      <w:r w:rsidR="00A72DBF" w:rsidRPr="004C406B">
        <w:t xml:space="preserve"> </w:t>
      </w:r>
      <w:r w:rsidR="00F07479" w:rsidRPr="004C406B">
        <w:t>8</w:t>
      </w:r>
      <w:r w:rsidR="00194C82" w:rsidRPr="004C406B">
        <w:t xml:space="preserve"> </w:t>
      </w:r>
      <w:r w:rsidR="001B5069" w:rsidRPr="004C406B">
        <w:t xml:space="preserve">komunalines atliekas </w:t>
      </w:r>
      <w:r w:rsidR="00F07479" w:rsidRPr="004C406B">
        <w:t>surenkančios</w:t>
      </w:r>
      <w:r w:rsidR="001B5069" w:rsidRPr="004C406B">
        <w:t>,</w:t>
      </w:r>
      <w:r w:rsidR="00F07479" w:rsidRPr="004C406B">
        <w:t xml:space="preserve"> rūšiuojančios, apdorojančios, naudojančios ar šalinančios įmonės</w:t>
      </w:r>
      <w:r w:rsidR="001B5069" w:rsidRPr="004C406B">
        <w:t xml:space="preserve"> </w:t>
      </w:r>
      <w:r w:rsidR="004B6E56" w:rsidRPr="004C406B">
        <w:t>(</w:t>
      </w:r>
      <w:r w:rsidR="00F07479" w:rsidRPr="004C406B">
        <w:t xml:space="preserve">žr. plano </w:t>
      </w:r>
      <w:r w:rsidR="001B5069" w:rsidRPr="004C406B">
        <w:t>1 pried</w:t>
      </w:r>
      <w:r w:rsidR="00F07479" w:rsidRPr="004C406B">
        <w:t>ą</w:t>
      </w:r>
      <w:r w:rsidR="004B6E56" w:rsidRPr="004C406B">
        <w:t>)</w:t>
      </w:r>
      <w:r w:rsidR="00194C82" w:rsidRPr="004C406B">
        <w:t>.</w:t>
      </w:r>
      <w:r w:rsidR="004B6E56" w:rsidRPr="004C406B">
        <w:t xml:space="preserve"> </w:t>
      </w:r>
    </w:p>
    <w:p w:rsidR="00B61918" w:rsidRPr="004C406B" w:rsidRDefault="00B61918" w:rsidP="00B61918">
      <w:r w:rsidRPr="004C406B">
        <w:t>Esama komunalinių atliekų tvarkymo srautų Kretingos rajo</w:t>
      </w:r>
      <w:r w:rsidR="00325722" w:rsidRPr="004C406B">
        <w:t xml:space="preserve">no savivaldybėje schema pateikta </w:t>
      </w:r>
      <w:r w:rsidR="00325722" w:rsidRPr="004C406B">
        <w:fldChar w:fldCharType="begin"/>
      </w:r>
      <w:r w:rsidR="00325722" w:rsidRPr="004C406B">
        <w:instrText xml:space="preserve"> REF _Ref291167488 \h </w:instrText>
      </w:r>
      <w:r w:rsidR="004C406B">
        <w:instrText xml:space="preserve"> \* MERGEFORMAT </w:instrText>
      </w:r>
      <w:r w:rsidR="00325722" w:rsidRPr="004C406B">
        <w:fldChar w:fldCharType="separate"/>
      </w:r>
      <w:r w:rsidR="00F67B0B" w:rsidRPr="004B33AE">
        <w:t xml:space="preserve">Pav. </w:t>
      </w:r>
      <w:r w:rsidR="00F67B0B" w:rsidRPr="004B33AE">
        <w:rPr>
          <w:noProof/>
        </w:rPr>
        <w:t>9</w:t>
      </w:r>
      <w:r w:rsidR="00325722" w:rsidRPr="004C406B">
        <w:fldChar w:fldCharType="end"/>
      </w:r>
      <w:r w:rsidRPr="004C406B">
        <w:t>.</w:t>
      </w:r>
    </w:p>
    <w:p w:rsidR="00445606" w:rsidRPr="004C406B" w:rsidRDefault="00243A90" w:rsidP="00243A90">
      <w:r w:rsidRPr="004C406B">
        <w:t xml:space="preserve">Detalesnė informacija apie </w:t>
      </w:r>
      <w:r w:rsidR="00F45809" w:rsidRPr="004C406B">
        <w:t>Kretingos rajono savivaldybės</w:t>
      </w:r>
      <w:r w:rsidRPr="004C406B">
        <w:t xml:space="preserve"> komunalinių atliekų susidarymą, surinkimą ir tvarkymą pateikta tolimesniuose</w:t>
      </w:r>
      <w:r w:rsidR="004B6AEE" w:rsidRPr="004C406B">
        <w:t xml:space="preserve"> </w:t>
      </w:r>
      <w:r w:rsidR="00542C10" w:rsidRPr="004C406B">
        <w:t>2.5</w:t>
      </w:r>
      <w:r w:rsidR="009A39D9" w:rsidRPr="004C406B">
        <w:t>–</w:t>
      </w:r>
      <w:r w:rsidR="00542C10" w:rsidRPr="004C406B">
        <w:t>2.8</w:t>
      </w:r>
      <w:r w:rsidRPr="004C406B">
        <w:t xml:space="preserve"> skyriuose.</w:t>
      </w:r>
      <w:r w:rsidR="00B61918" w:rsidRPr="004C406B">
        <w:t xml:space="preserve"> </w:t>
      </w:r>
    </w:p>
    <w:p w:rsidR="00445606" w:rsidRPr="004C406B" w:rsidRDefault="00445606" w:rsidP="00243A90"/>
    <w:p w:rsidR="00445606" w:rsidRPr="004C406B" w:rsidRDefault="00445606" w:rsidP="00243A90">
      <w:pPr>
        <w:sectPr w:rsidR="00445606" w:rsidRPr="004C406B" w:rsidSect="007D5ED3">
          <w:headerReference w:type="even" r:id="rId19"/>
          <w:headerReference w:type="default" r:id="rId20"/>
          <w:footerReference w:type="default" r:id="rId21"/>
          <w:headerReference w:type="first" r:id="rId22"/>
          <w:pgSz w:w="11906" w:h="16838"/>
          <w:pgMar w:top="1418" w:right="1418" w:bottom="1418" w:left="851" w:header="567" w:footer="567" w:gutter="0"/>
          <w:cols w:space="1296"/>
          <w:docGrid w:linePitch="360"/>
        </w:sectPr>
      </w:pPr>
    </w:p>
    <w:p w:rsidR="00B61918" w:rsidRPr="004C406B" w:rsidRDefault="007B4809" w:rsidP="00445606">
      <w:pPr>
        <w:keepNext/>
        <w:spacing w:before="0" w:after="0"/>
        <w:rPr>
          <w:i/>
          <w:szCs w:val="20"/>
        </w:rPr>
        <w:sectPr w:rsidR="00B61918" w:rsidRPr="004C406B">
          <w:pgSz w:w="16838" w:h="11906" w:orient="landscape"/>
          <w:pgMar w:top="1701" w:right="1418" w:bottom="1134" w:left="1134" w:header="567" w:footer="567" w:gutter="0"/>
          <w:cols w:space="1296"/>
        </w:sectPr>
      </w:pPr>
      <w:r>
        <w:rPr>
          <w:noProof/>
        </w:rPr>
        <w:lastRenderedPageBreak/>
        <mc:AlternateContent>
          <mc:Choice Requires="wps">
            <w:drawing>
              <wp:anchor distT="0" distB="0" distL="114300" distR="114300" simplePos="0" relativeHeight="251668992" behindDoc="0" locked="0" layoutInCell="1" allowOverlap="1" wp14:anchorId="542D9C4B" wp14:editId="74D1BBE4">
                <wp:simplePos x="0" y="0"/>
                <wp:positionH relativeFrom="column">
                  <wp:posOffset>529590</wp:posOffset>
                </wp:positionH>
                <wp:positionV relativeFrom="paragraph">
                  <wp:posOffset>4015740</wp:posOffset>
                </wp:positionV>
                <wp:extent cx="2162175" cy="638175"/>
                <wp:effectExtent l="5715" t="5715" r="13335" b="13335"/>
                <wp:wrapNone/>
                <wp:docPr id="12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38175"/>
                        </a:xfrm>
                        <a:prstGeom prst="rect">
                          <a:avLst/>
                        </a:prstGeom>
                        <a:solidFill>
                          <a:srgbClr val="EAF1DD"/>
                        </a:solidFill>
                        <a:ln w="9525">
                          <a:solidFill>
                            <a:srgbClr val="000000"/>
                          </a:solidFill>
                          <a:prstDash val="sysDot"/>
                          <a:miter lim="800000"/>
                          <a:headEnd/>
                          <a:tailEnd/>
                        </a:ln>
                      </wps:spPr>
                      <wps:txbx>
                        <w:txbxContent>
                          <w:p w:rsidR="00F47D0C" w:rsidRDefault="00F47D0C" w:rsidP="00B61918">
                            <w:pPr>
                              <w:spacing w:before="0" w:after="0"/>
                              <w:jc w:val="center"/>
                              <w:rPr>
                                <w:sz w:val="20"/>
                                <w:szCs w:val="20"/>
                              </w:rPr>
                            </w:pPr>
                          </w:p>
                          <w:p w:rsidR="00F47D0C" w:rsidRDefault="00F47D0C" w:rsidP="00B61918">
                            <w:pPr>
                              <w:spacing w:before="0"/>
                              <w:jc w:val="center"/>
                              <w:rPr>
                                <w:sz w:val="20"/>
                                <w:szCs w:val="20"/>
                              </w:rPr>
                            </w:pPr>
                            <w:r>
                              <w:rPr>
                                <w:sz w:val="20"/>
                                <w:szCs w:val="20"/>
                              </w:rPr>
                              <w:t xml:space="preserve">Klaipėdos regioninis sąvartynas, </w:t>
                            </w:r>
                            <w:proofErr w:type="spellStart"/>
                            <w:r>
                              <w:rPr>
                                <w:sz w:val="20"/>
                                <w:szCs w:val="20"/>
                              </w:rPr>
                              <w:t>Dumpių</w:t>
                            </w:r>
                            <w:proofErr w:type="spellEnd"/>
                            <w:r>
                              <w:rPr>
                                <w:sz w:val="20"/>
                                <w:szCs w:val="20"/>
                              </w:rPr>
                              <w:t xml:space="preserve"> k., Klaipėdos r. sav.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93" type="#_x0000_t202" style="position:absolute;left:0;text-align:left;margin-left:41.7pt;margin-top:316.2pt;width:170.25pt;height:5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" fillcolor="#eaf1dd">
                <v:stroke dashstyle="1 1"/>
                <v:textbox>
                  <w:txbxContent>
                    <w:p w:rsidR="00F47D0C" w:rsidRDefault="00F47D0C" w:rsidP="00B61918">
                      <w:pPr>
                        <w:spacing w:before="0" w:after="0"/>
                        <w:jc w:val="center"/>
                        <w:rPr>
                          <w:sz w:val="20"/>
                          <w:szCs w:val="20"/>
                        </w:rPr>
                      </w:pPr>
                    </w:p>
                    <w:p w:rsidR="00F47D0C" w:rsidRDefault="00F47D0C" w:rsidP="00B61918">
                      <w:pPr>
                        <w:spacing w:before="0"/>
                        <w:jc w:val="center"/>
                        <w:rPr>
                          <w:sz w:val="20"/>
                          <w:szCs w:val="20"/>
                        </w:rPr>
                      </w:pPr>
                      <w:r>
                        <w:rPr>
                          <w:sz w:val="20"/>
                          <w:szCs w:val="20"/>
                        </w:rPr>
                        <w:t>Klaipėdos regioninis sąvartynas, Dumpių k., Klaipėdos r. sav.</w:t>
                      </w:r>
                    </w:p>
                  </w:txbxContent>
                </v:textbox>
              </v:shape>
            </w:pict>
          </mc:Fallback>
        </mc:AlternateContent>
      </w:r>
      <w:r>
        <w:rPr>
          <w:noProof/>
        </w:rPr>
        <mc:AlternateContent>
          <mc:Choice Requires="wps">
            <w:drawing>
              <wp:anchor distT="0" distB="0" distL="114300" distR="114300" simplePos="0" relativeHeight="251697664" behindDoc="0" locked="0" layoutInCell="1" allowOverlap="1" wp14:anchorId="2D220115" wp14:editId="0C9041A6">
                <wp:simplePos x="0" y="0"/>
                <wp:positionH relativeFrom="column">
                  <wp:posOffset>241935</wp:posOffset>
                </wp:positionH>
                <wp:positionV relativeFrom="paragraph">
                  <wp:posOffset>2983865</wp:posOffset>
                </wp:positionV>
                <wp:extent cx="2162175" cy="698500"/>
                <wp:effectExtent l="13335" t="12065" r="5715" b="13335"/>
                <wp:wrapNone/>
                <wp:docPr id="12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98500"/>
                        </a:xfrm>
                        <a:prstGeom prst="rect">
                          <a:avLst/>
                        </a:prstGeom>
                        <a:solidFill>
                          <a:srgbClr val="EAF1DD"/>
                        </a:solidFill>
                        <a:ln w="9525">
                          <a:solidFill>
                            <a:srgbClr val="000000"/>
                          </a:solidFill>
                          <a:prstDash val="sysDot"/>
                          <a:miter lim="800000"/>
                          <a:headEnd/>
                          <a:tailEnd/>
                        </a:ln>
                      </wps:spPr>
                      <wps:txbx>
                        <w:txbxContent>
                          <w:p w:rsidR="00F47D0C" w:rsidRDefault="00F47D0C" w:rsidP="00B61918">
                            <w:pPr>
                              <w:spacing w:before="0"/>
                              <w:jc w:val="center"/>
                              <w:rPr>
                                <w:sz w:val="20"/>
                                <w:szCs w:val="20"/>
                              </w:rPr>
                            </w:pPr>
                            <w:r>
                              <w:rPr>
                                <w:sz w:val="20"/>
                                <w:szCs w:val="20"/>
                              </w:rPr>
                              <w:t xml:space="preserve">Mišrių komunalinių atliekų rūšiavimo linija Klaipėdos regioniniame sąvartyne, </w:t>
                            </w:r>
                            <w:proofErr w:type="spellStart"/>
                            <w:r>
                              <w:rPr>
                                <w:sz w:val="20"/>
                                <w:szCs w:val="20"/>
                              </w:rPr>
                              <w:t>Dumpių</w:t>
                            </w:r>
                            <w:proofErr w:type="spellEnd"/>
                            <w:r>
                              <w:rPr>
                                <w:sz w:val="20"/>
                                <w:szCs w:val="20"/>
                              </w:rPr>
                              <w:t xml:space="preserve"> k., Klaipėdos r. sav.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94" type="#_x0000_t202" style="position:absolute;left:0;text-align:left;margin-left:19.05pt;margin-top:234.95pt;width:170.25pt;height: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" fillcolor="#eaf1dd">
                <v:stroke dashstyle="1 1"/>
                <v:textbox>
                  <w:txbxContent>
                    <w:p w:rsidR="00F47D0C" w:rsidRDefault="00F47D0C" w:rsidP="00B61918">
                      <w:pPr>
                        <w:spacing w:before="0"/>
                        <w:jc w:val="center"/>
                        <w:rPr>
                          <w:sz w:val="20"/>
                          <w:szCs w:val="20"/>
                        </w:rPr>
                      </w:pPr>
                      <w:r>
                        <w:rPr>
                          <w:sz w:val="20"/>
                          <w:szCs w:val="20"/>
                        </w:rPr>
                        <w:t>Mišrių komunalinių atliekų rūšiavimo linija Klaipėdos regioniniame sąvartyne, Dumpių k., Klaipėdos r. sav.</w:t>
                      </w:r>
                    </w:p>
                  </w:txbxContent>
                </v:textbox>
              </v:shape>
            </w:pict>
          </mc:Fallback>
        </mc:AlternateContent>
      </w:r>
      <w:r>
        <w:rPr>
          <w:noProof/>
        </w:rPr>
        <mc:AlternateContent>
          <mc:Choice Requires="wps">
            <w:drawing>
              <wp:anchor distT="0" distB="0" distL="114300" distR="114300" simplePos="0" relativeHeight="251706880" behindDoc="0" locked="0" layoutInCell="1" allowOverlap="1" wp14:anchorId="15332791" wp14:editId="6681AA3C">
                <wp:simplePos x="0" y="0"/>
                <wp:positionH relativeFrom="column">
                  <wp:posOffset>3068320</wp:posOffset>
                </wp:positionH>
                <wp:positionV relativeFrom="paragraph">
                  <wp:posOffset>2044065</wp:posOffset>
                </wp:positionV>
                <wp:extent cx="1298575" cy="939800"/>
                <wp:effectExtent l="10795" t="5715" r="5080" b="6985"/>
                <wp:wrapNone/>
                <wp:docPr id="12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939800"/>
                        </a:xfrm>
                        <a:prstGeom prst="rect">
                          <a:avLst/>
                        </a:prstGeom>
                        <a:solidFill>
                          <a:srgbClr val="EAF1DD"/>
                        </a:solidFill>
                        <a:ln w="9525">
                          <a:solidFill>
                            <a:srgbClr val="000000"/>
                          </a:solidFill>
                          <a:prstDash val="sysDot"/>
                          <a:miter lim="800000"/>
                          <a:headEnd/>
                          <a:tailEnd/>
                        </a:ln>
                      </wps:spPr>
                      <wps:txbx>
                        <w:txbxContent>
                          <w:p w:rsidR="00F47D0C" w:rsidRDefault="00F47D0C" w:rsidP="00B61918">
                            <w:pPr>
                              <w:jc w:val="center"/>
                              <w:rPr>
                                <w:sz w:val="20"/>
                                <w:szCs w:val="20"/>
                              </w:rPr>
                            </w:pPr>
                            <w:r w:rsidRPr="00445606">
                              <w:rPr>
                                <w:sz w:val="20"/>
                                <w:szCs w:val="20"/>
                              </w:rPr>
                              <w:t xml:space="preserve">Didelių gabaritų atliekų surinkimo aikštelė (Sodžiaus g. 86, </w:t>
                            </w:r>
                            <w:proofErr w:type="spellStart"/>
                            <w:r w:rsidRPr="00445606">
                              <w:rPr>
                                <w:sz w:val="20"/>
                                <w:szCs w:val="20"/>
                              </w:rPr>
                              <w:t>Ankštakių</w:t>
                            </w:r>
                            <w:proofErr w:type="spellEnd"/>
                            <w:r w:rsidRPr="00445606">
                              <w:rPr>
                                <w:sz w:val="20"/>
                                <w:szCs w:val="20"/>
                              </w:rPr>
                              <w:t xml:space="preserve"> k., Kretingos r.</w:t>
                            </w:r>
                            <w:r>
                              <w:rPr>
                                <w:sz w:val="20"/>
                                <w:szCs w:val="20"/>
                              </w:rPr>
                              <w:t xml:space="preserve"> sav.</w:t>
                            </w:r>
                            <w:r w:rsidRPr="00445606">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95" type="#_x0000_t202" style="position:absolute;left:0;text-align:left;margin-left:241.6pt;margin-top:160.95pt;width:102.25pt;height:7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" fillcolor="#eaf1dd">
                <v:stroke dashstyle="1 1"/>
                <v:textbox>
                  <w:txbxContent>
                    <w:p w:rsidR="00F47D0C" w:rsidRDefault="00F47D0C" w:rsidP="00B61918">
                      <w:pPr>
                        <w:jc w:val="center"/>
                        <w:rPr>
                          <w:sz w:val="20"/>
                          <w:szCs w:val="20"/>
                        </w:rPr>
                      </w:pPr>
                      <w:r w:rsidRPr="00445606">
                        <w:rPr>
                          <w:sz w:val="20"/>
                          <w:szCs w:val="20"/>
                        </w:rPr>
                        <w:t>Didelių gabaritų atliekų surinkimo aikštelė (Sodžiaus g. 86, Ankštakių k., Kretingos r.</w:t>
                      </w:r>
                      <w:r>
                        <w:rPr>
                          <w:sz w:val="20"/>
                          <w:szCs w:val="20"/>
                        </w:rPr>
                        <w:t xml:space="preserve"> sav.</w:t>
                      </w:r>
                      <w:r w:rsidRPr="00445606">
                        <w:rPr>
                          <w:sz w:val="20"/>
                          <w:szCs w:val="20"/>
                        </w:rPr>
                        <w:t xml:space="preserve">)  </w:t>
                      </w:r>
                    </w:p>
                  </w:txbxContent>
                </v:textbox>
              </v:shape>
            </w:pict>
          </mc:Fallback>
        </mc:AlternateContent>
      </w:r>
      <w:r>
        <w:rPr>
          <w:noProof/>
        </w:rPr>
        <mc:AlternateContent>
          <mc:Choice Requires="wps">
            <w:drawing>
              <wp:anchor distT="0" distB="0" distL="114300" distR="114300" simplePos="0" relativeHeight="251705856" behindDoc="0" locked="0" layoutInCell="1" allowOverlap="1" wp14:anchorId="176CA15B" wp14:editId="3D76E691">
                <wp:simplePos x="0" y="0"/>
                <wp:positionH relativeFrom="column">
                  <wp:posOffset>5448300</wp:posOffset>
                </wp:positionH>
                <wp:positionV relativeFrom="paragraph">
                  <wp:posOffset>2935605</wp:posOffset>
                </wp:positionV>
                <wp:extent cx="1270" cy="1089660"/>
                <wp:effectExtent l="57150" t="11430" r="55880" b="22860"/>
                <wp:wrapNone/>
                <wp:docPr id="123"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896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3" o:spid="_x0000_s1026" type="#_x0000_t32" style="position:absolute;margin-left:429pt;margin-top:231.15pt;width:.1pt;height:85.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">
                <v:stroke dashstyle="1 1" endarrow="block"/>
              </v:shape>
            </w:pict>
          </mc:Fallback>
        </mc:AlternateContent>
      </w:r>
      <w:r>
        <w:rPr>
          <w:noProof/>
        </w:rPr>
        <mc:AlternateContent>
          <mc:Choice Requires="wps">
            <w:drawing>
              <wp:anchor distT="0" distB="0" distL="114300" distR="114300" simplePos="0" relativeHeight="251704832" behindDoc="0" locked="0" layoutInCell="1" allowOverlap="1" wp14:anchorId="15781F98" wp14:editId="3C60D8AB">
                <wp:simplePos x="0" y="0"/>
                <wp:positionH relativeFrom="column">
                  <wp:posOffset>4584700</wp:posOffset>
                </wp:positionH>
                <wp:positionV relativeFrom="paragraph">
                  <wp:posOffset>2935605</wp:posOffset>
                </wp:positionV>
                <wp:extent cx="328295" cy="1061085"/>
                <wp:effectExtent l="60325" t="11430" r="11430" b="32385"/>
                <wp:wrapNone/>
                <wp:docPr id="122"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106108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361pt;margin-top:231.15pt;width:25.85pt;height:83.5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">
                <v:stroke dashstyle="1 1" endarrow="block"/>
              </v:shape>
            </w:pict>
          </mc:Fallback>
        </mc:AlternateContent>
      </w:r>
      <w:r>
        <w:rPr>
          <w:noProof/>
        </w:rPr>
        <mc:AlternateContent>
          <mc:Choice Requires="wps">
            <w:drawing>
              <wp:anchor distT="0" distB="0" distL="114300" distR="114300" simplePos="0" relativeHeight="251692544" behindDoc="0" locked="0" layoutInCell="1" allowOverlap="1" wp14:anchorId="6A64F8C7" wp14:editId="3EA8D045">
                <wp:simplePos x="0" y="0"/>
                <wp:positionH relativeFrom="column">
                  <wp:posOffset>4490720</wp:posOffset>
                </wp:positionH>
                <wp:positionV relativeFrom="paragraph">
                  <wp:posOffset>1186815</wp:posOffset>
                </wp:positionV>
                <wp:extent cx="0" cy="2809875"/>
                <wp:effectExtent l="61595" t="5715" r="52705" b="22860"/>
                <wp:wrapNone/>
                <wp:docPr id="12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98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353.6pt;margin-top:93.45pt;width:0;height:22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">
                <v:stroke dashstyle="1 1" endarrow="block"/>
              </v:shape>
            </w:pict>
          </mc:Fallback>
        </mc:AlternateContent>
      </w:r>
      <w:r>
        <w:rPr>
          <w:noProof/>
        </w:rPr>
        <mc:AlternateContent>
          <mc:Choice Requires="wps">
            <w:drawing>
              <wp:anchor distT="0" distB="0" distL="114300" distR="114300" simplePos="0" relativeHeight="251694592" behindDoc="0" locked="0" layoutInCell="1" allowOverlap="1" wp14:anchorId="6D4AC912" wp14:editId="6910A7DB">
                <wp:simplePos x="0" y="0"/>
                <wp:positionH relativeFrom="column">
                  <wp:posOffset>4366895</wp:posOffset>
                </wp:positionH>
                <wp:positionV relativeFrom="paragraph">
                  <wp:posOffset>2935605</wp:posOffset>
                </wp:positionV>
                <wp:extent cx="923290" cy="1089660"/>
                <wp:effectExtent l="13970" t="11430" r="53340" b="51435"/>
                <wp:wrapNone/>
                <wp:docPr id="12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10896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343.85pt;margin-top:231.15pt;width:72.7pt;height:85.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80256" behindDoc="0" locked="0" layoutInCell="1" allowOverlap="1" wp14:anchorId="3F046130" wp14:editId="2611461B">
                <wp:simplePos x="0" y="0"/>
                <wp:positionH relativeFrom="column">
                  <wp:posOffset>5599430</wp:posOffset>
                </wp:positionH>
                <wp:positionV relativeFrom="paragraph">
                  <wp:posOffset>1186815</wp:posOffset>
                </wp:positionV>
                <wp:extent cx="1270" cy="857250"/>
                <wp:effectExtent l="55880" t="5715" r="57150" b="22860"/>
                <wp:wrapNone/>
                <wp:docPr id="119"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572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440.9pt;margin-top:93.45pt;width:.1pt;height: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703808" behindDoc="0" locked="0" layoutInCell="1" allowOverlap="1" wp14:anchorId="7FBB4136" wp14:editId="4DC1B8CA">
                <wp:simplePos x="0" y="0"/>
                <wp:positionH relativeFrom="column">
                  <wp:posOffset>3280410</wp:posOffset>
                </wp:positionH>
                <wp:positionV relativeFrom="paragraph">
                  <wp:posOffset>1186815</wp:posOffset>
                </wp:positionV>
                <wp:extent cx="1632585" cy="866775"/>
                <wp:effectExtent l="13335" t="5715" r="40005" b="51435"/>
                <wp:wrapNone/>
                <wp:docPr id="118"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8667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 o:spid="_x0000_s1026" type="#_x0000_t32" style="position:absolute;margin-left:258.3pt;margin-top:93.45pt;width:128.55pt;height:68.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702784" behindDoc="0" locked="0" layoutInCell="1" allowOverlap="1" wp14:anchorId="1BDB071C" wp14:editId="3CAC7BF6">
                <wp:simplePos x="0" y="0"/>
                <wp:positionH relativeFrom="column">
                  <wp:posOffset>4912995</wp:posOffset>
                </wp:positionH>
                <wp:positionV relativeFrom="paragraph">
                  <wp:posOffset>2053590</wp:posOffset>
                </wp:positionV>
                <wp:extent cx="1400175" cy="882015"/>
                <wp:effectExtent l="7620" t="5715" r="11430" b="7620"/>
                <wp:wrapNone/>
                <wp:docPr id="11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82015"/>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shd w:val="clear" w:color="auto" w:fill="FFFFFF"/>
                              <w:spacing w:before="0" w:after="0"/>
                              <w:jc w:val="center"/>
                              <w:rPr>
                                <w:sz w:val="20"/>
                                <w:szCs w:val="20"/>
                              </w:rPr>
                            </w:pPr>
                            <w:r w:rsidRPr="00445606">
                              <w:rPr>
                                <w:sz w:val="20"/>
                                <w:szCs w:val="20"/>
                              </w:rPr>
                              <w:t>Gamintojų ir importuotojų organizuojamos (papildančios) surinkimo sistemos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96" type="#_x0000_t202" style="position:absolute;left:0;text-align:left;margin-left:386.85pt;margin-top:161.7pt;width:110.25pt;height:69.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">
                <v:stroke dashstyle="1 1"/>
                <v:textbox>
                  <w:txbxContent>
                    <w:p w:rsidR="00F47D0C" w:rsidRDefault="00F47D0C" w:rsidP="00B61918">
                      <w:pPr>
                        <w:shd w:val="clear" w:color="auto" w:fill="FFFFFF"/>
                        <w:spacing w:before="0" w:after="0"/>
                        <w:jc w:val="center"/>
                        <w:rPr>
                          <w:sz w:val="20"/>
                          <w:szCs w:val="20"/>
                        </w:rPr>
                      </w:pPr>
                      <w:r w:rsidRPr="00445606">
                        <w:rPr>
                          <w:sz w:val="20"/>
                          <w:szCs w:val="20"/>
                        </w:rPr>
                        <w:t>Gamintojų ir importuotojų organizuojamos (papildančios) surinkimo sistemos</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401C6E73" wp14:editId="1DC602B4">
                <wp:simplePos x="0" y="0"/>
                <wp:positionH relativeFrom="column">
                  <wp:posOffset>3861435</wp:posOffset>
                </wp:positionH>
                <wp:positionV relativeFrom="paragraph">
                  <wp:posOffset>2926080</wp:posOffset>
                </wp:positionV>
                <wp:extent cx="1270" cy="1089660"/>
                <wp:effectExtent l="51435" t="11430" r="61595" b="22860"/>
                <wp:wrapNone/>
                <wp:docPr id="11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896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304.05pt;margin-top:230.4pt;width:.1pt;height:85.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676160" behindDoc="0" locked="0" layoutInCell="1" allowOverlap="1" wp14:anchorId="50626D76" wp14:editId="6B0E18F0">
                <wp:simplePos x="0" y="0"/>
                <wp:positionH relativeFrom="column">
                  <wp:posOffset>2404110</wp:posOffset>
                </wp:positionH>
                <wp:positionV relativeFrom="paragraph">
                  <wp:posOffset>2672715</wp:posOffset>
                </wp:positionV>
                <wp:extent cx="600710" cy="1323975"/>
                <wp:effectExtent l="13335" t="5715" r="52705" b="41910"/>
                <wp:wrapNone/>
                <wp:docPr id="115"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13239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189.3pt;margin-top:210.45pt;width:47.3pt;height:10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93568" behindDoc="0" locked="0" layoutInCell="1" allowOverlap="1" wp14:anchorId="16DF9D8F" wp14:editId="1BAC3FDB">
                <wp:simplePos x="0" y="0"/>
                <wp:positionH relativeFrom="column">
                  <wp:posOffset>2872105</wp:posOffset>
                </wp:positionH>
                <wp:positionV relativeFrom="paragraph">
                  <wp:posOffset>1910715</wp:posOffset>
                </wp:positionV>
                <wp:extent cx="319405" cy="2105025"/>
                <wp:effectExtent l="5080" t="5715" r="56515" b="22860"/>
                <wp:wrapNone/>
                <wp:docPr id="114"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21050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226.15pt;margin-top:150.45pt;width:25.15pt;height:165.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">
                <v:stroke dashstyle="1 1" endarrow="block"/>
              </v:shape>
            </w:pict>
          </mc:Fallback>
        </mc:AlternateContent>
      </w:r>
      <w:r>
        <w:rPr>
          <w:noProof/>
        </w:rPr>
        <mc:AlternateContent>
          <mc:Choice Requires="wps">
            <w:drawing>
              <wp:anchor distT="0" distB="0" distL="114300" distR="114300" simplePos="0" relativeHeight="251683328" behindDoc="0" locked="0" layoutInCell="1" allowOverlap="1" wp14:anchorId="3A1A8448" wp14:editId="2651A230">
                <wp:simplePos x="0" y="0"/>
                <wp:positionH relativeFrom="column">
                  <wp:posOffset>2404110</wp:posOffset>
                </wp:positionH>
                <wp:positionV relativeFrom="paragraph">
                  <wp:posOffset>2926080</wp:posOffset>
                </wp:positionV>
                <wp:extent cx="723900" cy="1099185"/>
                <wp:effectExtent l="51435" t="11430" r="5715" b="41910"/>
                <wp:wrapNone/>
                <wp:docPr id="113"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109918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89.3pt;margin-top:230.4pt;width:57pt;height:86.5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">
                <v:stroke dashstyle="1 1" endarrow="block"/>
              </v:shape>
            </w:pict>
          </mc:Fallback>
        </mc:AlternateContent>
      </w:r>
      <w:r>
        <w:rPr>
          <w:noProof/>
        </w:rPr>
        <mc:AlternateContent>
          <mc:Choice Requires="wps">
            <w:drawing>
              <wp:anchor distT="0" distB="0" distL="114300" distR="114300" simplePos="0" relativeHeight="251701760" behindDoc="0" locked="0" layoutInCell="1" allowOverlap="1" wp14:anchorId="24C7D1B9" wp14:editId="20C56839">
                <wp:simplePos x="0" y="0"/>
                <wp:positionH relativeFrom="column">
                  <wp:posOffset>3191510</wp:posOffset>
                </wp:positionH>
                <wp:positionV relativeFrom="paragraph">
                  <wp:posOffset>1186815</wp:posOffset>
                </wp:positionV>
                <wp:extent cx="0" cy="857250"/>
                <wp:effectExtent l="57785" t="5715" r="56515" b="22860"/>
                <wp:wrapNone/>
                <wp:docPr id="112"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251.3pt;margin-top:93.45pt;width:0;height:6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">
                <v:stroke dashstyle="1 1" endarrow="block"/>
              </v:shape>
            </w:pict>
          </mc:Fallback>
        </mc:AlternateContent>
      </w:r>
      <w:r>
        <w:rPr>
          <w:noProof/>
        </w:rPr>
        <mc:AlternateContent>
          <mc:Choice Requires="wps">
            <w:drawing>
              <wp:anchor distT="0" distB="0" distL="114300" distR="114300" simplePos="0" relativeHeight="251700736" behindDoc="0" locked="0" layoutInCell="1" allowOverlap="1" wp14:anchorId="503C0728" wp14:editId="29EB6911">
                <wp:simplePos x="0" y="0"/>
                <wp:positionH relativeFrom="column">
                  <wp:posOffset>2642235</wp:posOffset>
                </wp:positionH>
                <wp:positionV relativeFrom="paragraph">
                  <wp:posOffset>1186815</wp:posOffset>
                </wp:positionV>
                <wp:extent cx="0" cy="285750"/>
                <wp:effectExtent l="60960" t="5715" r="53340" b="22860"/>
                <wp:wrapNone/>
                <wp:docPr id="111"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208.05pt;margin-top:93.45pt;width:0;height:2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">
                <v:stroke dashstyle="1 1" endarrow="block"/>
              </v:shape>
            </w:pict>
          </mc:Fallback>
        </mc:AlternateContent>
      </w:r>
      <w:r>
        <w:rPr>
          <w:noProof/>
        </w:rPr>
        <mc:AlternateContent>
          <mc:Choice Requires="wps">
            <w:drawing>
              <wp:anchor distT="0" distB="0" distL="114300" distR="114300" simplePos="0" relativeHeight="251696640" behindDoc="0" locked="0" layoutInCell="1" allowOverlap="1" wp14:anchorId="472A7B5B" wp14:editId="43CB2527">
                <wp:simplePos x="0" y="0"/>
                <wp:positionH relativeFrom="column">
                  <wp:posOffset>2099945</wp:posOffset>
                </wp:positionH>
                <wp:positionV relativeFrom="paragraph">
                  <wp:posOffset>1472565</wp:posOffset>
                </wp:positionV>
                <wp:extent cx="904875" cy="447675"/>
                <wp:effectExtent l="13970" t="5715" r="5080" b="13335"/>
                <wp:wrapNone/>
                <wp:docPr id="11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spacing w:before="0" w:after="0"/>
                              <w:jc w:val="center"/>
                              <w:rPr>
                                <w:sz w:val="20"/>
                                <w:szCs w:val="20"/>
                              </w:rPr>
                            </w:pPr>
                            <w:r w:rsidRPr="00EE77A7">
                              <w:rPr>
                                <w:sz w:val="20"/>
                                <w:szCs w:val="20"/>
                              </w:rPr>
                              <w:t>Individualūs konteineriai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97" type="#_x0000_t202" style="position:absolute;left:0;text-align:left;margin-left:165.35pt;margin-top:115.95pt;width:71.25pt;height:3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">
                <v:stroke dashstyle="1 1"/>
                <v:textbox>
                  <w:txbxContent>
                    <w:p w:rsidR="00F47D0C" w:rsidRDefault="00F47D0C" w:rsidP="00B61918">
                      <w:pPr>
                        <w:spacing w:before="0" w:after="0"/>
                        <w:jc w:val="center"/>
                        <w:rPr>
                          <w:sz w:val="20"/>
                          <w:szCs w:val="20"/>
                        </w:rPr>
                      </w:pPr>
                      <w:r w:rsidRPr="00EE77A7">
                        <w:rPr>
                          <w:sz w:val="20"/>
                          <w:szCs w:val="20"/>
                        </w:rPr>
                        <w:t>Individualūs konteineriai</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635D33DD" wp14:editId="099B984E">
                <wp:simplePos x="0" y="0"/>
                <wp:positionH relativeFrom="column">
                  <wp:posOffset>2016125</wp:posOffset>
                </wp:positionH>
                <wp:positionV relativeFrom="paragraph">
                  <wp:posOffset>1186815</wp:posOffset>
                </wp:positionV>
                <wp:extent cx="635" cy="866775"/>
                <wp:effectExtent l="53975" t="5715" r="59690" b="22860"/>
                <wp:wrapNone/>
                <wp:docPr id="10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667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158.75pt;margin-top:93.45pt;width:.05pt;height:6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699712" behindDoc="0" locked="0" layoutInCell="1" allowOverlap="1" wp14:anchorId="312E94D8" wp14:editId="6310F843">
                <wp:simplePos x="0" y="0"/>
                <wp:positionH relativeFrom="column">
                  <wp:posOffset>1311275</wp:posOffset>
                </wp:positionH>
                <wp:positionV relativeFrom="paragraph">
                  <wp:posOffset>3622040</wp:posOffset>
                </wp:positionV>
                <wp:extent cx="635" cy="393700"/>
                <wp:effectExtent l="53975" t="12065" r="59690" b="22860"/>
                <wp:wrapNone/>
                <wp:docPr id="108"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37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103.25pt;margin-top:285.2pt;width:.05pt;height:3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">
                <v:stroke dashstyle="1 1" endarrow="block"/>
              </v:shape>
            </w:pict>
          </mc:Fallback>
        </mc:AlternateContent>
      </w:r>
      <w:r>
        <w:rPr>
          <w:noProof/>
        </w:rPr>
        <mc:AlternateContent>
          <mc:Choice Requires="wps">
            <w:drawing>
              <wp:anchor distT="0" distB="0" distL="114300" distR="114300" simplePos="0" relativeHeight="251698688" behindDoc="0" locked="0" layoutInCell="1" allowOverlap="1" wp14:anchorId="1D10FB5B" wp14:editId="2F87A3CF">
                <wp:simplePos x="0" y="0"/>
                <wp:positionH relativeFrom="column">
                  <wp:posOffset>2404110</wp:posOffset>
                </wp:positionH>
                <wp:positionV relativeFrom="paragraph">
                  <wp:posOffset>3301365</wp:posOffset>
                </wp:positionV>
                <wp:extent cx="467995" cy="714375"/>
                <wp:effectExtent l="13335" t="5715" r="52070" b="41910"/>
                <wp:wrapNone/>
                <wp:docPr id="107"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7143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189.3pt;margin-top:259.95pt;width:36.85pt;height:56.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75136" behindDoc="0" locked="0" layoutInCell="1" allowOverlap="1" wp14:anchorId="01A3F633" wp14:editId="0A28A646">
                <wp:simplePos x="0" y="0"/>
                <wp:positionH relativeFrom="column">
                  <wp:posOffset>737235</wp:posOffset>
                </wp:positionH>
                <wp:positionV relativeFrom="paragraph">
                  <wp:posOffset>1186815</wp:posOffset>
                </wp:positionV>
                <wp:extent cx="0" cy="1797050"/>
                <wp:effectExtent l="60960" t="5715" r="53340" b="16510"/>
                <wp:wrapNone/>
                <wp:docPr id="10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58.05pt;margin-top:93.45pt;width:0;height:14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">
                <v:stroke dashstyle="1 1" endarrow="block"/>
              </v:shape>
            </w:pict>
          </mc:Fallback>
        </mc:AlternateContent>
      </w:r>
      <w:r>
        <w:rPr>
          <w:noProof/>
        </w:rPr>
        <mc:AlternateContent>
          <mc:Choice Requires="wps">
            <w:drawing>
              <wp:anchor distT="0" distB="0" distL="114300" distR="114300" simplePos="0" relativeHeight="251681280" behindDoc="0" locked="0" layoutInCell="1" allowOverlap="1" wp14:anchorId="547F7132" wp14:editId="38265F1F">
                <wp:simplePos x="0" y="0"/>
                <wp:positionH relativeFrom="column">
                  <wp:posOffset>1461135</wp:posOffset>
                </wp:positionH>
                <wp:positionV relativeFrom="paragraph">
                  <wp:posOffset>2663190</wp:posOffset>
                </wp:positionV>
                <wp:extent cx="635" cy="320675"/>
                <wp:effectExtent l="60960" t="5715" r="52705" b="16510"/>
                <wp:wrapNone/>
                <wp:docPr id="10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6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115.05pt;margin-top:209.7pt;width:.05pt;height:2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">
                <v:stroke dashstyle="1 1" endarrow="block"/>
              </v:shape>
            </w:pict>
          </mc:Fallback>
        </mc:AlternateContent>
      </w:r>
      <w:r>
        <w:rPr>
          <w:noProof/>
        </w:rPr>
        <mc:AlternateContent>
          <mc:Choice Requires="wps">
            <w:drawing>
              <wp:anchor distT="0" distB="0" distL="114300" distR="114300" simplePos="0" relativeHeight="251684352" behindDoc="0" locked="0" layoutInCell="1" allowOverlap="1" wp14:anchorId="331C033A" wp14:editId="54B48F2D">
                <wp:simplePos x="0" y="0"/>
                <wp:positionH relativeFrom="column">
                  <wp:posOffset>8315325</wp:posOffset>
                </wp:positionH>
                <wp:positionV relativeFrom="paragraph">
                  <wp:posOffset>3786505</wp:posOffset>
                </wp:positionV>
                <wp:extent cx="994410" cy="981710"/>
                <wp:effectExtent l="0" t="0" r="0" b="3810"/>
                <wp:wrapNone/>
                <wp:docPr id="10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981710"/>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47D0C" w:rsidRDefault="00F47D0C" w:rsidP="00B61918">
                            <w:pPr>
                              <w:jc w:val="left"/>
                              <w:rPr>
                                <w:sz w:val="20"/>
                                <w:szCs w:val="20"/>
                              </w:rPr>
                            </w:pPr>
                            <w:r>
                              <w:rPr>
                                <w:sz w:val="20"/>
                                <w:szCs w:val="20"/>
                              </w:rPr>
                              <w:t>Klaipėdos atliekų tvarkymo regiono bendra infrastruktūra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98" type="#_x0000_t202" style="position:absolute;left:0;text-align:left;margin-left:654.75pt;margin-top:298.15pt;width:78.3pt;height:77.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" stroked="f">
                <v:stroke dashstyle="1 1"/>
                <v:textbox>
                  <w:txbxContent>
                    <w:p w:rsidR="00F47D0C" w:rsidRDefault="00F47D0C" w:rsidP="00B61918">
                      <w:pPr>
                        <w:jc w:val="left"/>
                        <w:rPr>
                          <w:sz w:val="20"/>
                          <w:szCs w:val="20"/>
                        </w:rPr>
                      </w:pPr>
                      <w:r>
                        <w:rPr>
                          <w:sz w:val="20"/>
                          <w:szCs w:val="20"/>
                        </w:rPr>
                        <w:t>Klaipėdos atliekų tvarkymo regiono bendra infrastruktūra</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2DE599A6" wp14:editId="5C444926">
                <wp:simplePos x="0" y="0"/>
                <wp:positionH relativeFrom="column">
                  <wp:posOffset>8091805</wp:posOffset>
                </wp:positionH>
                <wp:positionV relativeFrom="paragraph">
                  <wp:posOffset>4301490</wp:posOffset>
                </wp:positionV>
                <wp:extent cx="180975" cy="152400"/>
                <wp:effectExtent l="5080" t="5715" r="13970" b="13335"/>
                <wp:wrapNone/>
                <wp:docPr id="10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EAF1DD"/>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637.15pt;margin-top:338.7pt;width:14.2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" fillcolor="#eaf1dd">
                <v:stroke dashstyle="1 1"/>
              </v:rect>
            </w:pict>
          </mc:Fallback>
        </mc:AlternateContent>
      </w:r>
      <w:r>
        <w:rPr>
          <w:noProof/>
        </w:rPr>
        <mc:AlternateContent>
          <mc:Choice Requires="wps">
            <w:drawing>
              <wp:anchor distT="0" distB="0" distL="114300" distR="114300" simplePos="0" relativeHeight="251662848" behindDoc="0" locked="0" layoutInCell="1" allowOverlap="1" wp14:anchorId="42B71A76" wp14:editId="057EEAAD">
                <wp:simplePos x="0" y="0"/>
                <wp:positionH relativeFrom="column">
                  <wp:posOffset>8157845</wp:posOffset>
                </wp:positionH>
                <wp:positionV relativeFrom="paragraph">
                  <wp:posOffset>548640</wp:posOffset>
                </wp:positionV>
                <wp:extent cx="1094740" cy="638175"/>
                <wp:effectExtent l="13970" t="5715" r="5715" b="13335"/>
                <wp:wrapNone/>
                <wp:docPr id="10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638175"/>
                        </a:xfrm>
                        <a:prstGeom prst="rect">
                          <a:avLst/>
                        </a:prstGeom>
                        <a:solidFill>
                          <a:srgbClr val="FFFFFF"/>
                        </a:solidFill>
                        <a:ln w="9525">
                          <a:solidFill>
                            <a:srgbClr val="000000"/>
                          </a:solidFill>
                          <a:prstDash val="dash"/>
                          <a:miter lim="800000"/>
                          <a:headEnd/>
                          <a:tailEnd/>
                        </a:ln>
                      </wps:spPr>
                      <wps:txbx>
                        <w:txbxContent>
                          <w:p w:rsidR="00F47D0C" w:rsidRDefault="00F47D0C" w:rsidP="00B61918">
                            <w:pPr>
                              <w:jc w:val="center"/>
                              <w:rPr>
                                <w:i/>
                                <w:sz w:val="20"/>
                                <w:szCs w:val="20"/>
                              </w:rPr>
                            </w:pPr>
                            <w:r>
                              <w:rPr>
                                <w:i/>
                                <w:sz w:val="20"/>
                                <w:szCs w:val="20"/>
                              </w:rPr>
                              <w:t>Individualus kompostavimas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99" type="#_x0000_t202" style="position:absolute;left:0;text-align:left;margin-left:642.35pt;margin-top:43.2pt;width:86.2pt;height:5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">
                <v:stroke dashstyle="dash"/>
                <v:textbox>
                  <w:txbxContent>
                    <w:p w:rsidR="00F47D0C" w:rsidRDefault="00F47D0C" w:rsidP="00B61918">
                      <w:pPr>
                        <w:jc w:val="center"/>
                        <w:rPr>
                          <w:i/>
                          <w:sz w:val="20"/>
                          <w:szCs w:val="20"/>
                        </w:rPr>
                      </w:pPr>
                      <w:r>
                        <w:rPr>
                          <w:i/>
                          <w:sz w:val="20"/>
                          <w:szCs w:val="20"/>
                        </w:rPr>
                        <w:t>Individualus kompostavimas</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0FD9F19" wp14:editId="4CCD8162">
                <wp:simplePos x="0" y="0"/>
                <wp:positionH relativeFrom="column">
                  <wp:posOffset>60960</wp:posOffset>
                </wp:positionH>
                <wp:positionV relativeFrom="paragraph">
                  <wp:posOffset>396240</wp:posOffset>
                </wp:positionV>
                <wp:extent cx="7991475" cy="4438015"/>
                <wp:effectExtent l="13335" t="5715" r="5715" b="13970"/>
                <wp:wrapNone/>
                <wp:docPr id="10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4438015"/>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4.8pt;margin-top:31.2pt;width:629.25pt;height:34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">
                <v:stroke dashstyle="longDash"/>
              </v:rect>
            </w:pict>
          </mc:Fallback>
        </mc:AlternateContent>
      </w:r>
      <w:r>
        <w:rPr>
          <w:noProof/>
        </w:rPr>
        <mc:AlternateContent>
          <mc:Choice Requires="wps">
            <w:drawing>
              <wp:anchor distT="0" distB="0" distL="114300" distR="114300" simplePos="0" relativeHeight="251661824" behindDoc="0" locked="0" layoutInCell="1" allowOverlap="1" wp14:anchorId="02E97DD2" wp14:editId="528CA65F">
                <wp:simplePos x="0" y="0"/>
                <wp:positionH relativeFrom="column">
                  <wp:posOffset>-118110</wp:posOffset>
                </wp:positionH>
                <wp:positionV relativeFrom="paragraph">
                  <wp:posOffset>4930140</wp:posOffset>
                </wp:positionV>
                <wp:extent cx="9323070" cy="298450"/>
                <wp:effectExtent l="0" t="0" r="0" b="635"/>
                <wp:wrapNone/>
                <wp:docPr id="10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307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D0C" w:rsidRPr="004B33AE" w:rsidRDefault="00F47D0C" w:rsidP="00B61918">
                            <w:pPr>
                              <w:pStyle w:val="Antrat"/>
                              <w:jc w:val="center"/>
                              <w:rPr>
                                <w:noProof/>
                                <w:color w:val="auto"/>
                              </w:rPr>
                            </w:pPr>
                            <w:bookmarkStart w:id="45" w:name="_Ref291167488"/>
                            <w:r w:rsidRPr="004B33AE">
                              <w:rPr>
                                <w:color w:val="auto"/>
                              </w:rPr>
                              <w:t xml:space="preserve">Pav. </w:t>
                            </w:r>
                            <w:r w:rsidRPr="004B33AE">
                              <w:rPr>
                                <w:color w:val="auto"/>
                              </w:rPr>
                              <w:fldChar w:fldCharType="begin"/>
                            </w:r>
                            <w:r w:rsidRPr="004B33AE">
                              <w:rPr>
                                <w:color w:val="auto"/>
                              </w:rPr>
                              <w:instrText xml:space="preserve"> SEQ Pav. \* ARABIC </w:instrText>
                            </w:r>
                            <w:r w:rsidRPr="004B33AE">
                              <w:rPr>
                                <w:color w:val="auto"/>
                              </w:rPr>
                              <w:fldChar w:fldCharType="separate"/>
                            </w:r>
                            <w:r w:rsidR="00F67B0B">
                              <w:rPr>
                                <w:noProof/>
                                <w:color w:val="auto"/>
                              </w:rPr>
                              <w:t>8</w:t>
                            </w:r>
                            <w:r w:rsidRPr="004B33AE">
                              <w:rPr>
                                <w:color w:val="auto"/>
                              </w:rPr>
                              <w:fldChar w:fldCharType="end"/>
                            </w:r>
                            <w:bookmarkEnd w:id="45"/>
                            <w:r w:rsidRPr="004B33AE">
                              <w:rPr>
                                <w:color w:val="auto"/>
                              </w:rPr>
                              <w:t>. Esama komunalinių atliekų tvarkymo sistema Kretingos rajono savivaldybės teritorijoje (2013 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9" o:spid="_x0000_s1100" type="#_x0000_t202" style="position:absolute;left:0;text-align:left;margin-left:-9.3pt;margin-top:388.2pt;width:734.1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" stroked="f">
                <v:textbox style="mso-fit-shape-to-text:t" inset="0,0,0,0">
                  <w:txbxContent>
                    <w:p w:rsidR="00F47D0C" w:rsidRPr="004B33AE" w:rsidRDefault="00F47D0C" w:rsidP="00B61918">
                      <w:pPr>
                        <w:pStyle w:val="Antrat"/>
                        <w:jc w:val="center"/>
                        <w:rPr>
                          <w:noProof/>
                          <w:color w:val="auto"/>
                        </w:rPr>
                      </w:pPr>
                      <w:bookmarkStart w:id="48" w:name="_Ref291167488"/>
                      <w:r w:rsidRPr="004B33AE">
                        <w:rPr>
                          <w:color w:val="auto"/>
                        </w:rPr>
                        <w:t xml:space="preserve">Pav. </w:t>
                      </w:r>
                      <w:r w:rsidRPr="004B33AE">
                        <w:rPr>
                          <w:color w:val="auto"/>
                        </w:rPr>
                        <w:fldChar w:fldCharType="begin"/>
                      </w:r>
                      <w:r w:rsidRPr="004B33AE">
                        <w:rPr>
                          <w:color w:val="auto"/>
                        </w:rPr>
                        <w:instrText xml:space="preserve"> SEQ Pav. \* ARABIC </w:instrText>
                      </w:r>
                      <w:r w:rsidRPr="004B33AE">
                        <w:rPr>
                          <w:color w:val="auto"/>
                        </w:rPr>
                        <w:fldChar w:fldCharType="separate"/>
                      </w:r>
                      <w:r w:rsidR="00F67B0B">
                        <w:rPr>
                          <w:noProof/>
                          <w:color w:val="auto"/>
                        </w:rPr>
                        <w:t>8</w:t>
                      </w:r>
                      <w:r w:rsidRPr="004B33AE">
                        <w:rPr>
                          <w:color w:val="auto"/>
                        </w:rPr>
                        <w:fldChar w:fldCharType="end"/>
                      </w:r>
                      <w:bookmarkEnd w:id="48"/>
                      <w:r w:rsidRPr="004B33AE">
                        <w:rPr>
                          <w:color w:val="auto"/>
                        </w:rPr>
                        <w:t>. Esama komunalinių atliekų tvarkymo sistema Kretingos rajono savivaldybės teritorijoje (2013 m.).</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78D7767C" wp14:editId="7CE95A12">
                <wp:simplePos x="0" y="0"/>
                <wp:positionH relativeFrom="column">
                  <wp:posOffset>1880235</wp:posOffset>
                </wp:positionH>
                <wp:positionV relativeFrom="paragraph">
                  <wp:posOffset>539115</wp:posOffset>
                </wp:positionV>
                <wp:extent cx="1400175" cy="647700"/>
                <wp:effectExtent l="13335" t="5715" r="5715" b="13335"/>
                <wp:wrapNone/>
                <wp:docPr id="9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47700"/>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sidRPr="00D22314">
                              <w:rPr>
                                <w:sz w:val="20"/>
                                <w:szCs w:val="20"/>
                              </w:rPr>
                              <w:t>Pakuočių atliekų ir kitų antrinių žaliavų 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101" type="#_x0000_t202" style="position:absolute;left:0;text-align:left;margin-left:148.05pt;margin-top:42.45pt;width:110.2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">
                <v:stroke dashstyle="1 1"/>
                <v:textbox>
                  <w:txbxContent>
                    <w:p w:rsidR="00F47D0C" w:rsidRDefault="00F47D0C" w:rsidP="00B61918">
                      <w:pPr>
                        <w:jc w:val="center"/>
                        <w:rPr>
                          <w:sz w:val="20"/>
                          <w:szCs w:val="20"/>
                        </w:rPr>
                      </w:pPr>
                      <w:r w:rsidRPr="00D22314">
                        <w:rPr>
                          <w:sz w:val="20"/>
                          <w:szCs w:val="20"/>
                        </w:rPr>
                        <w:t>Pakuočių atliekų ir kitų antrinių žaliavų atskyrimas</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1F315B74" wp14:editId="438E2ECF">
                <wp:simplePos x="0" y="0"/>
                <wp:positionH relativeFrom="column">
                  <wp:posOffset>6233160</wp:posOffset>
                </wp:positionH>
                <wp:positionV relativeFrom="paragraph">
                  <wp:posOffset>539115</wp:posOffset>
                </wp:positionV>
                <wp:extent cx="1438275" cy="647700"/>
                <wp:effectExtent l="13335" t="5715" r="5715" b="13335"/>
                <wp:wrapNone/>
                <wp:docPr id="9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47700"/>
                        </a:xfrm>
                        <a:prstGeom prst="rect">
                          <a:avLst/>
                        </a:prstGeom>
                        <a:solidFill>
                          <a:srgbClr val="FFFFFF"/>
                        </a:solidFill>
                        <a:ln w="9525">
                          <a:solidFill>
                            <a:srgbClr val="000000"/>
                          </a:solidFill>
                          <a:prstDash val="sysDot"/>
                          <a:miter lim="800000"/>
                          <a:headEnd/>
                          <a:tailEnd/>
                        </a:ln>
                      </wps:spPr>
                      <wps:txbx>
                        <w:txbxContent>
                          <w:p w:rsidR="00F47D0C" w:rsidRDefault="00F47D0C" w:rsidP="00445606">
                            <w:pPr>
                              <w:jc w:val="center"/>
                              <w:rPr>
                                <w:sz w:val="20"/>
                                <w:szCs w:val="20"/>
                              </w:rPr>
                            </w:pPr>
                            <w:r w:rsidRPr="00445606">
                              <w:rPr>
                                <w:sz w:val="20"/>
                                <w:szCs w:val="20"/>
                              </w:rPr>
                              <w:t>Žaliųjų atliekų 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02" type="#_x0000_t202" style="position:absolute;left:0;text-align:left;margin-left:490.8pt;margin-top:42.45pt;width:113.25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">
                <v:stroke dashstyle="1 1"/>
                <v:textbox>
                  <w:txbxContent>
                    <w:p w:rsidR="00F47D0C" w:rsidRDefault="00F47D0C" w:rsidP="00445606">
                      <w:pPr>
                        <w:jc w:val="center"/>
                        <w:rPr>
                          <w:sz w:val="20"/>
                          <w:szCs w:val="20"/>
                        </w:rPr>
                      </w:pPr>
                      <w:r w:rsidRPr="00445606">
                        <w:rPr>
                          <w:sz w:val="20"/>
                          <w:szCs w:val="20"/>
                        </w:rPr>
                        <w:t>Žaliųjų atliekų atskyrimas</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40A6817B" wp14:editId="4EC2340F">
                <wp:simplePos x="0" y="0"/>
                <wp:positionH relativeFrom="column">
                  <wp:posOffset>3404235</wp:posOffset>
                </wp:positionH>
                <wp:positionV relativeFrom="paragraph">
                  <wp:posOffset>539115</wp:posOffset>
                </wp:positionV>
                <wp:extent cx="2686050" cy="647700"/>
                <wp:effectExtent l="13335" t="5715" r="5715" b="13335"/>
                <wp:wrapNone/>
                <wp:docPr id="9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47700"/>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Didelių gabaritų, elektros ir elektroninės įrangos, buities pavojingųjų, statybos ir griovimo, kitų specifinių atliekų 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03" type="#_x0000_t202" style="position:absolute;left:0;text-align:left;margin-left:268.05pt;margin-top:42.45pt;width:211.5pt;height: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">
                <v:stroke dashstyle="1 1"/>
                <v:textbox>
                  <w:txbxContent>
                    <w:p w:rsidR="00F47D0C" w:rsidRDefault="00F47D0C" w:rsidP="00B61918">
                      <w:pPr>
                        <w:jc w:val="center"/>
                        <w:rPr>
                          <w:sz w:val="20"/>
                          <w:szCs w:val="20"/>
                        </w:rPr>
                      </w:pPr>
                      <w:r>
                        <w:rPr>
                          <w:sz w:val="20"/>
                          <w:szCs w:val="20"/>
                        </w:rPr>
                        <w:t>Didelių gabaritų, elektros ir elektroninės įrangos, buities pavojingųjų, statybos ir griovimo, kitų specifinių atliekų atskyrimas</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0B53FE44" wp14:editId="304E2FE0">
                <wp:simplePos x="0" y="0"/>
                <wp:positionH relativeFrom="column">
                  <wp:posOffset>299085</wp:posOffset>
                </wp:positionH>
                <wp:positionV relativeFrom="paragraph">
                  <wp:posOffset>539115</wp:posOffset>
                </wp:positionV>
                <wp:extent cx="1400175" cy="647700"/>
                <wp:effectExtent l="13335" t="5715" r="5715" b="13335"/>
                <wp:wrapNone/>
                <wp:docPr id="54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47700"/>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Po rūšiavimo likusios mišrios komunalinės atliekos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04" type="#_x0000_t202" style="position:absolute;left:0;text-align:left;margin-left:23.55pt;margin-top:42.45pt;width:110.25pt;height: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">
                <v:stroke dashstyle="1 1"/>
                <v:textbox>
                  <w:txbxContent>
                    <w:p w:rsidR="00F47D0C" w:rsidRDefault="00F47D0C" w:rsidP="00B61918">
                      <w:pPr>
                        <w:jc w:val="center"/>
                        <w:rPr>
                          <w:sz w:val="20"/>
                          <w:szCs w:val="20"/>
                        </w:rPr>
                      </w:pPr>
                      <w:r>
                        <w:rPr>
                          <w:sz w:val="20"/>
                          <w:szCs w:val="20"/>
                        </w:rPr>
                        <w:t>Po rūšiavimo likusios mišrios komunalinės atliekos</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428F6E8E" wp14:editId="139110AF">
                <wp:simplePos x="0" y="0"/>
                <wp:positionH relativeFrom="column">
                  <wp:posOffset>1156335</wp:posOffset>
                </wp:positionH>
                <wp:positionV relativeFrom="paragraph">
                  <wp:posOffset>2053590</wp:posOffset>
                </wp:positionV>
                <wp:extent cx="1247775" cy="609600"/>
                <wp:effectExtent l="13335" t="5715" r="5715" b="13335"/>
                <wp:wrapNone/>
                <wp:docPr id="54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09600"/>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Konteinerių aikštelės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05" type="#_x0000_t202" style="position:absolute;left:0;text-align:left;margin-left:91.05pt;margin-top:161.7pt;width:98.25pt;height: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">
                <v:stroke dashstyle="1 1"/>
                <v:textbox>
                  <w:txbxContent>
                    <w:p w:rsidR="00F47D0C" w:rsidRDefault="00F47D0C" w:rsidP="00B61918">
                      <w:pPr>
                        <w:jc w:val="center"/>
                        <w:rPr>
                          <w:sz w:val="20"/>
                          <w:szCs w:val="20"/>
                        </w:rPr>
                      </w:pPr>
                      <w:r>
                        <w:rPr>
                          <w:sz w:val="20"/>
                          <w:szCs w:val="20"/>
                        </w:rPr>
                        <w:t>Konteinerių aikštelės</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3F39CDE9" wp14:editId="279D304C">
                <wp:simplePos x="0" y="0"/>
                <wp:positionH relativeFrom="column">
                  <wp:posOffset>6137910</wp:posOffset>
                </wp:positionH>
                <wp:positionV relativeFrom="paragraph">
                  <wp:posOffset>4025265</wp:posOffset>
                </wp:positionV>
                <wp:extent cx="1771650" cy="628650"/>
                <wp:effectExtent l="13335" t="5715" r="5715" b="13335"/>
                <wp:wrapNone/>
                <wp:docPr id="5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28650"/>
                        </a:xfrm>
                        <a:prstGeom prst="rect">
                          <a:avLst/>
                        </a:prstGeom>
                        <a:solidFill>
                          <a:srgbClr val="EAF1DD"/>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 xml:space="preserve">Žaliųjų atliekų kompostavimo aikštelė, </w:t>
                            </w:r>
                            <w:r w:rsidRPr="00445606">
                              <w:rPr>
                                <w:sz w:val="20"/>
                                <w:szCs w:val="20"/>
                              </w:rPr>
                              <w:t xml:space="preserve">Sodžiaus g. 86, </w:t>
                            </w:r>
                            <w:proofErr w:type="spellStart"/>
                            <w:r w:rsidRPr="00445606">
                              <w:rPr>
                                <w:sz w:val="20"/>
                                <w:szCs w:val="20"/>
                              </w:rPr>
                              <w:t>Ankštakių</w:t>
                            </w:r>
                            <w:proofErr w:type="spellEnd"/>
                            <w:r w:rsidRPr="00445606">
                              <w:rPr>
                                <w:sz w:val="20"/>
                                <w:szCs w:val="20"/>
                              </w:rPr>
                              <w:t xml:space="preserve"> k., Kretingos r.</w:t>
                            </w:r>
                            <w:r>
                              <w:rPr>
                                <w:sz w:val="20"/>
                                <w:szCs w:val="20"/>
                              </w:rPr>
                              <w:t xml:space="preserve"> sav.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106" type="#_x0000_t202" style="position:absolute;left:0;text-align:left;margin-left:483.3pt;margin-top:316.95pt;width:139.5pt;height: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" fillcolor="#eaf1dd">
                <v:stroke dashstyle="1 1"/>
                <v:textbox>
                  <w:txbxContent>
                    <w:p w:rsidR="00F47D0C" w:rsidRDefault="00F47D0C" w:rsidP="00B61918">
                      <w:pPr>
                        <w:jc w:val="center"/>
                        <w:rPr>
                          <w:sz w:val="20"/>
                          <w:szCs w:val="20"/>
                        </w:rPr>
                      </w:pPr>
                      <w:r>
                        <w:rPr>
                          <w:sz w:val="20"/>
                          <w:szCs w:val="20"/>
                        </w:rPr>
                        <w:t xml:space="preserve">Žaliųjų atliekų kompostavimo aikštelė, </w:t>
                      </w:r>
                      <w:r w:rsidRPr="00445606">
                        <w:rPr>
                          <w:sz w:val="20"/>
                          <w:szCs w:val="20"/>
                        </w:rPr>
                        <w:t>Sodžiaus g. 86, Ankštakių k., Kretingos r.</w:t>
                      </w:r>
                      <w:r>
                        <w:rPr>
                          <w:sz w:val="20"/>
                          <w:szCs w:val="20"/>
                        </w:rPr>
                        <w:t xml:space="preserve"> sav.</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5452A67B" wp14:editId="01C9927B">
                <wp:simplePos x="0" y="0"/>
                <wp:positionH relativeFrom="column">
                  <wp:posOffset>2785745</wp:posOffset>
                </wp:positionH>
                <wp:positionV relativeFrom="paragraph">
                  <wp:posOffset>4025265</wp:posOffset>
                </wp:positionV>
                <wp:extent cx="1876425" cy="628650"/>
                <wp:effectExtent l="13970" t="5715" r="5080" b="13335"/>
                <wp:wrapNone/>
                <wp:docPr id="54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28650"/>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Antrinių žaliavų ir gaminių atliekų perdirbimo ar naudojimo įrenginiai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107" type="#_x0000_t202" style="position:absolute;left:0;text-align:left;margin-left:219.35pt;margin-top:316.95pt;width:147.7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">
                <v:stroke dashstyle="1 1"/>
                <v:textbox>
                  <w:txbxContent>
                    <w:p w:rsidR="00F47D0C" w:rsidRDefault="00F47D0C" w:rsidP="00B61918">
                      <w:pPr>
                        <w:jc w:val="center"/>
                        <w:rPr>
                          <w:sz w:val="20"/>
                          <w:szCs w:val="20"/>
                        </w:rPr>
                      </w:pPr>
                      <w:r>
                        <w:rPr>
                          <w:sz w:val="20"/>
                          <w:szCs w:val="20"/>
                        </w:rPr>
                        <w:t>Antrinių žaliavų ir gaminių atliekų perdirbimo ar naudojimo įrenginiai</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2D052B56" wp14:editId="3A5C53FE">
                <wp:simplePos x="0" y="0"/>
                <wp:positionH relativeFrom="column">
                  <wp:posOffset>4766310</wp:posOffset>
                </wp:positionH>
                <wp:positionV relativeFrom="paragraph">
                  <wp:posOffset>4025265</wp:posOffset>
                </wp:positionV>
                <wp:extent cx="1266825" cy="628650"/>
                <wp:effectExtent l="13335" t="5715" r="5715" b="13335"/>
                <wp:wrapNone/>
                <wp:docPr id="53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28650"/>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Pavojingų atliekų tvarkymo įrenginiai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108" type="#_x0000_t202" style="position:absolute;left:0;text-align:left;margin-left:375.3pt;margin-top:316.95pt;width:99.75pt;height:4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">
                <v:stroke dashstyle="1 1"/>
                <v:textbox>
                  <w:txbxContent>
                    <w:p w:rsidR="00F47D0C" w:rsidRDefault="00F47D0C" w:rsidP="00B61918">
                      <w:pPr>
                        <w:jc w:val="center"/>
                        <w:rPr>
                          <w:sz w:val="20"/>
                          <w:szCs w:val="20"/>
                        </w:rPr>
                      </w:pPr>
                      <w:r>
                        <w:rPr>
                          <w:sz w:val="20"/>
                          <w:szCs w:val="20"/>
                        </w:rPr>
                        <w:t>Pavojingų atliekų tvarkymo įrenginiai</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030F0846" wp14:editId="72BD2677">
                <wp:simplePos x="0" y="0"/>
                <wp:positionH relativeFrom="column">
                  <wp:posOffset>1461135</wp:posOffset>
                </wp:positionH>
                <wp:positionV relativeFrom="paragraph">
                  <wp:posOffset>1186815</wp:posOffset>
                </wp:positionV>
                <wp:extent cx="635" cy="866775"/>
                <wp:effectExtent l="60960" t="5715" r="52705" b="22860"/>
                <wp:wrapNone/>
                <wp:docPr id="538"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667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115.05pt;margin-top:93.45pt;width:.05pt;height:6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">
                <v:stroke dashstyle="1 1" endarrow="block"/>
              </v:shape>
            </w:pict>
          </mc:Fallback>
        </mc:AlternateContent>
      </w:r>
      <w:r>
        <w:rPr>
          <w:noProof/>
        </w:rPr>
        <mc:AlternateContent>
          <mc:Choice Requires="wps">
            <w:drawing>
              <wp:anchor distT="0" distB="0" distL="114300" distR="114300" simplePos="0" relativeHeight="251677184" behindDoc="0" locked="0" layoutInCell="1" allowOverlap="1" wp14:anchorId="5D79968C" wp14:editId="1C91583F">
                <wp:simplePos x="0" y="0"/>
                <wp:positionH relativeFrom="column">
                  <wp:posOffset>3861435</wp:posOffset>
                </wp:positionH>
                <wp:positionV relativeFrom="paragraph">
                  <wp:posOffset>1186815</wp:posOffset>
                </wp:positionV>
                <wp:extent cx="635" cy="857250"/>
                <wp:effectExtent l="60960" t="5715" r="52705" b="22860"/>
                <wp:wrapNone/>
                <wp:docPr id="537"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304.05pt;margin-top:93.45pt;width:.05pt;height: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">
                <v:stroke dashstyle="1 1" endarrow="block"/>
              </v:shape>
            </w:pict>
          </mc:Fallback>
        </mc:AlternateContent>
      </w:r>
      <w:r>
        <w:rPr>
          <w:noProof/>
        </w:rPr>
        <mc:AlternateContent>
          <mc:Choice Requires="wps">
            <w:drawing>
              <wp:anchor distT="0" distB="0" distL="114300" distR="114300" simplePos="0" relativeHeight="251678208" behindDoc="0" locked="0" layoutInCell="1" allowOverlap="1" wp14:anchorId="0EF32522" wp14:editId="20E43E54">
                <wp:simplePos x="0" y="0"/>
                <wp:positionH relativeFrom="column">
                  <wp:posOffset>6947535</wp:posOffset>
                </wp:positionH>
                <wp:positionV relativeFrom="paragraph">
                  <wp:posOffset>1186815</wp:posOffset>
                </wp:positionV>
                <wp:extent cx="635" cy="2838450"/>
                <wp:effectExtent l="60960" t="5715" r="52705" b="22860"/>
                <wp:wrapNone/>
                <wp:docPr id="53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547.05pt;margin-top:93.45pt;width:.05pt;height:22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">
                <v:stroke dashstyle="1 1" endarrow="block"/>
              </v:shape>
            </w:pict>
          </mc:Fallback>
        </mc:AlternateContent>
      </w:r>
      <w:r>
        <w:rPr>
          <w:noProof/>
        </w:rPr>
        <mc:AlternateContent>
          <mc:Choice Requires="wps">
            <w:drawing>
              <wp:anchor distT="0" distB="0" distL="114300" distR="114300" simplePos="0" relativeHeight="251685376" behindDoc="0" locked="0" layoutInCell="1" allowOverlap="1" wp14:anchorId="6F37E019" wp14:editId="4D9D1924">
                <wp:simplePos x="0" y="0"/>
                <wp:positionH relativeFrom="column">
                  <wp:posOffset>2251710</wp:posOffset>
                </wp:positionH>
                <wp:positionV relativeFrom="paragraph">
                  <wp:posOffset>-384810</wp:posOffset>
                </wp:positionV>
                <wp:extent cx="4895850" cy="371475"/>
                <wp:effectExtent l="13335" t="5715" r="5715" b="13335"/>
                <wp:wrapNone/>
                <wp:docPr id="53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71475"/>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jc w:val="center"/>
                              <w:rPr>
                                <w:sz w:val="20"/>
                                <w:szCs w:val="20"/>
                              </w:rPr>
                            </w:pPr>
                            <w:r>
                              <w:rPr>
                                <w:sz w:val="20"/>
                                <w:szCs w:val="20"/>
                              </w:rPr>
                              <w:t>Atliekų turėtojai (pirminis rūšiavimas)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109" type="#_x0000_t202" style="position:absolute;left:0;text-align:left;margin-left:177.3pt;margin-top:-30.3pt;width:385.5pt;height:29.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">
                <v:stroke dashstyle="1 1"/>
                <v:textbox>
                  <w:txbxContent>
                    <w:p w:rsidR="00F47D0C" w:rsidRDefault="00F47D0C" w:rsidP="00B61918">
                      <w:pPr>
                        <w:jc w:val="center"/>
                        <w:rPr>
                          <w:sz w:val="20"/>
                          <w:szCs w:val="20"/>
                        </w:rPr>
                      </w:pPr>
                      <w:r>
                        <w:rPr>
                          <w:sz w:val="20"/>
                          <w:szCs w:val="20"/>
                        </w:rPr>
                        <w:t>Atliekų turėtojai (pirminis rūšiavimas)</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1EDA4FE0" wp14:editId="3836F707">
                <wp:simplePos x="0" y="0"/>
                <wp:positionH relativeFrom="column">
                  <wp:posOffset>975360</wp:posOffset>
                </wp:positionH>
                <wp:positionV relativeFrom="paragraph">
                  <wp:posOffset>-13335</wp:posOffset>
                </wp:positionV>
                <wp:extent cx="1276350" cy="552450"/>
                <wp:effectExtent l="41910" t="5715" r="5715" b="60960"/>
                <wp:wrapNone/>
                <wp:docPr id="534"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margin-left:76.8pt;margin-top:-1.05pt;width:100.5pt;height:43.5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">
                <v:stroke dashstyle="1 1" endarrow="block"/>
              </v:shape>
            </w:pict>
          </mc:Fallback>
        </mc:AlternateContent>
      </w:r>
      <w:r>
        <w:rPr>
          <w:noProof/>
        </w:rPr>
        <mc:AlternateContent>
          <mc:Choice Requires="wps">
            <w:drawing>
              <wp:anchor distT="0" distB="0" distL="114300" distR="114300" simplePos="0" relativeHeight="251687424" behindDoc="0" locked="0" layoutInCell="1" allowOverlap="1" wp14:anchorId="2FAF994B" wp14:editId="7E988C3D">
                <wp:simplePos x="0" y="0"/>
                <wp:positionH relativeFrom="column">
                  <wp:posOffset>2642235</wp:posOffset>
                </wp:positionH>
                <wp:positionV relativeFrom="paragraph">
                  <wp:posOffset>-13335</wp:posOffset>
                </wp:positionV>
                <wp:extent cx="685800" cy="552450"/>
                <wp:effectExtent l="51435" t="5715" r="5715" b="51435"/>
                <wp:wrapNone/>
                <wp:docPr id="533"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208.05pt;margin-top:-1.05pt;width:54pt;height:43.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">
                <v:stroke dashstyle="1 1" endarrow="block"/>
              </v:shape>
            </w:pict>
          </mc:Fallback>
        </mc:AlternateContent>
      </w:r>
      <w:r>
        <w:rPr>
          <w:noProof/>
        </w:rPr>
        <mc:AlternateContent>
          <mc:Choice Requires="wps">
            <w:drawing>
              <wp:anchor distT="0" distB="0" distL="114300" distR="114300" simplePos="0" relativeHeight="251688448" behindDoc="0" locked="0" layoutInCell="1" allowOverlap="1" wp14:anchorId="3D48F0A1" wp14:editId="32441CB1">
                <wp:simplePos x="0" y="0"/>
                <wp:positionH relativeFrom="column">
                  <wp:posOffset>4661535</wp:posOffset>
                </wp:positionH>
                <wp:positionV relativeFrom="paragraph">
                  <wp:posOffset>-13335</wp:posOffset>
                </wp:positionV>
                <wp:extent cx="0" cy="552450"/>
                <wp:effectExtent l="60960" t="5715" r="53340" b="22860"/>
                <wp:wrapNone/>
                <wp:docPr id="526"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367.05pt;margin-top:-1.05pt;width:0;height: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">
                <v:stroke dashstyle="1 1" endarrow="block"/>
              </v:shape>
            </w:pict>
          </mc:Fallback>
        </mc:AlternateContent>
      </w:r>
      <w:r>
        <w:rPr>
          <w:noProof/>
        </w:rPr>
        <mc:AlternateContent>
          <mc:Choice Requires="wps">
            <w:drawing>
              <wp:anchor distT="0" distB="0" distL="114300" distR="114300" simplePos="0" relativeHeight="251689472" behindDoc="0" locked="0" layoutInCell="1" allowOverlap="1" wp14:anchorId="7A0D81B9" wp14:editId="733684B9">
                <wp:simplePos x="0" y="0"/>
                <wp:positionH relativeFrom="column">
                  <wp:posOffset>5833110</wp:posOffset>
                </wp:positionH>
                <wp:positionV relativeFrom="paragraph">
                  <wp:posOffset>-13335</wp:posOffset>
                </wp:positionV>
                <wp:extent cx="990600" cy="552450"/>
                <wp:effectExtent l="13335" t="5715" r="43815" b="51435"/>
                <wp:wrapNone/>
                <wp:docPr id="525"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 o:spid="_x0000_s1026" type="#_x0000_t32" style="position:absolute;margin-left:459.3pt;margin-top:-1.05pt;width:78pt;height:4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">
                <v:stroke dashstyle="1 1" endarrow="block"/>
              </v:shape>
            </w:pict>
          </mc:Fallback>
        </mc:AlternateContent>
      </w:r>
      <w:r>
        <w:rPr>
          <w:noProof/>
        </w:rPr>
        <mc:AlternateContent>
          <mc:Choice Requires="wps">
            <w:drawing>
              <wp:anchor distT="0" distB="0" distL="114300" distR="114300" simplePos="0" relativeHeight="251690496" behindDoc="0" locked="0" layoutInCell="1" allowOverlap="1" wp14:anchorId="0D8EAA6A" wp14:editId="352C6C11">
                <wp:simplePos x="0" y="0"/>
                <wp:positionH relativeFrom="column">
                  <wp:posOffset>7147560</wp:posOffset>
                </wp:positionH>
                <wp:positionV relativeFrom="paragraph">
                  <wp:posOffset>-13335</wp:posOffset>
                </wp:positionV>
                <wp:extent cx="1314450" cy="552450"/>
                <wp:effectExtent l="13335" t="5715" r="34290" b="60960"/>
                <wp:wrapNone/>
                <wp:docPr id="524"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 o:spid="_x0000_s1026" type="#_x0000_t32" style="position:absolute;margin-left:562.8pt;margin-top:-1.05pt;width:103.5pt;height:4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691520" behindDoc="0" locked="0" layoutInCell="1" allowOverlap="1" wp14:anchorId="043A8D90" wp14:editId="5555886E">
                <wp:simplePos x="0" y="0"/>
                <wp:positionH relativeFrom="column">
                  <wp:posOffset>6974205</wp:posOffset>
                </wp:positionH>
                <wp:positionV relativeFrom="paragraph">
                  <wp:posOffset>1977390</wp:posOffset>
                </wp:positionV>
                <wp:extent cx="935355" cy="876300"/>
                <wp:effectExtent l="1905" t="0" r="0" b="3810"/>
                <wp:wrapNone/>
                <wp:docPr id="52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876300"/>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47D0C" w:rsidRDefault="00F47D0C" w:rsidP="00B61918">
                            <w:pPr>
                              <w:jc w:val="center"/>
                              <w:rPr>
                                <w:i/>
                                <w:sz w:val="20"/>
                                <w:szCs w:val="20"/>
                              </w:rPr>
                            </w:pPr>
                            <w:r>
                              <w:rPr>
                                <w:i/>
                                <w:sz w:val="20"/>
                                <w:szCs w:val="20"/>
                              </w:rPr>
                              <w:t>Savivaldybės komunalinių atliekų tvarkymo sistema</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10" type="#_x0000_t202" style="position:absolute;left:0;text-align:left;margin-left:549.15pt;margin-top:155.7pt;width:73.65pt;height:6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" stroked="f">
                <v:stroke dashstyle="1 1"/>
                <v:textbox inset="1.5mm,.3mm,1.5mm,.3mm">
                  <w:txbxContent>
                    <w:p w:rsidR="00F47D0C" w:rsidRDefault="00F47D0C" w:rsidP="00B61918">
                      <w:pPr>
                        <w:jc w:val="center"/>
                        <w:rPr>
                          <w:i/>
                          <w:sz w:val="20"/>
                          <w:szCs w:val="20"/>
                        </w:rPr>
                      </w:pPr>
                      <w:r>
                        <w:rPr>
                          <w:i/>
                          <w:sz w:val="20"/>
                          <w:szCs w:val="20"/>
                        </w:rPr>
                        <w:t>Savivaldybės komunalinių atliekų tvarkymo sistema</w:t>
                      </w: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4D5FC9DD" wp14:editId="6ECFFE52">
                <wp:simplePos x="0" y="0"/>
                <wp:positionH relativeFrom="column">
                  <wp:posOffset>213360</wp:posOffset>
                </wp:positionH>
                <wp:positionV relativeFrom="paragraph">
                  <wp:posOffset>1472565</wp:posOffset>
                </wp:positionV>
                <wp:extent cx="1057275" cy="447675"/>
                <wp:effectExtent l="13335" t="5715" r="5715" b="13335"/>
                <wp:wrapNone/>
                <wp:docPr id="52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47675"/>
                        </a:xfrm>
                        <a:prstGeom prst="rect">
                          <a:avLst/>
                        </a:prstGeom>
                        <a:solidFill>
                          <a:srgbClr val="FFFFFF"/>
                        </a:solidFill>
                        <a:ln w="9525">
                          <a:solidFill>
                            <a:srgbClr val="000000"/>
                          </a:solidFill>
                          <a:prstDash val="sysDot"/>
                          <a:miter lim="800000"/>
                          <a:headEnd/>
                          <a:tailEnd/>
                        </a:ln>
                      </wps:spPr>
                      <wps:txbx>
                        <w:txbxContent>
                          <w:p w:rsidR="00F47D0C" w:rsidRDefault="00F47D0C" w:rsidP="00B61918">
                            <w:pPr>
                              <w:spacing w:before="0" w:after="0"/>
                              <w:jc w:val="center"/>
                              <w:rPr>
                                <w:sz w:val="20"/>
                                <w:szCs w:val="20"/>
                              </w:rPr>
                            </w:pPr>
                            <w:r>
                              <w:rPr>
                                <w:sz w:val="20"/>
                                <w:szCs w:val="20"/>
                              </w:rPr>
                              <w:t>Individualūs konteineriai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111" type="#_x0000_t202" style="position:absolute;left:0;text-align:left;margin-left:16.8pt;margin-top:115.95pt;width:83.25pt;height:3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">
                <v:stroke dashstyle="1 1"/>
                <v:textbox>
                  <w:txbxContent>
                    <w:p w:rsidR="00F47D0C" w:rsidRDefault="00F47D0C" w:rsidP="00B61918">
                      <w:pPr>
                        <w:spacing w:before="0" w:after="0"/>
                        <w:jc w:val="center"/>
                        <w:rPr>
                          <w:sz w:val="20"/>
                          <w:szCs w:val="20"/>
                        </w:rPr>
                      </w:pPr>
                      <w:r>
                        <w:rPr>
                          <w:sz w:val="20"/>
                          <w:szCs w:val="20"/>
                        </w:rPr>
                        <w:t>Individualūs konteineriai</w:t>
                      </w:r>
                    </w:p>
                  </w:txbxContent>
                </v:textbox>
              </v:shape>
            </w:pict>
          </mc:Fallback>
        </mc:AlternateContent>
      </w:r>
    </w:p>
    <w:p w:rsidR="00F6586F" w:rsidRPr="004C406B" w:rsidRDefault="00F6586F" w:rsidP="00F6586F">
      <w:pPr>
        <w:pStyle w:val="Antrat2"/>
        <w:rPr>
          <w:color w:val="auto"/>
        </w:rPr>
      </w:pPr>
      <w:bookmarkStart w:id="46" w:name="_Ref389681049"/>
      <w:bookmarkStart w:id="47" w:name="_Toc436753547"/>
      <w:r w:rsidRPr="004C406B">
        <w:rPr>
          <w:color w:val="auto"/>
        </w:rPr>
        <w:lastRenderedPageBreak/>
        <w:t>Mišrių komunalinių atliekų surinkimas ir tvarkymas</w:t>
      </w:r>
      <w:bookmarkEnd w:id="46"/>
      <w:bookmarkEnd w:id="47"/>
      <w:r w:rsidR="006843D3" w:rsidRPr="004C406B">
        <w:rPr>
          <w:color w:val="auto"/>
        </w:rPr>
        <w:t xml:space="preserve"> </w:t>
      </w:r>
    </w:p>
    <w:p w:rsidR="006F607C" w:rsidRPr="004C406B" w:rsidRDefault="00BC4341" w:rsidP="006F607C">
      <w:r w:rsidRPr="004C406B">
        <w:t>Remiantis savivaldybės</w:t>
      </w:r>
      <w:r w:rsidR="00680EDD" w:rsidRPr="004C406B">
        <w:t xml:space="preserve"> duomenimis</w:t>
      </w:r>
      <w:r w:rsidRPr="004C406B">
        <w:t xml:space="preserve">, bendras Kretingos rajono savivaldybėje susidarančių mišrių komunalinių atliekų kiekis mažėja: </w:t>
      </w:r>
      <w:r w:rsidR="007B66A9" w:rsidRPr="004C406B">
        <w:t>2013 m.</w:t>
      </w:r>
      <w:r w:rsidR="004A3C9E" w:rsidRPr="004C406B">
        <w:t xml:space="preserve"> iš </w:t>
      </w:r>
      <w:r w:rsidR="00364812" w:rsidRPr="004C406B">
        <w:t>vietinės rinkliavos mokėtojų</w:t>
      </w:r>
      <w:r w:rsidR="007B66A9" w:rsidRPr="004C406B">
        <w:t xml:space="preserve"> buvo b</w:t>
      </w:r>
      <w:r w:rsidRPr="004C406B">
        <w:t>endrai surinktos 14.438 tonos</w:t>
      </w:r>
      <w:r w:rsidR="007B66A9" w:rsidRPr="004C406B">
        <w:t xml:space="preserve"> mišrių komunalinių atliekų</w:t>
      </w:r>
      <w:r w:rsidRPr="004C406B">
        <w:t>, tuo tarpu 201</w:t>
      </w:r>
      <w:r w:rsidR="00232635" w:rsidRPr="004C406B">
        <w:t>0</w:t>
      </w:r>
      <w:r w:rsidR="002F53B9" w:rsidRPr="004C406B">
        <w:t xml:space="preserve"> </w:t>
      </w:r>
      <w:r w:rsidRPr="004C406B">
        <w:t xml:space="preserve">m. </w:t>
      </w:r>
      <w:r w:rsidR="000B15CB" w:rsidRPr="004C406B">
        <w:t>–</w:t>
      </w:r>
      <w:r w:rsidRPr="004C406B">
        <w:t xml:space="preserve"> </w:t>
      </w:r>
      <w:r w:rsidR="00232635" w:rsidRPr="004C406B">
        <w:t>15.899</w:t>
      </w:r>
      <w:r w:rsidR="000B15CB" w:rsidRPr="004C406B">
        <w:t xml:space="preserve"> tonos</w:t>
      </w:r>
      <w:r w:rsidR="007B66A9" w:rsidRPr="004C406B">
        <w:t>.</w:t>
      </w:r>
      <w:r w:rsidR="006F607C" w:rsidRPr="004C406B">
        <w:t xml:space="preserve"> </w:t>
      </w:r>
    </w:p>
    <w:p w:rsidR="006F607C" w:rsidRPr="004C406B" w:rsidRDefault="000B15CB" w:rsidP="006F607C">
      <w:r w:rsidRPr="004C406B">
        <w:t xml:space="preserve">Kretingos rajono savivaldybėje </w:t>
      </w:r>
      <w:r w:rsidR="006F607C" w:rsidRPr="004C406B">
        <w:t xml:space="preserve">mišrios komunalinės atliekos taip pat surenkamos iš </w:t>
      </w:r>
      <w:r w:rsidRPr="004C406B">
        <w:t>savivaldybėje</w:t>
      </w:r>
      <w:r w:rsidR="006F607C" w:rsidRPr="004C406B">
        <w:t xml:space="preserve"> veikiančių įmonių. Remiantis KRATC duomenimis, 2013 m. iš įmonių buvo</w:t>
      </w:r>
      <w:r w:rsidR="00232635" w:rsidRPr="004C406B">
        <w:t xml:space="preserve"> surinktos</w:t>
      </w:r>
      <w:r w:rsidR="006F607C" w:rsidRPr="004C406B">
        <w:t xml:space="preserve"> </w:t>
      </w:r>
      <w:r w:rsidR="00232635" w:rsidRPr="004C406B">
        <w:t xml:space="preserve">29 </w:t>
      </w:r>
      <w:r w:rsidR="006F607C" w:rsidRPr="004C406B">
        <w:t>ton</w:t>
      </w:r>
      <w:r w:rsidR="00232635" w:rsidRPr="004C406B">
        <w:t>os</w:t>
      </w:r>
      <w:r w:rsidR="006F607C" w:rsidRPr="004C406B">
        <w:t xml:space="preserve"> mišrių komunalinių atliekų. </w:t>
      </w:r>
    </w:p>
    <w:p w:rsidR="006F607C" w:rsidRPr="004C406B" w:rsidRDefault="006F607C" w:rsidP="006F607C">
      <w:r w:rsidRPr="004C406B">
        <w:t>Rem</w:t>
      </w:r>
      <w:r w:rsidR="00232635" w:rsidRPr="004C406B">
        <w:t>iantis Savivaldybės ataskaita</w:t>
      </w:r>
      <w:r w:rsidRPr="004C406B">
        <w:t xml:space="preserve"> AAA už 2013 m.</w:t>
      </w:r>
      <w:r w:rsidR="0066265F" w:rsidRPr="004C406B">
        <w:t>, tvarkant aplinką buvo surinktos</w:t>
      </w:r>
      <w:r w:rsidRPr="004C406B">
        <w:t xml:space="preserve"> </w:t>
      </w:r>
      <w:r w:rsidR="0066265F" w:rsidRPr="004C406B">
        <w:t>123 tonos</w:t>
      </w:r>
      <w:r w:rsidRPr="004C406B">
        <w:t xml:space="preserve"> bešeimininkių komunalinių atliekų (mišrių ir kitų komunalinių atliekų).</w:t>
      </w:r>
    </w:p>
    <w:p w:rsidR="00F6586F" w:rsidRPr="004C406B" w:rsidRDefault="00F6586F" w:rsidP="00F6586F">
      <w:pPr>
        <w:pStyle w:val="Antrat3"/>
        <w:rPr>
          <w:color w:val="auto"/>
        </w:rPr>
      </w:pPr>
      <w:bookmarkStart w:id="48" w:name="_Ref387832380"/>
      <w:bookmarkStart w:id="49" w:name="_Toc436753548"/>
      <w:r w:rsidRPr="004C406B">
        <w:rPr>
          <w:color w:val="auto"/>
        </w:rPr>
        <w:t>Mišrių komunalinių atliekų surinkim</w:t>
      </w:r>
      <w:r w:rsidR="00E11513" w:rsidRPr="004C406B">
        <w:rPr>
          <w:color w:val="auto"/>
        </w:rPr>
        <w:t>o sistema</w:t>
      </w:r>
      <w:bookmarkEnd w:id="48"/>
      <w:bookmarkEnd w:id="49"/>
      <w:r w:rsidRPr="004C406B">
        <w:rPr>
          <w:color w:val="auto"/>
        </w:rPr>
        <w:t xml:space="preserve"> </w:t>
      </w:r>
    </w:p>
    <w:p w:rsidR="00260C6A" w:rsidRPr="004C406B" w:rsidRDefault="00260C6A" w:rsidP="00260C6A">
      <w:r w:rsidRPr="004C406B">
        <w:t xml:space="preserve">Kretingos rajono savivaldybėje mišrias komunalines atliekas pagal pasirašytą paslaugų teikimo sutartį renka SĮ „Kretingos komunalininkas“. Mišrių komunalinių atliekų tvarkymo paslauga apima konteinerio, atitinkančio atliekų turėtojo poreikį mišrioms komunalinėms atliekoms kaupti, pateikimą, kolektyvinio naudojimo konteinerių periodišką plovimą ir dezinfekavimą (individualius konteinerius ir juridinių asmenų konteinerius plauna atliekų turėtojai), surinktų mišrių komunalinių atliekų pristatymą į Klaipėdos regioninį sąvartyną, esantį </w:t>
      </w:r>
      <w:proofErr w:type="spellStart"/>
      <w:r w:rsidRPr="004C406B">
        <w:t>Dumpių</w:t>
      </w:r>
      <w:proofErr w:type="spellEnd"/>
      <w:r w:rsidRPr="004C406B">
        <w:t xml:space="preserve"> k., Klaipėdos r. sav., šių atliekų priėmimą ir mechaninį apdorojimą sąvartyne, užtikrinant aplinkosauginius eksploatacinius reikalavimus sąvartynui ir mechaninio apdorojimo įrenginiui. SĮ „Kretingos komunalininkas“ mišrias komunalines atliekas surenka 6 </w:t>
      </w:r>
      <w:proofErr w:type="spellStart"/>
      <w:r w:rsidRPr="004C406B">
        <w:t>šiukšliavežėmis</w:t>
      </w:r>
      <w:proofErr w:type="spellEnd"/>
      <w:r w:rsidRPr="004C406B">
        <w:t xml:space="preserve"> ir 3 savivarčiais su krautuvais (</w:t>
      </w:r>
      <w:proofErr w:type="spellStart"/>
      <w:r w:rsidRPr="004C406B">
        <w:t>fiskarais</w:t>
      </w:r>
      <w:proofErr w:type="spellEnd"/>
      <w:r w:rsidRPr="004C406B">
        <w:t>).</w:t>
      </w:r>
    </w:p>
    <w:p w:rsidR="00F6586F" w:rsidRPr="004C406B" w:rsidRDefault="0066265F" w:rsidP="00F6586F">
      <w:r w:rsidRPr="004C406B">
        <w:t xml:space="preserve">Kretingos rajono savivaldybėje </w:t>
      </w:r>
      <w:r w:rsidR="004D04B5" w:rsidRPr="004C406B">
        <w:t>m</w:t>
      </w:r>
      <w:r w:rsidR="00F6586F" w:rsidRPr="004C406B">
        <w:t>išrių komunalinių atliekų surinkimui taikoma konteinerinė atliekų surinkimo sistema. Mišrioms komunalinėms atliekoms iš individualių namų valdų surinkti dažniausiai naudojami 1</w:t>
      </w:r>
      <w:r w:rsidR="007E3DE5" w:rsidRPr="004C406B">
        <w:t xml:space="preserve">20 </w:t>
      </w:r>
      <w:r w:rsidR="00F6586F" w:rsidRPr="004C406B">
        <w:t xml:space="preserve">arba 240 litrų talpos konteineriai. Mišrioms komunalinėms atliekoms surinkti iš daugiabučių gyvenamųjų namų, įstaigų, įmonių ir organizacijų naudojami kolektyviniai </w:t>
      </w:r>
      <w:r w:rsidR="007E3DE5" w:rsidRPr="004C406B">
        <w:t>770 arba 1.100</w:t>
      </w:r>
      <w:r w:rsidR="00F6586F" w:rsidRPr="004C406B">
        <w:t xml:space="preserve"> litrų talpos konteineriai. Dažnai į tuos pačius kolektyvinius konteinerius metamos tiek gyventojų, tiek įmonių ir organizacijų </w:t>
      </w:r>
      <w:r w:rsidR="00E11513" w:rsidRPr="004C406B">
        <w:t xml:space="preserve">mišrios </w:t>
      </w:r>
      <w:r w:rsidR="00F6586F" w:rsidRPr="004C406B">
        <w:t xml:space="preserve">komunalinės atliekos. </w:t>
      </w:r>
      <w:r w:rsidR="00F55F9A" w:rsidRPr="004C406B">
        <w:t>SĮ „Kretingos komunalininkas“ duomenimis savivaldybės teritorijoje susidariusioms mišrioms komunalinėms atliekoms surinkti n</w:t>
      </w:r>
      <w:r w:rsidR="009F3B80" w:rsidRPr="004C406B">
        <w:t xml:space="preserve">audojama daugiau </w:t>
      </w:r>
      <w:r w:rsidR="00F55F9A" w:rsidRPr="004C406B">
        <w:t xml:space="preserve"> </w:t>
      </w:r>
      <w:r w:rsidR="009F3B80" w:rsidRPr="004C406B">
        <w:t xml:space="preserve">nei 7 tūkst. </w:t>
      </w:r>
      <w:r w:rsidR="00F55F9A" w:rsidRPr="004C406B">
        <w:t>įvairios talpos konteinerių.</w:t>
      </w:r>
    </w:p>
    <w:p w:rsidR="004A1F80" w:rsidRPr="004C406B" w:rsidRDefault="00F6586F" w:rsidP="004A1F80">
      <w:r w:rsidRPr="004C406B">
        <w:t xml:space="preserve">Mišrios komunalinės atliekos surenkamos apvažiavimo būdu pagal iš anksto atliekų surinkėjo sudarytą ir su Savivaldybės administracija </w:t>
      </w:r>
      <w:r w:rsidR="00E11513" w:rsidRPr="004C406B">
        <w:t>suderintą grafiką, apie kurį</w:t>
      </w:r>
      <w:r w:rsidRPr="004C406B">
        <w:t xml:space="preserve"> turi būti informuoti atliekų turėtojai. </w:t>
      </w:r>
      <w:r w:rsidR="00854855" w:rsidRPr="004C406B">
        <w:fldChar w:fldCharType="begin"/>
      </w:r>
      <w:r w:rsidRPr="004C406B">
        <w:instrText xml:space="preserve"> REF _Ref385240455 \h </w:instrText>
      </w:r>
      <w:r w:rsidR="00F45809" w:rsidRPr="004C406B">
        <w:instrText xml:space="preserve"> \* MERGEFORMAT </w:instrText>
      </w:r>
      <w:r w:rsidR="00854855" w:rsidRPr="004C406B">
        <w:fldChar w:fldCharType="separate"/>
      </w:r>
      <w:r w:rsidR="00F67B0B" w:rsidRPr="004C406B">
        <w:t xml:space="preserve">Lentelė </w:t>
      </w:r>
      <w:r w:rsidR="00F67B0B">
        <w:t>13</w:t>
      </w:r>
      <w:r w:rsidR="00854855" w:rsidRPr="004C406B">
        <w:fldChar w:fldCharType="end"/>
      </w:r>
      <w:r w:rsidRPr="004C406B">
        <w:t xml:space="preserve"> pateiktas </w:t>
      </w:r>
      <w:r w:rsidR="00F45809" w:rsidRPr="004C406B">
        <w:t>Kretingos rajono savivaldybės</w:t>
      </w:r>
      <w:r w:rsidRPr="004C406B">
        <w:t xml:space="preserve"> mišrių komunalinių atliekų surinkimo konteinerių minimalus ištuštinimo dažnis</w:t>
      </w:r>
      <w:r w:rsidR="007E3DE5" w:rsidRPr="004C406B">
        <w:t>, kuris yra nustatytas Kretingos rajono savivaldybės tarybos 2009 m. birželio 30 d. sprendimu Nr.T2</w:t>
      </w:r>
      <w:r w:rsidR="009A39D9" w:rsidRPr="004C406B">
        <w:t>–</w:t>
      </w:r>
      <w:r w:rsidR="007E3DE5" w:rsidRPr="004C406B">
        <w:t xml:space="preserve">194 patvirtintose </w:t>
      </w:r>
      <w:r w:rsidR="007E3DE5" w:rsidRPr="004C406B">
        <w:rPr>
          <w:i/>
        </w:rPr>
        <w:t xml:space="preserve">Kretingos rajono savivaldybės komunalinių atliekų tvarkymo taisyklėse </w:t>
      </w:r>
      <w:r w:rsidR="007E3DE5" w:rsidRPr="004C406B">
        <w:t>(nauja redakcija patvirtinta 2014 m. sausio 30 d. sprendimu Nr. T2</w:t>
      </w:r>
      <w:r w:rsidR="009A39D9" w:rsidRPr="004C406B">
        <w:t>–</w:t>
      </w:r>
      <w:r w:rsidR="007E3DE5" w:rsidRPr="004C406B">
        <w:t>8).</w:t>
      </w:r>
    </w:p>
    <w:p w:rsidR="00F6586F" w:rsidRPr="004C406B" w:rsidRDefault="00F6586F" w:rsidP="00F6586F">
      <w:pPr>
        <w:pStyle w:val="Antrat"/>
        <w:keepNext/>
        <w:rPr>
          <w:color w:val="auto"/>
        </w:rPr>
      </w:pPr>
      <w:bookmarkStart w:id="50" w:name="_Ref385240455"/>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13</w:t>
      </w:r>
      <w:r w:rsidR="00854855" w:rsidRPr="004C406B">
        <w:rPr>
          <w:color w:val="auto"/>
        </w:rPr>
        <w:fldChar w:fldCharType="end"/>
      </w:r>
      <w:bookmarkEnd w:id="50"/>
      <w:r w:rsidRPr="004C406B">
        <w:rPr>
          <w:color w:val="auto"/>
        </w:rPr>
        <w:t>. Mišrių komunalinių atliekų surinkimo konteinerių minimalus ištuštinimo dažnis.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3062"/>
        <w:gridCol w:w="3283"/>
      </w:tblGrid>
      <w:tr w:rsidR="00D725C4" w:rsidRPr="004C406B" w:rsidTr="00F3679F">
        <w:trPr>
          <w:trHeight w:val="769"/>
          <w:tblHeader/>
        </w:trPr>
        <w:tc>
          <w:tcPr>
            <w:tcW w:w="1780" w:type="pct"/>
            <w:shd w:val="clear" w:color="auto" w:fill="EEECE1"/>
          </w:tcPr>
          <w:p w:rsidR="007E3DE5" w:rsidRPr="004C406B" w:rsidRDefault="007E3DE5" w:rsidP="006843D3">
            <w:pPr>
              <w:spacing w:before="40" w:after="40"/>
              <w:jc w:val="center"/>
              <w:rPr>
                <w:b/>
                <w:sz w:val="20"/>
                <w:szCs w:val="20"/>
              </w:rPr>
            </w:pPr>
            <w:r w:rsidRPr="004C406B">
              <w:rPr>
                <w:b/>
                <w:sz w:val="20"/>
                <w:szCs w:val="20"/>
              </w:rPr>
              <w:t>Kolektyvinio naudojimo konteinerių minimalus aptarnavimo dažnis</w:t>
            </w:r>
          </w:p>
        </w:tc>
        <w:tc>
          <w:tcPr>
            <w:tcW w:w="1554" w:type="pct"/>
            <w:shd w:val="clear" w:color="auto" w:fill="EEECE1"/>
          </w:tcPr>
          <w:p w:rsidR="007E3DE5" w:rsidRPr="004C406B" w:rsidRDefault="007E3DE5" w:rsidP="006843D3">
            <w:pPr>
              <w:spacing w:before="40" w:after="40"/>
              <w:jc w:val="center"/>
              <w:rPr>
                <w:b/>
                <w:sz w:val="20"/>
                <w:szCs w:val="20"/>
              </w:rPr>
            </w:pPr>
            <w:r w:rsidRPr="004C406B">
              <w:rPr>
                <w:b/>
                <w:sz w:val="20"/>
                <w:szCs w:val="20"/>
              </w:rPr>
              <w:t>Individualiose namų valdose esančių konteinerių minimalus aptarnavimo dažnis</w:t>
            </w:r>
          </w:p>
        </w:tc>
        <w:tc>
          <w:tcPr>
            <w:tcW w:w="1666" w:type="pct"/>
            <w:shd w:val="clear" w:color="auto" w:fill="EEECE1"/>
          </w:tcPr>
          <w:p w:rsidR="007E3DE5" w:rsidRPr="004C406B" w:rsidRDefault="007E3DE5" w:rsidP="006843D3">
            <w:pPr>
              <w:spacing w:before="40" w:after="40"/>
              <w:jc w:val="center"/>
              <w:rPr>
                <w:b/>
                <w:sz w:val="20"/>
                <w:szCs w:val="20"/>
              </w:rPr>
            </w:pPr>
            <w:r w:rsidRPr="004C406B">
              <w:rPr>
                <w:b/>
                <w:sz w:val="20"/>
                <w:szCs w:val="20"/>
              </w:rPr>
              <w:t>Įmonių, įstaigų, organizacijų uždarose teritorijose, kolektyvinio naudojimo sodų bendrijose, garažų bendrijose esančių konteinerių minimalus aptarnavimo dažnis</w:t>
            </w:r>
          </w:p>
        </w:tc>
      </w:tr>
      <w:tr w:rsidR="007E3DE5" w:rsidRPr="004C406B" w:rsidTr="0064720D">
        <w:tc>
          <w:tcPr>
            <w:tcW w:w="1780" w:type="pct"/>
          </w:tcPr>
          <w:p w:rsidR="007E3DE5" w:rsidRPr="004C406B" w:rsidRDefault="007E3DE5" w:rsidP="006843D3">
            <w:pPr>
              <w:spacing w:before="40" w:after="40"/>
              <w:rPr>
                <w:sz w:val="20"/>
                <w:szCs w:val="20"/>
              </w:rPr>
            </w:pPr>
            <w:r w:rsidRPr="004C406B">
              <w:rPr>
                <w:sz w:val="20"/>
                <w:szCs w:val="20"/>
              </w:rPr>
              <w:t>Kretingos m. – kasdien.</w:t>
            </w:r>
          </w:p>
          <w:p w:rsidR="007E3DE5" w:rsidRPr="004C406B" w:rsidRDefault="007E3DE5" w:rsidP="006843D3">
            <w:pPr>
              <w:spacing w:before="40" w:after="40"/>
              <w:rPr>
                <w:sz w:val="20"/>
                <w:szCs w:val="20"/>
              </w:rPr>
            </w:pPr>
            <w:r w:rsidRPr="004C406B">
              <w:rPr>
                <w:sz w:val="20"/>
                <w:szCs w:val="20"/>
              </w:rPr>
              <w:t>Kitose gyvenamosiose teritorijose – 2 kartus per mėnesį</w:t>
            </w:r>
            <w:r w:rsidR="00BA1645" w:rsidRPr="004C406B">
              <w:rPr>
                <w:sz w:val="20"/>
                <w:szCs w:val="20"/>
              </w:rPr>
              <w:t>.</w:t>
            </w:r>
          </w:p>
        </w:tc>
        <w:tc>
          <w:tcPr>
            <w:tcW w:w="1554" w:type="pct"/>
          </w:tcPr>
          <w:p w:rsidR="007E3DE5" w:rsidRPr="004C406B" w:rsidRDefault="007E3DE5" w:rsidP="007E3DE5">
            <w:pPr>
              <w:spacing w:before="40" w:after="40"/>
              <w:rPr>
                <w:sz w:val="20"/>
                <w:szCs w:val="20"/>
              </w:rPr>
            </w:pPr>
            <w:r w:rsidRPr="004C406B">
              <w:rPr>
                <w:sz w:val="20"/>
                <w:szCs w:val="20"/>
              </w:rPr>
              <w:t>2 kartus per mėnesį.</w:t>
            </w:r>
          </w:p>
        </w:tc>
        <w:tc>
          <w:tcPr>
            <w:tcW w:w="1666" w:type="pct"/>
          </w:tcPr>
          <w:p w:rsidR="007E3DE5" w:rsidRPr="004C406B" w:rsidRDefault="007E3DE5" w:rsidP="006843D3">
            <w:pPr>
              <w:spacing w:before="40" w:after="40"/>
              <w:rPr>
                <w:sz w:val="20"/>
                <w:szCs w:val="20"/>
              </w:rPr>
            </w:pPr>
            <w:r w:rsidRPr="004C406B">
              <w:rPr>
                <w:sz w:val="20"/>
                <w:szCs w:val="20"/>
              </w:rPr>
              <w:t>–</w:t>
            </w:r>
          </w:p>
        </w:tc>
      </w:tr>
    </w:tbl>
    <w:p w:rsidR="00F6586F" w:rsidRPr="004C406B" w:rsidRDefault="00F6586F" w:rsidP="00F6586F">
      <w:pPr>
        <w:rPr>
          <w:i/>
          <w:sz w:val="20"/>
        </w:rPr>
      </w:pPr>
      <w:r w:rsidRPr="004C406B">
        <w:rPr>
          <w:i/>
          <w:sz w:val="20"/>
        </w:rPr>
        <w:t xml:space="preserve">Šaltinis: </w:t>
      </w:r>
      <w:r w:rsidR="00BC7582" w:rsidRPr="004C406B">
        <w:rPr>
          <w:i/>
          <w:sz w:val="20"/>
        </w:rPr>
        <w:t>Kretingos rajono savivaldybės tarybos 2009 m. birželio 30 d. sprendimu Nr.T2</w:t>
      </w:r>
      <w:r w:rsidR="009A39D9" w:rsidRPr="004C406B">
        <w:rPr>
          <w:i/>
          <w:sz w:val="20"/>
        </w:rPr>
        <w:t>–</w:t>
      </w:r>
      <w:r w:rsidR="00BC7582" w:rsidRPr="004C406B">
        <w:rPr>
          <w:i/>
          <w:sz w:val="20"/>
        </w:rPr>
        <w:t>194 patvirtintos Kretingos rajono savivaldybės komunalinių atliekų tvarkymo taisyklės (nauja redakcija patvirtinta 2014 m. sausio 30 d. sprendimu Nr. T2</w:t>
      </w:r>
      <w:r w:rsidR="009A39D9" w:rsidRPr="004C406B">
        <w:rPr>
          <w:i/>
          <w:sz w:val="20"/>
        </w:rPr>
        <w:t>–</w:t>
      </w:r>
      <w:r w:rsidR="00BC7582" w:rsidRPr="004C406B">
        <w:rPr>
          <w:i/>
          <w:sz w:val="20"/>
        </w:rPr>
        <w:t>8).</w:t>
      </w:r>
    </w:p>
    <w:p w:rsidR="0009419E" w:rsidRPr="004C406B" w:rsidRDefault="00260C6A" w:rsidP="0009419E">
      <w:bookmarkStart w:id="51" w:name="_Ref386208827"/>
      <w:r w:rsidRPr="004C406B">
        <w:lastRenderedPageBreak/>
        <w:t>Savivaldybės teritorijoje</w:t>
      </w:r>
      <w:r w:rsidR="0009419E" w:rsidRPr="004C406B">
        <w:t xml:space="preserve"> surinktos mišrios komunalinės atliekos vežamos į Klaipėdos regioninį sąvartyną, esantį </w:t>
      </w:r>
      <w:proofErr w:type="spellStart"/>
      <w:r w:rsidR="0009419E" w:rsidRPr="004C406B">
        <w:t>Dumpių</w:t>
      </w:r>
      <w:proofErr w:type="spellEnd"/>
      <w:r w:rsidR="0009419E" w:rsidRPr="004C406B">
        <w:t xml:space="preserve"> k</w:t>
      </w:r>
      <w:r w:rsidRPr="004C406B">
        <w:t xml:space="preserve">., </w:t>
      </w:r>
      <w:r w:rsidR="0009419E" w:rsidRPr="004C406B">
        <w:t>Klaipėdos r</w:t>
      </w:r>
      <w:r w:rsidRPr="004C406B">
        <w:t>. sav.,</w:t>
      </w:r>
      <w:r w:rsidR="0009419E" w:rsidRPr="004C406B">
        <w:t xml:space="preserve"> tolimesniam tvarkymui. Po atliekų apdorojimo (rūšiavimo) likusios netinkamos perdirbti ir turinčios energetinę vertę nepavojingosios komunalinės atliekos yra perduodamos energijai gauti. Klaipėdos regioniniame sąvartyne šalinamos </w:t>
      </w:r>
      <w:r w:rsidRPr="004C406B">
        <w:t xml:space="preserve">tik </w:t>
      </w:r>
      <w:r w:rsidR="0009419E" w:rsidRPr="004C406B">
        <w:t>netinkamos perdirbti atliekos ir degimo proceso metu susidarę nepavojingi pelenai. Atliekų, priimamų į sąvartyną, priėmimo tvarką tvirtina sąvartyno operatorius (KRATC).</w:t>
      </w:r>
    </w:p>
    <w:p w:rsidR="00142DD5" w:rsidRPr="004C406B" w:rsidRDefault="00142DD5" w:rsidP="00142DD5">
      <w:pPr>
        <w:pStyle w:val="Antrat3"/>
        <w:rPr>
          <w:color w:val="auto"/>
        </w:rPr>
      </w:pPr>
      <w:bookmarkStart w:id="52" w:name="_Ref297032228"/>
      <w:bookmarkStart w:id="53" w:name="_Toc436753549"/>
      <w:bookmarkEnd w:id="51"/>
      <w:r w:rsidRPr="004C406B">
        <w:rPr>
          <w:color w:val="auto"/>
        </w:rPr>
        <w:t>Mišrių komunalinių atliekų šalinimo įrenginiai ir jų pajėgumai</w:t>
      </w:r>
      <w:bookmarkEnd w:id="52"/>
      <w:bookmarkEnd w:id="53"/>
    </w:p>
    <w:p w:rsidR="008A134A" w:rsidRPr="004C406B" w:rsidRDefault="00F45809" w:rsidP="008A134A">
      <w:r w:rsidRPr="004C406B">
        <w:t>Kretingos rajono savivaldybės</w:t>
      </w:r>
      <w:r w:rsidR="008A134A" w:rsidRPr="004C406B">
        <w:t xml:space="preserve"> teritorijoje surinktos mišrios komunalinės atliekos vežamos į Klaipėdos regioninį sąvartyną</w:t>
      </w:r>
      <w:r w:rsidR="000C5AC8" w:rsidRPr="004C406B">
        <w:t xml:space="preserve"> (</w:t>
      </w:r>
      <w:proofErr w:type="spellStart"/>
      <w:r w:rsidR="000C5AC8" w:rsidRPr="004C406B">
        <w:t>Dumpių</w:t>
      </w:r>
      <w:proofErr w:type="spellEnd"/>
      <w:r w:rsidR="000C5AC8" w:rsidRPr="004C406B">
        <w:t xml:space="preserve"> k., Klaipėdos r.</w:t>
      </w:r>
      <w:r w:rsidR="00F778DE" w:rsidRPr="004C406B">
        <w:t xml:space="preserve"> sav.</w:t>
      </w:r>
      <w:r w:rsidR="000C5AC8" w:rsidRPr="004C406B">
        <w:t>)</w:t>
      </w:r>
      <w:r w:rsidR="008A134A" w:rsidRPr="004C406B">
        <w:t xml:space="preserve">, kurio </w:t>
      </w:r>
      <w:r w:rsidR="00EB7EC4" w:rsidRPr="004C406B">
        <w:t>I</w:t>
      </w:r>
      <w:r w:rsidR="009A39D9" w:rsidRPr="004C406B">
        <w:t>–</w:t>
      </w:r>
      <w:r w:rsidR="00EB7EC4" w:rsidRPr="004C406B">
        <w:t>II</w:t>
      </w:r>
      <w:r w:rsidR="008A134A" w:rsidRPr="004C406B">
        <w:t xml:space="preserve"> sekcijos pradėtos eks</w:t>
      </w:r>
      <w:r w:rsidR="000C5AC8" w:rsidRPr="004C406B">
        <w:t>ploatuoti 2008 m. balandžio 1 d</w:t>
      </w:r>
      <w:r w:rsidR="008A134A" w:rsidRPr="004C406B">
        <w:t xml:space="preserve">. Šis </w:t>
      </w:r>
      <w:r w:rsidR="000C5AC8" w:rsidRPr="004C406B">
        <w:t>regioninis</w:t>
      </w:r>
      <w:r w:rsidR="008A134A" w:rsidRPr="004C406B">
        <w:t xml:space="preserve"> sąvartynas yra įrengtas 14 km atstumu nuo didžiausio atliekų susidarymo šaltinio Klaipėdos regione – Klaipėdos  miesto, nuošalioje, retai apgyvendintoje vietovėje. Šalia </w:t>
      </w:r>
      <w:r w:rsidR="000C5AC8" w:rsidRPr="004C406B">
        <w:t xml:space="preserve">Klaipėdos </w:t>
      </w:r>
      <w:r w:rsidR="008A134A" w:rsidRPr="004C406B">
        <w:t>regioninio sąvartyno nėra mokyklų, ligoninių</w:t>
      </w:r>
      <w:r w:rsidR="00E11513" w:rsidRPr="004C406B">
        <w:t>,</w:t>
      </w:r>
      <w:r w:rsidR="008A134A" w:rsidRPr="004C406B">
        <w:t xml:space="preserve"> saugomų teritorijų, kultūros vertybių, apylinkės nepasižymi jautriomis aplinkos poveikiui teritorijomis.</w:t>
      </w:r>
    </w:p>
    <w:p w:rsidR="008A134A" w:rsidRPr="004C406B" w:rsidRDefault="00A51B18" w:rsidP="008A134A">
      <w:r w:rsidRPr="004C406B">
        <w:t>Klaipėdos regioninį sąvartyną eksploatuoja KRATC. Šiame s</w:t>
      </w:r>
      <w:r w:rsidR="008A134A" w:rsidRPr="004C406B">
        <w:t xml:space="preserve">ąvartyne, kuris užima 21,3 ha plotą, tilps apie 2 mln. tonų atliekų. Planuojama, kad jis veiks apie 20 metų. </w:t>
      </w:r>
      <w:r w:rsidRPr="004C406B">
        <w:t>Regioniniame sąvartyne planuojami šalinti nepavojingų</w:t>
      </w:r>
      <w:r w:rsidR="00F11445" w:rsidRPr="004C406B">
        <w:t>jų</w:t>
      </w:r>
      <w:r w:rsidRPr="004C406B">
        <w:t xml:space="preserve"> atliekų kiekiai pateikti </w:t>
      </w:r>
      <w:r w:rsidR="00854855" w:rsidRPr="004C406B">
        <w:fldChar w:fldCharType="begin"/>
      </w:r>
      <w:r w:rsidRPr="004C406B">
        <w:instrText xml:space="preserve"> REF _Ref386561745 \h </w:instrText>
      </w:r>
      <w:r w:rsidR="00F45809" w:rsidRPr="004C406B">
        <w:instrText xml:space="preserve"> \* MERGEFORMAT </w:instrText>
      </w:r>
      <w:r w:rsidR="00854855" w:rsidRPr="004C406B">
        <w:fldChar w:fldCharType="separate"/>
      </w:r>
      <w:r w:rsidR="00F67B0B" w:rsidRPr="004C406B">
        <w:t xml:space="preserve">Lentelė </w:t>
      </w:r>
      <w:r w:rsidR="00F67B0B">
        <w:t>14</w:t>
      </w:r>
      <w:r w:rsidR="00854855" w:rsidRPr="004C406B">
        <w:fldChar w:fldCharType="end"/>
      </w:r>
      <w:r w:rsidRPr="004C406B">
        <w:t xml:space="preserve">. </w:t>
      </w:r>
    </w:p>
    <w:p w:rsidR="00A51B18" w:rsidRPr="004C406B" w:rsidRDefault="00A51B18" w:rsidP="00A51B18">
      <w:pPr>
        <w:pStyle w:val="Antrat"/>
        <w:keepNext/>
        <w:rPr>
          <w:color w:val="auto"/>
        </w:rPr>
      </w:pPr>
      <w:bookmarkStart w:id="54" w:name="_Ref386561745"/>
      <w:r w:rsidRPr="004C406B">
        <w:rPr>
          <w:color w:val="auto"/>
        </w:rPr>
        <w:t xml:space="preserve">Lentelė </w:t>
      </w:r>
      <w:r w:rsidR="00854855" w:rsidRPr="004C406B">
        <w:rPr>
          <w:color w:val="auto"/>
        </w:rPr>
        <w:fldChar w:fldCharType="begin"/>
      </w:r>
      <w:r w:rsidR="00194C82" w:rsidRPr="004C406B">
        <w:rPr>
          <w:color w:val="auto"/>
        </w:rPr>
        <w:instrText xml:space="preserve"> SEQ Lentelė \* ARABIC </w:instrText>
      </w:r>
      <w:r w:rsidR="00854855" w:rsidRPr="004C406B">
        <w:rPr>
          <w:color w:val="auto"/>
        </w:rPr>
        <w:fldChar w:fldCharType="separate"/>
      </w:r>
      <w:r w:rsidR="00F67B0B">
        <w:rPr>
          <w:noProof/>
          <w:color w:val="auto"/>
        </w:rPr>
        <w:t>14</w:t>
      </w:r>
      <w:r w:rsidR="00854855" w:rsidRPr="004C406B">
        <w:rPr>
          <w:color w:val="auto"/>
        </w:rPr>
        <w:fldChar w:fldCharType="end"/>
      </w:r>
      <w:bookmarkEnd w:id="54"/>
      <w:r w:rsidR="000C5AC8" w:rsidRPr="004C406B">
        <w:rPr>
          <w:color w:val="auto"/>
        </w:rPr>
        <w:t xml:space="preserve">. Klaipėdos regioninio </w:t>
      </w:r>
      <w:r w:rsidRPr="004C406B">
        <w:rPr>
          <w:color w:val="auto"/>
        </w:rPr>
        <w:t>sąvartyno šalinimo pajėgumai.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1499"/>
        <w:gridCol w:w="1500"/>
        <w:gridCol w:w="1500"/>
        <w:gridCol w:w="1500"/>
        <w:gridCol w:w="1502"/>
      </w:tblGrid>
      <w:tr w:rsidR="00D725C4" w:rsidRPr="004C406B" w:rsidTr="00F931D3">
        <w:tc>
          <w:tcPr>
            <w:tcW w:w="1194" w:type="pct"/>
            <w:vMerge w:val="restart"/>
            <w:shd w:val="clear" w:color="auto" w:fill="EEECE1"/>
            <w:vAlign w:val="center"/>
          </w:tcPr>
          <w:p w:rsidR="00A51B18" w:rsidRPr="004C406B" w:rsidRDefault="00A51B18" w:rsidP="0009419E">
            <w:pPr>
              <w:spacing w:before="40" w:after="40"/>
              <w:jc w:val="center"/>
              <w:rPr>
                <w:b/>
                <w:sz w:val="20"/>
              </w:rPr>
            </w:pPr>
            <w:r w:rsidRPr="004C406B">
              <w:rPr>
                <w:b/>
                <w:sz w:val="20"/>
              </w:rPr>
              <w:t>Šalinamos atliekos</w:t>
            </w:r>
          </w:p>
        </w:tc>
        <w:tc>
          <w:tcPr>
            <w:tcW w:w="3806" w:type="pct"/>
            <w:gridSpan w:val="5"/>
            <w:shd w:val="clear" w:color="auto" w:fill="EEECE1"/>
            <w:vAlign w:val="center"/>
          </w:tcPr>
          <w:p w:rsidR="00A51B18" w:rsidRPr="004C406B" w:rsidRDefault="00452B38" w:rsidP="0009419E">
            <w:pPr>
              <w:spacing w:before="40" w:after="40"/>
              <w:jc w:val="center"/>
              <w:rPr>
                <w:b/>
                <w:sz w:val="20"/>
                <w:szCs w:val="20"/>
                <w:lang w:eastAsia="en-US"/>
              </w:rPr>
            </w:pPr>
            <w:r w:rsidRPr="004C406B">
              <w:rPr>
                <w:b/>
                <w:sz w:val="20"/>
                <w:szCs w:val="20"/>
                <w:lang w:eastAsia="en-US"/>
              </w:rPr>
              <w:t>Šalinimo pajėgumai, t/metus</w:t>
            </w:r>
          </w:p>
        </w:tc>
      </w:tr>
      <w:tr w:rsidR="00D725C4" w:rsidRPr="004C406B" w:rsidTr="00F931D3">
        <w:tc>
          <w:tcPr>
            <w:tcW w:w="1194" w:type="pct"/>
            <w:vMerge/>
            <w:shd w:val="clear" w:color="auto" w:fill="EEECE1"/>
            <w:vAlign w:val="center"/>
          </w:tcPr>
          <w:p w:rsidR="00A51B18" w:rsidRPr="004C406B" w:rsidRDefault="00A51B18" w:rsidP="0009419E">
            <w:pPr>
              <w:spacing w:before="40" w:after="40"/>
              <w:jc w:val="center"/>
              <w:rPr>
                <w:b/>
                <w:sz w:val="20"/>
              </w:rPr>
            </w:pPr>
          </w:p>
        </w:tc>
        <w:tc>
          <w:tcPr>
            <w:tcW w:w="761" w:type="pct"/>
            <w:shd w:val="clear" w:color="auto" w:fill="EEECE1"/>
            <w:vAlign w:val="center"/>
          </w:tcPr>
          <w:p w:rsidR="00A51B18" w:rsidRPr="004C406B" w:rsidRDefault="00A51B18" w:rsidP="0009419E">
            <w:pPr>
              <w:spacing w:before="40" w:after="40"/>
              <w:jc w:val="center"/>
              <w:rPr>
                <w:b/>
                <w:sz w:val="20"/>
              </w:rPr>
            </w:pPr>
            <w:r w:rsidRPr="004C406B">
              <w:rPr>
                <w:b/>
                <w:sz w:val="20"/>
                <w:szCs w:val="20"/>
                <w:lang w:eastAsia="en-US"/>
              </w:rPr>
              <w:t>2012 m.</w:t>
            </w:r>
          </w:p>
        </w:tc>
        <w:tc>
          <w:tcPr>
            <w:tcW w:w="761" w:type="pct"/>
            <w:shd w:val="clear" w:color="auto" w:fill="EEECE1"/>
            <w:vAlign w:val="center"/>
          </w:tcPr>
          <w:p w:rsidR="00A51B18" w:rsidRPr="004C406B" w:rsidRDefault="00A51B18" w:rsidP="0009419E">
            <w:pPr>
              <w:spacing w:before="40" w:after="40"/>
              <w:jc w:val="center"/>
              <w:rPr>
                <w:b/>
                <w:sz w:val="20"/>
              </w:rPr>
            </w:pPr>
            <w:r w:rsidRPr="004C406B">
              <w:rPr>
                <w:b/>
                <w:sz w:val="20"/>
                <w:szCs w:val="20"/>
                <w:lang w:eastAsia="en-US"/>
              </w:rPr>
              <w:t>2013</w:t>
            </w:r>
            <w:r w:rsidR="009A39D9" w:rsidRPr="004C406B">
              <w:rPr>
                <w:b/>
                <w:sz w:val="20"/>
                <w:szCs w:val="20"/>
                <w:lang w:eastAsia="en-US"/>
              </w:rPr>
              <w:t>–</w:t>
            </w:r>
            <w:r w:rsidRPr="004C406B">
              <w:rPr>
                <w:b/>
                <w:sz w:val="20"/>
                <w:szCs w:val="20"/>
                <w:lang w:eastAsia="en-US"/>
              </w:rPr>
              <w:t>2014 m.</w:t>
            </w:r>
          </w:p>
        </w:tc>
        <w:tc>
          <w:tcPr>
            <w:tcW w:w="761" w:type="pct"/>
            <w:shd w:val="clear" w:color="auto" w:fill="EEECE1"/>
            <w:vAlign w:val="center"/>
          </w:tcPr>
          <w:p w:rsidR="00A51B18" w:rsidRPr="004C406B" w:rsidRDefault="00A51B18" w:rsidP="0009419E">
            <w:pPr>
              <w:spacing w:before="40" w:after="40"/>
              <w:jc w:val="center"/>
              <w:rPr>
                <w:b/>
                <w:sz w:val="20"/>
              </w:rPr>
            </w:pPr>
            <w:r w:rsidRPr="004C406B">
              <w:rPr>
                <w:b/>
                <w:sz w:val="20"/>
                <w:szCs w:val="20"/>
                <w:lang w:eastAsia="en-US"/>
              </w:rPr>
              <w:t>2015 m.</w:t>
            </w:r>
          </w:p>
        </w:tc>
        <w:tc>
          <w:tcPr>
            <w:tcW w:w="761" w:type="pct"/>
            <w:shd w:val="clear" w:color="auto" w:fill="EEECE1"/>
            <w:vAlign w:val="center"/>
          </w:tcPr>
          <w:p w:rsidR="00A51B18" w:rsidRPr="004C406B" w:rsidRDefault="00A51B18" w:rsidP="0009419E">
            <w:pPr>
              <w:spacing w:before="40" w:after="40"/>
              <w:jc w:val="center"/>
              <w:rPr>
                <w:b/>
                <w:sz w:val="20"/>
              </w:rPr>
            </w:pPr>
            <w:r w:rsidRPr="004C406B">
              <w:rPr>
                <w:b/>
                <w:sz w:val="20"/>
                <w:szCs w:val="20"/>
                <w:lang w:eastAsia="en-US"/>
              </w:rPr>
              <w:t>2016 m.</w:t>
            </w:r>
          </w:p>
        </w:tc>
        <w:tc>
          <w:tcPr>
            <w:tcW w:w="762" w:type="pct"/>
            <w:shd w:val="clear" w:color="auto" w:fill="EEECE1"/>
            <w:vAlign w:val="center"/>
          </w:tcPr>
          <w:p w:rsidR="00A51B18" w:rsidRPr="004C406B" w:rsidRDefault="00A51B18" w:rsidP="0009419E">
            <w:pPr>
              <w:spacing w:before="40" w:after="40"/>
              <w:jc w:val="center"/>
              <w:rPr>
                <w:b/>
                <w:sz w:val="20"/>
              </w:rPr>
            </w:pPr>
            <w:r w:rsidRPr="004C406B">
              <w:rPr>
                <w:b/>
                <w:sz w:val="20"/>
                <w:szCs w:val="20"/>
                <w:lang w:eastAsia="en-US"/>
              </w:rPr>
              <w:t>2017</w:t>
            </w:r>
            <w:r w:rsidR="009A39D9" w:rsidRPr="004C406B">
              <w:rPr>
                <w:b/>
                <w:sz w:val="20"/>
                <w:szCs w:val="20"/>
                <w:lang w:eastAsia="en-US"/>
              </w:rPr>
              <w:t>–</w:t>
            </w:r>
            <w:r w:rsidRPr="004C406B">
              <w:rPr>
                <w:b/>
                <w:sz w:val="20"/>
                <w:szCs w:val="20"/>
                <w:lang w:eastAsia="en-US"/>
              </w:rPr>
              <w:t>2028 m.</w:t>
            </w:r>
          </w:p>
        </w:tc>
      </w:tr>
      <w:tr w:rsidR="00F45809" w:rsidRPr="004C406B" w:rsidTr="0009419E">
        <w:tc>
          <w:tcPr>
            <w:tcW w:w="1194" w:type="pct"/>
            <w:vAlign w:val="center"/>
          </w:tcPr>
          <w:p w:rsidR="00A51B18" w:rsidRPr="004C406B" w:rsidRDefault="00A51B18" w:rsidP="0009419E">
            <w:pPr>
              <w:spacing w:before="40" w:after="40"/>
              <w:jc w:val="left"/>
              <w:rPr>
                <w:sz w:val="20"/>
              </w:rPr>
            </w:pPr>
            <w:r w:rsidRPr="004C406B">
              <w:rPr>
                <w:sz w:val="20"/>
              </w:rPr>
              <w:t>Visos šalinamos nepavojingos</w:t>
            </w:r>
            <w:r w:rsidR="00F11445" w:rsidRPr="004C406B">
              <w:rPr>
                <w:sz w:val="20"/>
              </w:rPr>
              <w:t>ios</w:t>
            </w:r>
            <w:r w:rsidRPr="004C406B">
              <w:rPr>
                <w:sz w:val="20"/>
              </w:rPr>
              <w:t xml:space="preserve"> atliekos</w:t>
            </w:r>
          </w:p>
        </w:tc>
        <w:tc>
          <w:tcPr>
            <w:tcW w:w="761" w:type="pct"/>
            <w:vAlign w:val="center"/>
          </w:tcPr>
          <w:p w:rsidR="00A51B18" w:rsidRPr="004C406B" w:rsidRDefault="00A51B18" w:rsidP="0009419E">
            <w:pPr>
              <w:spacing w:before="40" w:after="40"/>
              <w:jc w:val="center"/>
              <w:rPr>
                <w:sz w:val="20"/>
              </w:rPr>
            </w:pPr>
            <w:r w:rsidRPr="004C406B">
              <w:rPr>
                <w:sz w:val="20"/>
                <w:szCs w:val="20"/>
                <w:lang w:eastAsia="en-US"/>
              </w:rPr>
              <w:t>200.000</w:t>
            </w:r>
          </w:p>
        </w:tc>
        <w:tc>
          <w:tcPr>
            <w:tcW w:w="761" w:type="pct"/>
            <w:vAlign w:val="center"/>
          </w:tcPr>
          <w:p w:rsidR="00A51B18" w:rsidRPr="004C406B" w:rsidRDefault="00A51B18" w:rsidP="0009419E">
            <w:pPr>
              <w:spacing w:before="40" w:after="40"/>
              <w:jc w:val="center"/>
              <w:rPr>
                <w:sz w:val="20"/>
              </w:rPr>
            </w:pPr>
            <w:r w:rsidRPr="004C406B">
              <w:rPr>
                <w:sz w:val="20"/>
              </w:rPr>
              <w:t>170.000</w:t>
            </w:r>
          </w:p>
        </w:tc>
        <w:tc>
          <w:tcPr>
            <w:tcW w:w="761" w:type="pct"/>
            <w:vAlign w:val="center"/>
          </w:tcPr>
          <w:p w:rsidR="00A51B18" w:rsidRPr="004C406B" w:rsidRDefault="00A51B18" w:rsidP="0009419E">
            <w:pPr>
              <w:spacing w:before="40" w:after="40"/>
              <w:jc w:val="center"/>
              <w:rPr>
                <w:sz w:val="20"/>
              </w:rPr>
            </w:pPr>
            <w:r w:rsidRPr="004C406B">
              <w:rPr>
                <w:sz w:val="20"/>
              </w:rPr>
              <w:t>130.000</w:t>
            </w:r>
          </w:p>
        </w:tc>
        <w:tc>
          <w:tcPr>
            <w:tcW w:w="761" w:type="pct"/>
            <w:vAlign w:val="center"/>
          </w:tcPr>
          <w:p w:rsidR="00A51B18" w:rsidRPr="004C406B" w:rsidRDefault="00A51B18" w:rsidP="0009419E">
            <w:pPr>
              <w:spacing w:before="40" w:after="40"/>
              <w:jc w:val="center"/>
              <w:rPr>
                <w:sz w:val="20"/>
              </w:rPr>
            </w:pPr>
            <w:r w:rsidRPr="004C406B">
              <w:rPr>
                <w:sz w:val="20"/>
              </w:rPr>
              <w:t>115.100</w:t>
            </w:r>
          </w:p>
        </w:tc>
        <w:tc>
          <w:tcPr>
            <w:tcW w:w="762" w:type="pct"/>
            <w:vAlign w:val="center"/>
          </w:tcPr>
          <w:p w:rsidR="00A51B18" w:rsidRPr="004C406B" w:rsidRDefault="00A51B18" w:rsidP="0009419E">
            <w:pPr>
              <w:spacing w:before="40" w:after="40"/>
              <w:jc w:val="center"/>
              <w:rPr>
                <w:sz w:val="20"/>
              </w:rPr>
            </w:pPr>
            <w:r w:rsidRPr="004C406B">
              <w:rPr>
                <w:sz w:val="20"/>
              </w:rPr>
              <w:t>76.450</w:t>
            </w:r>
          </w:p>
        </w:tc>
      </w:tr>
      <w:tr w:rsidR="00F45809" w:rsidRPr="004C406B" w:rsidTr="0009419E">
        <w:tc>
          <w:tcPr>
            <w:tcW w:w="1194" w:type="pct"/>
            <w:vAlign w:val="center"/>
          </w:tcPr>
          <w:p w:rsidR="00A51B18" w:rsidRPr="004C406B" w:rsidRDefault="00A51B18" w:rsidP="0009419E">
            <w:pPr>
              <w:spacing w:before="40" w:after="40"/>
              <w:jc w:val="left"/>
              <w:rPr>
                <w:i/>
                <w:sz w:val="20"/>
              </w:rPr>
            </w:pPr>
            <w:r w:rsidRPr="004C406B">
              <w:rPr>
                <w:i/>
                <w:sz w:val="20"/>
              </w:rPr>
              <w:t>Iš jų komunalinės</w:t>
            </w:r>
          </w:p>
        </w:tc>
        <w:tc>
          <w:tcPr>
            <w:tcW w:w="761" w:type="pct"/>
            <w:vAlign w:val="center"/>
          </w:tcPr>
          <w:p w:rsidR="00A51B18" w:rsidRPr="004C406B" w:rsidRDefault="00A51B18" w:rsidP="0009419E">
            <w:pPr>
              <w:spacing w:before="40" w:after="40"/>
              <w:jc w:val="center"/>
              <w:rPr>
                <w:i/>
                <w:sz w:val="20"/>
              </w:rPr>
            </w:pPr>
            <w:r w:rsidRPr="004C406B">
              <w:rPr>
                <w:i/>
                <w:sz w:val="20"/>
              </w:rPr>
              <w:t>136.000</w:t>
            </w:r>
          </w:p>
        </w:tc>
        <w:tc>
          <w:tcPr>
            <w:tcW w:w="761" w:type="pct"/>
            <w:vAlign w:val="center"/>
          </w:tcPr>
          <w:p w:rsidR="00A51B18" w:rsidRPr="004C406B" w:rsidRDefault="00A51B18" w:rsidP="0009419E">
            <w:pPr>
              <w:spacing w:before="40" w:after="40"/>
              <w:jc w:val="center"/>
              <w:rPr>
                <w:i/>
                <w:sz w:val="20"/>
              </w:rPr>
            </w:pPr>
            <w:r w:rsidRPr="004C406B">
              <w:rPr>
                <w:i/>
                <w:sz w:val="20"/>
              </w:rPr>
              <w:t>113.900</w:t>
            </w:r>
          </w:p>
        </w:tc>
        <w:tc>
          <w:tcPr>
            <w:tcW w:w="761" w:type="pct"/>
            <w:vAlign w:val="center"/>
          </w:tcPr>
          <w:p w:rsidR="00A51B18" w:rsidRPr="004C406B" w:rsidRDefault="00A51B18" w:rsidP="0009419E">
            <w:pPr>
              <w:spacing w:before="40" w:after="40"/>
              <w:jc w:val="center"/>
              <w:rPr>
                <w:i/>
                <w:sz w:val="20"/>
              </w:rPr>
            </w:pPr>
            <w:r w:rsidRPr="004C406B">
              <w:rPr>
                <w:i/>
                <w:sz w:val="20"/>
              </w:rPr>
              <w:t>84.400</w:t>
            </w:r>
          </w:p>
        </w:tc>
        <w:tc>
          <w:tcPr>
            <w:tcW w:w="761" w:type="pct"/>
            <w:vAlign w:val="center"/>
          </w:tcPr>
          <w:p w:rsidR="00A51B18" w:rsidRPr="004C406B" w:rsidRDefault="00A51B18" w:rsidP="0009419E">
            <w:pPr>
              <w:spacing w:before="40" w:after="40"/>
              <w:jc w:val="center"/>
              <w:rPr>
                <w:i/>
                <w:sz w:val="20"/>
              </w:rPr>
            </w:pPr>
            <w:r w:rsidRPr="004C406B">
              <w:rPr>
                <w:i/>
                <w:sz w:val="20"/>
              </w:rPr>
              <w:t>73.500</w:t>
            </w:r>
          </w:p>
        </w:tc>
        <w:tc>
          <w:tcPr>
            <w:tcW w:w="762" w:type="pct"/>
            <w:vAlign w:val="center"/>
          </w:tcPr>
          <w:p w:rsidR="00A51B18" w:rsidRPr="004C406B" w:rsidRDefault="00A51B18" w:rsidP="0009419E">
            <w:pPr>
              <w:spacing w:before="40" w:after="40"/>
              <w:jc w:val="center"/>
              <w:rPr>
                <w:i/>
                <w:sz w:val="20"/>
              </w:rPr>
            </w:pPr>
            <w:r w:rsidRPr="004C406B">
              <w:rPr>
                <w:i/>
                <w:sz w:val="20"/>
              </w:rPr>
              <w:t>48.850</w:t>
            </w:r>
          </w:p>
        </w:tc>
      </w:tr>
    </w:tbl>
    <w:p w:rsidR="00A51B18" w:rsidRPr="004C406B" w:rsidRDefault="00A51B18" w:rsidP="001E6CBF">
      <w:pPr>
        <w:rPr>
          <w:i/>
          <w:sz w:val="20"/>
        </w:rPr>
      </w:pPr>
      <w:r w:rsidRPr="004C406B">
        <w:rPr>
          <w:i/>
          <w:sz w:val="20"/>
        </w:rPr>
        <w:t>Šaltinis: Klaipėdos regioninio sąvartyno (</w:t>
      </w:r>
      <w:proofErr w:type="spellStart"/>
      <w:r w:rsidRPr="004C406B">
        <w:rPr>
          <w:i/>
          <w:sz w:val="20"/>
        </w:rPr>
        <w:t>Dumpių</w:t>
      </w:r>
      <w:proofErr w:type="spellEnd"/>
      <w:r w:rsidRPr="004C406B">
        <w:rPr>
          <w:i/>
          <w:sz w:val="20"/>
        </w:rPr>
        <w:t xml:space="preserve"> k.) Taršos integruotos prevencijos ir kontrolės leidimo Nr. (11.2)</w:t>
      </w:r>
      <w:r w:rsidR="009A39D9" w:rsidRPr="004C406B">
        <w:rPr>
          <w:i/>
          <w:sz w:val="20"/>
        </w:rPr>
        <w:t>–</w:t>
      </w:r>
      <w:r w:rsidRPr="004C406B">
        <w:rPr>
          <w:i/>
          <w:sz w:val="20"/>
        </w:rPr>
        <w:t>30</w:t>
      </w:r>
      <w:r w:rsidR="009A39D9" w:rsidRPr="004C406B">
        <w:rPr>
          <w:i/>
          <w:sz w:val="20"/>
        </w:rPr>
        <w:t>–</w:t>
      </w:r>
      <w:r w:rsidRPr="004C406B">
        <w:rPr>
          <w:i/>
          <w:sz w:val="20"/>
        </w:rPr>
        <w:t xml:space="preserve">124/2008 duomenys, 2012 m. </w:t>
      </w:r>
    </w:p>
    <w:p w:rsidR="008A134A" w:rsidRPr="004C406B" w:rsidRDefault="008A134A" w:rsidP="008A134A">
      <w:r w:rsidRPr="004C406B">
        <w:t xml:space="preserve">Sąvartyno zoną sudaro trys komunalinių atliekų tvarkymo sekcijos, kur tiesiogiai pilamos </w:t>
      </w:r>
      <w:r w:rsidR="00E11513" w:rsidRPr="004C406B">
        <w:t xml:space="preserve">šalinamos </w:t>
      </w:r>
      <w:r w:rsidRPr="004C406B">
        <w:t>atliekos. Bendras kaupo plotas apie 11 ha. Sąvartyno kaupo aukštis virš žemės paviršiaus projektuojamas 30</w:t>
      </w:r>
      <w:r w:rsidR="009A39D9" w:rsidRPr="004C406B">
        <w:t>–</w:t>
      </w:r>
      <w:r w:rsidRPr="004C406B">
        <w:t>35 m</w:t>
      </w:r>
      <w:r w:rsidR="00F4569F" w:rsidRPr="004C406B">
        <w:t>etrų</w:t>
      </w:r>
      <w:r w:rsidRPr="004C406B">
        <w:t xml:space="preserve">. Sąvartyno zonoje įrengta filtrato surinkimo sistema su 2 mm storio membrana iš aukšto tankumo polietileno. Virš membranos paklotas 500 mm storio drenažinis smėlio sluoksnis, kuriame sumontuotas filtrato drenažo vamzdynas iš perforuotų polietileninių vamzdžių su žvirgždo apsauginiu sluoksniu. Drenažine sistema surinktas filtratas automatizuotomis filtrato surinkimo siurblinėmis paduodamas į filtrato </w:t>
      </w:r>
      <w:proofErr w:type="spellStart"/>
      <w:r w:rsidRPr="004C406B">
        <w:t>kaupyklą</w:t>
      </w:r>
      <w:proofErr w:type="spellEnd"/>
      <w:r w:rsidRPr="004C406B">
        <w:t>, o po to filtrato ir mišrių nuotekų siurblinės pagalba nuvedamas į Klaipėdos m. biologinius nuotekų valymo įrenginius. Visose nuotekų linijose įrengtos monitoringo sistemos, įspėjant bet kokį nuotėkį į gamtinę aplinką.</w:t>
      </w:r>
    </w:p>
    <w:p w:rsidR="008A134A" w:rsidRPr="004C406B" w:rsidRDefault="008A134A" w:rsidP="008A134A">
      <w:r w:rsidRPr="004C406B">
        <w:t>Sąvartyno kaupe II</w:t>
      </w:r>
      <w:r w:rsidR="009A39D9" w:rsidRPr="004C406B">
        <w:t>–</w:t>
      </w:r>
      <w:r w:rsidRPr="004C406B">
        <w:t>ame sąvartyno eksploatavimo etape bus įrengta susidariusių dujų surinkimo sistema. Numatyta sąvartyno dujų panaudojimo sistema iš surinktų dujų energetiniame įrenginyje gaminant elektros energiją bei tiekiant ją į elektros tinklą. Dujų išeiga didės priklausomai nuo sąvartyne sukauptų atliekų kiekio, todėl įrenginio pajėgumą numatyta didinti palaipsniui. Dėl remonto ar kitų priežasčių neveikiant generatoriams, sąvartyno dujos bus deginamos deginimo žvakėje.</w:t>
      </w:r>
    </w:p>
    <w:p w:rsidR="00484BA2" w:rsidRPr="004C406B" w:rsidRDefault="00484BA2" w:rsidP="00484BA2">
      <w:r w:rsidRPr="004C406B">
        <w:t xml:space="preserve">Klaipėdos regioniniame sąvartyne atvežtos mišrios komunalinės atliekos yra rūšiuojamos specialioje rūšiavimo linijoje. Mišrių komunalinių atliekų rūšiavimui yra sudaryta sutartis su </w:t>
      </w:r>
      <w:proofErr w:type="spellStart"/>
      <w:r w:rsidRPr="004C406B">
        <w:t>VšĮ</w:t>
      </w:r>
      <w:proofErr w:type="spellEnd"/>
      <w:r w:rsidRPr="004C406B">
        <w:t xml:space="preserve"> „</w:t>
      </w:r>
      <w:proofErr w:type="spellStart"/>
      <w:r w:rsidRPr="004C406B">
        <w:t>Anabazis</w:t>
      </w:r>
      <w:proofErr w:type="spellEnd"/>
      <w:r w:rsidRPr="004C406B">
        <w:t xml:space="preserve">“. Iki 2012 m. buvo eksploatuojama ant sąvartyno kaupo įrengta mechaninė mišrių komunalinių atliekų rūšiavimo linija, kurioje rankiniu būdu buvo išrenkamos atliekos, tinkamos perdirbimui ir antriniam panaudojimui. Iš mišraus srauto išskirtos antrinės žaliavos perduodamos tolimesniam tvarkymui šias atliekas perdirbančioms įmonėms. 2013 m. sąvartyne įrengta nauja </w:t>
      </w:r>
      <w:r w:rsidRPr="004C406B">
        <w:lastRenderedPageBreak/>
        <w:t>mišrių komunalinių atliekų rūšiavimo linija, kurios pajėgumas – 50 tūkst. tonų per metus (7</w:t>
      </w:r>
      <w:r w:rsidR="009A39D9" w:rsidRPr="004C406B">
        <w:t>–</w:t>
      </w:r>
      <w:r w:rsidRPr="004C406B">
        <w:t xml:space="preserve">8 tonos per valandą). Šioje linijoje atskiriamos perdirbimui tinkamos antrinės žaliavos. </w:t>
      </w:r>
    </w:p>
    <w:p w:rsidR="00484BA2" w:rsidRPr="004C406B" w:rsidRDefault="00484BA2" w:rsidP="00484BA2">
      <w:r w:rsidRPr="004C406B">
        <w:t xml:space="preserve">Nuo 2013 m. pavasario pradėjus veikti biokuro ir atliekų termofikacinei jėgainei Klaipėdos LEZ teritorijoje, išrūšiuotos nepavojingosios komunalinės atliekos naudojamos energijos gamybai, o sąvartyne šalinamos tik deginimui netinkamos atliekos (pvz., inertines) ir deginimo procese susidarę nepavojingi dugno pelenai ir šlakas. </w:t>
      </w:r>
    </w:p>
    <w:p w:rsidR="00FF0017" w:rsidRPr="004C406B" w:rsidRDefault="00484BA2" w:rsidP="00FF0017">
      <w:r w:rsidRPr="004C406B">
        <w:t>KRATC duomenimis, 2013 m. iš bendrai Klaipėdos regione susidariusių mišrių komunalinių atliekų (150 tūkst. tonų) sąvartyne buvo atskirta ir paruošta perdirbimui 1,4 tūkst. tonų antrinių žaliavų, energijos gamybai perduota 84</w:t>
      </w:r>
      <w:r w:rsidR="000D5A49" w:rsidRPr="004C406B">
        <w:t>,4 tūkst. tonų</w:t>
      </w:r>
      <w:r w:rsidRPr="004C406B">
        <w:t xml:space="preserve"> išrūšiuotų nepavojingų komunalinių atliekų, o sąvartyne pašalinta 27</w:t>
      </w:r>
      <w:r w:rsidR="000D5A49" w:rsidRPr="004C406B">
        <w:t>,2 tūkst. tonų</w:t>
      </w:r>
      <w:r w:rsidRPr="004C406B">
        <w:t xml:space="preserve"> atliekų.</w:t>
      </w:r>
      <w:r w:rsidR="00FF0017" w:rsidRPr="004C406B">
        <w:t xml:space="preserve"> KRATC duomenys apie 2010</w:t>
      </w:r>
      <w:r w:rsidR="009A39D9" w:rsidRPr="004C406B">
        <w:t>–</w:t>
      </w:r>
      <w:r w:rsidR="00FF0017" w:rsidRPr="004C406B">
        <w:t xml:space="preserve">2013 m. Klaipėdos regioniniame sąvartyne pašalintus Klaipėdos regione susidariusių atliekų kiekius pateikti </w:t>
      </w:r>
      <w:r w:rsidR="00FF0017" w:rsidRPr="004C406B">
        <w:fldChar w:fldCharType="begin"/>
      </w:r>
      <w:r w:rsidR="00FF0017" w:rsidRPr="004C406B">
        <w:instrText xml:space="preserve"> REF _Ref387243838 \h  \* MERGEFORMAT </w:instrText>
      </w:r>
      <w:r w:rsidR="00FF0017" w:rsidRPr="004C406B">
        <w:fldChar w:fldCharType="separate"/>
      </w:r>
      <w:r w:rsidR="00F67B0B" w:rsidRPr="004C406B">
        <w:t xml:space="preserve">Pav. </w:t>
      </w:r>
      <w:r w:rsidR="00F67B0B">
        <w:t>7</w:t>
      </w:r>
      <w:r w:rsidR="00FF0017" w:rsidRPr="004C406B">
        <w:fldChar w:fldCharType="end"/>
      </w:r>
      <w:r w:rsidR="00FF0017" w:rsidRPr="004C406B">
        <w:t xml:space="preserve">. </w:t>
      </w:r>
    </w:p>
    <w:p w:rsidR="008A134A" w:rsidRPr="004C406B" w:rsidRDefault="008A134A" w:rsidP="008A134A">
      <w:r w:rsidRPr="004C406B">
        <w:t xml:space="preserve">Klaipėdos regioniniame sąvartyne </w:t>
      </w:r>
      <w:r w:rsidR="00AB6C28" w:rsidRPr="004C406B">
        <w:t xml:space="preserve">be mišrių komunalinių atliekų taip pat </w:t>
      </w:r>
      <w:r w:rsidRPr="004C406B">
        <w:t xml:space="preserve">šalinamos Klaipėdos regione susidarančios </w:t>
      </w:r>
      <w:r w:rsidR="00AB6C28" w:rsidRPr="004C406B">
        <w:t xml:space="preserve">kitos </w:t>
      </w:r>
      <w:r w:rsidRPr="004C406B">
        <w:t>nepavojingos</w:t>
      </w:r>
      <w:r w:rsidR="00F11445" w:rsidRPr="004C406B">
        <w:t>ios</w:t>
      </w:r>
      <w:r w:rsidRPr="004C406B">
        <w:t xml:space="preserve"> komunalinės at</w:t>
      </w:r>
      <w:r w:rsidR="00AB6C28" w:rsidRPr="004C406B">
        <w:t>liekos ir nepavojingos</w:t>
      </w:r>
      <w:r w:rsidR="00F11445" w:rsidRPr="004C406B">
        <w:t>ios</w:t>
      </w:r>
      <w:r w:rsidR="00AB6C28" w:rsidRPr="004C406B">
        <w:t xml:space="preserve"> gamybos ir kitos ūkinės veiklos</w:t>
      </w:r>
      <w:r w:rsidRPr="004C406B">
        <w:t xml:space="preserve"> atliekos </w:t>
      </w:r>
      <w:r w:rsidR="00AB6C28" w:rsidRPr="004C406B">
        <w:t xml:space="preserve">surinktos iš gyventojų ir </w:t>
      </w:r>
      <w:r w:rsidRPr="004C406B">
        <w:t>įmonių, kurių perdirbti</w:t>
      </w:r>
      <w:r w:rsidR="008C09ED" w:rsidRPr="004C406B">
        <w:t xml:space="preserve"> ar kitaip panaudoti</w:t>
      </w:r>
      <w:r w:rsidRPr="004C406B">
        <w:t xml:space="preserve"> nėra techninių galimybių bei pajėgumų. </w:t>
      </w:r>
      <w:r w:rsidR="000D5A49" w:rsidRPr="004C406B">
        <w:t xml:space="preserve">Remiantis KRATC duomenimis, </w:t>
      </w:r>
      <w:r w:rsidR="0082403C">
        <w:t xml:space="preserve">2013 m. </w:t>
      </w:r>
      <w:r w:rsidR="000D5A49" w:rsidRPr="004C406B">
        <w:t xml:space="preserve">sąvartyne buvo pašalinta 95 proc. į sąvartyną priimtų bendrai Klaipėdos regione susidariusių gamybos ir kitos ūkinės veiklos atliekų (pvz., statybos ir griovimo atliekos, kuro deginimo pelenai, šlakas ir dulkės, </w:t>
      </w:r>
      <w:proofErr w:type="spellStart"/>
      <w:r w:rsidR="000D5A49" w:rsidRPr="004C406B">
        <w:t>smėliagaudžių</w:t>
      </w:r>
      <w:proofErr w:type="spellEnd"/>
      <w:r w:rsidR="000D5A49" w:rsidRPr="004C406B">
        <w:t xml:space="preserve"> atliekos, kitos mechaninio atliekų apdorojimo atliekos ir kt.), likę 5 proc. šių atliekų buvo perduota kitiems atliekų tvarkytojams (pvz., deginimui).</w:t>
      </w:r>
    </w:p>
    <w:p w:rsidR="00FF0017" w:rsidRPr="004C406B" w:rsidRDefault="00FF0017" w:rsidP="00FF0017">
      <w:r w:rsidRPr="004C406B">
        <w:t xml:space="preserve">KRATC duomenimis, 2013 m. iš Kretingos rajono savivaldybėje susidariusių mišrių komunalinių atliekų (14.438 tonos) sąvartyne buvo atskirta ir paruošta perdirbimui 160 tonų antrinių žaliavų, energijos gamybai perduotos 9.424 tonos išrūšiuotų nepavojingų komunalinių atliekų, o sąvartyne pašalintos 2.923 tonos atliekų. </w:t>
      </w:r>
      <w:r w:rsidR="00B22A7D" w:rsidRPr="004C406B">
        <w:t>Papildomai sąvartyne buvo pašalinta 473 tonos į sąvartyną iš Kretingos rajono savivaldybės priimtų gamybos ir kitos ūkinės veiklos atliekų (pvz., statybos ir griovimo atliekos, kitos mechaninio atliekų apdorojimo atliekos, degiosios atliekos ir kt.), likusios 60 tonų šių atliekų buvo perduota kitiems atliekų tvarkytojams (pvz., deginimui).</w:t>
      </w:r>
    </w:p>
    <w:p w:rsidR="00142DD5" w:rsidRPr="004C406B" w:rsidRDefault="00142DD5" w:rsidP="00142DD5">
      <w:pPr>
        <w:pStyle w:val="Antrat4"/>
        <w:rPr>
          <w:color w:val="auto"/>
        </w:rPr>
      </w:pPr>
      <w:r w:rsidRPr="004C406B">
        <w:rPr>
          <w:color w:val="auto"/>
        </w:rPr>
        <w:t>Šalinamų komunalinių biologiškai skaidžių atliekų kiekiai</w:t>
      </w:r>
    </w:p>
    <w:p w:rsidR="00B22A7D" w:rsidRPr="004C406B" w:rsidRDefault="00B22A7D" w:rsidP="00B22A7D">
      <w:r w:rsidRPr="004C406B">
        <w:rPr>
          <w:i/>
        </w:rPr>
        <w:t>Valstybiniame strateginiame atliekų tvarkymo plane</w:t>
      </w:r>
      <w:r w:rsidRPr="004C406B">
        <w:t xml:space="preserve"> nustatyta komunalinių biologiškai skaidžių atliekų šalinimo sąvartyne mažinimo užduotis </w:t>
      </w:r>
      <w:r w:rsidR="00C163C8" w:rsidRPr="004C406B">
        <w:t>Kretingos</w:t>
      </w:r>
      <w:r w:rsidRPr="004C406B">
        <w:t xml:space="preserve"> rajono savivaldybėje įgyvendinama, organizuojant atskirą žaliųjų atliekų surinkimą bei įdiegiant papildomas priemones (dalinant kompostavimo dėžes) individualių namų savininkams. Nepaisant minėtų priemonių, </w:t>
      </w:r>
      <w:r w:rsidR="00C163C8" w:rsidRPr="004C406B">
        <w:t>gana didelė</w:t>
      </w:r>
      <w:r w:rsidRPr="004C406B">
        <w:t xml:space="preserve"> dalis </w:t>
      </w:r>
      <w:r w:rsidR="00C163C8" w:rsidRPr="004C406B">
        <w:t>Kretingos</w:t>
      </w:r>
      <w:r w:rsidRPr="004C406B">
        <w:t xml:space="preserve"> rajono savivaldybėje susidariusių </w:t>
      </w:r>
      <w:r w:rsidR="00C163C8" w:rsidRPr="004C406B">
        <w:t xml:space="preserve">biologiškai skaidžių atliekų patenka į </w:t>
      </w:r>
      <w:r w:rsidRPr="004C406B">
        <w:t xml:space="preserve">mišrių komunalinių atliekų </w:t>
      </w:r>
      <w:r w:rsidR="00C163C8" w:rsidRPr="004C406B">
        <w:t>srautą</w:t>
      </w:r>
      <w:r w:rsidRPr="004C406B">
        <w:t xml:space="preserve">. </w:t>
      </w:r>
    </w:p>
    <w:p w:rsidR="00B22A7D" w:rsidRPr="004C406B" w:rsidRDefault="00B22A7D" w:rsidP="00C163C8">
      <w:r w:rsidRPr="004C406B">
        <w:t>Vadovaujantis Lietuvos Respublikos aplinkos ministro 2011 m. rugpjūčio 31 d. įsakymu Nr. D1–661 patvirtintu „</w:t>
      </w:r>
      <w:r w:rsidRPr="004C406B">
        <w:rPr>
          <w:i/>
        </w:rPr>
        <w:t>Regioniniuose nepavojingų atliekų sąvartynuose šalinamų mišrių komunalinių atliekų sudėties nustatymo ir komunalinių biologiškai skaidžių atliekų kiekio juose vertinimo tvarkos aprašu</w:t>
      </w:r>
      <w:r w:rsidR="00C163C8" w:rsidRPr="004C406B">
        <w:t>“, KR</w:t>
      </w:r>
      <w:r w:rsidRPr="004C406B">
        <w:t xml:space="preserve">ATC rengia ir teikia metines </w:t>
      </w:r>
      <w:r w:rsidR="00C163C8" w:rsidRPr="004C406B">
        <w:t>Klaipėdos</w:t>
      </w:r>
      <w:r w:rsidRPr="004C406B">
        <w:t xml:space="preserve"> regioniniame sąvartyne pašalintų komunalinių biologiškai skaidžių atliekų kiekio vertinimo ataskaitas. Remiantis </w:t>
      </w:r>
      <w:r w:rsidR="00C163C8" w:rsidRPr="004C406B">
        <w:t>KR</w:t>
      </w:r>
      <w:r w:rsidRPr="004C406B">
        <w:t>ATC duomenimis, 2013 m. sąvarty</w:t>
      </w:r>
      <w:r w:rsidR="00C163C8" w:rsidRPr="004C406B">
        <w:t>ne buvo pašalintos</w:t>
      </w:r>
      <w:r w:rsidRPr="004C406B">
        <w:t xml:space="preserve"> </w:t>
      </w:r>
      <w:r w:rsidR="00C163C8" w:rsidRPr="004C406B">
        <w:t xml:space="preserve">1.004 tonos </w:t>
      </w:r>
      <w:r w:rsidRPr="004C406B">
        <w:t>biologiškai skaidžių atliekų</w:t>
      </w:r>
      <w:r w:rsidR="00B81C09" w:rsidRPr="004C406B">
        <w:t xml:space="preserve">, vadinasi </w:t>
      </w:r>
      <w:r w:rsidRPr="004C406B">
        <w:rPr>
          <w:i/>
        </w:rPr>
        <w:t>Valstybiniame strateginiame atliekų tvarkymo plane</w:t>
      </w:r>
      <w:r w:rsidRPr="004C406B">
        <w:t xml:space="preserve"> nustatyt</w:t>
      </w:r>
      <w:r w:rsidR="00B81C09" w:rsidRPr="004C406B">
        <w:t>a užduotis</w:t>
      </w:r>
      <w:r w:rsidRPr="004C406B">
        <w:t xml:space="preserve"> </w:t>
      </w:r>
      <w:r w:rsidR="00B81C09" w:rsidRPr="004C406B">
        <w:t>buvo įvykdyta (nustatytas didžiausias 2013 m. leistinas</w:t>
      </w:r>
      <w:r w:rsidRPr="004C406B">
        <w:t xml:space="preserve"> šalinti komunalinių bio</w:t>
      </w:r>
      <w:r w:rsidR="00B81C09" w:rsidRPr="004C406B">
        <w:t xml:space="preserve">logiškai skaidžių atliekų kiekis – 4.200 </w:t>
      </w:r>
      <w:r w:rsidRPr="004C406B">
        <w:t>tonų (</w:t>
      </w:r>
      <w:r w:rsidR="00B81C09" w:rsidRPr="004C406B">
        <w:fldChar w:fldCharType="begin"/>
      </w:r>
      <w:r w:rsidR="00B81C09" w:rsidRPr="004C406B">
        <w:instrText xml:space="preserve"> REF _Ref386728346 \h  \* MERGEFORMAT </w:instrText>
      </w:r>
      <w:r w:rsidR="00B81C09" w:rsidRPr="004C406B">
        <w:fldChar w:fldCharType="separate"/>
      </w:r>
      <w:r w:rsidR="00F67B0B" w:rsidRPr="004C406B">
        <w:t xml:space="preserve">Lentelė </w:t>
      </w:r>
      <w:r w:rsidR="00F67B0B">
        <w:t>15</w:t>
      </w:r>
      <w:r w:rsidR="00B81C09" w:rsidRPr="004C406B">
        <w:fldChar w:fldCharType="end"/>
      </w:r>
      <w:r w:rsidRPr="004C406B">
        <w:t xml:space="preserve">). </w:t>
      </w:r>
    </w:p>
    <w:p w:rsidR="00194C82" w:rsidRPr="004C406B" w:rsidRDefault="00194C82" w:rsidP="00194C82">
      <w:r w:rsidRPr="004C406B">
        <w:t xml:space="preserve">Pagrindine komunalinių biologiškai skaidžių atliekų šalinimo sąvartyne mažinimo užduoties </w:t>
      </w:r>
      <w:r w:rsidR="003A23FF" w:rsidRPr="004C406B">
        <w:t>į</w:t>
      </w:r>
      <w:r w:rsidRPr="004C406B">
        <w:t xml:space="preserve">vykdymo sąlyga galima įvardinti tai, kad nuo 2013 m. </w:t>
      </w:r>
      <w:r w:rsidR="000C5AC8" w:rsidRPr="004C406B">
        <w:t xml:space="preserve">Klaipėdos </w:t>
      </w:r>
      <w:r w:rsidRPr="004C406B">
        <w:t>regioniniame sąvartyne išrūšiuotos mišrios komunalinės atliekos pradėtos naudoti energijos gamybai biokuro ir atliekų termofikacinėje jėgainėje Klaipėdoje.</w:t>
      </w:r>
    </w:p>
    <w:p w:rsidR="00194C82" w:rsidRPr="004C406B" w:rsidRDefault="00194C82" w:rsidP="00194C82">
      <w:pPr>
        <w:pStyle w:val="Antrat"/>
        <w:keepNext/>
        <w:rPr>
          <w:color w:val="auto"/>
        </w:rPr>
      </w:pPr>
      <w:bookmarkStart w:id="55" w:name="_Ref386728346"/>
      <w:bookmarkStart w:id="56" w:name="_Ref402786128"/>
      <w:r w:rsidRPr="004C406B">
        <w:rPr>
          <w:color w:val="auto"/>
        </w:rPr>
        <w:lastRenderedPageBreak/>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15</w:t>
      </w:r>
      <w:r w:rsidR="00854855" w:rsidRPr="004C406B">
        <w:rPr>
          <w:color w:val="auto"/>
        </w:rPr>
        <w:fldChar w:fldCharType="end"/>
      </w:r>
      <w:bookmarkEnd w:id="55"/>
      <w:bookmarkEnd w:id="56"/>
      <w:r w:rsidRPr="004C406B">
        <w:rPr>
          <w:color w:val="auto"/>
        </w:rPr>
        <w:t>. Komunalinių biologiškai skaidžių atliekų šalinimo sąvartynuose mažinimo užduočių vykdymas</w:t>
      </w:r>
      <w:r w:rsidR="00064281" w:rsidRPr="004C406B">
        <w:rPr>
          <w:color w:val="auto"/>
        </w:rPr>
        <w:t xml:space="preserve"> </w:t>
      </w:r>
      <w:r w:rsidR="00D725C4" w:rsidRPr="004C406B">
        <w:rPr>
          <w:color w:val="auto"/>
        </w:rPr>
        <w:t xml:space="preserve">Kretingos rajono savivaldybėje </w:t>
      </w:r>
      <w:r w:rsidR="00064281" w:rsidRPr="004C406B">
        <w:rPr>
          <w:color w:val="auto"/>
        </w:rPr>
        <w:t>(2013 m.)</w:t>
      </w:r>
      <w:r w:rsidRPr="004C406B">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1632"/>
        <w:gridCol w:w="1277"/>
        <w:gridCol w:w="1582"/>
        <w:gridCol w:w="1580"/>
      </w:tblGrid>
      <w:tr w:rsidR="00D725C4" w:rsidRPr="004C406B" w:rsidTr="00F931D3">
        <w:trPr>
          <w:trHeight w:val="333"/>
          <w:tblHeader/>
        </w:trPr>
        <w:tc>
          <w:tcPr>
            <w:tcW w:w="1919" w:type="pct"/>
            <w:vMerge w:val="restart"/>
            <w:shd w:val="clear" w:color="auto" w:fill="EEECE1"/>
            <w:vAlign w:val="center"/>
            <w:hideMark/>
          </w:tcPr>
          <w:p w:rsidR="003E13CF" w:rsidRPr="004C406B" w:rsidRDefault="00625871" w:rsidP="0009419E">
            <w:pPr>
              <w:spacing w:before="40" w:after="40"/>
              <w:jc w:val="center"/>
              <w:rPr>
                <w:b/>
                <w:bCs/>
                <w:sz w:val="20"/>
                <w:szCs w:val="20"/>
              </w:rPr>
            </w:pPr>
            <w:r w:rsidRPr="004C406B">
              <w:rPr>
                <w:b/>
                <w:bCs/>
                <w:sz w:val="20"/>
                <w:szCs w:val="20"/>
              </w:rPr>
              <w:t xml:space="preserve">Atliekos </w:t>
            </w:r>
          </w:p>
        </w:tc>
        <w:tc>
          <w:tcPr>
            <w:tcW w:w="828" w:type="pct"/>
            <w:vMerge w:val="restart"/>
            <w:shd w:val="clear" w:color="auto" w:fill="EEECE1"/>
            <w:vAlign w:val="center"/>
          </w:tcPr>
          <w:p w:rsidR="003E13CF" w:rsidRPr="004C406B" w:rsidRDefault="003E13CF" w:rsidP="0009419E">
            <w:pPr>
              <w:spacing w:before="40" w:after="40"/>
              <w:jc w:val="center"/>
              <w:rPr>
                <w:b/>
                <w:bCs/>
                <w:sz w:val="20"/>
                <w:szCs w:val="20"/>
              </w:rPr>
            </w:pPr>
            <w:r w:rsidRPr="004C406B">
              <w:rPr>
                <w:b/>
                <w:bCs/>
                <w:sz w:val="20"/>
                <w:szCs w:val="20"/>
              </w:rPr>
              <w:t>Atliekų sąrašo kodas</w:t>
            </w:r>
          </w:p>
        </w:tc>
        <w:tc>
          <w:tcPr>
            <w:tcW w:w="648" w:type="pct"/>
            <w:vMerge w:val="restart"/>
            <w:shd w:val="clear" w:color="auto" w:fill="EEECE1"/>
            <w:vAlign w:val="center"/>
          </w:tcPr>
          <w:p w:rsidR="003E13CF" w:rsidRPr="004C406B" w:rsidRDefault="003E13CF" w:rsidP="00452B38">
            <w:pPr>
              <w:spacing w:before="40" w:after="40"/>
              <w:jc w:val="center"/>
              <w:rPr>
                <w:b/>
                <w:bCs/>
                <w:sz w:val="20"/>
                <w:szCs w:val="20"/>
              </w:rPr>
            </w:pPr>
            <w:r w:rsidRPr="004C406B">
              <w:rPr>
                <w:b/>
                <w:bCs/>
                <w:sz w:val="20"/>
                <w:szCs w:val="20"/>
              </w:rPr>
              <w:t xml:space="preserve">Atliekų biologinis skaidumas, </w:t>
            </w:r>
            <w:r w:rsidR="00452B38" w:rsidRPr="004C406B">
              <w:rPr>
                <w:b/>
                <w:bCs/>
                <w:sz w:val="20"/>
                <w:szCs w:val="20"/>
              </w:rPr>
              <w:t>proc.</w:t>
            </w:r>
          </w:p>
        </w:tc>
        <w:tc>
          <w:tcPr>
            <w:tcW w:w="803" w:type="pct"/>
            <w:vMerge w:val="restart"/>
            <w:shd w:val="clear" w:color="auto" w:fill="EEECE1"/>
            <w:vAlign w:val="center"/>
          </w:tcPr>
          <w:p w:rsidR="003E13CF" w:rsidRPr="004C406B" w:rsidRDefault="003E13CF" w:rsidP="0009419E">
            <w:pPr>
              <w:spacing w:before="40" w:after="40"/>
              <w:jc w:val="center"/>
              <w:rPr>
                <w:b/>
                <w:bCs/>
                <w:sz w:val="20"/>
                <w:szCs w:val="20"/>
              </w:rPr>
            </w:pPr>
            <w:r w:rsidRPr="004C406B">
              <w:rPr>
                <w:b/>
                <w:bCs/>
                <w:sz w:val="20"/>
                <w:szCs w:val="20"/>
              </w:rPr>
              <w:t>Pašalintas komunal</w:t>
            </w:r>
            <w:r w:rsidR="00452B38" w:rsidRPr="004C406B">
              <w:rPr>
                <w:b/>
                <w:bCs/>
                <w:sz w:val="20"/>
                <w:szCs w:val="20"/>
              </w:rPr>
              <w:t>inių BSA</w:t>
            </w:r>
            <w:r w:rsidR="00525E24" w:rsidRPr="004C406B">
              <w:rPr>
                <w:b/>
                <w:bCs/>
                <w:sz w:val="20"/>
                <w:szCs w:val="20"/>
              </w:rPr>
              <w:t>*</w:t>
            </w:r>
            <w:r w:rsidR="00452B38" w:rsidRPr="004C406B">
              <w:rPr>
                <w:b/>
                <w:bCs/>
                <w:sz w:val="20"/>
                <w:szCs w:val="20"/>
              </w:rPr>
              <w:t xml:space="preserve"> bendras kiekis, t</w:t>
            </w:r>
          </w:p>
        </w:tc>
        <w:tc>
          <w:tcPr>
            <w:tcW w:w="802" w:type="pct"/>
            <w:vMerge w:val="restart"/>
            <w:shd w:val="clear" w:color="auto" w:fill="EEECE1"/>
            <w:vAlign w:val="center"/>
          </w:tcPr>
          <w:p w:rsidR="003E13CF" w:rsidRPr="004C406B" w:rsidRDefault="003E13CF" w:rsidP="0009419E">
            <w:pPr>
              <w:spacing w:before="40" w:after="40"/>
              <w:jc w:val="center"/>
              <w:rPr>
                <w:b/>
                <w:bCs/>
                <w:sz w:val="20"/>
                <w:szCs w:val="20"/>
              </w:rPr>
            </w:pPr>
            <w:r w:rsidRPr="004C406B">
              <w:rPr>
                <w:b/>
                <w:bCs/>
                <w:sz w:val="20"/>
                <w:szCs w:val="20"/>
              </w:rPr>
              <w:t>Pašalintas komunali</w:t>
            </w:r>
            <w:r w:rsidR="00452B38" w:rsidRPr="004C406B">
              <w:rPr>
                <w:b/>
                <w:bCs/>
                <w:sz w:val="20"/>
                <w:szCs w:val="20"/>
              </w:rPr>
              <w:t>nių BSA grynasis kiekis, t</w:t>
            </w:r>
          </w:p>
        </w:tc>
      </w:tr>
      <w:tr w:rsidR="00D725C4" w:rsidRPr="004C406B" w:rsidTr="00F931D3">
        <w:trPr>
          <w:trHeight w:val="333"/>
          <w:tblHeader/>
        </w:trPr>
        <w:tc>
          <w:tcPr>
            <w:tcW w:w="1919" w:type="pct"/>
            <w:vMerge/>
            <w:shd w:val="clear" w:color="auto" w:fill="EEECE1"/>
            <w:vAlign w:val="center"/>
          </w:tcPr>
          <w:p w:rsidR="003E13CF" w:rsidRPr="004C406B" w:rsidRDefault="003E13CF" w:rsidP="0009419E">
            <w:pPr>
              <w:spacing w:before="40" w:after="40"/>
              <w:jc w:val="left"/>
              <w:rPr>
                <w:b/>
                <w:bCs/>
                <w:sz w:val="20"/>
                <w:szCs w:val="20"/>
              </w:rPr>
            </w:pPr>
          </w:p>
        </w:tc>
        <w:tc>
          <w:tcPr>
            <w:tcW w:w="828" w:type="pct"/>
            <w:vMerge/>
            <w:shd w:val="clear" w:color="auto" w:fill="EEECE1"/>
            <w:vAlign w:val="center"/>
          </w:tcPr>
          <w:p w:rsidR="003E13CF" w:rsidRPr="004C406B" w:rsidRDefault="003E13CF" w:rsidP="0009419E">
            <w:pPr>
              <w:spacing w:before="40" w:after="40"/>
              <w:jc w:val="center"/>
              <w:rPr>
                <w:b/>
                <w:bCs/>
                <w:sz w:val="20"/>
                <w:szCs w:val="20"/>
              </w:rPr>
            </w:pPr>
          </w:p>
        </w:tc>
        <w:tc>
          <w:tcPr>
            <w:tcW w:w="648" w:type="pct"/>
            <w:vMerge/>
            <w:shd w:val="clear" w:color="auto" w:fill="EEECE1"/>
            <w:vAlign w:val="center"/>
          </w:tcPr>
          <w:p w:rsidR="003E13CF" w:rsidRPr="004C406B" w:rsidRDefault="003E13CF" w:rsidP="0009419E">
            <w:pPr>
              <w:spacing w:before="40" w:after="40"/>
              <w:jc w:val="right"/>
              <w:rPr>
                <w:b/>
                <w:bCs/>
                <w:sz w:val="20"/>
                <w:szCs w:val="20"/>
              </w:rPr>
            </w:pPr>
          </w:p>
        </w:tc>
        <w:tc>
          <w:tcPr>
            <w:tcW w:w="803" w:type="pct"/>
            <w:vMerge/>
            <w:shd w:val="clear" w:color="auto" w:fill="EEECE1"/>
            <w:vAlign w:val="center"/>
          </w:tcPr>
          <w:p w:rsidR="003E13CF" w:rsidRPr="004C406B" w:rsidRDefault="003E13CF" w:rsidP="0009419E">
            <w:pPr>
              <w:spacing w:before="40" w:after="40"/>
              <w:jc w:val="right"/>
              <w:rPr>
                <w:b/>
                <w:bCs/>
                <w:sz w:val="20"/>
                <w:szCs w:val="20"/>
              </w:rPr>
            </w:pPr>
          </w:p>
        </w:tc>
        <w:tc>
          <w:tcPr>
            <w:tcW w:w="802" w:type="pct"/>
            <w:vMerge/>
            <w:shd w:val="clear" w:color="auto" w:fill="EEECE1"/>
            <w:vAlign w:val="center"/>
          </w:tcPr>
          <w:p w:rsidR="003E13CF" w:rsidRPr="004C406B" w:rsidRDefault="003E13CF" w:rsidP="0009419E">
            <w:pPr>
              <w:spacing w:before="40" w:after="40"/>
              <w:jc w:val="right"/>
              <w:rPr>
                <w:b/>
                <w:bCs/>
                <w:sz w:val="20"/>
                <w:szCs w:val="20"/>
              </w:rPr>
            </w:pPr>
          </w:p>
        </w:tc>
      </w:tr>
      <w:tr w:rsidR="00B81C09" w:rsidRPr="004C406B" w:rsidTr="00B22A7D">
        <w:trPr>
          <w:trHeight w:val="58"/>
        </w:trPr>
        <w:tc>
          <w:tcPr>
            <w:tcW w:w="1919" w:type="pct"/>
            <w:shd w:val="clear" w:color="auto" w:fill="auto"/>
            <w:vAlign w:val="center"/>
          </w:tcPr>
          <w:p w:rsidR="003A23FF" w:rsidRPr="004C406B" w:rsidRDefault="003A23FF" w:rsidP="0009419E">
            <w:pPr>
              <w:spacing w:before="40" w:after="40"/>
              <w:jc w:val="left"/>
              <w:rPr>
                <w:bCs/>
                <w:sz w:val="20"/>
                <w:szCs w:val="20"/>
              </w:rPr>
            </w:pPr>
            <w:r w:rsidRPr="004C406B">
              <w:rPr>
                <w:bCs/>
                <w:sz w:val="20"/>
                <w:szCs w:val="20"/>
              </w:rPr>
              <w:t xml:space="preserve">Mišrios komunalinės atliekos </w:t>
            </w:r>
          </w:p>
        </w:tc>
        <w:tc>
          <w:tcPr>
            <w:tcW w:w="828" w:type="pct"/>
            <w:shd w:val="clear" w:color="auto" w:fill="auto"/>
            <w:vAlign w:val="center"/>
          </w:tcPr>
          <w:p w:rsidR="003A23FF" w:rsidRPr="004C406B" w:rsidRDefault="003A23FF" w:rsidP="0009419E">
            <w:pPr>
              <w:spacing w:before="40" w:after="40"/>
              <w:jc w:val="center"/>
              <w:rPr>
                <w:bCs/>
                <w:sz w:val="20"/>
                <w:szCs w:val="20"/>
              </w:rPr>
            </w:pPr>
            <w:r w:rsidRPr="004C406B">
              <w:rPr>
                <w:bCs/>
                <w:sz w:val="20"/>
                <w:szCs w:val="20"/>
              </w:rPr>
              <w:t>20 03 01</w:t>
            </w:r>
          </w:p>
        </w:tc>
        <w:tc>
          <w:tcPr>
            <w:tcW w:w="648" w:type="pct"/>
            <w:shd w:val="clear" w:color="auto" w:fill="auto"/>
            <w:vAlign w:val="center"/>
          </w:tcPr>
          <w:p w:rsidR="003A23FF" w:rsidRPr="004C406B" w:rsidRDefault="003A23FF" w:rsidP="0009419E">
            <w:pPr>
              <w:spacing w:before="40" w:after="40"/>
              <w:jc w:val="right"/>
              <w:rPr>
                <w:bCs/>
                <w:sz w:val="20"/>
                <w:szCs w:val="20"/>
              </w:rPr>
            </w:pPr>
            <w:r w:rsidRPr="004C406B">
              <w:rPr>
                <w:bCs/>
                <w:sz w:val="20"/>
                <w:szCs w:val="20"/>
              </w:rPr>
              <w:t>37</w:t>
            </w:r>
          </w:p>
        </w:tc>
        <w:tc>
          <w:tcPr>
            <w:tcW w:w="803" w:type="pct"/>
            <w:shd w:val="clear" w:color="auto" w:fill="auto"/>
            <w:vAlign w:val="center"/>
          </w:tcPr>
          <w:p w:rsidR="003A23FF" w:rsidRPr="004C406B" w:rsidRDefault="003A23FF" w:rsidP="0009419E">
            <w:pPr>
              <w:spacing w:before="40" w:after="40"/>
              <w:jc w:val="right"/>
              <w:rPr>
                <w:bCs/>
                <w:sz w:val="20"/>
                <w:szCs w:val="20"/>
              </w:rPr>
            </w:pPr>
            <w:r w:rsidRPr="004C406B">
              <w:rPr>
                <w:bCs/>
                <w:sz w:val="20"/>
                <w:szCs w:val="20"/>
              </w:rPr>
              <w:t>2.475,74</w:t>
            </w:r>
          </w:p>
        </w:tc>
        <w:tc>
          <w:tcPr>
            <w:tcW w:w="802" w:type="pct"/>
            <w:shd w:val="clear" w:color="auto" w:fill="auto"/>
            <w:vAlign w:val="center"/>
          </w:tcPr>
          <w:p w:rsidR="003A23FF" w:rsidRPr="004C406B" w:rsidRDefault="003A23FF" w:rsidP="0009419E">
            <w:pPr>
              <w:spacing w:before="40" w:after="40"/>
              <w:jc w:val="right"/>
              <w:rPr>
                <w:bCs/>
                <w:sz w:val="20"/>
                <w:szCs w:val="20"/>
              </w:rPr>
            </w:pPr>
            <w:r w:rsidRPr="004C406B">
              <w:rPr>
                <w:bCs/>
                <w:sz w:val="20"/>
                <w:szCs w:val="20"/>
              </w:rPr>
              <w:t>976,43</w:t>
            </w:r>
          </w:p>
        </w:tc>
      </w:tr>
      <w:tr w:rsidR="00B81C09" w:rsidRPr="004C406B" w:rsidTr="00B22A7D">
        <w:trPr>
          <w:trHeight w:val="288"/>
        </w:trPr>
        <w:tc>
          <w:tcPr>
            <w:tcW w:w="1919" w:type="pct"/>
            <w:shd w:val="clear" w:color="auto" w:fill="auto"/>
            <w:noWrap/>
            <w:vAlign w:val="bottom"/>
            <w:hideMark/>
          </w:tcPr>
          <w:p w:rsidR="003A23FF" w:rsidRPr="004C406B" w:rsidRDefault="003A23FF" w:rsidP="0009419E">
            <w:pPr>
              <w:spacing w:before="40" w:after="40"/>
              <w:jc w:val="left"/>
              <w:rPr>
                <w:bCs/>
                <w:sz w:val="20"/>
                <w:szCs w:val="20"/>
              </w:rPr>
            </w:pPr>
            <w:r w:rsidRPr="004C406B">
              <w:rPr>
                <w:bCs/>
                <w:sz w:val="20"/>
                <w:szCs w:val="20"/>
              </w:rPr>
              <w:t>Turgaviečių atliekos</w:t>
            </w:r>
          </w:p>
        </w:tc>
        <w:tc>
          <w:tcPr>
            <w:tcW w:w="828" w:type="pct"/>
            <w:shd w:val="clear" w:color="auto" w:fill="auto"/>
            <w:vAlign w:val="center"/>
          </w:tcPr>
          <w:p w:rsidR="003A23FF" w:rsidRPr="004C406B" w:rsidRDefault="003A23FF" w:rsidP="0009419E">
            <w:pPr>
              <w:spacing w:before="40" w:after="40"/>
              <w:jc w:val="center"/>
              <w:rPr>
                <w:sz w:val="20"/>
                <w:szCs w:val="20"/>
              </w:rPr>
            </w:pPr>
            <w:r w:rsidRPr="004C406B">
              <w:rPr>
                <w:sz w:val="20"/>
                <w:szCs w:val="20"/>
              </w:rPr>
              <w:t>20 03 02</w:t>
            </w:r>
          </w:p>
        </w:tc>
        <w:tc>
          <w:tcPr>
            <w:tcW w:w="648" w:type="pct"/>
            <w:shd w:val="clear" w:color="auto" w:fill="auto"/>
            <w:noWrap/>
            <w:vAlign w:val="center"/>
          </w:tcPr>
          <w:p w:rsidR="003A23FF" w:rsidRPr="004C406B" w:rsidRDefault="003A23FF" w:rsidP="0009419E">
            <w:pPr>
              <w:spacing w:before="40" w:after="40"/>
              <w:jc w:val="right"/>
              <w:rPr>
                <w:sz w:val="20"/>
                <w:szCs w:val="20"/>
              </w:rPr>
            </w:pPr>
            <w:r w:rsidRPr="004C406B">
              <w:rPr>
                <w:sz w:val="20"/>
                <w:szCs w:val="20"/>
              </w:rPr>
              <w:t>50</w:t>
            </w:r>
          </w:p>
        </w:tc>
        <w:tc>
          <w:tcPr>
            <w:tcW w:w="803" w:type="pct"/>
            <w:shd w:val="clear" w:color="auto" w:fill="auto"/>
            <w:noWrap/>
            <w:vAlign w:val="center"/>
          </w:tcPr>
          <w:p w:rsidR="003A23FF" w:rsidRPr="004C406B" w:rsidRDefault="003A23FF" w:rsidP="0009419E">
            <w:pPr>
              <w:spacing w:before="40" w:after="40"/>
              <w:jc w:val="right"/>
              <w:rPr>
                <w:sz w:val="20"/>
                <w:szCs w:val="20"/>
              </w:rPr>
            </w:pPr>
            <w:r w:rsidRPr="004C406B">
              <w:rPr>
                <w:sz w:val="20"/>
                <w:szCs w:val="20"/>
              </w:rPr>
              <w:t>55,14</w:t>
            </w:r>
          </w:p>
        </w:tc>
        <w:tc>
          <w:tcPr>
            <w:tcW w:w="802" w:type="pct"/>
            <w:shd w:val="clear" w:color="auto" w:fill="auto"/>
            <w:vAlign w:val="center"/>
          </w:tcPr>
          <w:p w:rsidR="003A23FF" w:rsidRPr="004C406B" w:rsidRDefault="003A23FF" w:rsidP="0009419E">
            <w:pPr>
              <w:spacing w:before="40" w:after="40"/>
              <w:jc w:val="right"/>
              <w:rPr>
                <w:sz w:val="20"/>
                <w:szCs w:val="20"/>
              </w:rPr>
            </w:pPr>
            <w:r w:rsidRPr="004C406B">
              <w:rPr>
                <w:sz w:val="20"/>
                <w:szCs w:val="20"/>
              </w:rPr>
              <w:t>27,57</w:t>
            </w:r>
          </w:p>
        </w:tc>
      </w:tr>
      <w:tr w:rsidR="00B81C09" w:rsidRPr="004C406B" w:rsidTr="00B22A7D">
        <w:trPr>
          <w:trHeight w:val="288"/>
        </w:trPr>
        <w:tc>
          <w:tcPr>
            <w:tcW w:w="2747" w:type="pct"/>
            <w:gridSpan w:val="2"/>
            <w:shd w:val="clear" w:color="auto" w:fill="auto"/>
            <w:noWrap/>
            <w:vAlign w:val="center"/>
          </w:tcPr>
          <w:p w:rsidR="003A23FF" w:rsidRPr="004C406B" w:rsidRDefault="003A23FF" w:rsidP="0009419E">
            <w:pPr>
              <w:spacing w:before="40" w:after="40"/>
              <w:jc w:val="right"/>
              <w:rPr>
                <w:b/>
                <w:sz w:val="20"/>
                <w:szCs w:val="20"/>
              </w:rPr>
            </w:pPr>
            <w:r w:rsidRPr="004C406B">
              <w:rPr>
                <w:b/>
                <w:bCs/>
                <w:sz w:val="20"/>
                <w:szCs w:val="20"/>
              </w:rPr>
              <w:t>Didžiausias leistinas šalinti</w:t>
            </w:r>
            <w:r w:rsidR="00452B38" w:rsidRPr="004C406B">
              <w:rPr>
                <w:b/>
                <w:bCs/>
                <w:sz w:val="20"/>
                <w:szCs w:val="20"/>
              </w:rPr>
              <w:t xml:space="preserve"> komunalinių BSA kiekis, t</w:t>
            </w:r>
          </w:p>
        </w:tc>
        <w:tc>
          <w:tcPr>
            <w:tcW w:w="648" w:type="pct"/>
            <w:shd w:val="clear" w:color="auto" w:fill="auto"/>
            <w:vAlign w:val="center"/>
          </w:tcPr>
          <w:p w:rsidR="003A23FF" w:rsidRPr="004C406B" w:rsidRDefault="003A23FF" w:rsidP="0009419E">
            <w:pPr>
              <w:spacing w:before="40" w:after="40"/>
              <w:jc w:val="right"/>
              <w:rPr>
                <w:b/>
                <w:sz w:val="20"/>
                <w:szCs w:val="20"/>
              </w:rPr>
            </w:pPr>
            <w:r w:rsidRPr="004C406B">
              <w:rPr>
                <w:b/>
                <w:sz w:val="20"/>
                <w:szCs w:val="20"/>
              </w:rPr>
              <w:t>4.200</w:t>
            </w:r>
          </w:p>
        </w:tc>
        <w:tc>
          <w:tcPr>
            <w:tcW w:w="803" w:type="pct"/>
            <w:shd w:val="clear" w:color="auto" w:fill="auto"/>
            <w:vAlign w:val="center"/>
          </w:tcPr>
          <w:p w:rsidR="003A23FF" w:rsidRPr="004C406B" w:rsidRDefault="003A23FF" w:rsidP="0009419E">
            <w:pPr>
              <w:spacing w:before="40" w:after="40"/>
              <w:jc w:val="right"/>
              <w:rPr>
                <w:b/>
                <w:sz w:val="20"/>
                <w:szCs w:val="20"/>
              </w:rPr>
            </w:pPr>
            <w:r w:rsidRPr="004C406B">
              <w:rPr>
                <w:b/>
                <w:sz w:val="20"/>
                <w:szCs w:val="20"/>
              </w:rPr>
              <w:t>Iš viso:</w:t>
            </w:r>
          </w:p>
        </w:tc>
        <w:tc>
          <w:tcPr>
            <w:tcW w:w="802" w:type="pct"/>
            <w:shd w:val="clear" w:color="auto" w:fill="auto"/>
            <w:vAlign w:val="center"/>
          </w:tcPr>
          <w:p w:rsidR="003A23FF" w:rsidRPr="004C406B" w:rsidRDefault="003A23FF" w:rsidP="0009419E">
            <w:pPr>
              <w:spacing w:before="40" w:after="40"/>
              <w:jc w:val="right"/>
              <w:rPr>
                <w:b/>
                <w:sz w:val="20"/>
                <w:szCs w:val="20"/>
              </w:rPr>
            </w:pPr>
            <w:r w:rsidRPr="004C406B">
              <w:rPr>
                <w:b/>
                <w:sz w:val="20"/>
                <w:szCs w:val="20"/>
              </w:rPr>
              <w:t>1.004,00</w:t>
            </w:r>
          </w:p>
        </w:tc>
      </w:tr>
    </w:tbl>
    <w:p w:rsidR="00525E24" w:rsidRPr="004C406B" w:rsidRDefault="00525E24" w:rsidP="00064281">
      <w:pPr>
        <w:rPr>
          <w:i/>
          <w:sz w:val="20"/>
        </w:rPr>
      </w:pPr>
      <w:r w:rsidRPr="004C406B">
        <w:rPr>
          <w:i/>
          <w:sz w:val="20"/>
        </w:rPr>
        <w:t>* BSA – biologiškai skaidžios atliekos.</w:t>
      </w:r>
    </w:p>
    <w:p w:rsidR="00064281" w:rsidRPr="004C406B" w:rsidRDefault="00064281" w:rsidP="00064281">
      <w:pPr>
        <w:rPr>
          <w:i/>
          <w:sz w:val="20"/>
        </w:rPr>
      </w:pPr>
      <w:r w:rsidRPr="004C406B">
        <w:rPr>
          <w:i/>
          <w:sz w:val="20"/>
        </w:rPr>
        <w:t>Šaltinis: Regioniniame nepavojingųjų atliekų sąvartyne pašalintų komunalinių biologiškai skaidžių at</w:t>
      </w:r>
      <w:r w:rsidR="00D725C4" w:rsidRPr="004C406B">
        <w:rPr>
          <w:i/>
          <w:sz w:val="20"/>
        </w:rPr>
        <w:t>liekų kiekio vertinimo ataskaita</w:t>
      </w:r>
      <w:r w:rsidRPr="004C406B">
        <w:rPr>
          <w:i/>
          <w:sz w:val="20"/>
        </w:rPr>
        <w:t xml:space="preserve"> (2013 m.)</w:t>
      </w:r>
      <w:r w:rsidR="0061060E" w:rsidRPr="004C406B">
        <w:rPr>
          <w:i/>
          <w:sz w:val="20"/>
        </w:rPr>
        <w:t>.</w:t>
      </w:r>
    </w:p>
    <w:p w:rsidR="00587AFA" w:rsidRPr="004C406B" w:rsidRDefault="00587AFA" w:rsidP="00064281">
      <w:pPr>
        <w:pStyle w:val="Antrat4"/>
        <w:rPr>
          <w:color w:val="auto"/>
        </w:rPr>
      </w:pPr>
      <w:bookmarkStart w:id="57" w:name="_Ref297649311"/>
      <w:r w:rsidRPr="004C406B">
        <w:rPr>
          <w:color w:val="auto"/>
        </w:rPr>
        <w:t>Senų sąvartynų uždarymas ir priežiūra po uždarymo</w:t>
      </w:r>
      <w:bookmarkEnd w:id="57"/>
    </w:p>
    <w:p w:rsidR="00587AFA" w:rsidRPr="004C406B" w:rsidRDefault="00587AFA" w:rsidP="00587AFA">
      <w:pPr>
        <w:rPr>
          <w:lang w:eastAsia="en-US"/>
        </w:rPr>
      </w:pPr>
      <w:r w:rsidRPr="004C406B">
        <w:t xml:space="preserve">Kadangi </w:t>
      </w:r>
      <w:r w:rsidRPr="004C406B">
        <w:rPr>
          <w:i/>
        </w:rPr>
        <w:t>Valstybiniame strate</w:t>
      </w:r>
      <w:r w:rsidR="000B1D0F" w:rsidRPr="004C406B">
        <w:rPr>
          <w:i/>
        </w:rPr>
        <w:t xml:space="preserve">giniame atliekų tvarkymo plane </w:t>
      </w:r>
      <w:r w:rsidR="006C1895" w:rsidRPr="004C406B">
        <w:t xml:space="preserve">buvo </w:t>
      </w:r>
      <w:r w:rsidRPr="004C406B">
        <w:t xml:space="preserve">nustatyta, kad ne vėliau kaip nuo 2009 m. vidurio </w:t>
      </w:r>
      <w:r w:rsidR="00F11445" w:rsidRPr="004C406B">
        <w:t>nepavojingąsias</w:t>
      </w:r>
      <w:r w:rsidRPr="004C406B">
        <w:t xml:space="preserve"> atliekas galima šalinti tik ES reikalavimus atitinkančiuose regioniniuose nepavojingų</w:t>
      </w:r>
      <w:r w:rsidR="00F11445" w:rsidRPr="004C406B">
        <w:t>jų</w:t>
      </w:r>
      <w:r w:rsidRPr="004C406B">
        <w:t xml:space="preserve"> atliekų sąvartynuose, nuo 2009 m. vidurio </w:t>
      </w:r>
      <w:r w:rsidR="000C5AC8" w:rsidRPr="004C406B">
        <w:t xml:space="preserve">Klaipėdos regioninis </w:t>
      </w:r>
      <w:r w:rsidRPr="004C406B">
        <w:t>sąvartynas</w:t>
      </w:r>
      <w:r w:rsidR="000C5AC8" w:rsidRPr="004C406B">
        <w:t xml:space="preserve"> (</w:t>
      </w:r>
      <w:proofErr w:type="spellStart"/>
      <w:r w:rsidR="000C5AC8" w:rsidRPr="004C406B">
        <w:t>Dumpių</w:t>
      </w:r>
      <w:proofErr w:type="spellEnd"/>
      <w:r w:rsidR="000C5AC8" w:rsidRPr="004C406B">
        <w:t xml:space="preserve"> k., Klaipėdos r.</w:t>
      </w:r>
      <w:r w:rsidR="00B81C09" w:rsidRPr="004C406B">
        <w:t xml:space="preserve"> sav.</w:t>
      </w:r>
      <w:r w:rsidR="000C5AC8" w:rsidRPr="004C406B">
        <w:t>)</w:t>
      </w:r>
      <w:r w:rsidRPr="004C406B">
        <w:t xml:space="preserve"> liko vienintelis</w:t>
      </w:r>
      <w:r w:rsidR="00265BCC" w:rsidRPr="004C406B">
        <w:t xml:space="preserve"> sąvartynas Klaipėdos regione</w:t>
      </w:r>
      <w:r w:rsidRPr="004C406B">
        <w:t xml:space="preserve">, į kurį galima vežti komunalines atliekas. Įgyvendinant projektą </w:t>
      </w:r>
      <w:r w:rsidRPr="004C406B">
        <w:rPr>
          <w:i/>
        </w:rPr>
        <w:t>„Klaipėdos apskrities atliekų tvarkymo sistemos sukūrimas“</w:t>
      </w:r>
      <w:r w:rsidRPr="004C406B">
        <w:t>,</w:t>
      </w:r>
      <w:r w:rsidRPr="004C406B">
        <w:rPr>
          <w:i/>
        </w:rPr>
        <w:t xml:space="preserve"> </w:t>
      </w:r>
      <w:proofErr w:type="spellStart"/>
      <w:r w:rsidRPr="004C406B">
        <w:t>Glaudėnų</w:t>
      </w:r>
      <w:proofErr w:type="spellEnd"/>
      <w:r w:rsidRPr="004C406B">
        <w:t xml:space="preserve"> sąvartynas buvo rekultivuotas 2009 m., o </w:t>
      </w:r>
      <w:proofErr w:type="spellStart"/>
      <w:r w:rsidRPr="004C406B">
        <w:t>Joskaudų</w:t>
      </w:r>
      <w:proofErr w:type="spellEnd"/>
      <w:r w:rsidRPr="004C406B">
        <w:t xml:space="preserve">, </w:t>
      </w:r>
      <w:proofErr w:type="spellStart"/>
      <w:r w:rsidRPr="004C406B">
        <w:t>Puodkalių</w:t>
      </w:r>
      <w:proofErr w:type="spellEnd"/>
      <w:r w:rsidRPr="004C406B">
        <w:t xml:space="preserve">, </w:t>
      </w:r>
      <w:proofErr w:type="spellStart"/>
      <w:r w:rsidRPr="004C406B">
        <w:t>Ankštakių</w:t>
      </w:r>
      <w:proofErr w:type="spellEnd"/>
      <w:r w:rsidRPr="004C406B">
        <w:t xml:space="preserve">, Rumšų, </w:t>
      </w:r>
      <w:proofErr w:type="spellStart"/>
      <w:r w:rsidRPr="004C406B">
        <w:t>Kiškėnų</w:t>
      </w:r>
      <w:proofErr w:type="spellEnd"/>
      <w:r w:rsidRPr="004C406B">
        <w:t xml:space="preserve"> ir Neringos miesto sąvartynai baigti rekultivuoti iki 2011 m. pabaigos. Visi 32 senieji šiukšlynai Klaipėdos </w:t>
      </w:r>
      <w:r w:rsidR="0064201E" w:rsidRPr="004C406B">
        <w:t>regione</w:t>
      </w:r>
      <w:r w:rsidRPr="004C406B">
        <w:t xml:space="preserve"> jau yra uždaryti ir sutvarkyti.</w:t>
      </w:r>
      <w:r w:rsidRPr="004C406B">
        <w:rPr>
          <w:lang w:eastAsia="en-US"/>
        </w:rPr>
        <w:t xml:space="preserve"> </w:t>
      </w:r>
      <w:r w:rsidR="00F70CC3" w:rsidRPr="004C406B">
        <w:rPr>
          <w:lang w:eastAsia="en-US"/>
        </w:rPr>
        <w:t>Monitoringas vykdomas visuose uždarytuose sąvartynuose.</w:t>
      </w:r>
    </w:p>
    <w:p w:rsidR="006843D3" w:rsidRPr="004C406B" w:rsidRDefault="006843D3" w:rsidP="004E30E1">
      <w:pPr>
        <w:pStyle w:val="Antrat3"/>
        <w:keepNext w:val="0"/>
        <w:keepLines w:val="0"/>
        <w:rPr>
          <w:color w:val="auto"/>
        </w:rPr>
      </w:pPr>
      <w:bookmarkStart w:id="58" w:name="_Ref389680011"/>
      <w:bookmarkStart w:id="59" w:name="_Toc436753550"/>
      <w:r w:rsidRPr="004C406B">
        <w:rPr>
          <w:color w:val="auto"/>
        </w:rPr>
        <w:t>Atliekų naudojimo energijai gauti įrenginiai ir jų pajėgumai</w:t>
      </w:r>
      <w:bookmarkEnd w:id="58"/>
      <w:bookmarkEnd w:id="59"/>
    </w:p>
    <w:p w:rsidR="00194C82" w:rsidRPr="004C406B" w:rsidRDefault="00194C82" w:rsidP="00647DF1">
      <w:r w:rsidRPr="004C406B">
        <w:t xml:space="preserve">Klaipėdos regionas yra pirmasis ir kol kas vienintelis Lietuvos regionas, kuriame netinkančios perdirbti turinčios energetinę vertę komunalinės atliekos panaudojamos energijos gamybai. </w:t>
      </w:r>
    </w:p>
    <w:p w:rsidR="00194C82" w:rsidRPr="004C406B" w:rsidRDefault="00194C82" w:rsidP="00647DF1">
      <w:r w:rsidRPr="004C406B">
        <w:t>2011 m. UAB „</w:t>
      </w:r>
      <w:proofErr w:type="spellStart"/>
      <w:r w:rsidRPr="004C406B">
        <w:t>Fortum</w:t>
      </w:r>
      <w:proofErr w:type="spellEnd"/>
      <w:r w:rsidRPr="004C406B">
        <w:t xml:space="preserve"> Klaipėda“ LEZ teritorijoje pradėjo statyti, o nuo 2013 m. </w:t>
      </w:r>
      <w:r w:rsidR="00B81C09" w:rsidRPr="004C406B">
        <w:t xml:space="preserve">pavasario </w:t>
      </w:r>
      <w:r w:rsidRPr="004C406B">
        <w:t xml:space="preserve">eksploatuoja biokuro ir atliekų termofikacinę jėgainę. Jėgainės statybai parinktas sklypas pramoninėje miesto zonoje, toliau nuo gyvenamųjų teritorijų, su gerai išvystyta inžinerine infrastruktūra – ryšių, elektros, vandentiekio ir nuotekų tinklais, šilumos bei karšto vandens tiekimo tinklais, dujotiekiu. Artimiausia gyvenamoji teritorija – </w:t>
      </w:r>
      <w:proofErr w:type="spellStart"/>
      <w:r w:rsidRPr="004C406B">
        <w:t>Lypkių</w:t>
      </w:r>
      <w:proofErr w:type="spellEnd"/>
      <w:r w:rsidRPr="004C406B">
        <w:t xml:space="preserve"> gyvenvietė</w:t>
      </w:r>
      <w:r w:rsidR="00B81C09" w:rsidRPr="004C406B">
        <w:t xml:space="preserve"> </w:t>
      </w:r>
      <w:r w:rsidRPr="004C406B">
        <w:t>/</w:t>
      </w:r>
      <w:r w:rsidR="00B81C09" w:rsidRPr="004C406B">
        <w:t xml:space="preserve"> </w:t>
      </w:r>
      <w:r w:rsidRPr="004C406B">
        <w:t xml:space="preserve">sodyba nutolusi maždaug 390 m, </w:t>
      </w:r>
      <w:proofErr w:type="spellStart"/>
      <w:r w:rsidRPr="004C406B">
        <w:t>Švepelių</w:t>
      </w:r>
      <w:proofErr w:type="spellEnd"/>
      <w:r w:rsidRPr="004C406B">
        <w:t xml:space="preserve"> gyvenvietė</w:t>
      </w:r>
      <w:r w:rsidR="00B81C09" w:rsidRPr="004C406B">
        <w:t xml:space="preserve"> </w:t>
      </w:r>
      <w:r w:rsidRPr="004C406B">
        <w:t>/</w:t>
      </w:r>
      <w:r w:rsidR="00B81C09" w:rsidRPr="004C406B">
        <w:t xml:space="preserve"> </w:t>
      </w:r>
      <w:r w:rsidRPr="004C406B">
        <w:t xml:space="preserve">sodyba – 600 m, artimiausias gyvenamasis daugiabutis namas, esantis Klaipėdos miesto gyvenamajame rajone – Vingyje, nutolęs apie 800 m nuo jėgainės. Jėgainės elektrinė galia siekia 20 MW, o šiluminė galia – 50 MW. Per metus jėgainė gali pagaminti apie 110 </w:t>
      </w:r>
      <w:proofErr w:type="spellStart"/>
      <w:r w:rsidRPr="004C406B">
        <w:t>GWh</w:t>
      </w:r>
      <w:proofErr w:type="spellEnd"/>
      <w:r w:rsidRPr="004C406B">
        <w:t xml:space="preserve"> elektros energijos ir 400 </w:t>
      </w:r>
      <w:proofErr w:type="spellStart"/>
      <w:r w:rsidRPr="004C406B">
        <w:t>GWh</w:t>
      </w:r>
      <w:proofErr w:type="spellEnd"/>
      <w:r w:rsidRPr="004C406B">
        <w:t xml:space="preserve"> šilumos energijos. Jėgainė veikia ištisus metus. Jėgainėje planuojama per metus sudeginti iki 180 tūkst. tonų atliekų, apie 34 tonų per valandą kuro mišinio (23,8 t</w:t>
      </w:r>
      <w:r w:rsidR="00B81C09" w:rsidRPr="004C406B">
        <w:t>onų</w:t>
      </w:r>
      <w:r w:rsidRPr="004C406B">
        <w:t>/val. nepavojingų</w:t>
      </w:r>
      <w:r w:rsidR="00F11445" w:rsidRPr="004C406B">
        <w:t>jų</w:t>
      </w:r>
      <w:r w:rsidRPr="004C406B">
        <w:t xml:space="preserve"> atliekų, susidarančių po komunalinių atliekų mechaninio apdorojimo, ir nepavojingų</w:t>
      </w:r>
      <w:r w:rsidR="00F11445" w:rsidRPr="004C406B">
        <w:t>jų</w:t>
      </w:r>
      <w:r w:rsidRPr="004C406B">
        <w:t xml:space="preserve"> gamybos atliekų bei 10,2 t</w:t>
      </w:r>
      <w:r w:rsidR="00B81C09" w:rsidRPr="004C406B">
        <w:t>onų</w:t>
      </w:r>
      <w:r w:rsidRPr="004C406B">
        <w:t>/val. biokuro)</w:t>
      </w:r>
      <w:r w:rsidRPr="004C406B">
        <w:rPr>
          <w:rStyle w:val="Puslapioinaosnuoroda"/>
        </w:rPr>
        <w:footnoteReference w:id="4"/>
      </w:r>
      <w:r w:rsidRPr="004C406B">
        <w:t xml:space="preserve">. </w:t>
      </w:r>
      <w:r w:rsidR="00004AEE" w:rsidRPr="004C406B">
        <w:t>K</w:t>
      </w:r>
      <w:r w:rsidRPr="004C406B">
        <w:t xml:space="preserve">aip pagalbinis kuras jėgainės paleidimo ir stabdymo metu naudojamos gamtinės dujos. Jėgainė oficialiai atidaryta nuo 2013 m. gegužės mėn., joje kurui naudojamos Klaipėdos regione susidariusios komunalinės atliekos tik po mechaninio rūšiavimo. </w:t>
      </w:r>
    </w:p>
    <w:p w:rsidR="004E30E1" w:rsidRPr="004C406B" w:rsidRDefault="00194C82" w:rsidP="00647DF1">
      <w:r w:rsidRPr="004C406B">
        <w:t>2012 m. liepos mėn. KRATC pasirašė sutartį su UAB „</w:t>
      </w:r>
      <w:proofErr w:type="spellStart"/>
      <w:r w:rsidRPr="004C406B">
        <w:t>Fortum</w:t>
      </w:r>
      <w:proofErr w:type="spellEnd"/>
      <w:r w:rsidRPr="004C406B">
        <w:t xml:space="preserve"> Klaipėda“ dėl netinkančių perdirbti turinčių energetinę vertę komunalinių atliekų deginimo biokuro ir atliekų termofikacinėje jėgainėje. </w:t>
      </w:r>
      <w:r w:rsidRPr="004C406B">
        <w:lastRenderedPageBreak/>
        <w:t>Nuo 2013 m. pavasario UAB „</w:t>
      </w:r>
      <w:proofErr w:type="spellStart"/>
      <w:r w:rsidRPr="004C406B">
        <w:t>Fortum</w:t>
      </w:r>
      <w:proofErr w:type="spellEnd"/>
      <w:r w:rsidRPr="004C406B">
        <w:t xml:space="preserve"> Klaipėda“ termofikacinėje jėgainėje iš komunalinių atliekų gaminama elektros bei šilumos energija.</w:t>
      </w:r>
      <w:r w:rsidR="004E30E1" w:rsidRPr="004C406B">
        <w:t xml:space="preserve"> </w:t>
      </w:r>
    </w:p>
    <w:p w:rsidR="00B81C09" w:rsidRPr="004C406B" w:rsidRDefault="00B81C09" w:rsidP="00647DF1">
      <w:r w:rsidRPr="004C406B">
        <w:t>Remiantis KRATC duomenimis, 2013 m. iš Kretingos rajono savivaldybėje susidariusių mišrių komunalinių atliekų buvo išrūšiuotos ir energijos gamybai perduotos 9.424 tonos išrūšiuotų nepavojingų komunalinių atliekų bei apie 60 tonų gamybos ir kitos ūkinės veiklos atliekų (pvz., statybos ir griovimo atliekos, kitos mechaninio atliekų apdorojimo atliekos, deg</w:t>
      </w:r>
      <w:r w:rsidR="002A1E99" w:rsidRPr="004C406B">
        <w:t>iosios atliekos ir kt.)</w:t>
      </w:r>
      <w:r w:rsidRPr="004C406B">
        <w:t>.</w:t>
      </w:r>
    </w:p>
    <w:p w:rsidR="00142DD5" w:rsidRPr="004C406B" w:rsidRDefault="00142DD5" w:rsidP="00142DD5">
      <w:pPr>
        <w:pStyle w:val="Antrat3"/>
        <w:rPr>
          <w:color w:val="auto"/>
        </w:rPr>
      </w:pPr>
      <w:bookmarkStart w:id="60" w:name="_Toc436753551"/>
      <w:bookmarkStart w:id="61" w:name="_Ref325471552"/>
      <w:r w:rsidRPr="004C406B">
        <w:rPr>
          <w:color w:val="auto"/>
        </w:rPr>
        <w:t>Mechaninio apdorojimo įrenginiai bei jų pajėgumai</w:t>
      </w:r>
      <w:bookmarkEnd w:id="60"/>
    </w:p>
    <w:p w:rsidR="00194C82" w:rsidRPr="004C406B" w:rsidRDefault="00194C82" w:rsidP="00194C82">
      <w:r w:rsidRPr="004C406B">
        <w:t xml:space="preserve">Siekiant įgyvendinti </w:t>
      </w:r>
      <w:r w:rsidR="00D54A05" w:rsidRPr="004C406B">
        <w:rPr>
          <w:i/>
        </w:rPr>
        <w:t>Valstybiniame strateginiame atliekų tvarkymo plane</w:t>
      </w:r>
      <w:r w:rsidR="00D54A05" w:rsidRPr="004C406B">
        <w:t xml:space="preserve"> ir </w:t>
      </w:r>
      <w:r w:rsidR="00D54A05" w:rsidRPr="004C406B">
        <w:rPr>
          <w:i/>
        </w:rPr>
        <w:t>Vals</w:t>
      </w:r>
      <w:r w:rsidR="00822C78" w:rsidRPr="004C406B">
        <w:rPr>
          <w:i/>
        </w:rPr>
        <w:t>tybiniame atliekų tvarkymo 2014</w:t>
      </w:r>
      <w:r w:rsidR="009A39D9" w:rsidRPr="004C406B">
        <w:rPr>
          <w:i/>
        </w:rPr>
        <w:t>–</w:t>
      </w:r>
      <w:r w:rsidR="00D54A05" w:rsidRPr="004C406B">
        <w:rPr>
          <w:i/>
        </w:rPr>
        <w:t>2020 metų plane</w:t>
      </w:r>
      <w:r w:rsidR="00D54A05" w:rsidRPr="004C406B">
        <w:t xml:space="preserve"> </w:t>
      </w:r>
      <w:r w:rsidRPr="004C406B">
        <w:t xml:space="preserve">nustatytas komunalinių biologiškai skaidžių atliekų šalinimo sąvartyne mažinimo bei antrinių žaliavų paruošimo perdirbimui užduotis visame Klaipėdos regione, 2015 m. planuojama </w:t>
      </w:r>
      <w:proofErr w:type="spellStart"/>
      <w:r w:rsidRPr="004C406B">
        <w:t>Dumpių</w:t>
      </w:r>
      <w:proofErr w:type="spellEnd"/>
      <w:r w:rsidRPr="004C406B">
        <w:t xml:space="preserve"> k</w:t>
      </w:r>
      <w:r w:rsidR="002A1E99" w:rsidRPr="004C406B">
        <w:t>., Klaipėdos r. sav.</w:t>
      </w:r>
      <w:r w:rsidRPr="004C406B">
        <w:t>, šalia Klaipėdos regioninio sąvartyno, pastatyti mechaninio apdorojimo įrenginį. Planuojamas mechaninio komunalinių atliekų apdorojimo (rūšiavimo) įrenginio pajėgumas – 75 tūkst. tonų, dirbant viena pamaina.</w:t>
      </w:r>
    </w:p>
    <w:p w:rsidR="00194C82" w:rsidRPr="004C406B" w:rsidRDefault="00194C82" w:rsidP="00DC6463">
      <w:pPr>
        <w:rPr>
          <w:lang w:eastAsia="en-US"/>
        </w:rPr>
      </w:pPr>
      <w:r w:rsidRPr="004C406B">
        <w:rPr>
          <w:lang w:eastAsia="en-US"/>
        </w:rPr>
        <w:t>Pagrindinė šio įrenginio paskirtis – iš mišrių komunalinių atliekų srauto atskirti antrines žaliavas (metalus, plastiką, popierių, kartoną, stiklą) ir kitas vertingas medžiagas.</w:t>
      </w:r>
      <w:r w:rsidRPr="004C406B">
        <w:t xml:space="preserve"> </w:t>
      </w:r>
      <w:r w:rsidR="00AB7775" w:rsidRPr="004C406B">
        <w:rPr>
          <w:lang w:eastAsia="en-US"/>
        </w:rPr>
        <w:t xml:space="preserve">Bendra projekto vertė 34 mln. 399 tūkst. litų </w:t>
      </w:r>
      <w:r w:rsidR="002A1E99" w:rsidRPr="004C406B">
        <w:rPr>
          <w:lang w:eastAsia="en-US"/>
        </w:rPr>
        <w:t>(</w:t>
      </w:r>
      <w:r w:rsidR="00AB7775" w:rsidRPr="004C406B">
        <w:rPr>
          <w:lang w:eastAsia="en-US"/>
        </w:rPr>
        <w:t>be PVM</w:t>
      </w:r>
      <w:r w:rsidR="002A1E99" w:rsidRPr="004C406B">
        <w:rPr>
          <w:lang w:eastAsia="en-US"/>
        </w:rPr>
        <w:t>)</w:t>
      </w:r>
      <w:r w:rsidR="00AB7775" w:rsidRPr="004C406B">
        <w:rPr>
          <w:lang w:eastAsia="en-US"/>
        </w:rPr>
        <w:t>.</w:t>
      </w:r>
      <w:r w:rsidRPr="004C406B">
        <w:rPr>
          <w:lang w:eastAsia="en-US"/>
        </w:rPr>
        <w:t xml:space="preserve"> Planuojama, kad šis įrenginys galės išrūšiuoti </w:t>
      </w:r>
      <w:r w:rsidR="00DC6463" w:rsidRPr="004C406B">
        <w:rPr>
          <w:lang w:eastAsia="en-US"/>
        </w:rPr>
        <w:t>ne mažiau kaip</w:t>
      </w:r>
      <w:r w:rsidRPr="004C406B">
        <w:rPr>
          <w:lang w:eastAsia="en-US"/>
        </w:rPr>
        <w:t xml:space="preserve"> 60 proc. visų antrinių žaliavų</w:t>
      </w:r>
      <w:r w:rsidR="00DC6463" w:rsidRPr="004C406B">
        <w:rPr>
          <w:lang w:eastAsia="en-US"/>
        </w:rPr>
        <w:t xml:space="preserve"> ir ne mažiau kaip 90 proc. metalų atliekų</w:t>
      </w:r>
      <w:r w:rsidRPr="004C406B">
        <w:rPr>
          <w:lang w:eastAsia="en-US"/>
        </w:rPr>
        <w:t xml:space="preserve">, esančių mišrių komunalinių atliekų sraute. Rūšiavimo proceso metu bus atskirtos </w:t>
      </w:r>
      <w:r w:rsidR="00DC6463" w:rsidRPr="004C406B">
        <w:rPr>
          <w:lang w:eastAsia="en-US"/>
        </w:rPr>
        <w:t>5</w:t>
      </w:r>
      <w:r w:rsidRPr="004C406B">
        <w:rPr>
          <w:lang w:eastAsia="en-US"/>
        </w:rPr>
        <w:t xml:space="preserve"> skirtingos frakcijos: (1) </w:t>
      </w:r>
      <w:r w:rsidR="00DC6463" w:rsidRPr="004C406B">
        <w:rPr>
          <w:lang w:eastAsia="en-US"/>
        </w:rPr>
        <w:t>antrinės žaliavos (AŽ) ir /arba aukšto kaloringumo frakcijos</w:t>
      </w:r>
      <w:r w:rsidRPr="004C406B">
        <w:rPr>
          <w:lang w:eastAsia="en-US"/>
        </w:rPr>
        <w:t xml:space="preserve">; (2) </w:t>
      </w:r>
      <w:r w:rsidR="00DC6463" w:rsidRPr="004C406B">
        <w:rPr>
          <w:lang w:eastAsia="en-US"/>
        </w:rPr>
        <w:t>geležies (Fe) metalai</w:t>
      </w:r>
      <w:r w:rsidRPr="004C406B">
        <w:rPr>
          <w:lang w:eastAsia="en-US"/>
        </w:rPr>
        <w:t xml:space="preserve">; (3) </w:t>
      </w:r>
      <w:r w:rsidR="00DC6463" w:rsidRPr="004C406B">
        <w:rPr>
          <w:lang w:eastAsia="en-US"/>
        </w:rPr>
        <w:t>ne</w:t>
      </w:r>
      <w:r w:rsidR="009A39D9" w:rsidRPr="004C406B">
        <w:rPr>
          <w:lang w:eastAsia="en-US"/>
        </w:rPr>
        <w:t>–</w:t>
      </w:r>
      <w:r w:rsidR="00DC6463" w:rsidRPr="004C406B">
        <w:rPr>
          <w:lang w:eastAsia="en-US"/>
        </w:rPr>
        <w:t>Fe metalai; (4) inertinės ir kitos liekanos; (5) organinės liekanos su priemaišomis</w:t>
      </w:r>
      <w:r w:rsidRPr="004C406B">
        <w:rPr>
          <w:lang w:eastAsia="en-US"/>
        </w:rPr>
        <w:t xml:space="preserve">. Mechaninį atliekų apdorojimą sudarys </w:t>
      </w:r>
      <w:r w:rsidR="00AB7775" w:rsidRPr="004C406B">
        <w:rPr>
          <w:lang w:eastAsia="en-US"/>
        </w:rPr>
        <w:t xml:space="preserve">8 </w:t>
      </w:r>
      <w:r w:rsidRPr="004C406B">
        <w:rPr>
          <w:lang w:eastAsia="en-US"/>
        </w:rPr>
        <w:t xml:space="preserve">etapai: (1) atliekų paruošimas rūšiavimui; (2) atskyrimas </w:t>
      </w:r>
      <w:proofErr w:type="spellStart"/>
      <w:r w:rsidRPr="004C406B">
        <w:rPr>
          <w:lang w:eastAsia="en-US"/>
        </w:rPr>
        <w:t>būgniniame</w:t>
      </w:r>
      <w:proofErr w:type="spellEnd"/>
      <w:r w:rsidRPr="004C406B">
        <w:rPr>
          <w:lang w:eastAsia="en-US"/>
        </w:rPr>
        <w:t xml:space="preserve"> separatoriuje; (3) juodųjų metalų atskyrimas; (4) </w:t>
      </w:r>
      <w:r w:rsidR="00437201" w:rsidRPr="004C406B">
        <w:rPr>
          <w:lang w:eastAsia="en-US"/>
        </w:rPr>
        <w:t xml:space="preserve">balistinis rūšiavimas; (5) </w:t>
      </w:r>
      <w:r w:rsidRPr="004C406B">
        <w:rPr>
          <w:lang w:eastAsia="en-US"/>
        </w:rPr>
        <w:t xml:space="preserve">spalvotųjų </w:t>
      </w:r>
      <w:r w:rsidR="00437201" w:rsidRPr="004C406B">
        <w:rPr>
          <w:lang w:eastAsia="en-US"/>
        </w:rPr>
        <w:t xml:space="preserve">ir juodųjų </w:t>
      </w:r>
      <w:r w:rsidRPr="004C406B">
        <w:rPr>
          <w:lang w:eastAsia="en-US"/>
        </w:rPr>
        <w:t>metalų atskyrimas; (</w:t>
      </w:r>
      <w:r w:rsidR="00437201" w:rsidRPr="004C406B">
        <w:rPr>
          <w:lang w:eastAsia="en-US"/>
        </w:rPr>
        <w:t>6</w:t>
      </w:r>
      <w:r w:rsidRPr="004C406B">
        <w:rPr>
          <w:lang w:eastAsia="en-US"/>
        </w:rPr>
        <w:t xml:space="preserve">) automatinis </w:t>
      </w:r>
      <w:r w:rsidR="00437201" w:rsidRPr="004C406B">
        <w:rPr>
          <w:lang w:eastAsia="en-US"/>
        </w:rPr>
        <w:t>įvairių plastiko rūšių atskyrimas (PVC, PET ir mišrūs plastikai)</w:t>
      </w:r>
      <w:r w:rsidRPr="004C406B">
        <w:rPr>
          <w:lang w:eastAsia="en-US"/>
        </w:rPr>
        <w:t>; (</w:t>
      </w:r>
      <w:r w:rsidR="00437201" w:rsidRPr="004C406B">
        <w:rPr>
          <w:lang w:eastAsia="en-US"/>
        </w:rPr>
        <w:t>7</w:t>
      </w:r>
      <w:r w:rsidRPr="004C406B">
        <w:rPr>
          <w:lang w:eastAsia="en-US"/>
        </w:rPr>
        <w:t>) rankinis rūšiavimas; (</w:t>
      </w:r>
      <w:r w:rsidR="00437201" w:rsidRPr="004C406B">
        <w:rPr>
          <w:lang w:eastAsia="en-US"/>
        </w:rPr>
        <w:t>8</w:t>
      </w:r>
      <w:r w:rsidRPr="004C406B">
        <w:rPr>
          <w:lang w:eastAsia="en-US"/>
        </w:rPr>
        <w:t xml:space="preserve">) atskirtų antrinių žaliavų </w:t>
      </w:r>
      <w:r w:rsidR="00437201" w:rsidRPr="004C406B">
        <w:rPr>
          <w:lang w:eastAsia="en-US"/>
        </w:rPr>
        <w:t xml:space="preserve">presavimas ir </w:t>
      </w:r>
      <w:r w:rsidRPr="004C406B">
        <w:rPr>
          <w:lang w:eastAsia="en-US"/>
        </w:rPr>
        <w:t>pakavimas.</w:t>
      </w:r>
    </w:p>
    <w:p w:rsidR="00194C82" w:rsidRPr="004C406B" w:rsidRDefault="00194C82" w:rsidP="00194C82">
      <w:r w:rsidRPr="004C406B">
        <w:t xml:space="preserve">Išrūšiuotos netinkamos perdirbti komunalinės atliekos, turinčios energetinę vertę, </w:t>
      </w:r>
      <w:r w:rsidR="000B1D0F" w:rsidRPr="004C406B">
        <w:t xml:space="preserve">bus </w:t>
      </w:r>
      <w:r w:rsidRPr="004C406B">
        <w:t xml:space="preserve">vežamos deginimui į </w:t>
      </w:r>
      <w:r w:rsidRPr="004C406B">
        <w:rPr>
          <w:szCs w:val="24"/>
        </w:rPr>
        <w:t>biokuro ir atliekų termofikacinę jėgainę</w:t>
      </w:r>
      <w:r w:rsidR="00004AEE" w:rsidRPr="004C406B">
        <w:rPr>
          <w:szCs w:val="24"/>
        </w:rPr>
        <w:t xml:space="preserve"> Klaipėdoje</w:t>
      </w:r>
      <w:r w:rsidRPr="004C406B">
        <w:rPr>
          <w:szCs w:val="24"/>
        </w:rPr>
        <w:t xml:space="preserve"> (</w:t>
      </w:r>
      <w:r w:rsidR="00854855" w:rsidRPr="004C406B">
        <w:rPr>
          <w:szCs w:val="24"/>
        </w:rPr>
        <w:fldChar w:fldCharType="begin"/>
      </w:r>
      <w:r w:rsidR="00801F79" w:rsidRPr="004C406B">
        <w:rPr>
          <w:szCs w:val="24"/>
        </w:rPr>
        <w:instrText xml:space="preserve"> REF _Ref389680011 \r \h </w:instrText>
      </w:r>
      <w:r w:rsidR="00F45809" w:rsidRPr="004C406B">
        <w:rPr>
          <w:szCs w:val="24"/>
        </w:rPr>
        <w:instrText xml:space="preserve"> \* MERGEFORMAT </w:instrText>
      </w:r>
      <w:r w:rsidR="00854855" w:rsidRPr="004C406B">
        <w:rPr>
          <w:szCs w:val="24"/>
        </w:rPr>
      </w:r>
      <w:r w:rsidR="00854855" w:rsidRPr="004C406B">
        <w:rPr>
          <w:szCs w:val="24"/>
        </w:rPr>
        <w:fldChar w:fldCharType="separate"/>
      </w:r>
      <w:r w:rsidR="00F67B0B">
        <w:rPr>
          <w:szCs w:val="24"/>
        </w:rPr>
        <w:t>2.5.3</w:t>
      </w:r>
      <w:r w:rsidR="00854855" w:rsidRPr="004C406B">
        <w:rPr>
          <w:szCs w:val="24"/>
        </w:rPr>
        <w:fldChar w:fldCharType="end"/>
      </w:r>
      <w:r w:rsidR="00801F79" w:rsidRPr="004C406B">
        <w:rPr>
          <w:szCs w:val="24"/>
        </w:rPr>
        <w:t xml:space="preserve"> </w:t>
      </w:r>
      <w:r w:rsidRPr="004C406B">
        <w:rPr>
          <w:szCs w:val="24"/>
        </w:rPr>
        <w:t>skyrių)</w:t>
      </w:r>
      <w:r w:rsidRPr="004C406B">
        <w:t>.</w:t>
      </w:r>
      <w:r w:rsidRPr="004C406B">
        <w:rPr>
          <w:lang w:eastAsia="en-US"/>
        </w:rPr>
        <w:t xml:space="preserve"> </w:t>
      </w:r>
    </w:p>
    <w:p w:rsidR="00194C82" w:rsidRPr="004C406B" w:rsidRDefault="00194C82" w:rsidP="00194C82">
      <w:r w:rsidRPr="004C406B">
        <w:t xml:space="preserve">Šiuo metu </w:t>
      </w:r>
      <w:r w:rsidR="000C5AC8" w:rsidRPr="004C406B">
        <w:t xml:space="preserve">Klaipėdos </w:t>
      </w:r>
      <w:r w:rsidRPr="004C406B">
        <w:t>regioniniame sąvartyne veikia mišrių komunalinių atliekų rūšiavimo linija (</w:t>
      </w:r>
      <w:r w:rsidR="00854855" w:rsidRPr="004C406B">
        <w:fldChar w:fldCharType="begin"/>
      </w:r>
      <w:r w:rsidR="00801F79" w:rsidRPr="004C406B">
        <w:instrText xml:space="preserve"> REF _Ref297032228 \r \h </w:instrText>
      </w:r>
      <w:r w:rsidR="00F45809" w:rsidRPr="004C406B">
        <w:instrText xml:space="preserve"> \* MERGEFORMAT </w:instrText>
      </w:r>
      <w:r w:rsidR="00854855" w:rsidRPr="004C406B">
        <w:fldChar w:fldCharType="separate"/>
      </w:r>
      <w:r w:rsidR="00F67B0B">
        <w:t>2.5.2</w:t>
      </w:r>
      <w:r w:rsidR="00854855" w:rsidRPr="004C406B">
        <w:fldChar w:fldCharType="end"/>
      </w:r>
      <w:r w:rsidR="00801F79" w:rsidRPr="004C406B">
        <w:t xml:space="preserve"> </w:t>
      </w:r>
      <w:r w:rsidRPr="004C406B">
        <w:t xml:space="preserve">skyrių), kurioje atskiriamos perdirbimui tinkamos antrinės žaliavos. </w:t>
      </w:r>
    </w:p>
    <w:p w:rsidR="00F6586F" w:rsidRPr="004C406B" w:rsidRDefault="000B1D0F" w:rsidP="006843D3">
      <w:pPr>
        <w:pStyle w:val="Antrat2"/>
        <w:rPr>
          <w:color w:val="auto"/>
        </w:rPr>
      </w:pPr>
      <w:bookmarkStart w:id="62" w:name="_Ref389681415"/>
      <w:bookmarkStart w:id="63" w:name="_Toc436753552"/>
      <w:r w:rsidRPr="004C406B">
        <w:rPr>
          <w:color w:val="auto"/>
        </w:rPr>
        <w:t>Pakuočių atliekų ir kitų a</w:t>
      </w:r>
      <w:r w:rsidR="00F6586F" w:rsidRPr="004C406B">
        <w:rPr>
          <w:color w:val="auto"/>
        </w:rPr>
        <w:t>ntrinių žaliavų surinkimas ir tvarkymas</w:t>
      </w:r>
      <w:bookmarkEnd w:id="61"/>
      <w:bookmarkEnd w:id="62"/>
      <w:bookmarkEnd w:id="63"/>
      <w:r w:rsidR="00F6586F" w:rsidRPr="004C406B">
        <w:rPr>
          <w:color w:val="auto"/>
        </w:rPr>
        <w:t xml:space="preserve"> </w:t>
      </w:r>
    </w:p>
    <w:p w:rsidR="00194C82" w:rsidRPr="004C406B" w:rsidRDefault="003D7B56" w:rsidP="00194C82">
      <w:r w:rsidRPr="004C406B">
        <w:t xml:space="preserve">2013 m. </w:t>
      </w:r>
      <w:r w:rsidR="009900A8" w:rsidRPr="004C406B">
        <w:t>Kretingos rajono savivaldybėje</w:t>
      </w:r>
      <w:r w:rsidR="00194C82" w:rsidRPr="004C406B">
        <w:t xml:space="preserve"> </w:t>
      </w:r>
      <w:r w:rsidRPr="004C406B">
        <w:t>rūšiuojamuoju atliekų surinkimo būdu</w:t>
      </w:r>
      <w:r w:rsidR="00194C82" w:rsidRPr="004C406B">
        <w:t xml:space="preserve"> </w:t>
      </w:r>
      <w:r w:rsidRPr="004C406B">
        <w:t xml:space="preserve">buvo </w:t>
      </w:r>
      <w:r w:rsidR="00194C82" w:rsidRPr="004C406B">
        <w:t>surinkta ir perdirbta</w:t>
      </w:r>
      <w:r w:rsidR="00525F04" w:rsidRPr="004C406B">
        <w:t>/panaudota</w:t>
      </w:r>
      <w:r w:rsidR="00194C82" w:rsidRPr="004C406B">
        <w:t xml:space="preserve"> </w:t>
      </w:r>
      <w:r w:rsidR="00F5614B" w:rsidRPr="004C406B">
        <w:t>beveik 204</w:t>
      </w:r>
      <w:r w:rsidR="009900A8" w:rsidRPr="004C406B">
        <w:t xml:space="preserve"> tonos</w:t>
      </w:r>
      <w:r w:rsidR="00194C82" w:rsidRPr="004C406B">
        <w:t xml:space="preserve"> </w:t>
      </w:r>
      <w:r w:rsidR="003023CA" w:rsidRPr="004C406B">
        <w:t xml:space="preserve">pakuočių atliekų ir </w:t>
      </w:r>
      <w:r w:rsidR="00EF3C57" w:rsidRPr="004C406B">
        <w:t xml:space="preserve">kitų </w:t>
      </w:r>
      <w:r w:rsidR="00194C82" w:rsidRPr="004C406B">
        <w:t xml:space="preserve">antrinių žaliavų (stiklo, popieriaus ir kartono, plastikų ir metalo atliekų), iš kurių didžiausią dalį sudarė popieriaus ir kartono atliekos. Lyginant su </w:t>
      </w:r>
      <w:r w:rsidR="00F5614B" w:rsidRPr="004C406B">
        <w:t>Kretingos rajono savivaldybėje</w:t>
      </w:r>
      <w:r w:rsidR="00194C82" w:rsidRPr="004C406B">
        <w:t xml:space="preserve"> susidariusių komunalinių atliekų kiekiu, atskirai surinktos antrinės žaliavos sudarė </w:t>
      </w:r>
      <w:r w:rsidR="000B1D0F" w:rsidRPr="004C406B">
        <w:t xml:space="preserve">tik </w:t>
      </w:r>
      <w:r w:rsidR="00194C82" w:rsidRPr="004C406B">
        <w:t xml:space="preserve">apie </w:t>
      </w:r>
      <w:r w:rsidR="00F5614B" w:rsidRPr="004C406B">
        <w:t>1,3</w:t>
      </w:r>
      <w:r w:rsidR="00194C82" w:rsidRPr="004C406B">
        <w:t xml:space="preserve"> </w:t>
      </w:r>
      <w:r w:rsidR="00F5614B" w:rsidRPr="004C406B">
        <w:t>proc</w:t>
      </w:r>
      <w:r w:rsidR="00194C82" w:rsidRPr="004C406B">
        <w:t xml:space="preserve">. </w:t>
      </w:r>
      <w:r w:rsidR="00F5614B" w:rsidRPr="004C406B">
        <w:t>(</w:t>
      </w:r>
      <w:r w:rsidR="00854855" w:rsidRPr="004C406B">
        <w:fldChar w:fldCharType="begin"/>
      </w:r>
      <w:r w:rsidR="000B1D0F" w:rsidRPr="004C406B">
        <w:instrText xml:space="preserve"> REF _Ref387775658 \h </w:instrText>
      </w:r>
      <w:r w:rsidR="00F45809" w:rsidRPr="004C406B">
        <w:instrText xml:space="preserve"> \* MERGEFORMAT </w:instrText>
      </w:r>
      <w:r w:rsidR="00854855" w:rsidRPr="004C406B">
        <w:fldChar w:fldCharType="separate"/>
      </w:r>
      <w:r w:rsidR="00F67B0B" w:rsidRPr="004C406B">
        <w:t xml:space="preserve">Lentelė </w:t>
      </w:r>
      <w:r w:rsidR="00F67B0B">
        <w:t>16</w:t>
      </w:r>
      <w:r w:rsidR="00854855" w:rsidRPr="004C406B">
        <w:fldChar w:fldCharType="end"/>
      </w:r>
      <w:r w:rsidR="00F5614B" w:rsidRPr="004C406B">
        <w:t>)</w:t>
      </w:r>
      <w:r w:rsidR="00194C82" w:rsidRPr="004C406B">
        <w:t>.</w:t>
      </w:r>
    </w:p>
    <w:p w:rsidR="00AC76C7" w:rsidRPr="004C406B" w:rsidRDefault="00AC76C7" w:rsidP="00AC76C7">
      <w:pPr>
        <w:pStyle w:val="Antrat"/>
        <w:keepNext/>
        <w:rPr>
          <w:color w:val="auto"/>
        </w:rPr>
      </w:pPr>
      <w:bookmarkStart w:id="64" w:name="_Ref387775658"/>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16</w:t>
      </w:r>
      <w:r w:rsidR="00854855" w:rsidRPr="004C406B">
        <w:rPr>
          <w:color w:val="auto"/>
        </w:rPr>
        <w:fldChar w:fldCharType="end"/>
      </w:r>
      <w:bookmarkEnd w:id="64"/>
      <w:r w:rsidRPr="004C406B">
        <w:rPr>
          <w:color w:val="auto"/>
        </w:rPr>
        <w:t xml:space="preserve">. </w:t>
      </w:r>
      <w:r w:rsidR="00F5614B" w:rsidRPr="004C406B">
        <w:rPr>
          <w:color w:val="auto"/>
        </w:rPr>
        <w:t>Kretingos rajono savivaldybėje</w:t>
      </w:r>
      <w:r w:rsidRPr="004C406B">
        <w:rPr>
          <w:color w:val="auto"/>
        </w:rPr>
        <w:t xml:space="preserve"> atskirai surinktos antrinės žaliavos (2013 m.), tonomis</w:t>
      </w:r>
      <w:r w:rsidR="003D7B56" w:rsidRPr="004C406B">
        <w:rPr>
          <w:color w:val="auto"/>
        </w:rPr>
        <w:t xml:space="preserve"> ir procentais nuo bendro komunalinių atliekų kiekio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72"/>
        <w:gridCol w:w="993"/>
        <w:gridCol w:w="1133"/>
        <w:gridCol w:w="968"/>
        <w:gridCol w:w="972"/>
        <w:gridCol w:w="962"/>
        <w:gridCol w:w="975"/>
        <w:gridCol w:w="968"/>
        <w:gridCol w:w="950"/>
      </w:tblGrid>
      <w:tr w:rsidR="00FA07EB" w:rsidRPr="004C406B" w:rsidTr="00F931D3">
        <w:trPr>
          <w:trHeight w:val="288"/>
          <w:tblHeader/>
        </w:trPr>
        <w:tc>
          <w:tcPr>
            <w:tcW w:w="980" w:type="pct"/>
            <w:gridSpan w:val="2"/>
            <w:shd w:val="clear" w:color="auto" w:fill="EEECE1"/>
            <w:vAlign w:val="center"/>
            <w:hideMark/>
          </w:tcPr>
          <w:p w:rsidR="00F5614B" w:rsidRPr="004C406B" w:rsidRDefault="00F5614B" w:rsidP="0009419E">
            <w:pPr>
              <w:spacing w:before="40" w:after="40"/>
              <w:jc w:val="center"/>
              <w:rPr>
                <w:b/>
                <w:bCs/>
                <w:sz w:val="20"/>
                <w:szCs w:val="20"/>
              </w:rPr>
            </w:pPr>
            <w:r w:rsidRPr="004C406B">
              <w:rPr>
                <w:b/>
                <w:bCs/>
                <w:sz w:val="20"/>
                <w:szCs w:val="20"/>
              </w:rPr>
              <w:t>Plastikų atliekos</w:t>
            </w:r>
          </w:p>
        </w:tc>
        <w:tc>
          <w:tcPr>
            <w:tcW w:w="1079" w:type="pct"/>
            <w:gridSpan w:val="2"/>
            <w:shd w:val="clear" w:color="auto" w:fill="EEECE1"/>
            <w:vAlign w:val="center"/>
            <w:hideMark/>
          </w:tcPr>
          <w:p w:rsidR="00F5614B" w:rsidRPr="004C406B" w:rsidRDefault="00F5614B" w:rsidP="0009419E">
            <w:pPr>
              <w:spacing w:before="40" w:after="40"/>
              <w:jc w:val="center"/>
              <w:rPr>
                <w:b/>
                <w:bCs/>
                <w:sz w:val="20"/>
                <w:szCs w:val="20"/>
              </w:rPr>
            </w:pPr>
            <w:r w:rsidRPr="004C406B">
              <w:rPr>
                <w:b/>
                <w:bCs/>
                <w:sz w:val="20"/>
                <w:szCs w:val="20"/>
              </w:rPr>
              <w:t>Popieriaus/ kartono atliekos</w:t>
            </w:r>
          </w:p>
        </w:tc>
        <w:tc>
          <w:tcPr>
            <w:tcW w:w="984" w:type="pct"/>
            <w:gridSpan w:val="2"/>
            <w:shd w:val="clear" w:color="auto" w:fill="EEECE1"/>
            <w:vAlign w:val="center"/>
            <w:hideMark/>
          </w:tcPr>
          <w:p w:rsidR="00F5614B" w:rsidRPr="004C406B" w:rsidRDefault="00F5614B" w:rsidP="0009419E">
            <w:pPr>
              <w:spacing w:before="40" w:after="40"/>
              <w:jc w:val="center"/>
              <w:rPr>
                <w:b/>
                <w:bCs/>
                <w:sz w:val="20"/>
                <w:szCs w:val="20"/>
              </w:rPr>
            </w:pPr>
            <w:r w:rsidRPr="004C406B">
              <w:rPr>
                <w:b/>
                <w:bCs/>
                <w:sz w:val="20"/>
                <w:szCs w:val="20"/>
              </w:rPr>
              <w:t>Stiklo atliekos</w:t>
            </w:r>
          </w:p>
        </w:tc>
        <w:tc>
          <w:tcPr>
            <w:tcW w:w="983" w:type="pct"/>
            <w:gridSpan w:val="2"/>
            <w:shd w:val="clear" w:color="auto" w:fill="EEECE1"/>
            <w:vAlign w:val="center"/>
            <w:hideMark/>
          </w:tcPr>
          <w:p w:rsidR="00F5614B" w:rsidRPr="004C406B" w:rsidRDefault="00F5614B" w:rsidP="0009419E">
            <w:pPr>
              <w:spacing w:before="40" w:after="40"/>
              <w:jc w:val="center"/>
              <w:rPr>
                <w:b/>
                <w:bCs/>
                <w:sz w:val="20"/>
                <w:szCs w:val="20"/>
              </w:rPr>
            </w:pPr>
            <w:r w:rsidRPr="004C406B">
              <w:rPr>
                <w:b/>
                <w:bCs/>
                <w:sz w:val="20"/>
                <w:szCs w:val="20"/>
              </w:rPr>
              <w:t>Metalo atliekos</w:t>
            </w:r>
          </w:p>
        </w:tc>
        <w:tc>
          <w:tcPr>
            <w:tcW w:w="973" w:type="pct"/>
            <w:gridSpan w:val="2"/>
            <w:shd w:val="clear" w:color="auto" w:fill="EEECE1"/>
            <w:noWrap/>
            <w:vAlign w:val="center"/>
            <w:hideMark/>
          </w:tcPr>
          <w:p w:rsidR="00F5614B" w:rsidRPr="004C406B" w:rsidRDefault="00F5614B" w:rsidP="0009419E">
            <w:pPr>
              <w:spacing w:before="40" w:after="40"/>
              <w:jc w:val="center"/>
              <w:rPr>
                <w:b/>
                <w:bCs/>
                <w:sz w:val="20"/>
                <w:szCs w:val="20"/>
              </w:rPr>
            </w:pPr>
            <w:r w:rsidRPr="004C406B">
              <w:rPr>
                <w:b/>
                <w:bCs/>
                <w:sz w:val="20"/>
                <w:szCs w:val="20"/>
              </w:rPr>
              <w:t>Iš viso</w:t>
            </w:r>
          </w:p>
        </w:tc>
      </w:tr>
      <w:tr w:rsidR="00452B38" w:rsidRPr="004C406B" w:rsidTr="00F931D3">
        <w:trPr>
          <w:trHeight w:val="288"/>
          <w:tblHeader/>
        </w:trPr>
        <w:tc>
          <w:tcPr>
            <w:tcW w:w="487" w:type="pct"/>
            <w:shd w:val="clear" w:color="auto" w:fill="EEECE1"/>
            <w:vAlign w:val="center"/>
            <w:hideMark/>
          </w:tcPr>
          <w:p w:rsidR="00452B38" w:rsidRPr="004C406B" w:rsidRDefault="00452B38" w:rsidP="0009419E">
            <w:pPr>
              <w:spacing w:before="40" w:after="40"/>
              <w:jc w:val="center"/>
              <w:rPr>
                <w:b/>
                <w:bCs/>
                <w:sz w:val="20"/>
                <w:szCs w:val="20"/>
              </w:rPr>
            </w:pPr>
            <w:r w:rsidRPr="004C406B">
              <w:rPr>
                <w:b/>
                <w:bCs/>
                <w:sz w:val="20"/>
                <w:szCs w:val="20"/>
              </w:rPr>
              <w:t>tonos</w:t>
            </w:r>
          </w:p>
        </w:tc>
        <w:tc>
          <w:tcPr>
            <w:tcW w:w="493" w:type="pct"/>
            <w:shd w:val="clear" w:color="auto" w:fill="EEECE1"/>
            <w:noWrap/>
            <w:vAlign w:val="center"/>
            <w:hideMark/>
          </w:tcPr>
          <w:p w:rsidR="00452B38" w:rsidRPr="004C406B" w:rsidRDefault="00452B38" w:rsidP="0009419E">
            <w:pPr>
              <w:spacing w:before="40" w:after="40"/>
              <w:jc w:val="center"/>
              <w:rPr>
                <w:b/>
                <w:bCs/>
                <w:sz w:val="20"/>
                <w:szCs w:val="20"/>
              </w:rPr>
            </w:pPr>
            <w:r w:rsidRPr="004C406B">
              <w:rPr>
                <w:b/>
                <w:bCs/>
                <w:sz w:val="20"/>
                <w:szCs w:val="20"/>
              </w:rPr>
              <w:t>proc.</w:t>
            </w:r>
          </w:p>
        </w:tc>
        <w:tc>
          <w:tcPr>
            <w:tcW w:w="504" w:type="pct"/>
            <w:shd w:val="clear" w:color="auto" w:fill="EEECE1"/>
            <w:vAlign w:val="center"/>
            <w:hideMark/>
          </w:tcPr>
          <w:p w:rsidR="00452B38" w:rsidRPr="004C406B" w:rsidRDefault="00452B38" w:rsidP="0009419E">
            <w:pPr>
              <w:spacing w:before="40" w:after="40"/>
              <w:jc w:val="center"/>
              <w:rPr>
                <w:b/>
                <w:bCs/>
                <w:sz w:val="20"/>
                <w:szCs w:val="20"/>
              </w:rPr>
            </w:pPr>
            <w:r w:rsidRPr="004C406B">
              <w:rPr>
                <w:b/>
                <w:bCs/>
                <w:sz w:val="20"/>
                <w:szCs w:val="20"/>
              </w:rPr>
              <w:t>tonos</w:t>
            </w:r>
          </w:p>
        </w:tc>
        <w:tc>
          <w:tcPr>
            <w:tcW w:w="575" w:type="pct"/>
            <w:shd w:val="clear" w:color="auto" w:fill="EEECE1"/>
            <w:noWrap/>
            <w:vAlign w:val="center"/>
            <w:hideMark/>
          </w:tcPr>
          <w:p w:rsidR="00452B38" w:rsidRPr="004C406B" w:rsidRDefault="00452B38" w:rsidP="00F47D0C">
            <w:pPr>
              <w:spacing w:before="40" w:after="40"/>
              <w:jc w:val="center"/>
              <w:rPr>
                <w:b/>
                <w:bCs/>
                <w:sz w:val="20"/>
                <w:szCs w:val="20"/>
              </w:rPr>
            </w:pPr>
            <w:r w:rsidRPr="004C406B">
              <w:rPr>
                <w:b/>
                <w:bCs/>
                <w:sz w:val="20"/>
                <w:szCs w:val="20"/>
              </w:rPr>
              <w:t>proc.</w:t>
            </w:r>
          </w:p>
        </w:tc>
        <w:tc>
          <w:tcPr>
            <w:tcW w:w="491" w:type="pct"/>
            <w:shd w:val="clear" w:color="auto" w:fill="EEECE1"/>
            <w:vAlign w:val="center"/>
            <w:hideMark/>
          </w:tcPr>
          <w:p w:rsidR="00452B38" w:rsidRPr="004C406B" w:rsidRDefault="00452B38" w:rsidP="0009419E">
            <w:pPr>
              <w:spacing w:before="40" w:after="40"/>
              <w:jc w:val="center"/>
              <w:rPr>
                <w:b/>
                <w:bCs/>
                <w:sz w:val="20"/>
                <w:szCs w:val="20"/>
              </w:rPr>
            </w:pPr>
            <w:r w:rsidRPr="004C406B">
              <w:rPr>
                <w:b/>
                <w:bCs/>
                <w:sz w:val="20"/>
                <w:szCs w:val="20"/>
              </w:rPr>
              <w:t>tonos</w:t>
            </w:r>
          </w:p>
        </w:tc>
        <w:tc>
          <w:tcPr>
            <w:tcW w:w="493" w:type="pct"/>
            <w:shd w:val="clear" w:color="auto" w:fill="EEECE1"/>
            <w:noWrap/>
            <w:vAlign w:val="center"/>
            <w:hideMark/>
          </w:tcPr>
          <w:p w:rsidR="00452B38" w:rsidRPr="004C406B" w:rsidRDefault="00452B38" w:rsidP="00F47D0C">
            <w:pPr>
              <w:spacing w:before="40" w:after="40"/>
              <w:jc w:val="center"/>
              <w:rPr>
                <w:b/>
                <w:bCs/>
                <w:sz w:val="20"/>
                <w:szCs w:val="20"/>
              </w:rPr>
            </w:pPr>
            <w:r w:rsidRPr="004C406B">
              <w:rPr>
                <w:b/>
                <w:bCs/>
                <w:sz w:val="20"/>
                <w:szCs w:val="20"/>
              </w:rPr>
              <w:t>proc.</w:t>
            </w:r>
          </w:p>
        </w:tc>
        <w:tc>
          <w:tcPr>
            <w:tcW w:w="488" w:type="pct"/>
            <w:shd w:val="clear" w:color="auto" w:fill="EEECE1"/>
            <w:vAlign w:val="center"/>
            <w:hideMark/>
          </w:tcPr>
          <w:p w:rsidR="00452B38" w:rsidRPr="004C406B" w:rsidRDefault="00452B38" w:rsidP="0009419E">
            <w:pPr>
              <w:spacing w:before="40" w:after="40"/>
              <w:jc w:val="center"/>
              <w:rPr>
                <w:b/>
                <w:bCs/>
                <w:sz w:val="20"/>
                <w:szCs w:val="20"/>
              </w:rPr>
            </w:pPr>
            <w:r w:rsidRPr="004C406B">
              <w:rPr>
                <w:b/>
                <w:bCs/>
                <w:sz w:val="20"/>
                <w:szCs w:val="20"/>
              </w:rPr>
              <w:t>tonos</w:t>
            </w:r>
          </w:p>
        </w:tc>
        <w:tc>
          <w:tcPr>
            <w:tcW w:w="495" w:type="pct"/>
            <w:shd w:val="clear" w:color="auto" w:fill="EEECE1"/>
            <w:noWrap/>
            <w:vAlign w:val="center"/>
            <w:hideMark/>
          </w:tcPr>
          <w:p w:rsidR="00452B38" w:rsidRPr="004C406B" w:rsidRDefault="00452B38" w:rsidP="00F47D0C">
            <w:pPr>
              <w:spacing w:before="40" w:after="40"/>
              <w:jc w:val="center"/>
              <w:rPr>
                <w:b/>
                <w:bCs/>
                <w:sz w:val="20"/>
                <w:szCs w:val="20"/>
              </w:rPr>
            </w:pPr>
            <w:r w:rsidRPr="004C406B">
              <w:rPr>
                <w:b/>
                <w:bCs/>
                <w:sz w:val="20"/>
                <w:szCs w:val="20"/>
              </w:rPr>
              <w:t>proc.</w:t>
            </w:r>
          </w:p>
        </w:tc>
        <w:tc>
          <w:tcPr>
            <w:tcW w:w="491" w:type="pct"/>
            <w:shd w:val="clear" w:color="auto" w:fill="EEECE1"/>
            <w:vAlign w:val="center"/>
          </w:tcPr>
          <w:p w:rsidR="00452B38" w:rsidRPr="004C406B" w:rsidRDefault="00452B38" w:rsidP="0009419E">
            <w:pPr>
              <w:spacing w:before="40" w:after="40"/>
              <w:jc w:val="center"/>
              <w:rPr>
                <w:b/>
                <w:bCs/>
                <w:sz w:val="20"/>
                <w:szCs w:val="20"/>
              </w:rPr>
            </w:pPr>
            <w:r w:rsidRPr="004C406B">
              <w:rPr>
                <w:b/>
                <w:bCs/>
                <w:sz w:val="20"/>
                <w:szCs w:val="20"/>
              </w:rPr>
              <w:t>tonos</w:t>
            </w:r>
          </w:p>
        </w:tc>
        <w:tc>
          <w:tcPr>
            <w:tcW w:w="482" w:type="pct"/>
            <w:shd w:val="clear" w:color="auto" w:fill="EEECE1"/>
            <w:vAlign w:val="center"/>
          </w:tcPr>
          <w:p w:rsidR="00452B38" w:rsidRPr="004C406B" w:rsidRDefault="00452B38" w:rsidP="00F47D0C">
            <w:pPr>
              <w:spacing w:before="40" w:after="40"/>
              <w:jc w:val="center"/>
              <w:rPr>
                <w:b/>
                <w:bCs/>
                <w:sz w:val="20"/>
                <w:szCs w:val="20"/>
              </w:rPr>
            </w:pPr>
            <w:r w:rsidRPr="004C406B">
              <w:rPr>
                <w:b/>
                <w:bCs/>
                <w:sz w:val="20"/>
                <w:szCs w:val="20"/>
              </w:rPr>
              <w:t>proc.</w:t>
            </w:r>
          </w:p>
        </w:tc>
      </w:tr>
      <w:tr w:rsidR="00452B38" w:rsidRPr="004C406B" w:rsidTr="008C6507">
        <w:trPr>
          <w:trHeight w:val="288"/>
        </w:trPr>
        <w:tc>
          <w:tcPr>
            <w:tcW w:w="487" w:type="pct"/>
            <w:shd w:val="clear" w:color="auto" w:fill="auto"/>
            <w:hideMark/>
          </w:tcPr>
          <w:p w:rsidR="00452B38" w:rsidRPr="004C406B" w:rsidRDefault="00452B38" w:rsidP="00F5614B">
            <w:pPr>
              <w:spacing w:before="40" w:after="40"/>
              <w:jc w:val="center"/>
              <w:rPr>
                <w:bCs/>
                <w:sz w:val="20"/>
                <w:szCs w:val="20"/>
              </w:rPr>
            </w:pPr>
            <w:r w:rsidRPr="004C406B">
              <w:rPr>
                <w:bCs/>
                <w:sz w:val="20"/>
                <w:szCs w:val="20"/>
              </w:rPr>
              <w:t>64,22</w:t>
            </w:r>
          </w:p>
        </w:tc>
        <w:tc>
          <w:tcPr>
            <w:tcW w:w="493" w:type="pct"/>
            <w:shd w:val="clear" w:color="auto" w:fill="auto"/>
            <w:noWrap/>
            <w:hideMark/>
          </w:tcPr>
          <w:p w:rsidR="00452B38" w:rsidRPr="004C406B" w:rsidRDefault="00452B38" w:rsidP="00F5614B">
            <w:pPr>
              <w:spacing w:before="40" w:after="40"/>
              <w:jc w:val="center"/>
              <w:rPr>
                <w:bCs/>
                <w:sz w:val="20"/>
                <w:szCs w:val="20"/>
              </w:rPr>
            </w:pPr>
            <w:r w:rsidRPr="004C406B">
              <w:rPr>
                <w:bCs/>
                <w:sz w:val="20"/>
                <w:szCs w:val="20"/>
              </w:rPr>
              <w:t>0,4%</w:t>
            </w:r>
          </w:p>
        </w:tc>
        <w:tc>
          <w:tcPr>
            <w:tcW w:w="504" w:type="pct"/>
            <w:shd w:val="clear" w:color="auto" w:fill="auto"/>
            <w:hideMark/>
          </w:tcPr>
          <w:p w:rsidR="00452B38" w:rsidRPr="004C406B" w:rsidRDefault="00452B38" w:rsidP="00F5614B">
            <w:pPr>
              <w:spacing w:before="40" w:after="40"/>
              <w:jc w:val="center"/>
              <w:rPr>
                <w:bCs/>
                <w:sz w:val="20"/>
                <w:szCs w:val="20"/>
              </w:rPr>
            </w:pPr>
            <w:r w:rsidRPr="004C406B">
              <w:rPr>
                <w:bCs/>
                <w:sz w:val="20"/>
                <w:szCs w:val="20"/>
              </w:rPr>
              <w:t>58,35</w:t>
            </w:r>
          </w:p>
        </w:tc>
        <w:tc>
          <w:tcPr>
            <w:tcW w:w="575" w:type="pct"/>
            <w:shd w:val="clear" w:color="auto" w:fill="auto"/>
            <w:noWrap/>
            <w:hideMark/>
          </w:tcPr>
          <w:p w:rsidR="00452B38" w:rsidRPr="004C406B" w:rsidRDefault="00452B38" w:rsidP="00F5614B">
            <w:pPr>
              <w:spacing w:before="40" w:after="40"/>
              <w:jc w:val="center"/>
              <w:rPr>
                <w:bCs/>
                <w:sz w:val="20"/>
                <w:szCs w:val="20"/>
              </w:rPr>
            </w:pPr>
            <w:r w:rsidRPr="004C406B">
              <w:rPr>
                <w:bCs/>
                <w:sz w:val="20"/>
                <w:szCs w:val="20"/>
              </w:rPr>
              <w:t>0,4%</w:t>
            </w:r>
          </w:p>
        </w:tc>
        <w:tc>
          <w:tcPr>
            <w:tcW w:w="491" w:type="pct"/>
            <w:shd w:val="clear" w:color="auto" w:fill="auto"/>
            <w:hideMark/>
          </w:tcPr>
          <w:p w:rsidR="00452B38" w:rsidRPr="004C406B" w:rsidRDefault="00452B38" w:rsidP="00F5614B">
            <w:pPr>
              <w:spacing w:before="40" w:after="40"/>
              <w:jc w:val="center"/>
              <w:rPr>
                <w:bCs/>
                <w:sz w:val="20"/>
                <w:szCs w:val="20"/>
              </w:rPr>
            </w:pPr>
            <w:r w:rsidRPr="004C406B">
              <w:rPr>
                <w:bCs/>
                <w:sz w:val="20"/>
                <w:szCs w:val="20"/>
              </w:rPr>
              <w:t>81,31</w:t>
            </w:r>
          </w:p>
        </w:tc>
        <w:tc>
          <w:tcPr>
            <w:tcW w:w="493" w:type="pct"/>
            <w:shd w:val="clear" w:color="auto" w:fill="auto"/>
            <w:noWrap/>
            <w:hideMark/>
          </w:tcPr>
          <w:p w:rsidR="00452B38" w:rsidRPr="004C406B" w:rsidRDefault="00452B38" w:rsidP="00F5614B">
            <w:pPr>
              <w:spacing w:before="40" w:after="40"/>
              <w:jc w:val="center"/>
              <w:rPr>
                <w:bCs/>
                <w:sz w:val="20"/>
                <w:szCs w:val="20"/>
              </w:rPr>
            </w:pPr>
            <w:r w:rsidRPr="004C406B">
              <w:rPr>
                <w:bCs/>
                <w:sz w:val="20"/>
                <w:szCs w:val="20"/>
              </w:rPr>
              <w:t>0,5%</w:t>
            </w:r>
          </w:p>
        </w:tc>
        <w:tc>
          <w:tcPr>
            <w:tcW w:w="488" w:type="pct"/>
            <w:shd w:val="clear" w:color="auto" w:fill="auto"/>
            <w:hideMark/>
          </w:tcPr>
          <w:p w:rsidR="00452B38" w:rsidRPr="004C406B" w:rsidRDefault="00452B38" w:rsidP="00F5614B">
            <w:pPr>
              <w:spacing w:before="40" w:after="40"/>
              <w:jc w:val="center"/>
              <w:rPr>
                <w:bCs/>
                <w:sz w:val="20"/>
                <w:szCs w:val="20"/>
              </w:rPr>
            </w:pPr>
            <w:r w:rsidRPr="004C406B">
              <w:rPr>
                <w:bCs/>
                <w:sz w:val="20"/>
                <w:szCs w:val="20"/>
              </w:rPr>
              <w:t>0,00</w:t>
            </w:r>
          </w:p>
        </w:tc>
        <w:tc>
          <w:tcPr>
            <w:tcW w:w="495" w:type="pct"/>
            <w:shd w:val="clear" w:color="auto" w:fill="auto"/>
            <w:noWrap/>
            <w:hideMark/>
          </w:tcPr>
          <w:p w:rsidR="00452B38" w:rsidRPr="004C406B" w:rsidRDefault="00452B38" w:rsidP="00F5614B">
            <w:pPr>
              <w:spacing w:before="40" w:after="40"/>
              <w:jc w:val="center"/>
              <w:rPr>
                <w:bCs/>
                <w:sz w:val="20"/>
                <w:szCs w:val="20"/>
              </w:rPr>
            </w:pPr>
            <w:r w:rsidRPr="004C406B">
              <w:rPr>
                <w:bCs/>
                <w:sz w:val="20"/>
                <w:szCs w:val="20"/>
              </w:rPr>
              <w:t>0,0%</w:t>
            </w:r>
          </w:p>
        </w:tc>
        <w:tc>
          <w:tcPr>
            <w:tcW w:w="491" w:type="pct"/>
            <w:shd w:val="clear" w:color="auto" w:fill="auto"/>
            <w:noWrap/>
          </w:tcPr>
          <w:p w:rsidR="00452B38" w:rsidRPr="004C406B" w:rsidRDefault="00452B38" w:rsidP="00F5614B">
            <w:pPr>
              <w:spacing w:before="40" w:after="40"/>
              <w:jc w:val="center"/>
              <w:rPr>
                <w:bCs/>
                <w:sz w:val="20"/>
                <w:szCs w:val="20"/>
              </w:rPr>
            </w:pPr>
            <w:r w:rsidRPr="004C406B">
              <w:rPr>
                <w:bCs/>
                <w:sz w:val="20"/>
                <w:szCs w:val="20"/>
              </w:rPr>
              <w:t>203,88</w:t>
            </w:r>
          </w:p>
        </w:tc>
        <w:tc>
          <w:tcPr>
            <w:tcW w:w="482" w:type="pct"/>
          </w:tcPr>
          <w:p w:rsidR="00452B38" w:rsidRPr="004C406B" w:rsidRDefault="00452B38" w:rsidP="00F5614B">
            <w:pPr>
              <w:spacing w:before="40" w:after="40"/>
              <w:jc w:val="center"/>
              <w:rPr>
                <w:bCs/>
                <w:sz w:val="20"/>
                <w:szCs w:val="20"/>
              </w:rPr>
            </w:pPr>
            <w:r w:rsidRPr="004C406B">
              <w:rPr>
                <w:bCs/>
                <w:sz w:val="20"/>
                <w:szCs w:val="20"/>
              </w:rPr>
              <w:t>1,3%</w:t>
            </w:r>
          </w:p>
        </w:tc>
      </w:tr>
    </w:tbl>
    <w:p w:rsidR="003D7B56" w:rsidRPr="004C406B" w:rsidRDefault="00F5614B" w:rsidP="003D7B56">
      <w:pPr>
        <w:rPr>
          <w:i/>
          <w:sz w:val="20"/>
        </w:rPr>
      </w:pPr>
      <w:r w:rsidRPr="004C406B">
        <w:rPr>
          <w:i/>
          <w:sz w:val="20"/>
        </w:rPr>
        <w:t>Šaltinis: Savivaldybės ataskaita</w:t>
      </w:r>
      <w:r w:rsidR="003D7B56" w:rsidRPr="004C406B">
        <w:rPr>
          <w:i/>
          <w:sz w:val="20"/>
        </w:rPr>
        <w:t xml:space="preserve"> </w:t>
      </w:r>
      <w:r w:rsidR="003B11AD" w:rsidRPr="004C406B">
        <w:rPr>
          <w:i/>
          <w:sz w:val="20"/>
        </w:rPr>
        <w:t>AAA</w:t>
      </w:r>
      <w:r w:rsidR="003D7B56" w:rsidRPr="004C406B">
        <w:rPr>
          <w:i/>
          <w:sz w:val="20"/>
        </w:rPr>
        <w:t xml:space="preserve"> už 2013 m.</w:t>
      </w:r>
    </w:p>
    <w:p w:rsidR="004A1F80" w:rsidRPr="004C406B" w:rsidRDefault="004A1F80" w:rsidP="00647DF1">
      <w:r w:rsidRPr="004C406B">
        <w:t>Palyginti su tais kiekiais, kuriuos būtų galima atskirti iš komunalinių atliekų srauto (</w:t>
      </w:r>
      <w:r w:rsidR="00A11498" w:rsidRPr="004C406B">
        <w:fldChar w:fldCharType="begin"/>
      </w:r>
      <w:r w:rsidR="00A11498" w:rsidRPr="004C406B">
        <w:instrText xml:space="preserve"> REF _Ref385238348 \h </w:instrText>
      </w:r>
      <w:r w:rsidR="00F45809" w:rsidRPr="004C406B">
        <w:instrText xml:space="preserve"> \* MERGEFORMAT </w:instrText>
      </w:r>
      <w:r w:rsidR="00A11498" w:rsidRPr="004C406B">
        <w:fldChar w:fldCharType="separate"/>
      </w:r>
      <w:r w:rsidR="00F67B0B" w:rsidRPr="004C406B">
        <w:t xml:space="preserve">Lentelė </w:t>
      </w:r>
      <w:r w:rsidR="00F67B0B">
        <w:t>8</w:t>
      </w:r>
      <w:r w:rsidR="00A11498" w:rsidRPr="004C406B">
        <w:fldChar w:fldCharType="end"/>
      </w:r>
      <w:r w:rsidRPr="004C406B">
        <w:t>), atskirai surenkama labai nedaug antrinių žaliavų. Vertinama, kad 2013 m.</w:t>
      </w:r>
      <w:r w:rsidR="00F5614B" w:rsidRPr="004C406B">
        <w:t xml:space="preserve"> Kretingos rajono </w:t>
      </w:r>
      <w:r w:rsidR="00F5614B" w:rsidRPr="004C406B">
        <w:lastRenderedPageBreak/>
        <w:t xml:space="preserve">savivaldybėje </w:t>
      </w:r>
      <w:r w:rsidRPr="004C406B">
        <w:t xml:space="preserve">į mišrių komunalinių atliekų srautą (konteinerius) pateko apie </w:t>
      </w:r>
      <w:r w:rsidR="00F5614B" w:rsidRPr="004C406B">
        <w:t>4.884 tonos</w:t>
      </w:r>
      <w:r w:rsidRPr="004C406B">
        <w:t xml:space="preserve"> antrinių žaliavų. Klaipėdos regioniniame sąvartyne veikiančioje rūšiavimo linijoje iš šio srauto buvo išrūšiuota </w:t>
      </w:r>
      <w:r w:rsidR="00F5614B" w:rsidRPr="004C406B">
        <w:t>apie 145 tonos</w:t>
      </w:r>
      <w:r w:rsidRPr="004C406B">
        <w:t xml:space="preserve"> antrinių žaliavų. Likusios antrinės žaliavos </w:t>
      </w:r>
      <w:r w:rsidR="00F5614B" w:rsidRPr="004C406B">
        <w:t xml:space="preserve">(4.739 tonos) </w:t>
      </w:r>
      <w:r w:rsidRPr="004C406B">
        <w:t>kartu su mišriomis komunalinėmis atliekomis buvo panaudotos energijos gamybai biokuro ir atliekų termofikacinėje jėgainėje Klaipėdoje.</w:t>
      </w:r>
    </w:p>
    <w:p w:rsidR="00A74E04" w:rsidRDefault="002728D8" w:rsidP="00647DF1">
      <w:proofErr w:type="spellStart"/>
      <w:r w:rsidRPr="004C406B">
        <w:t>VšĮ</w:t>
      </w:r>
      <w:proofErr w:type="spellEnd"/>
      <w:r w:rsidRPr="004C406B">
        <w:t xml:space="preserve"> „Žalias</w:t>
      </w:r>
      <w:r w:rsidR="00EC3157" w:rsidRPr="004C406B">
        <w:t>is taškas“ duomenimis, Lietuvos statistinis gyventojas per metus</w:t>
      </w:r>
      <w:r w:rsidRPr="004C406B">
        <w:t xml:space="preserve"> </w:t>
      </w:r>
      <w:r w:rsidR="00EC3157" w:rsidRPr="004C406B">
        <w:t>vidutiniškai įsigyja 46 kg pakuočių</w:t>
      </w:r>
      <w:r w:rsidR="007D1DAF" w:rsidRPr="004C406B">
        <w:t>, iš kurių 18 proc. (8,3 kg/</w:t>
      </w:r>
      <w:proofErr w:type="spellStart"/>
      <w:r w:rsidR="007D1DAF" w:rsidRPr="004C406B">
        <w:t>gyv</w:t>
      </w:r>
      <w:proofErr w:type="spellEnd"/>
      <w:r w:rsidR="007D1DAF" w:rsidRPr="004C406B">
        <w:t>./metus) yra surenkama ir sutvarkoma.</w:t>
      </w:r>
      <w:r w:rsidR="00EC3157" w:rsidRPr="004C406B">
        <w:t xml:space="preserve"> </w:t>
      </w:r>
      <w:proofErr w:type="spellStart"/>
      <w:r w:rsidR="004237EA" w:rsidRPr="004C406B">
        <w:t>VšĮ</w:t>
      </w:r>
      <w:proofErr w:type="spellEnd"/>
      <w:r w:rsidR="004237EA" w:rsidRPr="004C406B">
        <w:t xml:space="preserve"> „Žaliasis taškas“ duomenimis, Lietuvoje atliekų rūšiavime dalyvauja apie 24 proc. gyventojų. </w:t>
      </w:r>
      <w:r w:rsidR="007D1DAF" w:rsidRPr="004C406B">
        <w:t xml:space="preserve">Vertinant </w:t>
      </w:r>
      <w:r w:rsidR="00F5614B" w:rsidRPr="004C406B">
        <w:t>Kretingos rajono savivaldybę</w:t>
      </w:r>
      <w:r w:rsidR="002C41E6" w:rsidRPr="004C406B">
        <w:t xml:space="preserve"> (</w:t>
      </w:r>
      <w:r w:rsidR="00854855" w:rsidRPr="004C406B">
        <w:fldChar w:fldCharType="begin"/>
      </w:r>
      <w:r w:rsidR="002C41E6" w:rsidRPr="004C406B">
        <w:instrText xml:space="preserve"> REF _Ref387420194 \h </w:instrText>
      </w:r>
      <w:r w:rsidR="00F45809" w:rsidRPr="004C406B">
        <w:instrText xml:space="preserve"> \* MERGEFORMAT </w:instrText>
      </w:r>
      <w:r w:rsidR="00854855" w:rsidRPr="004C406B">
        <w:fldChar w:fldCharType="separate"/>
      </w:r>
      <w:r w:rsidR="00F67B0B" w:rsidRPr="004C406B">
        <w:t xml:space="preserve">Lentelė </w:t>
      </w:r>
      <w:r w:rsidR="00F67B0B">
        <w:t>17</w:t>
      </w:r>
      <w:r w:rsidR="00854855" w:rsidRPr="004C406B">
        <w:fldChar w:fldCharType="end"/>
      </w:r>
      <w:r w:rsidR="002C41E6" w:rsidRPr="004C406B">
        <w:t>)</w:t>
      </w:r>
      <w:r w:rsidR="007D1DAF" w:rsidRPr="004C406B">
        <w:t>,</w:t>
      </w:r>
      <w:r w:rsidR="00A74E04" w:rsidRPr="004C406B">
        <w:t xml:space="preserve"> pakuočių atliekų surinkimas ir sutvarkymas </w:t>
      </w:r>
      <w:r w:rsidR="004237EA" w:rsidRPr="004C406B">
        <w:t>nesiekia šalies vidurkio</w:t>
      </w:r>
      <w:r w:rsidR="00A74E04" w:rsidRPr="004C406B">
        <w:t xml:space="preserve"> </w:t>
      </w:r>
      <w:r w:rsidR="000B1D0F" w:rsidRPr="004C406B">
        <w:t xml:space="preserve">(18 proc.) </w:t>
      </w:r>
      <w:r w:rsidR="00A74E04" w:rsidRPr="004C406B">
        <w:t xml:space="preserve">ir </w:t>
      </w:r>
      <w:r w:rsidR="004237EA" w:rsidRPr="004C406B">
        <w:t xml:space="preserve">sudaro apie 6 </w:t>
      </w:r>
      <w:r w:rsidR="00A74E04" w:rsidRPr="004C406B">
        <w:t xml:space="preserve">proc. </w:t>
      </w:r>
      <w:r w:rsidR="002C41E6" w:rsidRPr="004C406B">
        <w:t xml:space="preserve">Remiantis </w:t>
      </w:r>
      <w:r w:rsidR="00854855" w:rsidRPr="004C406B">
        <w:fldChar w:fldCharType="begin"/>
      </w:r>
      <w:r w:rsidR="002C41E6" w:rsidRPr="004C406B">
        <w:instrText xml:space="preserve"> REF _Ref387420194 \h </w:instrText>
      </w:r>
      <w:r w:rsidR="00F45809" w:rsidRPr="004C406B">
        <w:instrText xml:space="preserve"> \* MERGEFORMAT </w:instrText>
      </w:r>
      <w:r w:rsidR="00854855" w:rsidRPr="004C406B">
        <w:fldChar w:fldCharType="separate"/>
      </w:r>
      <w:r w:rsidR="00F67B0B" w:rsidRPr="004C406B">
        <w:t xml:space="preserve">Lentelė </w:t>
      </w:r>
      <w:r w:rsidR="00F67B0B">
        <w:t>17</w:t>
      </w:r>
      <w:r w:rsidR="00854855" w:rsidRPr="004C406B">
        <w:fldChar w:fldCharType="end"/>
      </w:r>
      <w:r w:rsidR="002C41E6" w:rsidRPr="004C406B">
        <w:t xml:space="preserve"> pateiktais duomenimis, </w:t>
      </w:r>
      <w:r w:rsidR="004237EA" w:rsidRPr="004C406B">
        <w:t xml:space="preserve">Kretingos rajono savivaldybėje </w:t>
      </w:r>
      <w:r w:rsidR="002C41E6" w:rsidRPr="004C406B">
        <w:t xml:space="preserve">daugiausiai surenkama ir sutvarkoma stiklo pakuotės atliekų – </w:t>
      </w:r>
      <w:r w:rsidR="004237EA" w:rsidRPr="004C406B">
        <w:t>2,0</w:t>
      </w:r>
      <w:r w:rsidR="002C41E6" w:rsidRPr="004C406B">
        <w:t xml:space="preserve"> kg/</w:t>
      </w:r>
      <w:proofErr w:type="spellStart"/>
      <w:r w:rsidR="002C41E6" w:rsidRPr="004C406B">
        <w:t>gyv</w:t>
      </w:r>
      <w:proofErr w:type="spellEnd"/>
      <w:r w:rsidR="002C41E6" w:rsidRPr="004C406B">
        <w:t xml:space="preserve">./metus, </w:t>
      </w:r>
      <w:r w:rsidR="004237EA" w:rsidRPr="004C406B">
        <w:t xml:space="preserve">o </w:t>
      </w:r>
      <w:r w:rsidR="002C41E6" w:rsidRPr="004C406B">
        <w:t xml:space="preserve">metalinės pakuotės </w:t>
      </w:r>
      <w:r w:rsidR="004237EA" w:rsidRPr="004C406B">
        <w:t xml:space="preserve">ir kombinuotos pakuotės (popieriaus) </w:t>
      </w:r>
      <w:r w:rsidR="002C41E6" w:rsidRPr="004C406B">
        <w:t xml:space="preserve">atliekų – </w:t>
      </w:r>
      <w:r w:rsidR="004237EA" w:rsidRPr="004C406B">
        <w:t>praktiškai visai nesurenkama</w:t>
      </w:r>
      <w:r w:rsidR="002C41E6" w:rsidRPr="004C406B">
        <w:t>.</w:t>
      </w:r>
    </w:p>
    <w:p w:rsidR="00A96996" w:rsidRPr="004C406B" w:rsidRDefault="00A96996" w:rsidP="00647DF1"/>
    <w:p w:rsidR="002728D8" w:rsidRPr="004C406B" w:rsidRDefault="002728D8" w:rsidP="00194C82">
      <w:pPr>
        <w:spacing w:after="0"/>
      </w:pPr>
    </w:p>
    <w:p w:rsidR="000A356A" w:rsidRPr="004C406B" w:rsidRDefault="000A356A" w:rsidP="00194C82">
      <w:pPr>
        <w:spacing w:after="0"/>
        <w:rPr>
          <w:highlight w:val="yellow"/>
        </w:rPr>
      </w:pPr>
    </w:p>
    <w:p w:rsidR="00A74E04" w:rsidRPr="004C406B" w:rsidRDefault="00A74E04" w:rsidP="00194C82">
      <w:pPr>
        <w:spacing w:after="0"/>
        <w:rPr>
          <w:highlight w:val="yellow"/>
        </w:rPr>
        <w:sectPr w:rsidR="00A74E04" w:rsidRPr="004C406B" w:rsidSect="007D5ED3">
          <w:pgSz w:w="11906" w:h="16838"/>
          <w:pgMar w:top="1418" w:right="1418" w:bottom="1418" w:left="851" w:header="567" w:footer="567" w:gutter="0"/>
          <w:cols w:space="1296"/>
          <w:docGrid w:linePitch="360"/>
        </w:sectPr>
      </w:pPr>
    </w:p>
    <w:p w:rsidR="000A356A" w:rsidRPr="004C406B" w:rsidRDefault="000A356A" w:rsidP="000A356A">
      <w:pPr>
        <w:pStyle w:val="Antrat"/>
        <w:keepNext/>
        <w:rPr>
          <w:color w:val="auto"/>
        </w:rPr>
      </w:pPr>
      <w:bookmarkStart w:id="65" w:name="_Ref387420194"/>
      <w:r w:rsidRPr="004C406B">
        <w:rPr>
          <w:color w:val="auto"/>
        </w:rPr>
        <w:lastRenderedPageBreak/>
        <w:t xml:space="preserve">Lentelė </w:t>
      </w:r>
      <w:r w:rsidR="00854855" w:rsidRPr="004C406B">
        <w:rPr>
          <w:color w:val="auto"/>
        </w:rPr>
        <w:fldChar w:fldCharType="begin"/>
      </w:r>
      <w:r w:rsidR="00E14BD4" w:rsidRPr="004C406B">
        <w:rPr>
          <w:color w:val="auto"/>
        </w:rPr>
        <w:instrText xml:space="preserve"> SEQ Lentelė \* ARABIC </w:instrText>
      </w:r>
      <w:r w:rsidR="00854855" w:rsidRPr="004C406B">
        <w:rPr>
          <w:color w:val="auto"/>
        </w:rPr>
        <w:fldChar w:fldCharType="separate"/>
      </w:r>
      <w:r w:rsidR="00F67B0B">
        <w:rPr>
          <w:noProof/>
          <w:color w:val="auto"/>
        </w:rPr>
        <w:t>17</w:t>
      </w:r>
      <w:r w:rsidR="00854855" w:rsidRPr="004C406B">
        <w:rPr>
          <w:color w:val="auto"/>
        </w:rPr>
        <w:fldChar w:fldCharType="end"/>
      </w:r>
      <w:bookmarkEnd w:id="65"/>
      <w:r w:rsidRPr="004C406B">
        <w:rPr>
          <w:color w:val="auto"/>
        </w:rPr>
        <w:t xml:space="preserve">. </w:t>
      </w:r>
      <w:r w:rsidR="004237EA" w:rsidRPr="004C406B">
        <w:rPr>
          <w:color w:val="auto"/>
        </w:rPr>
        <w:t>Kretingos rajono savivaldybėje</w:t>
      </w:r>
      <w:r w:rsidRPr="004C406B">
        <w:rPr>
          <w:color w:val="auto"/>
        </w:rPr>
        <w:t xml:space="preserve"> atskirai surinktos ir sutvarkytos pakuočių atliekos (2013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203"/>
        <w:gridCol w:w="1538"/>
        <w:gridCol w:w="1240"/>
        <w:gridCol w:w="1575"/>
        <w:gridCol w:w="1217"/>
        <w:gridCol w:w="1595"/>
        <w:gridCol w:w="1203"/>
        <w:gridCol w:w="1544"/>
      </w:tblGrid>
      <w:tr w:rsidR="00FA07EB" w:rsidRPr="004C406B" w:rsidTr="00F931D3">
        <w:trPr>
          <w:trHeight w:val="288"/>
        </w:trPr>
        <w:tc>
          <w:tcPr>
            <w:tcW w:w="1091" w:type="pct"/>
            <w:vMerge w:val="restart"/>
            <w:shd w:val="clear" w:color="auto" w:fill="EEECE1"/>
            <w:noWrap/>
            <w:vAlign w:val="bottom"/>
          </w:tcPr>
          <w:p w:rsidR="00D75D29" w:rsidRPr="004C406B" w:rsidRDefault="00D75D29" w:rsidP="00AC5567">
            <w:pPr>
              <w:spacing w:before="40" w:after="40"/>
              <w:jc w:val="left"/>
              <w:rPr>
                <w:b/>
                <w:bCs/>
                <w:sz w:val="20"/>
                <w:szCs w:val="20"/>
              </w:rPr>
            </w:pPr>
          </w:p>
        </w:tc>
        <w:tc>
          <w:tcPr>
            <w:tcW w:w="964" w:type="pct"/>
            <w:gridSpan w:val="2"/>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Stiklo pakuotės atliekos</w:t>
            </w:r>
            <w:r w:rsidRPr="004C406B">
              <w:rPr>
                <w:b/>
                <w:bCs/>
                <w:sz w:val="20"/>
                <w:szCs w:val="20"/>
              </w:rPr>
              <w:br/>
              <w:t>(15 01 07)</w:t>
            </w:r>
          </w:p>
        </w:tc>
        <w:tc>
          <w:tcPr>
            <w:tcW w:w="990" w:type="pct"/>
            <w:gridSpan w:val="2"/>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Popieriaus ir kartono pakuotės atliekos (15 01 01)</w:t>
            </w:r>
          </w:p>
        </w:tc>
        <w:tc>
          <w:tcPr>
            <w:tcW w:w="989" w:type="pct"/>
            <w:gridSpan w:val="2"/>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Plastikinės pakuotės atliekos (15 01 02)</w:t>
            </w:r>
          </w:p>
        </w:tc>
        <w:tc>
          <w:tcPr>
            <w:tcW w:w="966" w:type="pct"/>
            <w:gridSpan w:val="2"/>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PET pakuotės atliekos</w:t>
            </w:r>
            <w:r w:rsidRPr="004C406B">
              <w:rPr>
                <w:b/>
                <w:bCs/>
                <w:sz w:val="20"/>
                <w:szCs w:val="20"/>
              </w:rPr>
              <w:br/>
              <w:t>(15 01 02)</w:t>
            </w:r>
          </w:p>
        </w:tc>
      </w:tr>
      <w:tr w:rsidR="00FA07EB" w:rsidRPr="004C406B" w:rsidTr="00F931D3">
        <w:trPr>
          <w:trHeight w:val="50"/>
        </w:trPr>
        <w:tc>
          <w:tcPr>
            <w:tcW w:w="1091" w:type="pct"/>
            <w:vMerge/>
            <w:shd w:val="clear" w:color="auto" w:fill="EEECE1"/>
            <w:vAlign w:val="bottom"/>
            <w:hideMark/>
          </w:tcPr>
          <w:p w:rsidR="00D75D29" w:rsidRPr="004C406B" w:rsidRDefault="00D75D29" w:rsidP="00AC5567">
            <w:pPr>
              <w:spacing w:before="40" w:after="40"/>
              <w:jc w:val="left"/>
              <w:rPr>
                <w:b/>
                <w:bCs/>
                <w:sz w:val="20"/>
                <w:szCs w:val="20"/>
              </w:rPr>
            </w:pPr>
          </w:p>
        </w:tc>
        <w:tc>
          <w:tcPr>
            <w:tcW w:w="423" w:type="pct"/>
            <w:shd w:val="clear" w:color="auto" w:fill="EEECE1"/>
            <w:vAlign w:val="bottom"/>
            <w:hideMark/>
          </w:tcPr>
          <w:p w:rsidR="00D75D29" w:rsidRPr="004C406B" w:rsidRDefault="00452B38" w:rsidP="00AC5567">
            <w:pPr>
              <w:spacing w:before="40" w:after="40"/>
              <w:jc w:val="center"/>
              <w:rPr>
                <w:b/>
                <w:bCs/>
                <w:sz w:val="20"/>
                <w:szCs w:val="20"/>
              </w:rPr>
            </w:pPr>
            <w:r w:rsidRPr="004C406B">
              <w:rPr>
                <w:b/>
                <w:bCs/>
                <w:sz w:val="20"/>
                <w:szCs w:val="20"/>
              </w:rPr>
              <w:t>Iš viso tvarkoma, t</w:t>
            </w:r>
          </w:p>
        </w:tc>
        <w:tc>
          <w:tcPr>
            <w:tcW w:w="541" w:type="pct"/>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c>
          <w:tcPr>
            <w:tcW w:w="436" w:type="pct"/>
            <w:shd w:val="clear" w:color="auto" w:fill="EEECE1"/>
            <w:vAlign w:val="bottom"/>
            <w:hideMark/>
          </w:tcPr>
          <w:p w:rsidR="00D75D29" w:rsidRPr="004C406B" w:rsidRDefault="00452B38" w:rsidP="00AC5567">
            <w:pPr>
              <w:spacing w:before="40" w:after="40"/>
              <w:jc w:val="center"/>
              <w:rPr>
                <w:b/>
                <w:bCs/>
                <w:sz w:val="20"/>
                <w:szCs w:val="20"/>
              </w:rPr>
            </w:pPr>
            <w:r w:rsidRPr="004C406B">
              <w:rPr>
                <w:b/>
                <w:bCs/>
                <w:sz w:val="20"/>
                <w:szCs w:val="20"/>
              </w:rPr>
              <w:t>Iš viso tvarkoma, t</w:t>
            </w:r>
          </w:p>
        </w:tc>
        <w:tc>
          <w:tcPr>
            <w:tcW w:w="554" w:type="pct"/>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c>
          <w:tcPr>
            <w:tcW w:w="428" w:type="pct"/>
            <w:shd w:val="clear" w:color="auto" w:fill="EEECE1"/>
            <w:vAlign w:val="bottom"/>
            <w:hideMark/>
          </w:tcPr>
          <w:p w:rsidR="00D75D29" w:rsidRPr="004C406B" w:rsidRDefault="00452B38" w:rsidP="00AC5567">
            <w:pPr>
              <w:spacing w:before="40" w:after="40"/>
              <w:jc w:val="center"/>
              <w:rPr>
                <w:b/>
                <w:bCs/>
                <w:sz w:val="20"/>
                <w:szCs w:val="20"/>
              </w:rPr>
            </w:pPr>
            <w:r w:rsidRPr="004C406B">
              <w:rPr>
                <w:b/>
                <w:bCs/>
                <w:sz w:val="20"/>
                <w:szCs w:val="20"/>
              </w:rPr>
              <w:t>Iš viso tvarkoma, t</w:t>
            </w:r>
          </w:p>
        </w:tc>
        <w:tc>
          <w:tcPr>
            <w:tcW w:w="561" w:type="pct"/>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c>
          <w:tcPr>
            <w:tcW w:w="423" w:type="pct"/>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Iš viso tvarkoma, t</w:t>
            </w:r>
          </w:p>
        </w:tc>
        <w:tc>
          <w:tcPr>
            <w:tcW w:w="543" w:type="pct"/>
            <w:shd w:val="clear" w:color="auto" w:fill="EEECE1"/>
            <w:vAlign w:val="bottom"/>
            <w:hideMark/>
          </w:tcPr>
          <w:p w:rsidR="00D75D29" w:rsidRPr="004C406B" w:rsidRDefault="00D75D2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r>
      <w:tr w:rsidR="004237EA" w:rsidRPr="004C406B" w:rsidTr="0009419E">
        <w:trPr>
          <w:trHeight w:val="50"/>
        </w:trPr>
        <w:tc>
          <w:tcPr>
            <w:tcW w:w="1091"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1</w:t>
            </w:r>
          </w:p>
        </w:tc>
        <w:tc>
          <w:tcPr>
            <w:tcW w:w="423"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2</w:t>
            </w:r>
          </w:p>
        </w:tc>
        <w:tc>
          <w:tcPr>
            <w:tcW w:w="541"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3</w:t>
            </w:r>
          </w:p>
        </w:tc>
        <w:tc>
          <w:tcPr>
            <w:tcW w:w="436"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4</w:t>
            </w:r>
          </w:p>
        </w:tc>
        <w:tc>
          <w:tcPr>
            <w:tcW w:w="554"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5</w:t>
            </w:r>
          </w:p>
        </w:tc>
        <w:tc>
          <w:tcPr>
            <w:tcW w:w="428"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6</w:t>
            </w:r>
          </w:p>
        </w:tc>
        <w:tc>
          <w:tcPr>
            <w:tcW w:w="561"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7</w:t>
            </w:r>
          </w:p>
        </w:tc>
        <w:tc>
          <w:tcPr>
            <w:tcW w:w="423"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8</w:t>
            </w:r>
          </w:p>
        </w:tc>
        <w:tc>
          <w:tcPr>
            <w:tcW w:w="543" w:type="pct"/>
            <w:shd w:val="clear" w:color="auto" w:fill="auto"/>
            <w:vAlign w:val="bottom"/>
          </w:tcPr>
          <w:p w:rsidR="00D75D29" w:rsidRPr="004C406B" w:rsidRDefault="00D75D29" w:rsidP="00AC5567">
            <w:pPr>
              <w:spacing w:before="40" w:after="40"/>
              <w:jc w:val="center"/>
              <w:rPr>
                <w:b/>
                <w:bCs/>
                <w:sz w:val="20"/>
                <w:szCs w:val="20"/>
              </w:rPr>
            </w:pPr>
            <w:r w:rsidRPr="004C406B">
              <w:rPr>
                <w:b/>
                <w:bCs/>
                <w:sz w:val="20"/>
                <w:szCs w:val="20"/>
              </w:rPr>
              <w:t>9</w:t>
            </w:r>
          </w:p>
        </w:tc>
      </w:tr>
      <w:tr w:rsidR="004237EA" w:rsidRPr="004C406B" w:rsidTr="0009419E">
        <w:trPr>
          <w:trHeight w:val="288"/>
        </w:trPr>
        <w:tc>
          <w:tcPr>
            <w:tcW w:w="1091" w:type="pct"/>
            <w:shd w:val="clear" w:color="auto" w:fill="auto"/>
            <w:vAlign w:val="bottom"/>
            <w:hideMark/>
          </w:tcPr>
          <w:p w:rsidR="00D75D29" w:rsidRPr="004C406B" w:rsidRDefault="00D75D29" w:rsidP="00AC5567">
            <w:pPr>
              <w:spacing w:before="40" w:after="40"/>
              <w:jc w:val="left"/>
              <w:rPr>
                <w:b/>
                <w:bCs/>
                <w:sz w:val="20"/>
                <w:szCs w:val="20"/>
              </w:rPr>
            </w:pPr>
            <w:r w:rsidRPr="004C406B">
              <w:rPr>
                <w:b/>
                <w:bCs/>
                <w:sz w:val="20"/>
                <w:szCs w:val="20"/>
              </w:rPr>
              <w:t xml:space="preserve"> Lietuva </w:t>
            </w:r>
          </w:p>
        </w:tc>
        <w:tc>
          <w:tcPr>
            <w:tcW w:w="423"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11.517</w:t>
            </w:r>
          </w:p>
        </w:tc>
        <w:tc>
          <w:tcPr>
            <w:tcW w:w="54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3,9</w:t>
            </w:r>
          </w:p>
        </w:tc>
        <w:tc>
          <w:tcPr>
            <w:tcW w:w="436"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5.910</w:t>
            </w:r>
          </w:p>
        </w:tc>
        <w:tc>
          <w:tcPr>
            <w:tcW w:w="554"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2,0</w:t>
            </w:r>
          </w:p>
        </w:tc>
        <w:tc>
          <w:tcPr>
            <w:tcW w:w="428"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2.762</w:t>
            </w:r>
          </w:p>
        </w:tc>
        <w:tc>
          <w:tcPr>
            <w:tcW w:w="56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0,9</w:t>
            </w:r>
          </w:p>
        </w:tc>
        <w:tc>
          <w:tcPr>
            <w:tcW w:w="423"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2.126</w:t>
            </w:r>
          </w:p>
        </w:tc>
        <w:tc>
          <w:tcPr>
            <w:tcW w:w="543"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0,7</w:t>
            </w:r>
          </w:p>
        </w:tc>
      </w:tr>
      <w:tr w:rsidR="004237EA" w:rsidRPr="004C406B" w:rsidTr="0009419E">
        <w:trPr>
          <w:trHeight w:val="50"/>
        </w:trPr>
        <w:tc>
          <w:tcPr>
            <w:tcW w:w="1091" w:type="pct"/>
            <w:shd w:val="clear" w:color="auto" w:fill="auto"/>
            <w:vAlign w:val="bottom"/>
            <w:hideMark/>
          </w:tcPr>
          <w:p w:rsidR="00D75D29" w:rsidRPr="004C406B" w:rsidRDefault="00D75D29" w:rsidP="00AC5567">
            <w:pPr>
              <w:spacing w:before="40" w:after="40"/>
              <w:jc w:val="right"/>
              <w:rPr>
                <w:b/>
                <w:bCs/>
                <w:sz w:val="20"/>
                <w:szCs w:val="20"/>
              </w:rPr>
            </w:pPr>
            <w:r w:rsidRPr="004C406B">
              <w:rPr>
                <w:b/>
                <w:bCs/>
                <w:sz w:val="20"/>
                <w:szCs w:val="20"/>
              </w:rPr>
              <w:t>Vidutiniškai įsigyta pakuočių, kg/</w:t>
            </w:r>
            <w:proofErr w:type="spellStart"/>
            <w:r w:rsidRPr="004C406B">
              <w:rPr>
                <w:b/>
                <w:bCs/>
                <w:sz w:val="20"/>
                <w:szCs w:val="20"/>
              </w:rPr>
              <w:t>gyv</w:t>
            </w:r>
            <w:proofErr w:type="spellEnd"/>
            <w:r w:rsidRPr="004C406B">
              <w:rPr>
                <w:b/>
                <w:bCs/>
                <w:sz w:val="20"/>
                <w:szCs w:val="20"/>
              </w:rPr>
              <w:t>./metus</w:t>
            </w:r>
          </w:p>
        </w:tc>
        <w:tc>
          <w:tcPr>
            <w:tcW w:w="423" w:type="pct"/>
            <w:shd w:val="clear" w:color="000000" w:fill="EEECE1"/>
            <w:vAlign w:val="center"/>
            <w:hideMark/>
          </w:tcPr>
          <w:p w:rsidR="00D75D29" w:rsidRPr="004C406B" w:rsidRDefault="00D75D29" w:rsidP="00AC5567">
            <w:pPr>
              <w:spacing w:before="40" w:after="40"/>
              <w:jc w:val="center"/>
              <w:rPr>
                <w:sz w:val="20"/>
                <w:szCs w:val="20"/>
              </w:rPr>
            </w:pPr>
          </w:p>
        </w:tc>
        <w:tc>
          <w:tcPr>
            <w:tcW w:w="54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20</w:t>
            </w:r>
          </w:p>
        </w:tc>
        <w:tc>
          <w:tcPr>
            <w:tcW w:w="436" w:type="pct"/>
            <w:shd w:val="clear" w:color="000000" w:fill="EEECE1"/>
            <w:vAlign w:val="center"/>
            <w:hideMark/>
          </w:tcPr>
          <w:p w:rsidR="00D75D29" w:rsidRPr="004C406B" w:rsidRDefault="00D75D29" w:rsidP="00AC5567">
            <w:pPr>
              <w:spacing w:before="40" w:after="40"/>
              <w:jc w:val="center"/>
              <w:rPr>
                <w:sz w:val="20"/>
                <w:szCs w:val="20"/>
              </w:rPr>
            </w:pPr>
          </w:p>
        </w:tc>
        <w:tc>
          <w:tcPr>
            <w:tcW w:w="554"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10</w:t>
            </w:r>
          </w:p>
        </w:tc>
        <w:tc>
          <w:tcPr>
            <w:tcW w:w="428" w:type="pct"/>
            <w:shd w:val="clear" w:color="000000" w:fill="EEECE1"/>
            <w:vAlign w:val="center"/>
            <w:hideMark/>
          </w:tcPr>
          <w:p w:rsidR="00D75D29" w:rsidRPr="004C406B" w:rsidRDefault="00D75D29" w:rsidP="00AC5567">
            <w:pPr>
              <w:spacing w:before="40" w:after="40"/>
              <w:jc w:val="center"/>
              <w:rPr>
                <w:sz w:val="20"/>
                <w:szCs w:val="20"/>
              </w:rPr>
            </w:pPr>
          </w:p>
        </w:tc>
        <w:tc>
          <w:tcPr>
            <w:tcW w:w="56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9</w:t>
            </w:r>
          </w:p>
        </w:tc>
        <w:tc>
          <w:tcPr>
            <w:tcW w:w="423" w:type="pct"/>
            <w:shd w:val="clear" w:color="000000" w:fill="EEECE1"/>
            <w:vAlign w:val="center"/>
            <w:hideMark/>
          </w:tcPr>
          <w:p w:rsidR="00D75D29" w:rsidRPr="004C406B" w:rsidRDefault="00D75D29" w:rsidP="00AC5567">
            <w:pPr>
              <w:spacing w:before="40" w:after="40"/>
              <w:jc w:val="center"/>
              <w:rPr>
                <w:sz w:val="20"/>
                <w:szCs w:val="20"/>
              </w:rPr>
            </w:pPr>
          </w:p>
        </w:tc>
        <w:tc>
          <w:tcPr>
            <w:tcW w:w="543"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4</w:t>
            </w:r>
          </w:p>
        </w:tc>
      </w:tr>
      <w:tr w:rsidR="004237EA" w:rsidRPr="004C406B" w:rsidTr="0009419E">
        <w:trPr>
          <w:trHeight w:val="50"/>
        </w:trPr>
        <w:tc>
          <w:tcPr>
            <w:tcW w:w="1091" w:type="pct"/>
            <w:shd w:val="clear" w:color="auto" w:fill="auto"/>
            <w:vAlign w:val="bottom"/>
            <w:hideMark/>
          </w:tcPr>
          <w:p w:rsidR="00D75D29" w:rsidRPr="004C406B" w:rsidRDefault="00D75D29" w:rsidP="00452B38">
            <w:pPr>
              <w:spacing w:before="40" w:after="40"/>
              <w:jc w:val="right"/>
              <w:rPr>
                <w:b/>
                <w:bCs/>
                <w:sz w:val="20"/>
                <w:szCs w:val="20"/>
              </w:rPr>
            </w:pPr>
            <w:r w:rsidRPr="004C406B">
              <w:rPr>
                <w:b/>
                <w:bCs/>
                <w:sz w:val="20"/>
                <w:szCs w:val="20"/>
              </w:rPr>
              <w:t xml:space="preserve">Pakuočių sutvarkymo lyginamasis dydis, </w:t>
            </w:r>
            <w:r w:rsidR="00452B38" w:rsidRPr="004C406B">
              <w:rPr>
                <w:b/>
                <w:bCs/>
                <w:sz w:val="20"/>
                <w:szCs w:val="20"/>
              </w:rPr>
              <w:t>proc.</w:t>
            </w:r>
          </w:p>
        </w:tc>
        <w:tc>
          <w:tcPr>
            <w:tcW w:w="423" w:type="pct"/>
            <w:shd w:val="clear" w:color="000000" w:fill="EEECE1"/>
            <w:vAlign w:val="center"/>
            <w:hideMark/>
          </w:tcPr>
          <w:p w:rsidR="00D75D29" w:rsidRPr="004C406B" w:rsidRDefault="00D75D29" w:rsidP="00AC5567">
            <w:pPr>
              <w:spacing w:before="40" w:after="40"/>
              <w:jc w:val="center"/>
              <w:rPr>
                <w:sz w:val="20"/>
                <w:szCs w:val="20"/>
              </w:rPr>
            </w:pPr>
          </w:p>
        </w:tc>
        <w:tc>
          <w:tcPr>
            <w:tcW w:w="54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19%</w:t>
            </w:r>
          </w:p>
        </w:tc>
        <w:tc>
          <w:tcPr>
            <w:tcW w:w="436" w:type="pct"/>
            <w:shd w:val="clear" w:color="000000" w:fill="EEECE1"/>
            <w:vAlign w:val="center"/>
            <w:hideMark/>
          </w:tcPr>
          <w:p w:rsidR="00D75D29" w:rsidRPr="004C406B" w:rsidRDefault="00D75D29" w:rsidP="00AC5567">
            <w:pPr>
              <w:spacing w:before="40" w:after="40"/>
              <w:jc w:val="center"/>
              <w:rPr>
                <w:sz w:val="20"/>
                <w:szCs w:val="20"/>
              </w:rPr>
            </w:pPr>
          </w:p>
        </w:tc>
        <w:tc>
          <w:tcPr>
            <w:tcW w:w="554"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19%</w:t>
            </w:r>
          </w:p>
        </w:tc>
        <w:tc>
          <w:tcPr>
            <w:tcW w:w="428" w:type="pct"/>
            <w:shd w:val="clear" w:color="000000" w:fill="EEECE1"/>
            <w:vAlign w:val="center"/>
            <w:hideMark/>
          </w:tcPr>
          <w:p w:rsidR="00D75D29" w:rsidRPr="004C406B" w:rsidRDefault="00D75D29" w:rsidP="00AC5567">
            <w:pPr>
              <w:spacing w:before="40" w:after="40"/>
              <w:jc w:val="center"/>
              <w:rPr>
                <w:sz w:val="20"/>
                <w:szCs w:val="20"/>
              </w:rPr>
            </w:pPr>
          </w:p>
        </w:tc>
        <w:tc>
          <w:tcPr>
            <w:tcW w:w="56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10%</w:t>
            </w:r>
          </w:p>
        </w:tc>
        <w:tc>
          <w:tcPr>
            <w:tcW w:w="423" w:type="pct"/>
            <w:shd w:val="clear" w:color="000000" w:fill="EEECE1"/>
            <w:vAlign w:val="center"/>
            <w:hideMark/>
          </w:tcPr>
          <w:p w:rsidR="00D75D29" w:rsidRPr="004C406B" w:rsidRDefault="00D75D29" w:rsidP="00AC5567">
            <w:pPr>
              <w:spacing w:before="40" w:after="40"/>
              <w:jc w:val="center"/>
              <w:rPr>
                <w:sz w:val="20"/>
                <w:szCs w:val="20"/>
              </w:rPr>
            </w:pPr>
          </w:p>
        </w:tc>
        <w:tc>
          <w:tcPr>
            <w:tcW w:w="543"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17%</w:t>
            </w:r>
          </w:p>
        </w:tc>
      </w:tr>
      <w:tr w:rsidR="004237EA" w:rsidRPr="004C406B" w:rsidTr="0009419E">
        <w:trPr>
          <w:trHeight w:val="300"/>
        </w:trPr>
        <w:tc>
          <w:tcPr>
            <w:tcW w:w="1091" w:type="pct"/>
            <w:shd w:val="clear" w:color="auto" w:fill="auto"/>
            <w:vAlign w:val="center"/>
            <w:hideMark/>
          </w:tcPr>
          <w:p w:rsidR="00D75D29" w:rsidRPr="004C406B" w:rsidRDefault="00D75D29" w:rsidP="00AC5567">
            <w:pPr>
              <w:spacing w:before="40" w:after="40"/>
              <w:rPr>
                <w:b/>
                <w:bCs/>
                <w:sz w:val="20"/>
                <w:szCs w:val="20"/>
              </w:rPr>
            </w:pPr>
            <w:r w:rsidRPr="004C406B">
              <w:rPr>
                <w:b/>
                <w:bCs/>
                <w:sz w:val="20"/>
                <w:szCs w:val="20"/>
              </w:rPr>
              <w:t xml:space="preserve">Kretingos r. </w:t>
            </w:r>
            <w:r w:rsidR="004237EA" w:rsidRPr="004C406B">
              <w:rPr>
                <w:b/>
                <w:bCs/>
                <w:sz w:val="20"/>
                <w:szCs w:val="20"/>
              </w:rPr>
              <w:t>sav.</w:t>
            </w:r>
          </w:p>
        </w:tc>
        <w:tc>
          <w:tcPr>
            <w:tcW w:w="423" w:type="pct"/>
            <w:shd w:val="clear" w:color="auto" w:fill="auto"/>
            <w:noWrap/>
            <w:vAlign w:val="center"/>
            <w:hideMark/>
          </w:tcPr>
          <w:p w:rsidR="00D75D29" w:rsidRPr="004C406B" w:rsidRDefault="00D75D29" w:rsidP="00AC5567">
            <w:pPr>
              <w:spacing w:before="40" w:after="40"/>
              <w:jc w:val="center"/>
              <w:rPr>
                <w:sz w:val="20"/>
                <w:szCs w:val="20"/>
              </w:rPr>
            </w:pPr>
            <w:r w:rsidRPr="004C406B">
              <w:rPr>
                <w:sz w:val="20"/>
                <w:szCs w:val="20"/>
              </w:rPr>
              <w:t>81</w:t>
            </w:r>
          </w:p>
        </w:tc>
        <w:tc>
          <w:tcPr>
            <w:tcW w:w="54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2,0</w:t>
            </w:r>
          </w:p>
        </w:tc>
        <w:tc>
          <w:tcPr>
            <w:tcW w:w="436" w:type="pct"/>
            <w:shd w:val="clear" w:color="auto" w:fill="auto"/>
            <w:noWrap/>
            <w:vAlign w:val="center"/>
            <w:hideMark/>
          </w:tcPr>
          <w:p w:rsidR="00D75D29" w:rsidRPr="004C406B" w:rsidRDefault="00D75D29" w:rsidP="00AC5567">
            <w:pPr>
              <w:spacing w:before="40" w:after="40"/>
              <w:jc w:val="center"/>
              <w:rPr>
                <w:sz w:val="20"/>
                <w:szCs w:val="20"/>
              </w:rPr>
            </w:pPr>
            <w:r w:rsidRPr="004C406B">
              <w:rPr>
                <w:sz w:val="20"/>
                <w:szCs w:val="20"/>
              </w:rPr>
              <w:t>17</w:t>
            </w:r>
          </w:p>
        </w:tc>
        <w:tc>
          <w:tcPr>
            <w:tcW w:w="554"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0,4</w:t>
            </w:r>
          </w:p>
        </w:tc>
        <w:tc>
          <w:tcPr>
            <w:tcW w:w="428" w:type="pct"/>
            <w:shd w:val="clear" w:color="auto" w:fill="auto"/>
            <w:noWrap/>
            <w:vAlign w:val="center"/>
            <w:hideMark/>
          </w:tcPr>
          <w:p w:rsidR="00D75D29" w:rsidRPr="004C406B" w:rsidRDefault="00D75D29" w:rsidP="00AC5567">
            <w:pPr>
              <w:spacing w:before="40" w:after="40"/>
              <w:jc w:val="center"/>
              <w:rPr>
                <w:sz w:val="20"/>
                <w:szCs w:val="20"/>
              </w:rPr>
            </w:pPr>
            <w:r w:rsidRPr="004C406B">
              <w:rPr>
                <w:sz w:val="20"/>
                <w:szCs w:val="20"/>
              </w:rPr>
              <w:t>11</w:t>
            </w:r>
          </w:p>
        </w:tc>
        <w:tc>
          <w:tcPr>
            <w:tcW w:w="561"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0,3</w:t>
            </w:r>
          </w:p>
        </w:tc>
        <w:tc>
          <w:tcPr>
            <w:tcW w:w="423" w:type="pct"/>
            <w:shd w:val="clear" w:color="auto" w:fill="auto"/>
            <w:noWrap/>
            <w:vAlign w:val="center"/>
            <w:hideMark/>
          </w:tcPr>
          <w:p w:rsidR="00D75D29" w:rsidRPr="004C406B" w:rsidRDefault="00D75D29" w:rsidP="00AC5567">
            <w:pPr>
              <w:spacing w:before="40" w:after="40"/>
              <w:jc w:val="center"/>
              <w:rPr>
                <w:sz w:val="20"/>
                <w:szCs w:val="20"/>
              </w:rPr>
            </w:pPr>
            <w:r w:rsidRPr="004C406B">
              <w:rPr>
                <w:sz w:val="20"/>
                <w:szCs w:val="20"/>
              </w:rPr>
              <w:t>11</w:t>
            </w:r>
          </w:p>
        </w:tc>
        <w:tc>
          <w:tcPr>
            <w:tcW w:w="543" w:type="pct"/>
            <w:shd w:val="clear" w:color="auto" w:fill="auto"/>
            <w:vAlign w:val="center"/>
            <w:hideMark/>
          </w:tcPr>
          <w:p w:rsidR="00D75D29" w:rsidRPr="004C406B" w:rsidRDefault="00D75D29" w:rsidP="00AC5567">
            <w:pPr>
              <w:spacing w:before="40" w:after="40"/>
              <w:jc w:val="center"/>
              <w:rPr>
                <w:sz w:val="20"/>
                <w:szCs w:val="20"/>
              </w:rPr>
            </w:pPr>
            <w:r w:rsidRPr="004C406B">
              <w:rPr>
                <w:sz w:val="20"/>
                <w:szCs w:val="20"/>
              </w:rPr>
              <w:t>0,3</w:t>
            </w:r>
          </w:p>
        </w:tc>
      </w:tr>
    </w:tbl>
    <w:p w:rsidR="000A356A" w:rsidRPr="004C406B" w:rsidRDefault="000A356A" w:rsidP="001E6CBF">
      <w:pPr>
        <w:rPr>
          <w:i/>
          <w:sz w:val="20"/>
        </w:rPr>
      </w:pPr>
      <w:r w:rsidRPr="004C406B">
        <w:rPr>
          <w:i/>
          <w:sz w:val="20"/>
        </w:rPr>
        <w:t xml:space="preserve">Šaltinis: </w:t>
      </w:r>
      <w:proofErr w:type="spellStart"/>
      <w:r w:rsidRPr="004C406B">
        <w:rPr>
          <w:i/>
          <w:sz w:val="20"/>
        </w:rPr>
        <w:t>VšĮ</w:t>
      </w:r>
      <w:proofErr w:type="spellEnd"/>
      <w:r w:rsidRPr="004C406B">
        <w:rPr>
          <w:i/>
          <w:sz w:val="20"/>
        </w:rPr>
        <w:t xml:space="preserve"> „Žaliasis taškas“ duomenys, 2014 m.</w:t>
      </w:r>
    </w:p>
    <w:p w:rsidR="00525F04" w:rsidRPr="004C406B" w:rsidRDefault="00525F04" w:rsidP="00194C82">
      <w:pPr>
        <w:spacing w:after="0"/>
      </w:pPr>
    </w:p>
    <w:p w:rsidR="000A356A" w:rsidRPr="004C406B" w:rsidRDefault="000A356A" w:rsidP="000A356A">
      <w:pPr>
        <w:pStyle w:val="Antrat"/>
        <w:keepNext/>
        <w:rPr>
          <w:color w:val="auto"/>
        </w:rPr>
      </w:pPr>
      <w:r w:rsidRPr="004C406B">
        <w:rPr>
          <w:color w:val="auto"/>
        </w:rPr>
        <w:t xml:space="preserve">Lentelė </w:t>
      </w:r>
      <w:r w:rsidR="004237EA" w:rsidRPr="004C406B">
        <w:rPr>
          <w:color w:val="auto"/>
        </w:rPr>
        <w:t>19</w:t>
      </w:r>
      <w:r w:rsidRPr="004C406B">
        <w:rPr>
          <w:color w:val="auto"/>
        </w:rPr>
        <w:t>. tęsinys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169"/>
        <w:gridCol w:w="1487"/>
        <w:gridCol w:w="1186"/>
        <w:gridCol w:w="1826"/>
        <w:gridCol w:w="1169"/>
        <w:gridCol w:w="1692"/>
        <w:gridCol w:w="1106"/>
        <w:gridCol w:w="1311"/>
      </w:tblGrid>
      <w:tr w:rsidR="00FA07EB" w:rsidRPr="004C406B" w:rsidTr="00F931D3">
        <w:trPr>
          <w:trHeight w:val="288"/>
        </w:trPr>
        <w:tc>
          <w:tcPr>
            <w:tcW w:w="1151" w:type="pct"/>
            <w:vMerge w:val="restart"/>
            <w:shd w:val="clear" w:color="auto" w:fill="EEECE1"/>
            <w:noWrap/>
            <w:vAlign w:val="bottom"/>
            <w:hideMark/>
          </w:tcPr>
          <w:p w:rsidR="00124889" w:rsidRPr="004C406B" w:rsidRDefault="00124889" w:rsidP="00AC5567">
            <w:pPr>
              <w:spacing w:before="40" w:after="40"/>
              <w:jc w:val="left"/>
              <w:rPr>
                <w:b/>
                <w:bCs/>
                <w:sz w:val="20"/>
                <w:szCs w:val="20"/>
              </w:rPr>
            </w:pPr>
          </w:p>
        </w:tc>
        <w:tc>
          <w:tcPr>
            <w:tcW w:w="934" w:type="pct"/>
            <w:gridSpan w:val="2"/>
            <w:shd w:val="clear" w:color="auto" w:fill="EEECE1"/>
            <w:vAlign w:val="bottom"/>
            <w:hideMark/>
          </w:tcPr>
          <w:p w:rsidR="00124889" w:rsidRPr="004C406B" w:rsidRDefault="00124889" w:rsidP="00AC5567">
            <w:pPr>
              <w:spacing w:before="40" w:after="40"/>
              <w:jc w:val="center"/>
              <w:rPr>
                <w:b/>
                <w:bCs/>
                <w:sz w:val="20"/>
                <w:szCs w:val="20"/>
              </w:rPr>
            </w:pPr>
            <w:r w:rsidRPr="004C406B">
              <w:rPr>
                <w:b/>
                <w:bCs/>
                <w:sz w:val="20"/>
                <w:szCs w:val="20"/>
              </w:rPr>
              <w:t>Metalinės pakuotės atliekos (15 01 04)</w:t>
            </w:r>
          </w:p>
        </w:tc>
        <w:tc>
          <w:tcPr>
            <w:tcW w:w="1059" w:type="pct"/>
            <w:gridSpan w:val="2"/>
            <w:shd w:val="clear" w:color="auto" w:fill="EEECE1"/>
            <w:vAlign w:val="bottom"/>
            <w:hideMark/>
          </w:tcPr>
          <w:p w:rsidR="00124889" w:rsidRPr="004C406B" w:rsidRDefault="00124889" w:rsidP="00AC5567">
            <w:pPr>
              <w:spacing w:before="40" w:after="40"/>
              <w:jc w:val="center"/>
              <w:rPr>
                <w:b/>
                <w:bCs/>
                <w:sz w:val="20"/>
                <w:szCs w:val="20"/>
              </w:rPr>
            </w:pPr>
            <w:r w:rsidRPr="004C406B">
              <w:rPr>
                <w:b/>
                <w:bCs/>
                <w:sz w:val="20"/>
                <w:szCs w:val="20"/>
              </w:rPr>
              <w:t>Kombinuotos pakuotės (popierius) atliekos (15 01 05)</w:t>
            </w:r>
          </w:p>
        </w:tc>
        <w:tc>
          <w:tcPr>
            <w:tcW w:w="1395" w:type="pct"/>
            <w:gridSpan w:val="3"/>
            <w:shd w:val="clear" w:color="auto" w:fill="EEECE1"/>
            <w:vAlign w:val="bottom"/>
            <w:hideMark/>
          </w:tcPr>
          <w:p w:rsidR="00124889" w:rsidRPr="004C406B" w:rsidRDefault="0009419E" w:rsidP="00AC5567">
            <w:pPr>
              <w:spacing w:before="40" w:after="40"/>
              <w:jc w:val="center"/>
              <w:rPr>
                <w:b/>
                <w:bCs/>
                <w:sz w:val="20"/>
                <w:szCs w:val="20"/>
              </w:rPr>
            </w:pPr>
            <w:r w:rsidRPr="004C406B">
              <w:rPr>
                <w:b/>
                <w:bCs/>
                <w:sz w:val="20"/>
                <w:szCs w:val="20"/>
              </w:rPr>
              <w:t>Iš viso sutvarkyta pakuočių atliekų (įskaitant kitų pakuočių atliekas)</w:t>
            </w:r>
          </w:p>
        </w:tc>
        <w:tc>
          <w:tcPr>
            <w:tcW w:w="461" w:type="pct"/>
            <w:vMerge w:val="restart"/>
            <w:shd w:val="clear" w:color="auto" w:fill="EEECE1"/>
            <w:vAlign w:val="bottom"/>
            <w:hideMark/>
          </w:tcPr>
          <w:p w:rsidR="00124889" w:rsidRPr="004C406B" w:rsidRDefault="00124889" w:rsidP="00452B38">
            <w:pPr>
              <w:spacing w:before="40" w:after="40"/>
              <w:jc w:val="center"/>
              <w:rPr>
                <w:b/>
                <w:bCs/>
                <w:sz w:val="20"/>
                <w:szCs w:val="20"/>
              </w:rPr>
            </w:pPr>
            <w:r w:rsidRPr="004C406B">
              <w:rPr>
                <w:b/>
                <w:bCs/>
                <w:sz w:val="20"/>
                <w:szCs w:val="20"/>
              </w:rPr>
              <w:t xml:space="preserve">Pakuočių sutvarkymo lyginamieji dydžiai, </w:t>
            </w:r>
            <w:r w:rsidR="00452B38" w:rsidRPr="004C406B">
              <w:rPr>
                <w:b/>
                <w:bCs/>
                <w:sz w:val="20"/>
                <w:szCs w:val="20"/>
              </w:rPr>
              <w:t>proc.</w:t>
            </w:r>
          </w:p>
        </w:tc>
      </w:tr>
      <w:tr w:rsidR="00FA07EB" w:rsidRPr="004C406B" w:rsidTr="00F931D3">
        <w:trPr>
          <w:trHeight w:val="50"/>
        </w:trPr>
        <w:tc>
          <w:tcPr>
            <w:tcW w:w="1151" w:type="pct"/>
            <w:vMerge/>
            <w:shd w:val="clear" w:color="auto" w:fill="EEECE1"/>
            <w:vAlign w:val="bottom"/>
            <w:hideMark/>
          </w:tcPr>
          <w:p w:rsidR="00124889" w:rsidRPr="004C406B" w:rsidRDefault="00124889" w:rsidP="00AC5567">
            <w:pPr>
              <w:spacing w:before="40" w:after="40"/>
              <w:jc w:val="left"/>
              <w:rPr>
                <w:b/>
                <w:bCs/>
                <w:sz w:val="20"/>
                <w:szCs w:val="20"/>
              </w:rPr>
            </w:pPr>
          </w:p>
        </w:tc>
        <w:tc>
          <w:tcPr>
            <w:tcW w:w="411" w:type="pct"/>
            <w:shd w:val="clear" w:color="auto" w:fill="EEECE1"/>
            <w:vAlign w:val="bottom"/>
            <w:hideMark/>
          </w:tcPr>
          <w:p w:rsidR="00124889" w:rsidRPr="004C406B" w:rsidRDefault="00452B38" w:rsidP="00AC5567">
            <w:pPr>
              <w:spacing w:before="40" w:after="40"/>
              <w:jc w:val="center"/>
              <w:rPr>
                <w:b/>
                <w:bCs/>
                <w:sz w:val="20"/>
                <w:szCs w:val="20"/>
              </w:rPr>
            </w:pPr>
            <w:r w:rsidRPr="004C406B">
              <w:rPr>
                <w:b/>
                <w:bCs/>
                <w:sz w:val="20"/>
                <w:szCs w:val="20"/>
              </w:rPr>
              <w:t>Iš viso tvarkoma, t</w:t>
            </w:r>
          </w:p>
        </w:tc>
        <w:tc>
          <w:tcPr>
            <w:tcW w:w="523" w:type="pct"/>
            <w:shd w:val="clear" w:color="auto" w:fill="EEECE1"/>
            <w:vAlign w:val="bottom"/>
            <w:hideMark/>
          </w:tcPr>
          <w:p w:rsidR="00124889" w:rsidRPr="004C406B" w:rsidRDefault="0012488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c>
          <w:tcPr>
            <w:tcW w:w="417" w:type="pct"/>
            <w:shd w:val="clear" w:color="auto" w:fill="EEECE1"/>
            <w:vAlign w:val="bottom"/>
            <w:hideMark/>
          </w:tcPr>
          <w:p w:rsidR="00124889" w:rsidRPr="004C406B" w:rsidRDefault="00452B38" w:rsidP="00AC5567">
            <w:pPr>
              <w:spacing w:before="40" w:after="40"/>
              <w:jc w:val="center"/>
              <w:rPr>
                <w:b/>
                <w:bCs/>
                <w:sz w:val="20"/>
                <w:szCs w:val="20"/>
              </w:rPr>
            </w:pPr>
            <w:r w:rsidRPr="004C406B">
              <w:rPr>
                <w:b/>
                <w:bCs/>
                <w:sz w:val="20"/>
                <w:szCs w:val="20"/>
              </w:rPr>
              <w:t>Iš viso tvarkoma, t</w:t>
            </w:r>
          </w:p>
        </w:tc>
        <w:tc>
          <w:tcPr>
            <w:tcW w:w="642" w:type="pct"/>
            <w:shd w:val="clear" w:color="auto" w:fill="EEECE1"/>
            <w:vAlign w:val="bottom"/>
            <w:hideMark/>
          </w:tcPr>
          <w:p w:rsidR="00124889" w:rsidRPr="004C406B" w:rsidRDefault="0012488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c>
          <w:tcPr>
            <w:tcW w:w="411" w:type="pct"/>
            <w:shd w:val="clear" w:color="auto" w:fill="EEECE1"/>
            <w:vAlign w:val="bottom"/>
            <w:hideMark/>
          </w:tcPr>
          <w:p w:rsidR="00124889" w:rsidRPr="004C406B" w:rsidRDefault="00452B38" w:rsidP="00AC5567">
            <w:pPr>
              <w:spacing w:before="40" w:after="40"/>
              <w:jc w:val="center"/>
              <w:rPr>
                <w:b/>
                <w:bCs/>
                <w:sz w:val="20"/>
                <w:szCs w:val="20"/>
              </w:rPr>
            </w:pPr>
            <w:r w:rsidRPr="004C406B">
              <w:rPr>
                <w:b/>
                <w:bCs/>
                <w:sz w:val="20"/>
                <w:szCs w:val="20"/>
              </w:rPr>
              <w:t>Iš viso tvarkoma, t</w:t>
            </w:r>
          </w:p>
        </w:tc>
        <w:tc>
          <w:tcPr>
            <w:tcW w:w="595" w:type="pct"/>
            <w:shd w:val="clear" w:color="auto" w:fill="EEECE1"/>
            <w:vAlign w:val="bottom"/>
            <w:hideMark/>
          </w:tcPr>
          <w:p w:rsidR="00124889" w:rsidRPr="004C406B" w:rsidRDefault="00124889" w:rsidP="00AC5567">
            <w:pPr>
              <w:spacing w:before="40" w:after="40"/>
              <w:jc w:val="center"/>
              <w:rPr>
                <w:b/>
                <w:bCs/>
                <w:sz w:val="20"/>
                <w:szCs w:val="20"/>
              </w:rPr>
            </w:pPr>
            <w:r w:rsidRPr="004C406B">
              <w:rPr>
                <w:b/>
                <w:bCs/>
                <w:sz w:val="20"/>
                <w:szCs w:val="20"/>
              </w:rPr>
              <w:t>Lyginamasis sutvarkymas, kg/</w:t>
            </w:r>
            <w:proofErr w:type="spellStart"/>
            <w:r w:rsidRPr="004C406B">
              <w:rPr>
                <w:b/>
                <w:bCs/>
                <w:sz w:val="20"/>
                <w:szCs w:val="20"/>
              </w:rPr>
              <w:t>gyv</w:t>
            </w:r>
            <w:proofErr w:type="spellEnd"/>
            <w:r w:rsidRPr="004C406B">
              <w:rPr>
                <w:b/>
                <w:bCs/>
                <w:sz w:val="20"/>
                <w:szCs w:val="20"/>
              </w:rPr>
              <w:t>./metus</w:t>
            </w:r>
          </w:p>
        </w:tc>
        <w:tc>
          <w:tcPr>
            <w:tcW w:w="389" w:type="pct"/>
            <w:shd w:val="clear" w:color="auto" w:fill="EEECE1"/>
            <w:vAlign w:val="bottom"/>
            <w:hideMark/>
          </w:tcPr>
          <w:p w:rsidR="00124889" w:rsidRPr="004C406B" w:rsidRDefault="00124889" w:rsidP="00452B38">
            <w:pPr>
              <w:spacing w:before="40" w:after="40"/>
              <w:jc w:val="center"/>
              <w:rPr>
                <w:b/>
                <w:bCs/>
                <w:sz w:val="20"/>
                <w:szCs w:val="20"/>
              </w:rPr>
            </w:pPr>
            <w:r w:rsidRPr="004C406B">
              <w:rPr>
                <w:b/>
                <w:bCs/>
                <w:sz w:val="20"/>
                <w:szCs w:val="20"/>
              </w:rPr>
              <w:t>Rinkos dalis,</w:t>
            </w:r>
            <w:r w:rsidR="00452B38" w:rsidRPr="004C406B">
              <w:rPr>
                <w:b/>
                <w:bCs/>
                <w:sz w:val="20"/>
                <w:szCs w:val="20"/>
              </w:rPr>
              <w:t xml:space="preserve"> proc.</w:t>
            </w:r>
          </w:p>
        </w:tc>
        <w:tc>
          <w:tcPr>
            <w:tcW w:w="461" w:type="pct"/>
            <w:vMerge/>
            <w:shd w:val="clear" w:color="auto" w:fill="EEECE1"/>
            <w:vAlign w:val="center"/>
            <w:hideMark/>
          </w:tcPr>
          <w:p w:rsidR="00124889" w:rsidRPr="004C406B" w:rsidRDefault="00124889" w:rsidP="00AC5567">
            <w:pPr>
              <w:spacing w:before="40" w:after="40"/>
              <w:jc w:val="center"/>
              <w:rPr>
                <w:b/>
                <w:bCs/>
                <w:sz w:val="20"/>
                <w:szCs w:val="20"/>
              </w:rPr>
            </w:pPr>
          </w:p>
        </w:tc>
      </w:tr>
      <w:tr w:rsidR="004237EA" w:rsidRPr="004C406B" w:rsidTr="004237EA">
        <w:trPr>
          <w:trHeight w:val="50"/>
        </w:trPr>
        <w:tc>
          <w:tcPr>
            <w:tcW w:w="1151" w:type="pct"/>
            <w:shd w:val="clear" w:color="auto" w:fill="auto"/>
            <w:vAlign w:val="bottom"/>
          </w:tcPr>
          <w:p w:rsidR="00124889" w:rsidRPr="004C406B" w:rsidRDefault="00124889" w:rsidP="00AC5567">
            <w:pPr>
              <w:spacing w:before="40" w:after="40"/>
              <w:jc w:val="center"/>
              <w:rPr>
                <w:b/>
                <w:bCs/>
                <w:sz w:val="20"/>
                <w:szCs w:val="20"/>
              </w:rPr>
            </w:pPr>
            <w:r w:rsidRPr="004C406B">
              <w:rPr>
                <w:b/>
                <w:bCs/>
                <w:sz w:val="20"/>
                <w:szCs w:val="20"/>
              </w:rPr>
              <w:t>1</w:t>
            </w:r>
          </w:p>
        </w:tc>
        <w:tc>
          <w:tcPr>
            <w:tcW w:w="411" w:type="pct"/>
            <w:shd w:val="clear" w:color="auto" w:fill="auto"/>
            <w:vAlign w:val="bottom"/>
          </w:tcPr>
          <w:p w:rsidR="00124889" w:rsidRPr="004C406B" w:rsidRDefault="00124889" w:rsidP="00AC5567">
            <w:pPr>
              <w:spacing w:before="40" w:after="40"/>
              <w:jc w:val="center"/>
              <w:rPr>
                <w:b/>
                <w:bCs/>
                <w:sz w:val="20"/>
                <w:szCs w:val="20"/>
              </w:rPr>
            </w:pPr>
            <w:r w:rsidRPr="004C406B">
              <w:rPr>
                <w:b/>
                <w:bCs/>
                <w:sz w:val="20"/>
                <w:szCs w:val="20"/>
              </w:rPr>
              <w:t>10</w:t>
            </w:r>
          </w:p>
        </w:tc>
        <w:tc>
          <w:tcPr>
            <w:tcW w:w="523" w:type="pct"/>
            <w:shd w:val="clear" w:color="auto" w:fill="auto"/>
            <w:vAlign w:val="bottom"/>
          </w:tcPr>
          <w:p w:rsidR="00124889" w:rsidRPr="004C406B" w:rsidRDefault="00124889" w:rsidP="00AC5567">
            <w:pPr>
              <w:spacing w:before="40" w:after="40"/>
              <w:jc w:val="center"/>
              <w:rPr>
                <w:b/>
                <w:bCs/>
                <w:sz w:val="20"/>
                <w:szCs w:val="20"/>
              </w:rPr>
            </w:pPr>
            <w:r w:rsidRPr="004C406B">
              <w:rPr>
                <w:b/>
                <w:bCs/>
                <w:sz w:val="20"/>
                <w:szCs w:val="20"/>
              </w:rPr>
              <w:t>11</w:t>
            </w:r>
          </w:p>
        </w:tc>
        <w:tc>
          <w:tcPr>
            <w:tcW w:w="417" w:type="pct"/>
            <w:shd w:val="clear" w:color="auto" w:fill="auto"/>
            <w:vAlign w:val="bottom"/>
          </w:tcPr>
          <w:p w:rsidR="00124889" w:rsidRPr="004C406B" w:rsidRDefault="00124889" w:rsidP="00AC5567">
            <w:pPr>
              <w:spacing w:before="40" w:after="40"/>
              <w:jc w:val="center"/>
              <w:rPr>
                <w:b/>
                <w:bCs/>
                <w:sz w:val="20"/>
                <w:szCs w:val="20"/>
              </w:rPr>
            </w:pPr>
            <w:r w:rsidRPr="004C406B">
              <w:rPr>
                <w:b/>
                <w:bCs/>
                <w:sz w:val="20"/>
                <w:szCs w:val="20"/>
              </w:rPr>
              <w:t>12</w:t>
            </w:r>
          </w:p>
        </w:tc>
        <w:tc>
          <w:tcPr>
            <w:tcW w:w="642" w:type="pct"/>
            <w:shd w:val="clear" w:color="auto" w:fill="auto"/>
            <w:vAlign w:val="bottom"/>
          </w:tcPr>
          <w:p w:rsidR="00124889" w:rsidRPr="004C406B" w:rsidRDefault="00124889" w:rsidP="00AC5567">
            <w:pPr>
              <w:spacing w:before="40" w:after="40"/>
              <w:jc w:val="center"/>
              <w:rPr>
                <w:b/>
                <w:bCs/>
                <w:sz w:val="20"/>
                <w:szCs w:val="20"/>
              </w:rPr>
            </w:pPr>
            <w:r w:rsidRPr="004C406B">
              <w:rPr>
                <w:b/>
                <w:bCs/>
                <w:sz w:val="20"/>
                <w:szCs w:val="20"/>
              </w:rPr>
              <w:t>13</w:t>
            </w:r>
          </w:p>
        </w:tc>
        <w:tc>
          <w:tcPr>
            <w:tcW w:w="411" w:type="pct"/>
            <w:shd w:val="clear" w:color="auto" w:fill="auto"/>
            <w:vAlign w:val="bottom"/>
          </w:tcPr>
          <w:p w:rsidR="00124889" w:rsidRPr="004C406B" w:rsidRDefault="00582E74" w:rsidP="00AC5567">
            <w:pPr>
              <w:spacing w:before="40" w:after="40"/>
              <w:jc w:val="center"/>
              <w:rPr>
                <w:b/>
                <w:bCs/>
                <w:sz w:val="20"/>
                <w:szCs w:val="20"/>
              </w:rPr>
            </w:pPr>
            <w:r w:rsidRPr="004C406B">
              <w:rPr>
                <w:b/>
                <w:bCs/>
                <w:sz w:val="20"/>
                <w:szCs w:val="20"/>
              </w:rPr>
              <w:t>14</w:t>
            </w:r>
          </w:p>
        </w:tc>
        <w:tc>
          <w:tcPr>
            <w:tcW w:w="595" w:type="pct"/>
            <w:shd w:val="clear" w:color="auto" w:fill="auto"/>
            <w:vAlign w:val="bottom"/>
          </w:tcPr>
          <w:p w:rsidR="00124889" w:rsidRPr="004C406B" w:rsidRDefault="00582E74" w:rsidP="00AC5567">
            <w:pPr>
              <w:spacing w:before="40" w:after="40"/>
              <w:jc w:val="center"/>
              <w:rPr>
                <w:b/>
                <w:bCs/>
                <w:sz w:val="20"/>
                <w:szCs w:val="20"/>
              </w:rPr>
            </w:pPr>
            <w:r w:rsidRPr="004C406B">
              <w:rPr>
                <w:b/>
                <w:bCs/>
                <w:sz w:val="20"/>
                <w:szCs w:val="20"/>
              </w:rPr>
              <w:t>15</w:t>
            </w:r>
          </w:p>
        </w:tc>
        <w:tc>
          <w:tcPr>
            <w:tcW w:w="389" w:type="pct"/>
            <w:shd w:val="clear" w:color="auto" w:fill="auto"/>
            <w:vAlign w:val="bottom"/>
          </w:tcPr>
          <w:p w:rsidR="00124889" w:rsidRPr="004C406B" w:rsidRDefault="00582E74" w:rsidP="00AC5567">
            <w:pPr>
              <w:spacing w:before="40" w:after="40"/>
              <w:jc w:val="center"/>
              <w:rPr>
                <w:b/>
                <w:bCs/>
                <w:sz w:val="20"/>
                <w:szCs w:val="20"/>
              </w:rPr>
            </w:pPr>
            <w:r w:rsidRPr="004C406B">
              <w:rPr>
                <w:b/>
                <w:bCs/>
                <w:sz w:val="20"/>
                <w:szCs w:val="20"/>
              </w:rPr>
              <w:t>16</w:t>
            </w:r>
          </w:p>
        </w:tc>
        <w:tc>
          <w:tcPr>
            <w:tcW w:w="461" w:type="pct"/>
            <w:vAlign w:val="center"/>
          </w:tcPr>
          <w:p w:rsidR="00124889" w:rsidRPr="004C406B" w:rsidRDefault="00582E74" w:rsidP="00AC5567">
            <w:pPr>
              <w:spacing w:before="40" w:after="40"/>
              <w:jc w:val="center"/>
              <w:rPr>
                <w:b/>
                <w:bCs/>
                <w:sz w:val="20"/>
                <w:szCs w:val="20"/>
              </w:rPr>
            </w:pPr>
            <w:r w:rsidRPr="004C406B">
              <w:rPr>
                <w:b/>
                <w:bCs/>
                <w:sz w:val="20"/>
                <w:szCs w:val="20"/>
              </w:rPr>
              <w:t>17</w:t>
            </w:r>
          </w:p>
        </w:tc>
      </w:tr>
      <w:tr w:rsidR="004237EA" w:rsidRPr="004C406B" w:rsidTr="004237EA">
        <w:trPr>
          <w:trHeight w:val="288"/>
        </w:trPr>
        <w:tc>
          <w:tcPr>
            <w:tcW w:w="1151" w:type="pct"/>
            <w:shd w:val="clear" w:color="auto" w:fill="auto"/>
            <w:vAlign w:val="bottom"/>
            <w:hideMark/>
          </w:tcPr>
          <w:p w:rsidR="00124889" w:rsidRPr="004C406B" w:rsidRDefault="00124889" w:rsidP="00AC5567">
            <w:pPr>
              <w:spacing w:before="40" w:after="40"/>
              <w:jc w:val="left"/>
              <w:rPr>
                <w:b/>
                <w:bCs/>
                <w:sz w:val="20"/>
                <w:szCs w:val="20"/>
              </w:rPr>
            </w:pPr>
            <w:r w:rsidRPr="004C406B">
              <w:rPr>
                <w:b/>
                <w:bCs/>
                <w:sz w:val="20"/>
                <w:szCs w:val="20"/>
              </w:rPr>
              <w:t xml:space="preserve"> Lietuva </w:t>
            </w:r>
          </w:p>
        </w:tc>
        <w:tc>
          <w:tcPr>
            <w:tcW w:w="411"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184</w:t>
            </w:r>
          </w:p>
        </w:tc>
        <w:tc>
          <w:tcPr>
            <w:tcW w:w="523"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0,06</w:t>
            </w:r>
          </w:p>
        </w:tc>
        <w:tc>
          <w:tcPr>
            <w:tcW w:w="417"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241</w:t>
            </w:r>
          </w:p>
        </w:tc>
        <w:tc>
          <w:tcPr>
            <w:tcW w:w="642"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0,08</w:t>
            </w:r>
          </w:p>
        </w:tc>
        <w:tc>
          <w:tcPr>
            <w:tcW w:w="411"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24.395</w:t>
            </w:r>
          </w:p>
        </w:tc>
        <w:tc>
          <w:tcPr>
            <w:tcW w:w="595"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8,3</w:t>
            </w:r>
          </w:p>
        </w:tc>
        <w:tc>
          <w:tcPr>
            <w:tcW w:w="389"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100%</w:t>
            </w:r>
          </w:p>
        </w:tc>
        <w:tc>
          <w:tcPr>
            <w:tcW w:w="461"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18%</w:t>
            </w:r>
          </w:p>
        </w:tc>
      </w:tr>
      <w:tr w:rsidR="004237EA" w:rsidRPr="004C406B" w:rsidTr="004237EA">
        <w:trPr>
          <w:trHeight w:val="50"/>
        </w:trPr>
        <w:tc>
          <w:tcPr>
            <w:tcW w:w="1151" w:type="pct"/>
            <w:shd w:val="clear" w:color="auto" w:fill="auto"/>
            <w:vAlign w:val="bottom"/>
            <w:hideMark/>
          </w:tcPr>
          <w:p w:rsidR="00124889" w:rsidRPr="004C406B" w:rsidRDefault="00124889" w:rsidP="00AC5567">
            <w:pPr>
              <w:spacing w:before="40" w:after="40"/>
              <w:jc w:val="right"/>
              <w:rPr>
                <w:b/>
                <w:bCs/>
                <w:sz w:val="20"/>
                <w:szCs w:val="20"/>
              </w:rPr>
            </w:pPr>
            <w:r w:rsidRPr="004C406B">
              <w:rPr>
                <w:b/>
                <w:bCs/>
                <w:sz w:val="20"/>
                <w:szCs w:val="20"/>
              </w:rPr>
              <w:t>Vidutiniškai įsigyta pakuočių, kg/</w:t>
            </w:r>
            <w:proofErr w:type="spellStart"/>
            <w:r w:rsidRPr="004C406B">
              <w:rPr>
                <w:b/>
                <w:bCs/>
                <w:sz w:val="20"/>
                <w:szCs w:val="20"/>
              </w:rPr>
              <w:t>gyv</w:t>
            </w:r>
            <w:proofErr w:type="spellEnd"/>
            <w:r w:rsidRPr="004C406B">
              <w:rPr>
                <w:b/>
                <w:bCs/>
                <w:sz w:val="20"/>
                <w:szCs w:val="20"/>
              </w:rPr>
              <w:t>./metus</w:t>
            </w:r>
          </w:p>
        </w:tc>
        <w:tc>
          <w:tcPr>
            <w:tcW w:w="411" w:type="pct"/>
            <w:shd w:val="clear" w:color="000000" w:fill="EEECE1"/>
            <w:vAlign w:val="center"/>
            <w:hideMark/>
          </w:tcPr>
          <w:p w:rsidR="00124889" w:rsidRPr="004C406B" w:rsidRDefault="00124889" w:rsidP="00AC5567">
            <w:pPr>
              <w:spacing w:before="40" w:after="40"/>
              <w:jc w:val="center"/>
              <w:rPr>
                <w:sz w:val="20"/>
                <w:szCs w:val="20"/>
              </w:rPr>
            </w:pPr>
          </w:p>
        </w:tc>
        <w:tc>
          <w:tcPr>
            <w:tcW w:w="523"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1</w:t>
            </w:r>
          </w:p>
        </w:tc>
        <w:tc>
          <w:tcPr>
            <w:tcW w:w="417" w:type="pct"/>
            <w:shd w:val="clear" w:color="000000" w:fill="EEECE1"/>
            <w:vAlign w:val="center"/>
            <w:hideMark/>
          </w:tcPr>
          <w:p w:rsidR="00124889" w:rsidRPr="004C406B" w:rsidRDefault="00124889" w:rsidP="00AC5567">
            <w:pPr>
              <w:spacing w:before="40" w:after="40"/>
              <w:jc w:val="center"/>
              <w:rPr>
                <w:sz w:val="20"/>
                <w:szCs w:val="20"/>
              </w:rPr>
            </w:pPr>
          </w:p>
        </w:tc>
        <w:tc>
          <w:tcPr>
            <w:tcW w:w="642"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1</w:t>
            </w:r>
          </w:p>
        </w:tc>
        <w:tc>
          <w:tcPr>
            <w:tcW w:w="411" w:type="pct"/>
            <w:shd w:val="clear" w:color="000000" w:fill="EEECE1"/>
            <w:vAlign w:val="center"/>
            <w:hideMark/>
          </w:tcPr>
          <w:p w:rsidR="00124889" w:rsidRPr="004C406B" w:rsidRDefault="00124889" w:rsidP="00AC5567">
            <w:pPr>
              <w:spacing w:before="40" w:after="40"/>
              <w:jc w:val="center"/>
              <w:rPr>
                <w:sz w:val="20"/>
                <w:szCs w:val="20"/>
              </w:rPr>
            </w:pPr>
          </w:p>
        </w:tc>
        <w:tc>
          <w:tcPr>
            <w:tcW w:w="595"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46</w:t>
            </w:r>
          </w:p>
        </w:tc>
        <w:tc>
          <w:tcPr>
            <w:tcW w:w="389" w:type="pct"/>
            <w:shd w:val="clear" w:color="000000" w:fill="EEECE1"/>
            <w:vAlign w:val="center"/>
            <w:hideMark/>
          </w:tcPr>
          <w:p w:rsidR="00124889" w:rsidRPr="004C406B" w:rsidRDefault="00124889" w:rsidP="00AC5567">
            <w:pPr>
              <w:spacing w:before="40" w:after="40"/>
              <w:jc w:val="center"/>
              <w:rPr>
                <w:sz w:val="20"/>
                <w:szCs w:val="20"/>
              </w:rPr>
            </w:pPr>
          </w:p>
        </w:tc>
        <w:tc>
          <w:tcPr>
            <w:tcW w:w="461" w:type="pct"/>
            <w:shd w:val="clear" w:color="auto" w:fill="EEECE1"/>
            <w:vAlign w:val="center"/>
            <w:hideMark/>
          </w:tcPr>
          <w:p w:rsidR="00124889" w:rsidRPr="004C406B" w:rsidRDefault="00124889" w:rsidP="00AC5567">
            <w:pPr>
              <w:spacing w:before="40" w:after="40"/>
              <w:jc w:val="center"/>
              <w:rPr>
                <w:sz w:val="20"/>
                <w:szCs w:val="20"/>
              </w:rPr>
            </w:pPr>
          </w:p>
        </w:tc>
      </w:tr>
      <w:tr w:rsidR="004237EA" w:rsidRPr="004C406B" w:rsidTr="004237EA">
        <w:trPr>
          <w:trHeight w:val="50"/>
        </w:trPr>
        <w:tc>
          <w:tcPr>
            <w:tcW w:w="1151" w:type="pct"/>
            <w:shd w:val="clear" w:color="auto" w:fill="auto"/>
            <w:vAlign w:val="bottom"/>
            <w:hideMark/>
          </w:tcPr>
          <w:p w:rsidR="00124889" w:rsidRPr="004C406B" w:rsidRDefault="00124889" w:rsidP="00452B38">
            <w:pPr>
              <w:spacing w:before="40" w:after="40"/>
              <w:jc w:val="right"/>
              <w:rPr>
                <w:b/>
                <w:bCs/>
                <w:sz w:val="20"/>
                <w:szCs w:val="20"/>
              </w:rPr>
            </w:pPr>
            <w:r w:rsidRPr="004C406B">
              <w:rPr>
                <w:b/>
                <w:bCs/>
                <w:sz w:val="20"/>
                <w:szCs w:val="20"/>
              </w:rPr>
              <w:t xml:space="preserve">Pakuočių sutvarkymo lyginamasis dydis, </w:t>
            </w:r>
            <w:r w:rsidR="00452B38" w:rsidRPr="004C406B">
              <w:rPr>
                <w:b/>
                <w:bCs/>
                <w:sz w:val="20"/>
                <w:szCs w:val="20"/>
              </w:rPr>
              <w:t>proc.</w:t>
            </w:r>
          </w:p>
        </w:tc>
        <w:tc>
          <w:tcPr>
            <w:tcW w:w="411" w:type="pct"/>
            <w:shd w:val="clear" w:color="000000" w:fill="EEECE1"/>
            <w:vAlign w:val="center"/>
            <w:hideMark/>
          </w:tcPr>
          <w:p w:rsidR="00124889" w:rsidRPr="004C406B" w:rsidRDefault="00124889" w:rsidP="00AC5567">
            <w:pPr>
              <w:spacing w:before="40" w:after="40"/>
              <w:jc w:val="center"/>
              <w:rPr>
                <w:sz w:val="20"/>
                <w:szCs w:val="20"/>
              </w:rPr>
            </w:pPr>
          </w:p>
        </w:tc>
        <w:tc>
          <w:tcPr>
            <w:tcW w:w="523"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6%</w:t>
            </w:r>
          </w:p>
        </w:tc>
        <w:tc>
          <w:tcPr>
            <w:tcW w:w="417" w:type="pct"/>
            <w:shd w:val="clear" w:color="000000" w:fill="EEECE1"/>
            <w:vAlign w:val="center"/>
            <w:hideMark/>
          </w:tcPr>
          <w:p w:rsidR="00124889" w:rsidRPr="004C406B" w:rsidRDefault="00124889" w:rsidP="00AC5567">
            <w:pPr>
              <w:spacing w:before="40" w:after="40"/>
              <w:jc w:val="center"/>
              <w:rPr>
                <w:sz w:val="20"/>
                <w:szCs w:val="20"/>
              </w:rPr>
            </w:pPr>
          </w:p>
        </w:tc>
        <w:tc>
          <w:tcPr>
            <w:tcW w:w="642"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8%</w:t>
            </w:r>
          </w:p>
        </w:tc>
        <w:tc>
          <w:tcPr>
            <w:tcW w:w="411" w:type="pct"/>
            <w:shd w:val="clear" w:color="000000" w:fill="EEECE1"/>
            <w:vAlign w:val="center"/>
            <w:hideMark/>
          </w:tcPr>
          <w:p w:rsidR="00124889" w:rsidRPr="004C406B" w:rsidRDefault="00124889" w:rsidP="00AC5567">
            <w:pPr>
              <w:spacing w:before="40" w:after="40"/>
              <w:jc w:val="center"/>
              <w:rPr>
                <w:sz w:val="20"/>
                <w:szCs w:val="20"/>
              </w:rPr>
            </w:pPr>
          </w:p>
        </w:tc>
        <w:tc>
          <w:tcPr>
            <w:tcW w:w="595"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18%</w:t>
            </w:r>
          </w:p>
        </w:tc>
        <w:tc>
          <w:tcPr>
            <w:tcW w:w="389" w:type="pct"/>
            <w:shd w:val="clear" w:color="000000" w:fill="EEECE1"/>
            <w:vAlign w:val="center"/>
            <w:hideMark/>
          </w:tcPr>
          <w:p w:rsidR="00124889" w:rsidRPr="004C406B" w:rsidRDefault="00124889" w:rsidP="00AC5567">
            <w:pPr>
              <w:spacing w:before="40" w:after="40"/>
              <w:jc w:val="center"/>
              <w:rPr>
                <w:sz w:val="20"/>
                <w:szCs w:val="20"/>
              </w:rPr>
            </w:pPr>
          </w:p>
        </w:tc>
        <w:tc>
          <w:tcPr>
            <w:tcW w:w="461" w:type="pct"/>
            <w:shd w:val="clear" w:color="000000" w:fill="EEECE1"/>
            <w:vAlign w:val="center"/>
            <w:hideMark/>
          </w:tcPr>
          <w:p w:rsidR="00124889" w:rsidRPr="004C406B" w:rsidRDefault="00124889" w:rsidP="00AC5567">
            <w:pPr>
              <w:spacing w:before="40" w:after="40"/>
              <w:jc w:val="center"/>
              <w:rPr>
                <w:sz w:val="20"/>
                <w:szCs w:val="20"/>
              </w:rPr>
            </w:pPr>
          </w:p>
        </w:tc>
      </w:tr>
      <w:tr w:rsidR="004237EA" w:rsidRPr="004C406B" w:rsidTr="004237EA">
        <w:trPr>
          <w:trHeight w:val="300"/>
        </w:trPr>
        <w:tc>
          <w:tcPr>
            <w:tcW w:w="1151" w:type="pct"/>
            <w:shd w:val="clear" w:color="auto" w:fill="auto"/>
            <w:vAlign w:val="center"/>
            <w:hideMark/>
          </w:tcPr>
          <w:p w:rsidR="00124889" w:rsidRPr="004C406B" w:rsidRDefault="00124889" w:rsidP="00AC5567">
            <w:pPr>
              <w:spacing w:before="40" w:after="40"/>
              <w:rPr>
                <w:b/>
                <w:bCs/>
                <w:sz w:val="20"/>
                <w:szCs w:val="20"/>
              </w:rPr>
            </w:pPr>
            <w:r w:rsidRPr="004C406B">
              <w:rPr>
                <w:b/>
                <w:bCs/>
                <w:sz w:val="20"/>
                <w:szCs w:val="20"/>
              </w:rPr>
              <w:t xml:space="preserve">Kretingos r. </w:t>
            </w:r>
            <w:r w:rsidR="004237EA" w:rsidRPr="004C406B">
              <w:rPr>
                <w:b/>
                <w:bCs/>
                <w:sz w:val="20"/>
                <w:szCs w:val="20"/>
              </w:rPr>
              <w:t>sav.</w:t>
            </w:r>
          </w:p>
        </w:tc>
        <w:tc>
          <w:tcPr>
            <w:tcW w:w="411" w:type="pct"/>
            <w:shd w:val="clear" w:color="auto" w:fill="auto"/>
            <w:noWrap/>
            <w:vAlign w:val="center"/>
            <w:hideMark/>
          </w:tcPr>
          <w:p w:rsidR="00124889" w:rsidRPr="004C406B" w:rsidRDefault="00124889" w:rsidP="00AC5567">
            <w:pPr>
              <w:spacing w:before="40" w:after="40"/>
              <w:jc w:val="center"/>
              <w:rPr>
                <w:sz w:val="20"/>
                <w:szCs w:val="20"/>
              </w:rPr>
            </w:pPr>
            <w:r w:rsidRPr="004C406B">
              <w:rPr>
                <w:sz w:val="20"/>
                <w:szCs w:val="20"/>
              </w:rPr>
              <w:t>0</w:t>
            </w:r>
          </w:p>
        </w:tc>
        <w:tc>
          <w:tcPr>
            <w:tcW w:w="523" w:type="pct"/>
            <w:shd w:val="clear" w:color="auto" w:fill="auto"/>
            <w:vAlign w:val="center"/>
            <w:hideMark/>
          </w:tcPr>
          <w:p w:rsidR="00124889" w:rsidRPr="004C406B" w:rsidRDefault="009A39D9" w:rsidP="00AC5567">
            <w:pPr>
              <w:spacing w:before="40" w:after="40"/>
              <w:jc w:val="center"/>
              <w:rPr>
                <w:sz w:val="20"/>
                <w:szCs w:val="20"/>
              </w:rPr>
            </w:pPr>
            <w:r w:rsidRPr="004C406B">
              <w:rPr>
                <w:sz w:val="20"/>
                <w:szCs w:val="20"/>
              </w:rPr>
              <w:t>–</w:t>
            </w:r>
          </w:p>
        </w:tc>
        <w:tc>
          <w:tcPr>
            <w:tcW w:w="417" w:type="pct"/>
            <w:shd w:val="clear" w:color="auto" w:fill="auto"/>
            <w:noWrap/>
            <w:vAlign w:val="center"/>
            <w:hideMark/>
          </w:tcPr>
          <w:p w:rsidR="00124889" w:rsidRPr="004C406B" w:rsidRDefault="00124889" w:rsidP="00AC5567">
            <w:pPr>
              <w:spacing w:before="40" w:after="40"/>
              <w:jc w:val="center"/>
              <w:rPr>
                <w:sz w:val="20"/>
                <w:szCs w:val="20"/>
              </w:rPr>
            </w:pPr>
            <w:r w:rsidRPr="004C406B">
              <w:rPr>
                <w:sz w:val="20"/>
                <w:szCs w:val="20"/>
              </w:rPr>
              <w:t>0</w:t>
            </w:r>
          </w:p>
        </w:tc>
        <w:tc>
          <w:tcPr>
            <w:tcW w:w="642" w:type="pct"/>
            <w:shd w:val="clear" w:color="auto" w:fill="auto"/>
            <w:vAlign w:val="center"/>
            <w:hideMark/>
          </w:tcPr>
          <w:p w:rsidR="00124889" w:rsidRPr="004C406B" w:rsidRDefault="009A39D9" w:rsidP="00AC5567">
            <w:pPr>
              <w:spacing w:before="40" w:after="40"/>
              <w:jc w:val="center"/>
              <w:rPr>
                <w:sz w:val="20"/>
                <w:szCs w:val="20"/>
              </w:rPr>
            </w:pPr>
            <w:r w:rsidRPr="004C406B">
              <w:rPr>
                <w:sz w:val="20"/>
                <w:szCs w:val="20"/>
              </w:rPr>
              <w:t>–</w:t>
            </w:r>
          </w:p>
        </w:tc>
        <w:tc>
          <w:tcPr>
            <w:tcW w:w="411" w:type="pct"/>
            <w:shd w:val="clear" w:color="auto" w:fill="auto"/>
            <w:noWrap/>
            <w:vAlign w:val="center"/>
            <w:hideMark/>
          </w:tcPr>
          <w:p w:rsidR="00124889" w:rsidRPr="004C406B" w:rsidRDefault="00124889" w:rsidP="00AC5567">
            <w:pPr>
              <w:spacing w:before="40" w:after="40"/>
              <w:jc w:val="center"/>
              <w:rPr>
                <w:sz w:val="20"/>
                <w:szCs w:val="20"/>
              </w:rPr>
            </w:pPr>
            <w:r w:rsidRPr="004C406B">
              <w:rPr>
                <w:sz w:val="20"/>
                <w:szCs w:val="20"/>
              </w:rPr>
              <w:t>119</w:t>
            </w:r>
          </w:p>
        </w:tc>
        <w:tc>
          <w:tcPr>
            <w:tcW w:w="595" w:type="pct"/>
            <w:shd w:val="clear" w:color="auto" w:fill="auto"/>
            <w:vAlign w:val="center"/>
            <w:hideMark/>
          </w:tcPr>
          <w:p w:rsidR="00124889" w:rsidRPr="004C406B" w:rsidRDefault="00124889" w:rsidP="00AC5567">
            <w:pPr>
              <w:spacing w:before="40" w:after="40"/>
              <w:jc w:val="center"/>
              <w:rPr>
                <w:sz w:val="20"/>
                <w:szCs w:val="20"/>
              </w:rPr>
            </w:pPr>
            <w:r w:rsidRPr="004C406B">
              <w:rPr>
                <w:sz w:val="20"/>
                <w:szCs w:val="20"/>
              </w:rPr>
              <w:t>3,0</w:t>
            </w:r>
          </w:p>
        </w:tc>
        <w:tc>
          <w:tcPr>
            <w:tcW w:w="389" w:type="pct"/>
            <w:shd w:val="clear" w:color="auto" w:fill="auto"/>
            <w:noWrap/>
            <w:vAlign w:val="center"/>
            <w:hideMark/>
          </w:tcPr>
          <w:p w:rsidR="00124889" w:rsidRPr="004C406B" w:rsidRDefault="00124889" w:rsidP="00AC5567">
            <w:pPr>
              <w:spacing w:before="40" w:after="40"/>
              <w:jc w:val="center"/>
              <w:rPr>
                <w:sz w:val="20"/>
                <w:szCs w:val="20"/>
              </w:rPr>
            </w:pPr>
            <w:r w:rsidRPr="004C406B">
              <w:rPr>
                <w:sz w:val="20"/>
                <w:szCs w:val="20"/>
              </w:rPr>
              <w:t>0,5%</w:t>
            </w:r>
          </w:p>
        </w:tc>
        <w:tc>
          <w:tcPr>
            <w:tcW w:w="461" w:type="pct"/>
            <w:shd w:val="clear" w:color="auto" w:fill="auto"/>
            <w:noWrap/>
            <w:vAlign w:val="center"/>
            <w:hideMark/>
          </w:tcPr>
          <w:p w:rsidR="00124889" w:rsidRPr="004C406B" w:rsidRDefault="00124889" w:rsidP="00AC5567">
            <w:pPr>
              <w:spacing w:before="40" w:after="40"/>
              <w:jc w:val="center"/>
              <w:rPr>
                <w:sz w:val="20"/>
                <w:szCs w:val="20"/>
              </w:rPr>
            </w:pPr>
            <w:r w:rsidRPr="004C406B">
              <w:rPr>
                <w:sz w:val="20"/>
                <w:szCs w:val="20"/>
              </w:rPr>
              <w:t>6%</w:t>
            </w:r>
          </w:p>
        </w:tc>
      </w:tr>
    </w:tbl>
    <w:p w:rsidR="00EE3436" w:rsidRPr="004C406B" w:rsidRDefault="00EE3436" w:rsidP="00EE3436">
      <w:pPr>
        <w:rPr>
          <w:i/>
          <w:sz w:val="20"/>
        </w:rPr>
      </w:pPr>
      <w:r w:rsidRPr="004C406B">
        <w:rPr>
          <w:i/>
          <w:sz w:val="20"/>
        </w:rPr>
        <w:t xml:space="preserve">Šaltinis: </w:t>
      </w:r>
      <w:proofErr w:type="spellStart"/>
      <w:r w:rsidRPr="004C406B">
        <w:rPr>
          <w:i/>
          <w:sz w:val="20"/>
        </w:rPr>
        <w:t>VšĮ</w:t>
      </w:r>
      <w:proofErr w:type="spellEnd"/>
      <w:r w:rsidRPr="004C406B">
        <w:rPr>
          <w:i/>
          <w:sz w:val="20"/>
        </w:rPr>
        <w:t xml:space="preserve"> „Žaliasis taškas“ duomenys, 2014 m.</w:t>
      </w:r>
    </w:p>
    <w:p w:rsidR="00D75D29" w:rsidRPr="004C406B" w:rsidRDefault="00D75D29" w:rsidP="00F6586F">
      <w:pPr>
        <w:rPr>
          <w:b/>
          <w:u w:val="single"/>
        </w:rPr>
        <w:sectPr w:rsidR="00D75D29" w:rsidRPr="004C406B" w:rsidSect="000A356A">
          <w:pgSz w:w="16838" w:h="11906" w:orient="landscape"/>
          <w:pgMar w:top="851" w:right="1418" w:bottom="1418" w:left="1418" w:header="567" w:footer="567" w:gutter="0"/>
          <w:cols w:space="1296"/>
          <w:docGrid w:linePitch="360"/>
        </w:sectPr>
      </w:pPr>
    </w:p>
    <w:p w:rsidR="002D3D16" w:rsidRPr="004C406B" w:rsidRDefault="002D3D16" w:rsidP="00F6586F">
      <w:pPr>
        <w:rPr>
          <w:b/>
          <w:u w:val="single"/>
        </w:rPr>
      </w:pPr>
      <w:r w:rsidRPr="004C406B">
        <w:rPr>
          <w:b/>
          <w:u w:val="single"/>
        </w:rPr>
        <w:lastRenderedPageBreak/>
        <w:t xml:space="preserve">Pakuočių atliekų ir kitų antrinių žaliavų surinkimo sistema </w:t>
      </w:r>
    </w:p>
    <w:p w:rsidR="00F6586F" w:rsidRPr="004C406B" w:rsidRDefault="00F6586F" w:rsidP="00F6586F">
      <w:r w:rsidRPr="004C406B">
        <w:t xml:space="preserve">Kaip nustatyta </w:t>
      </w:r>
      <w:r w:rsidR="00D54A05" w:rsidRPr="004C406B">
        <w:rPr>
          <w:i/>
        </w:rPr>
        <w:t>Valstybiniame strateginiame atliekų tvarkymo plane</w:t>
      </w:r>
      <w:r w:rsidRPr="004C406B">
        <w:t xml:space="preserve">, savivaldybės, taikydamos įvairius atliekų surinkimo būdus ir priemones, privalo užtikrinti, kad jų valdomose komunalinių atliekų tvarkymo sistemose, asmenims rūšiuojant atliekas jų susidarymo vietoje, atskirai būtų surenkamos </w:t>
      </w:r>
      <w:r w:rsidR="003023CA" w:rsidRPr="004C406B">
        <w:t xml:space="preserve">pakuočių atliekos ir kitos </w:t>
      </w:r>
      <w:r w:rsidRPr="004C406B">
        <w:t>antrinės žaliavos (popierius ir karton</w:t>
      </w:r>
      <w:r w:rsidR="003023CA" w:rsidRPr="004C406B">
        <w:t>as, stiklas, plastikas, metalas</w:t>
      </w:r>
      <w:r w:rsidRPr="004C406B">
        <w:t xml:space="preserve">). </w:t>
      </w:r>
      <w:r w:rsidR="002A1E99" w:rsidRPr="004C406B">
        <w:t>Kretingos rajono savivaldybėje</w:t>
      </w:r>
      <w:r w:rsidRPr="004C406B">
        <w:t xml:space="preserve"> </w:t>
      </w:r>
      <w:r w:rsidR="003023CA" w:rsidRPr="004C406B">
        <w:t xml:space="preserve">pakuočių atliekos ir kitos </w:t>
      </w:r>
      <w:r w:rsidRPr="004C406B">
        <w:t xml:space="preserve">antrinės žaliavos renkamos konteineriais ir apvažiavimo būdu. Labiausiai paplitęs </w:t>
      </w:r>
      <w:r w:rsidR="003023CA" w:rsidRPr="004C406B">
        <w:t xml:space="preserve">pakuočių atliekų ir kitų </w:t>
      </w:r>
      <w:r w:rsidRPr="004C406B">
        <w:t>antrinių žaliav</w:t>
      </w:r>
      <w:r w:rsidR="003A2855" w:rsidRPr="004C406B">
        <w:t xml:space="preserve">ų surinkimo būdas – surinkimas </w:t>
      </w:r>
      <w:r w:rsidRPr="004C406B">
        <w:t>kolektyvin</w:t>
      </w:r>
      <w:r w:rsidR="003A2855" w:rsidRPr="004C406B">
        <w:t>iais konteineriais, specialiai skirtai</w:t>
      </w:r>
      <w:r w:rsidRPr="004C406B">
        <w:t>s stiklo, popieriaus/kartono, plastiko ir metalo atliekoms.</w:t>
      </w:r>
      <w:r w:rsidR="00F55F9A" w:rsidRPr="004C406B">
        <w:t xml:space="preserve"> Savivaldybės viešo (kolektyvinio) naudojimo gyvenamajame sektoriuje ir kitose viešose vietose bei juridinių asmenų teritorijose ir (ar) patalpose naudojami 80 vnt. specializuotų trijų konteinerių (STIKLAS, POPIERIUS, PLASTIKAS) komplektų. </w:t>
      </w:r>
      <w:r w:rsidRPr="004C406B">
        <w:t xml:space="preserve">Daugumą </w:t>
      </w:r>
      <w:r w:rsidR="00F55F9A" w:rsidRPr="004C406B">
        <w:t xml:space="preserve">šių </w:t>
      </w:r>
      <w:r w:rsidR="003023CA" w:rsidRPr="004C406B">
        <w:t xml:space="preserve">pakuočių atliekų ir kitų </w:t>
      </w:r>
      <w:r w:rsidRPr="004C406B">
        <w:t xml:space="preserve">antrinių žaliavų konteinerių </w:t>
      </w:r>
      <w:r w:rsidR="00F45809" w:rsidRPr="004C406B">
        <w:t>Kretingos rajono savivaldybės</w:t>
      </w:r>
      <w:r w:rsidRPr="004C406B">
        <w:t xml:space="preserve"> </w:t>
      </w:r>
      <w:r w:rsidR="007409BA" w:rsidRPr="004C406B">
        <w:t>administracija</w:t>
      </w:r>
      <w:r w:rsidRPr="004C406B">
        <w:t xml:space="preserve"> įsigijo Aplinkos ministerijos administruojamos </w:t>
      </w:r>
      <w:r w:rsidRPr="004C406B">
        <w:rPr>
          <w:i/>
        </w:rPr>
        <w:t xml:space="preserve">Gaminių ar pakuotės atliekų tvarkymo programos </w:t>
      </w:r>
      <w:r w:rsidRPr="004C406B">
        <w:t>lėšomis.</w:t>
      </w:r>
    </w:p>
    <w:p w:rsidR="00F6586F" w:rsidRPr="004C406B" w:rsidRDefault="00F6586F" w:rsidP="00F6586F">
      <w:r w:rsidRPr="004C406B">
        <w:t xml:space="preserve">Nuo </w:t>
      </w:r>
      <w:r w:rsidR="006C2CB9" w:rsidRPr="004C406B">
        <w:t>2011</w:t>
      </w:r>
      <w:r w:rsidR="003A2855" w:rsidRPr="004C406B">
        <w:t xml:space="preserve"> </w:t>
      </w:r>
      <w:r w:rsidRPr="004C406B">
        <w:t xml:space="preserve">m. </w:t>
      </w:r>
      <w:r w:rsidR="007409BA" w:rsidRPr="004C406B">
        <w:t>Kretingos rajono savivaldybėje</w:t>
      </w:r>
      <w:r w:rsidRPr="004C406B">
        <w:t xml:space="preserve"> kaip ir visoje Lietuvoje </w:t>
      </w:r>
      <w:r w:rsidR="003A2855" w:rsidRPr="004C406B">
        <w:t xml:space="preserve">pakuočių atliekos ir kitos </w:t>
      </w:r>
      <w:r w:rsidRPr="004C406B">
        <w:t xml:space="preserve">antrinės žaliavos </w:t>
      </w:r>
      <w:r w:rsidR="003A2855" w:rsidRPr="004C406B">
        <w:t xml:space="preserve">pradėtos rinkti </w:t>
      </w:r>
      <w:r w:rsidRPr="004C406B">
        <w:t>individualiais</w:t>
      </w:r>
      <w:r w:rsidR="007409BA" w:rsidRPr="004C406B">
        <w:t xml:space="preserve"> konteineriais. </w:t>
      </w:r>
      <w:r w:rsidR="006C2CB9" w:rsidRPr="004C406B">
        <w:t>2011–</w:t>
      </w:r>
      <w:r w:rsidR="007409BA" w:rsidRPr="004C406B">
        <w:t>2013</w:t>
      </w:r>
      <w:r w:rsidRPr="004C406B">
        <w:t xml:space="preserve"> m. </w:t>
      </w:r>
      <w:r w:rsidR="006C2CB9" w:rsidRPr="004C406B">
        <w:t xml:space="preserve">laikotarpiu </w:t>
      </w:r>
      <w:r w:rsidR="0010217F" w:rsidRPr="004C406B">
        <w:t>1.620</w:t>
      </w:r>
      <w:r w:rsidRPr="004C406B">
        <w:t xml:space="preserve"> </w:t>
      </w:r>
      <w:r w:rsidR="007409BA" w:rsidRPr="004C406B">
        <w:t>Kretingos rajono</w:t>
      </w:r>
      <w:r w:rsidRPr="004C406B">
        <w:t xml:space="preserve"> savivaldybės individualių valdų buvo aprūpintos po vieną individualų 240 litrų talpos konteinerį, skirtą </w:t>
      </w:r>
      <w:r w:rsidR="003A2855" w:rsidRPr="004C406B">
        <w:t>visų rūšių pakuočių atliekoms (išskyrus stiklo) ir kitoms tinkamoms perdirbti antrinėms žaliavoms surinkti</w:t>
      </w:r>
      <w:r w:rsidR="0010217F" w:rsidRPr="004C406B">
        <w:t>, bei 249 valdos – po vieną 120 litrų talpos konteinerį, skirtą stiklinių pakuočių ir stiklo atliekoms surinkti</w:t>
      </w:r>
      <w:r w:rsidRPr="004C406B">
        <w:t>.</w:t>
      </w:r>
      <w:r w:rsidR="009A39D9" w:rsidRPr="004C406B">
        <w:t xml:space="preserve"> Daugumą šių individualių konteinerių Kretingos rajono savivaldybės administracija įsigijo Aplinkos ministerijos administruojamos </w:t>
      </w:r>
      <w:r w:rsidR="009A39D9" w:rsidRPr="004C406B">
        <w:rPr>
          <w:i/>
        </w:rPr>
        <w:t xml:space="preserve">Gaminių ar pakuotės atliekų tvarkymo programos </w:t>
      </w:r>
      <w:r w:rsidR="009A39D9" w:rsidRPr="004C406B">
        <w:t>lėšomis, dalį – įsigijo SĮ „Kretingos komunalininkas“.</w:t>
      </w:r>
    </w:p>
    <w:p w:rsidR="009900A8" w:rsidRPr="004C406B" w:rsidRDefault="00D54A05" w:rsidP="009900A8">
      <w:r w:rsidRPr="004C406B">
        <w:rPr>
          <w:i/>
        </w:rPr>
        <w:t>Valstybiniame strateginiame atliekų tvarkymo plane</w:t>
      </w:r>
      <w:r w:rsidRPr="004C406B">
        <w:t xml:space="preserve"> </w:t>
      </w:r>
      <w:r w:rsidR="00F6586F" w:rsidRPr="004C406B">
        <w:t>nustatyta, kad savivaldybės</w:t>
      </w:r>
      <w:r w:rsidR="00945124" w:rsidRPr="004C406B">
        <w:t xml:space="preserve"> turi parengti ir (ar) patvirtinti antrinių žaliavų surinkimo konteinerių aikštelių išdėstymo schemas ir užtikrinti, kad būtų pastatyti specialūs konteineriai, skirti antrinėms žaliavoms surinkti.</w:t>
      </w:r>
      <w:r w:rsidR="00F6586F" w:rsidRPr="004C406B">
        <w:t xml:space="preserve"> </w:t>
      </w:r>
      <w:r w:rsidR="00003871" w:rsidRPr="004C406B">
        <w:t>Kretingos rajono savivaldybės taryba 2009 m. rugpjūčio 27 d. sprendimu Nr. T2</w:t>
      </w:r>
      <w:r w:rsidR="009A39D9" w:rsidRPr="004C406B">
        <w:t>–</w:t>
      </w:r>
      <w:r w:rsidR="00003871" w:rsidRPr="004C406B">
        <w:t xml:space="preserve">232 patvirtino </w:t>
      </w:r>
      <w:r w:rsidR="00003871" w:rsidRPr="004C406B">
        <w:rPr>
          <w:i/>
        </w:rPr>
        <w:t>Antrinių žaliavų konteinerių išdėstymo schemas</w:t>
      </w:r>
      <w:r w:rsidR="00003871" w:rsidRPr="004C406B">
        <w:t>, kurios vėliau buvo atnaujintos Kretingos rajono savivaldybės tarybos 2013 m. spalio 31 d. sprendimu Nr. T2</w:t>
      </w:r>
      <w:r w:rsidR="009A39D9" w:rsidRPr="004C406B">
        <w:t>–</w:t>
      </w:r>
      <w:r w:rsidR="00003871" w:rsidRPr="004C406B">
        <w:t>258.</w:t>
      </w:r>
      <w:r w:rsidR="009900A8" w:rsidRPr="004C406B">
        <w:t xml:space="preserve"> Konteineriai antrinėms žaliavoms rinkti, kur yra galimybė, statomi aikštelėse kartu su komunalinių atliekų surinkimo konteineriais (daugiabučių gyvenamųjų namų kvartaluose), o individualių namų kvartaluose įrengiamos tik antrinių žaliavų konteinerinės aikštelės. </w:t>
      </w:r>
    </w:p>
    <w:p w:rsidR="00F6586F" w:rsidRPr="004C406B" w:rsidRDefault="00EF3C57" w:rsidP="00F6586F">
      <w:r w:rsidRPr="004C406B">
        <w:t>Pakuočių atliekoms ir kitoms a</w:t>
      </w:r>
      <w:r w:rsidR="00F6586F" w:rsidRPr="004C406B">
        <w:t xml:space="preserve">ntrinėms žaliavoms surinkti </w:t>
      </w:r>
      <w:r w:rsidR="00003871" w:rsidRPr="004C406B">
        <w:t>Kretingos rajono savivaldybėje</w:t>
      </w:r>
      <w:r w:rsidR="00F6586F" w:rsidRPr="004C406B">
        <w:t xml:space="preserve"> įrengtos </w:t>
      </w:r>
      <w:r w:rsidR="00003871" w:rsidRPr="004C406B">
        <w:t xml:space="preserve">69 </w:t>
      </w:r>
      <w:r w:rsidRPr="004C406B">
        <w:t xml:space="preserve">pakuočių atliekų ir kitų </w:t>
      </w:r>
      <w:r w:rsidR="00F6586F" w:rsidRPr="004C406B">
        <w:t>antrin</w:t>
      </w:r>
      <w:r w:rsidR="00003871" w:rsidRPr="004C406B">
        <w:t>ių žaliavų surinkimo konteinerinės</w:t>
      </w:r>
      <w:r w:rsidR="00F6586F" w:rsidRPr="004C406B">
        <w:t xml:space="preserve"> aikštelės (</w:t>
      </w:r>
      <w:r w:rsidR="00A11498" w:rsidRPr="004C406B">
        <w:fldChar w:fldCharType="begin"/>
      </w:r>
      <w:r w:rsidR="00A11498" w:rsidRPr="004C406B">
        <w:instrText xml:space="preserve"> REF _Ref385433914 \h </w:instrText>
      </w:r>
      <w:r w:rsidR="00F45809" w:rsidRPr="004C406B">
        <w:instrText xml:space="preserve"> \* MERGEFORMAT </w:instrText>
      </w:r>
      <w:r w:rsidR="00A11498" w:rsidRPr="004C406B">
        <w:fldChar w:fldCharType="separate"/>
      </w:r>
      <w:r w:rsidR="00F67B0B" w:rsidRPr="004C406B">
        <w:t xml:space="preserve">Lentelė </w:t>
      </w:r>
      <w:r w:rsidR="00F67B0B">
        <w:t>18</w:t>
      </w:r>
      <w:r w:rsidR="00A11498" w:rsidRPr="004C406B">
        <w:fldChar w:fldCharType="end"/>
      </w:r>
      <w:r w:rsidR="00F6586F" w:rsidRPr="004C406B">
        <w:t xml:space="preserve">). Vykdant </w:t>
      </w:r>
      <w:r w:rsidR="00D54A05" w:rsidRPr="004C406B">
        <w:rPr>
          <w:i/>
        </w:rPr>
        <w:t>Valstybiniame strateginiame atliekų tvarkymo plane</w:t>
      </w:r>
      <w:r w:rsidR="00F6586F" w:rsidRPr="004C406B">
        <w:t xml:space="preserve"> nustatytas užduotis, </w:t>
      </w:r>
      <w:r w:rsidR="00003871" w:rsidRPr="004C406B">
        <w:t>Kretingos rajono</w:t>
      </w:r>
      <w:r w:rsidR="00F6586F" w:rsidRPr="004C406B">
        <w:t xml:space="preserve"> savivaldybėje gyvenamuosiuose daugiabučių namų rajonuose specialūs konteineriai antrinėms žaliavoms rinkti statomi santykiu, kad 1 antrinių žaliavų surinkimo konteinerių komplektas t</w:t>
      </w:r>
      <w:r w:rsidR="009900A8" w:rsidRPr="004C406B">
        <w:t>ektų 800 gyventojų. Savivaldybės</w:t>
      </w:r>
      <w:r w:rsidR="00F6586F" w:rsidRPr="004C406B">
        <w:t xml:space="preserve"> duomenimis, </w:t>
      </w:r>
      <w:r w:rsidR="009900A8" w:rsidRPr="004C406B">
        <w:t xml:space="preserve">2013 m. </w:t>
      </w:r>
      <w:r w:rsidR="00F6586F" w:rsidRPr="004C406B">
        <w:t>viena konteinerių a</w:t>
      </w:r>
      <w:r w:rsidR="009900A8" w:rsidRPr="004C406B">
        <w:t>ikštelė vidutiniškai teko</w:t>
      </w:r>
      <w:r w:rsidR="00F6586F" w:rsidRPr="004C406B">
        <w:t xml:space="preserve"> </w:t>
      </w:r>
      <w:r w:rsidR="007C5E22" w:rsidRPr="004C406B">
        <w:t xml:space="preserve">636 </w:t>
      </w:r>
      <w:r w:rsidR="009900A8" w:rsidRPr="004C406B">
        <w:t>gyventojams</w:t>
      </w:r>
      <w:r w:rsidR="00F6586F" w:rsidRPr="004C406B">
        <w:t xml:space="preserve">, taigi </w:t>
      </w:r>
      <w:r w:rsidR="00D54A05" w:rsidRPr="004C406B">
        <w:rPr>
          <w:i/>
        </w:rPr>
        <w:t>Valstybiniame strateginiame atliekų tvarkymo plane</w:t>
      </w:r>
      <w:r w:rsidR="00D54A05" w:rsidRPr="004C406B">
        <w:t xml:space="preserve"> </w:t>
      </w:r>
      <w:r w:rsidR="00F6586F" w:rsidRPr="004C406B">
        <w:t xml:space="preserve">nustatyta užduotis yra vykdoma. </w:t>
      </w:r>
    </w:p>
    <w:p w:rsidR="00F6586F" w:rsidRPr="004C406B" w:rsidRDefault="00F6586F" w:rsidP="00F6586F">
      <w:pPr>
        <w:pStyle w:val="Antrat"/>
        <w:keepNext/>
        <w:rPr>
          <w:color w:val="auto"/>
        </w:rPr>
      </w:pPr>
      <w:bookmarkStart w:id="66" w:name="_Ref385433914"/>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18</w:t>
      </w:r>
      <w:r w:rsidR="00854855" w:rsidRPr="004C406B">
        <w:rPr>
          <w:color w:val="auto"/>
        </w:rPr>
        <w:fldChar w:fldCharType="end"/>
      </w:r>
      <w:bookmarkEnd w:id="66"/>
      <w:r w:rsidRPr="004C406B">
        <w:rPr>
          <w:color w:val="auto"/>
        </w:rPr>
        <w:t>. Antrinių žaliavų konteineri</w:t>
      </w:r>
      <w:r w:rsidR="00003871" w:rsidRPr="004C406B">
        <w:rPr>
          <w:color w:val="auto"/>
        </w:rPr>
        <w:t>nės</w:t>
      </w:r>
      <w:r w:rsidRPr="004C406B">
        <w:rPr>
          <w:color w:val="auto"/>
        </w:rPr>
        <w:t xml:space="preserve"> aikštelės </w:t>
      </w:r>
      <w:r w:rsidR="00003871" w:rsidRPr="004C406B">
        <w:rPr>
          <w:color w:val="auto"/>
        </w:rPr>
        <w:t>Kretingos rajono savivaldybėje</w:t>
      </w:r>
      <w:r w:rsidRPr="004C406B">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142"/>
        <w:gridCol w:w="1278"/>
        <w:gridCol w:w="992"/>
        <w:gridCol w:w="1558"/>
        <w:gridCol w:w="1135"/>
        <w:gridCol w:w="1664"/>
      </w:tblGrid>
      <w:tr w:rsidR="0008038A" w:rsidRPr="004C406B" w:rsidTr="0008038A">
        <w:trPr>
          <w:trHeight w:val="618"/>
        </w:trPr>
        <w:tc>
          <w:tcPr>
            <w:tcW w:w="817" w:type="pct"/>
            <w:shd w:val="clear" w:color="auto" w:fill="EEECE1"/>
            <w:vAlign w:val="center"/>
            <w:hideMark/>
          </w:tcPr>
          <w:p w:rsidR="00003871" w:rsidRPr="004C406B" w:rsidRDefault="009A39D9" w:rsidP="0009419E">
            <w:pPr>
              <w:spacing w:before="40" w:after="40"/>
              <w:jc w:val="center"/>
              <w:rPr>
                <w:b/>
                <w:bCs/>
                <w:sz w:val="20"/>
                <w:szCs w:val="20"/>
              </w:rPr>
            </w:pPr>
            <w:r w:rsidRPr="004C406B">
              <w:rPr>
                <w:b/>
                <w:bCs/>
                <w:sz w:val="20"/>
                <w:szCs w:val="20"/>
              </w:rPr>
              <w:t xml:space="preserve">Bendras </w:t>
            </w:r>
            <w:r w:rsidR="00003871" w:rsidRPr="004C406B">
              <w:rPr>
                <w:b/>
                <w:bCs/>
                <w:sz w:val="20"/>
                <w:szCs w:val="20"/>
              </w:rPr>
              <w:t>AŽ surinkimo aikštelių skaičius, vnt.*</w:t>
            </w:r>
          </w:p>
        </w:tc>
        <w:tc>
          <w:tcPr>
            <w:tcW w:w="615" w:type="pct"/>
            <w:shd w:val="clear" w:color="auto" w:fill="EEECE1"/>
            <w:vAlign w:val="center"/>
            <w:hideMark/>
          </w:tcPr>
          <w:p w:rsidR="00003871" w:rsidRPr="004C406B" w:rsidRDefault="009900A8" w:rsidP="0009419E">
            <w:pPr>
              <w:spacing w:before="40" w:after="40"/>
              <w:jc w:val="center"/>
              <w:rPr>
                <w:b/>
                <w:bCs/>
                <w:sz w:val="20"/>
                <w:szCs w:val="20"/>
              </w:rPr>
            </w:pPr>
            <w:r w:rsidRPr="004C406B">
              <w:rPr>
                <w:b/>
                <w:bCs/>
                <w:sz w:val="20"/>
                <w:szCs w:val="20"/>
              </w:rPr>
              <w:t>Gyventojų skaičius*</w:t>
            </w:r>
            <w:r w:rsidR="00003871" w:rsidRPr="004C406B">
              <w:rPr>
                <w:b/>
                <w:bCs/>
                <w:sz w:val="20"/>
                <w:szCs w:val="20"/>
              </w:rPr>
              <w:t xml:space="preserve"> </w:t>
            </w:r>
          </w:p>
        </w:tc>
        <w:tc>
          <w:tcPr>
            <w:tcW w:w="688" w:type="pct"/>
            <w:shd w:val="clear" w:color="auto" w:fill="EEECE1"/>
            <w:vAlign w:val="center"/>
            <w:hideMark/>
          </w:tcPr>
          <w:p w:rsidR="00003871" w:rsidRPr="004C406B" w:rsidRDefault="00003871" w:rsidP="0009419E">
            <w:pPr>
              <w:spacing w:before="40" w:after="40"/>
              <w:jc w:val="center"/>
              <w:rPr>
                <w:b/>
                <w:bCs/>
                <w:sz w:val="20"/>
                <w:szCs w:val="20"/>
              </w:rPr>
            </w:pPr>
            <w:r w:rsidRPr="004C406B">
              <w:rPr>
                <w:b/>
                <w:bCs/>
                <w:sz w:val="20"/>
                <w:szCs w:val="20"/>
              </w:rPr>
              <w:t>Gyventojai, kuriems tenka viena aikštelė</w:t>
            </w:r>
          </w:p>
        </w:tc>
        <w:tc>
          <w:tcPr>
            <w:tcW w:w="534" w:type="pct"/>
            <w:shd w:val="clear" w:color="auto" w:fill="EEECE1"/>
            <w:vAlign w:val="center"/>
            <w:hideMark/>
          </w:tcPr>
          <w:p w:rsidR="00003871" w:rsidRPr="004C406B" w:rsidRDefault="00003871" w:rsidP="0009419E">
            <w:pPr>
              <w:spacing w:before="40" w:after="40"/>
              <w:jc w:val="center"/>
              <w:rPr>
                <w:b/>
                <w:bCs/>
                <w:sz w:val="20"/>
                <w:szCs w:val="20"/>
              </w:rPr>
            </w:pPr>
            <w:r w:rsidRPr="004C406B">
              <w:rPr>
                <w:b/>
                <w:bCs/>
                <w:sz w:val="20"/>
                <w:szCs w:val="20"/>
              </w:rPr>
              <w:t>Sodų bendrijų skaičius, vnt.*</w:t>
            </w:r>
          </w:p>
        </w:tc>
        <w:tc>
          <w:tcPr>
            <w:tcW w:w="839" w:type="pct"/>
            <w:shd w:val="clear" w:color="auto" w:fill="EEECE1"/>
            <w:vAlign w:val="center"/>
            <w:hideMark/>
          </w:tcPr>
          <w:p w:rsidR="00003871" w:rsidRPr="004C406B" w:rsidRDefault="00003871" w:rsidP="0009419E">
            <w:pPr>
              <w:spacing w:before="40" w:after="40"/>
              <w:jc w:val="center"/>
              <w:rPr>
                <w:b/>
                <w:bCs/>
                <w:sz w:val="20"/>
                <w:szCs w:val="20"/>
              </w:rPr>
            </w:pPr>
            <w:r w:rsidRPr="004C406B">
              <w:rPr>
                <w:b/>
                <w:bCs/>
                <w:sz w:val="20"/>
                <w:szCs w:val="20"/>
              </w:rPr>
              <w:t>AŽ konteinerių aikštelės sodų bendrijose, vnt.*</w:t>
            </w:r>
          </w:p>
        </w:tc>
        <w:tc>
          <w:tcPr>
            <w:tcW w:w="611" w:type="pct"/>
            <w:shd w:val="clear" w:color="auto" w:fill="EEECE1"/>
            <w:vAlign w:val="center"/>
            <w:hideMark/>
          </w:tcPr>
          <w:p w:rsidR="00003871" w:rsidRPr="004C406B" w:rsidRDefault="00003871" w:rsidP="0009419E">
            <w:pPr>
              <w:spacing w:before="40" w:after="40"/>
              <w:jc w:val="center"/>
              <w:rPr>
                <w:b/>
                <w:bCs/>
                <w:sz w:val="20"/>
                <w:szCs w:val="20"/>
              </w:rPr>
            </w:pPr>
            <w:r w:rsidRPr="004C406B">
              <w:rPr>
                <w:b/>
                <w:bCs/>
                <w:sz w:val="20"/>
                <w:szCs w:val="20"/>
              </w:rPr>
              <w:t>Garažų bendrijų skaičius, vnt.*</w:t>
            </w:r>
          </w:p>
        </w:tc>
        <w:tc>
          <w:tcPr>
            <w:tcW w:w="897" w:type="pct"/>
            <w:shd w:val="clear" w:color="auto" w:fill="EEECE1"/>
            <w:vAlign w:val="center"/>
            <w:hideMark/>
          </w:tcPr>
          <w:p w:rsidR="00003871" w:rsidRPr="004C406B" w:rsidRDefault="00003871" w:rsidP="0009419E">
            <w:pPr>
              <w:spacing w:before="40" w:after="40"/>
              <w:jc w:val="center"/>
              <w:rPr>
                <w:b/>
                <w:bCs/>
                <w:sz w:val="20"/>
                <w:szCs w:val="20"/>
              </w:rPr>
            </w:pPr>
            <w:r w:rsidRPr="004C406B">
              <w:rPr>
                <w:b/>
                <w:bCs/>
                <w:sz w:val="20"/>
                <w:szCs w:val="20"/>
              </w:rPr>
              <w:t>AŽ konteinerių aikštelės garažų bendrijose, vnt.*</w:t>
            </w:r>
          </w:p>
        </w:tc>
      </w:tr>
      <w:tr w:rsidR="0008038A" w:rsidRPr="004C406B" w:rsidTr="0008038A">
        <w:trPr>
          <w:trHeight w:val="300"/>
        </w:trPr>
        <w:tc>
          <w:tcPr>
            <w:tcW w:w="817" w:type="pct"/>
            <w:shd w:val="clear" w:color="000000" w:fill="FFFFFF"/>
            <w:hideMark/>
          </w:tcPr>
          <w:p w:rsidR="009900A8" w:rsidRPr="004C406B" w:rsidRDefault="009900A8" w:rsidP="009900A8">
            <w:pPr>
              <w:spacing w:before="40" w:after="40"/>
              <w:jc w:val="center"/>
              <w:rPr>
                <w:bCs/>
                <w:sz w:val="20"/>
                <w:szCs w:val="20"/>
              </w:rPr>
            </w:pPr>
            <w:r w:rsidRPr="004C406B">
              <w:rPr>
                <w:bCs/>
                <w:sz w:val="20"/>
                <w:szCs w:val="20"/>
              </w:rPr>
              <w:t>69</w:t>
            </w:r>
          </w:p>
        </w:tc>
        <w:tc>
          <w:tcPr>
            <w:tcW w:w="615" w:type="pct"/>
            <w:shd w:val="clear" w:color="000000" w:fill="FFFFFF"/>
            <w:hideMark/>
          </w:tcPr>
          <w:p w:rsidR="009900A8" w:rsidRPr="004C406B" w:rsidRDefault="009900A8" w:rsidP="009900A8">
            <w:pPr>
              <w:spacing w:before="40" w:after="40"/>
              <w:jc w:val="center"/>
              <w:rPr>
                <w:bCs/>
                <w:sz w:val="20"/>
                <w:szCs w:val="20"/>
              </w:rPr>
            </w:pPr>
            <w:r w:rsidRPr="004C406B">
              <w:rPr>
                <w:bCs/>
                <w:sz w:val="20"/>
                <w:szCs w:val="20"/>
              </w:rPr>
              <w:t>44.416</w:t>
            </w:r>
          </w:p>
        </w:tc>
        <w:tc>
          <w:tcPr>
            <w:tcW w:w="688" w:type="pct"/>
            <w:shd w:val="clear" w:color="000000" w:fill="FFFFFF"/>
            <w:hideMark/>
          </w:tcPr>
          <w:p w:rsidR="009900A8" w:rsidRPr="004C406B" w:rsidRDefault="007C5E22" w:rsidP="009900A8">
            <w:pPr>
              <w:spacing w:before="40" w:after="40"/>
              <w:jc w:val="center"/>
              <w:rPr>
                <w:bCs/>
                <w:sz w:val="20"/>
                <w:szCs w:val="20"/>
              </w:rPr>
            </w:pPr>
            <w:r w:rsidRPr="004C406B">
              <w:rPr>
                <w:bCs/>
                <w:sz w:val="20"/>
                <w:szCs w:val="20"/>
              </w:rPr>
              <w:t>636</w:t>
            </w:r>
          </w:p>
        </w:tc>
        <w:tc>
          <w:tcPr>
            <w:tcW w:w="534" w:type="pct"/>
            <w:shd w:val="clear" w:color="000000" w:fill="FFFFFF"/>
            <w:hideMark/>
          </w:tcPr>
          <w:p w:rsidR="009900A8" w:rsidRPr="004C406B" w:rsidRDefault="009900A8" w:rsidP="009900A8">
            <w:pPr>
              <w:spacing w:before="40" w:after="40"/>
              <w:jc w:val="center"/>
              <w:rPr>
                <w:bCs/>
                <w:sz w:val="20"/>
                <w:szCs w:val="20"/>
              </w:rPr>
            </w:pPr>
            <w:r w:rsidRPr="004C406B">
              <w:rPr>
                <w:bCs/>
                <w:sz w:val="20"/>
                <w:szCs w:val="20"/>
              </w:rPr>
              <w:t>13</w:t>
            </w:r>
          </w:p>
        </w:tc>
        <w:tc>
          <w:tcPr>
            <w:tcW w:w="839" w:type="pct"/>
            <w:shd w:val="clear" w:color="000000" w:fill="FFFFFF"/>
            <w:hideMark/>
          </w:tcPr>
          <w:p w:rsidR="009900A8" w:rsidRPr="004C406B" w:rsidRDefault="009900A8" w:rsidP="009900A8">
            <w:pPr>
              <w:spacing w:before="40" w:after="40"/>
              <w:jc w:val="center"/>
              <w:rPr>
                <w:bCs/>
                <w:sz w:val="20"/>
                <w:szCs w:val="20"/>
              </w:rPr>
            </w:pPr>
            <w:r w:rsidRPr="004C406B">
              <w:rPr>
                <w:bCs/>
                <w:sz w:val="20"/>
                <w:szCs w:val="20"/>
              </w:rPr>
              <w:t>2</w:t>
            </w:r>
          </w:p>
        </w:tc>
        <w:tc>
          <w:tcPr>
            <w:tcW w:w="611" w:type="pct"/>
            <w:shd w:val="clear" w:color="000000" w:fill="FFFFFF"/>
            <w:hideMark/>
          </w:tcPr>
          <w:p w:rsidR="009900A8" w:rsidRPr="004C406B" w:rsidRDefault="009900A8" w:rsidP="009900A8">
            <w:pPr>
              <w:spacing w:before="40" w:after="40"/>
              <w:jc w:val="center"/>
              <w:rPr>
                <w:bCs/>
                <w:sz w:val="20"/>
                <w:szCs w:val="20"/>
              </w:rPr>
            </w:pPr>
            <w:r w:rsidRPr="004C406B">
              <w:rPr>
                <w:bCs/>
                <w:sz w:val="20"/>
                <w:szCs w:val="20"/>
              </w:rPr>
              <w:t>38</w:t>
            </w:r>
          </w:p>
        </w:tc>
        <w:tc>
          <w:tcPr>
            <w:tcW w:w="897" w:type="pct"/>
            <w:shd w:val="clear" w:color="000000" w:fill="FFFFFF"/>
            <w:hideMark/>
          </w:tcPr>
          <w:p w:rsidR="009900A8" w:rsidRPr="004C406B" w:rsidRDefault="009900A8" w:rsidP="009900A8">
            <w:pPr>
              <w:spacing w:before="40" w:after="40"/>
              <w:jc w:val="center"/>
              <w:rPr>
                <w:bCs/>
                <w:sz w:val="20"/>
                <w:szCs w:val="20"/>
              </w:rPr>
            </w:pPr>
            <w:r w:rsidRPr="004C406B">
              <w:rPr>
                <w:bCs/>
                <w:sz w:val="20"/>
                <w:szCs w:val="20"/>
              </w:rPr>
              <w:t>0</w:t>
            </w:r>
          </w:p>
        </w:tc>
      </w:tr>
    </w:tbl>
    <w:p w:rsidR="00F6586F" w:rsidRPr="004C406B" w:rsidRDefault="009900A8" w:rsidP="001E6CBF">
      <w:pPr>
        <w:rPr>
          <w:i/>
          <w:sz w:val="20"/>
        </w:rPr>
      </w:pPr>
      <w:r w:rsidRPr="004C406B">
        <w:rPr>
          <w:i/>
          <w:sz w:val="20"/>
        </w:rPr>
        <w:t>Šaltiniai: * Savivaldybės ataskaita</w:t>
      </w:r>
      <w:r w:rsidR="00F6586F" w:rsidRPr="004C406B">
        <w:rPr>
          <w:i/>
          <w:sz w:val="20"/>
        </w:rPr>
        <w:t xml:space="preserve"> </w:t>
      </w:r>
      <w:r w:rsidR="003B11AD" w:rsidRPr="004C406B">
        <w:rPr>
          <w:i/>
          <w:sz w:val="20"/>
        </w:rPr>
        <w:t>AAA</w:t>
      </w:r>
      <w:r w:rsidRPr="004C406B">
        <w:rPr>
          <w:i/>
          <w:sz w:val="20"/>
        </w:rPr>
        <w:t xml:space="preserve"> už 2013 m.</w:t>
      </w:r>
    </w:p>
    <w:p w:rsidR="00F6586F" w:rsidRPr="004C406B" w:rsidRDefault="00F6586F" w:rsidP="00F6586F">
      <w:r w:rsidRPr="004C406B">
        <w:rPr>
          <w:i/>
        </w:rPr>
        <w:lastRenderedPageBreak/>
        <w:t>Valstybiniame strateginiame atliekų tvarkymo plane</w:t>
      </w:r>
      <w:r w:rsidRPr="004C406B">
        <w:t xml:space="preserve"> </w:t>
      </w:r>
      <w:r w:rsidR="004E24EA" w:rsidRPr="004C406B">
        <w:t xml:space="preserve">buvo </w:t>
      </w:r>
      <w:r w:rsidRPr="004C406B">
        <w:t xml:space="preserve">nustatytas reikalavimas sodų ir garažų savininkų bendrijų teritorijose įrengti ne mažiau kaip po vieną antrinių žaliavų surinkimo konteinerių aikštelę prie pagrindinio išvažiavimo iš tokios bendrijos teritorijos arba įvažiavimo į ją. Antrinių žaliavų surinkimo konteineriai turi būti statomi šalia mišrių komunalinių atliekų konteinerių ar kitose gyventojams (bendrijų nariams) patogiose, estetiškai įrengtose ir visuomenės sveikatos saugos reikalavimus atitinkančiose vietose. Informacija apie antrinių žaliavų konteinerių aikšteles sodų ir garažų bendrijose </w:t>
      </w:r>
      <w:r w:rsidR="009900A8" w:rsidRPr="004C406B">
        <w:t>Kretingos rajono savivaldybėje</w:t>
      </w:r>
      <w:r w:rsidRPr="004C406B">
        <w:t xml:space="preserve"> pateikta </w:t>
      </w:r>
      <w:r w:rsidR="00A11498" w:rsidRPr="004C406B">
        <w:fldChar w:fldCharType="begin"/>
      </w:r>
      <w:r w:rsidR="00A11498" w:rsidRPr="004C406B">
        <w:instrText xml:space="preserve"> REF _Ref385433914 \h </w:instrText>
      </w:r>
      <w:r w:rsidR="00F45809" w:rsidRPr="004C406B">
        <w:instrText xml:space="preserve"> \* MERGEFORMAT </w:instrText>
      </w:r>
      <w:r w:rsidR="00A11498" w:rsidRPr="004C406B">
        <w:fldChar w:fldCharType="separate"/>
      </w:r>
      <w:r w:rsidR="00F67B0B" w:rsidRPr="004C406B">
        <w:t xml:space="preserve">Lentelė </w:t>
      </w:r>
      <w:r w:rsidR="00F67B0B">
        <w:t>18</w:t>
      </w:r>
      <w:r w:rsidR="00A11498" w:rsidRPr="004C406B">
        <w:fldChar w:fldCharType="end"/>
      </w:r>
      <w:r w:rsidRPr="004C406B">
        <w:t xml:space="preserve">. Deja, </w:t>
      </w:r>
      <w:r w:rsidR="00560D51" w:rsidRPr="004C406B">
        <w:t xml:space="preserve">dar </w:t>
      </w:r>
      <w:r w:rsidRPr="004C406B">
        <w:t>ne visose sodų ir garažų bendrijose yra įrengtos antrinių žaliavų surinkimo konteinerių aikštelės.</w:t>
      </w:r>
    </w:p>
    <w:p w:rsidR="00F6586F" w:rsidRPr="004C406B" w:rsidRDefault="00854855" w:rsidP="00F6586F">
      <w:r w:rsidRPr="004C406B">
        <w:fldChar w:fldCharType="begin"/>
      </w:r>
      <w:r w:rsidR="00F6586F" w:rsidRPr="004C406B">
        <w:instrText xml:space="preserve"> REF _Ref385436393 \h </w:instrText>
      </w:r>
      <w:r w:rsidR="00F45809" w:rsidRPr="004C406B">
        <w:instrText xml:space="preserve"> \* MERGEFORMAT </w:instrText>
      </w:r>
      <w:r w:rsidRPr="004C406B">
        <w:fldChar w:fldCharType="separate"/>
      </w:r>
      <w:r w:rsidR="00F67B0B" w:rsidRPr="004C406B">
        <w:t xml:space="preserve">Lentelė </w:t>
      </w:r>
      <w:r w:rsidR="00F67B0B">
        <w:t>19</w:t>
      </w:r>
      <w:r w:rsidRPr="004C406B">
        <w:fldChar w:fldCharType="end"/>
      </w:r>
      <w:r w:rsidR="00F6586F" w:rsidRPr="004C406B">
        <w:t xml:space="preserve"> pateikiama informacija apie antrinių žaliavų ir kitų </w:t>
      </w:r>
      <w:r w:rsidR="009A11FD" w:rsidRPr="004C406B">
        <w:t xml:space="preserve">komunalinių </w:t>
      </w:r>
      <w:r w:rsidR="00F6586F" w:rsidRPr="004C406B">
        <w:t>atliekų surinkimo apvažiavimo būdu minima</w:t>
      </w:r>
      <w:r w:rsidR="009900A8" w:rsidRPr="004C406B">
        <w:t xml:space="preserve">lų dažnį, nustatytą </w:t>
      </w:r>
      <w:r w:rsidR="006345D1" w:rsidRPr="004C406B">
        <w:rPr>
          <w:i/>
        </w:rPr>
        <w:t xml:space="preserve">Kretingos rajono </w:t>
      </w:r>
      <w:r w:rsidR="009900A8" w:rsidRPr="004C406B">
        <w:rPr>
          <w:i/>
        </w:rPr>
        <w:t>savivaldybės</w:t>
      </w:r>
      <w:r w:rsidR="00F6586F" w:rsidRPr="004C406B">
        <w:rPr>
          <w:i/>
        </w:rPr>
        <w:t xml:space="preserve"> </w:t>
      </w:r>
      <w:r w:rsidR="006345D1" w:rsidRPr="004C406B">
        <w:rPr>
          <w:i/>
        </w:rPr>
        <w:t>a</w:t>
      </w:r>
      <w:r w:rsidR="00F6586F" w:rsidRPr="004C406B">
        <w:rPr>
          <w:i/>
        </w:rPr>
        <w:t>tliekų tvarkymo taisyklėse</w:t>
      </w:r>
      <w:r w:rsidR="00F6586F" w:rsidRPr="004C406B">
        <w:t>.</w:t>
      </w:r>
      <w:r w:rsidR="008F53F1" w:rsidRPr="004C406B">
        <w:t xml:space="preserve"> </w:t>
      </w:r>
      <w:r w:rsidR="006C2CB9" w:rsidRPr="004C406B">
        <w:t>Kretingos rajono savivaldybės teritorijoje pakuočių atliekas ir kitas antrines žaliavas surenka SĮ „Kretingos komunalininkas“.</w:t>
      </w:r>
    </w:p>
    <w:p w:rsidR="00F6586F" w:rsidRPr="004C406B" w:rsidRDefault="00F6586F" w:rsidP="00F6586F">
      <w:pPr>
        <w:pStyle w:val="Antrat"/>
        <w:keepNext/>
        <w:rPr>
          <w:color w:val="auto"/>
        </w:rPr>
      </w:pPr>
      <w:bookmarkStart w:id="67" w:name="_Ref385436393"/>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19</w:t>
      </w:r>
      <w:r w:rsidR="00854855" w:rsidRPr="004C406B">
        <w:rPr>
          <w:color w:val="auto"/>
        </w:rPr>
        <w:fldChar w:fldCharType="end"/>
      </w:r>
      <w:bookmarkEnd w:id="67"/>
      <w:r w:rsidRPr="004C406B">
        <w:rPr>
          <w:color w:val="auto"/>
        </w:rPr>
        <w:t xml:space="preserve">. </w:t>
      </w:r>
      <w:r w:rsidR="009A11FD" w:rsidRPr="004C406B">
        <w:rPr>
          <w:color w:val="auto"/>
        </w:rPr>
        <w:t xml:space="preserve">Antrinių žaliavų ir kitų </w:t>
      </w:r>
      <w:r w:rsidRPr="004C406B">
        <w:rPr>
          <w:color w:val="auto"/>
        </w:rPr>
        <w:t>komunalinių atliekų surinkimo apvažiavimo būdu minimalus dažnis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1523"/>
        <w:gridCol w:w="1523"/>
        <w:gridCol w:w="1523"/>
        <w:gridCol w:w="1523"/>
        <w:gridCol w:w="1514"/>
      </w:tblGrid>
      <w:tr w:rsidR="00FF70E0" w:rsidRPr="004C406B" w:rsidTr="00F931D3">
        <w:trPr>
          <w:tblHeader/>
        </w:trPr>
        <w:tc>
          <w:tcPr>
            <w:tcW w:w="904" w:type="pct"/>
            <w:shd w:val="clear" w:color="auto" w:fill="EEECE1"/>
          </w:tcPr>
          <w:p w:rsidR="009900A8" w:rsidRPr="004C406B" w:rsidRDefault="009900A8" w:rsidP="0009419E">
            <w:pPr>
              <w:spacing w:before="40" w:after="40"/>
              <w:jc w:val="center"/>
              <w:rPr>
                <w:b/>
                <w:sz w:val="20"/>
                <w:szCs w:val="20"/>
              </w:rPr>
            </w:pPr>
            <w:r w:rsidRPr="004C406B">
              <w:rPr>
                <w:b/>
                <w:sz w:val="20"/>
                <w:szCs w:val="20"/>
              </w:rPr>
              <w:t>Antrinės žaliavos</w:t>
            </w:r>
          </w:p>
        </w:tc>
        <w:tc>
          <w:tcPr>
            <w:tcW w:w="820" w:type="pct"/>
            <w:shd w:val="clear" w:color="auto" w:fill="EEECE1"/>
          </w:tcPr>
          <w:p w:rsidR="009900A8" w:rsidRPr="004C406B" w:rsidRDefault="009900A8" w:rsidP="0009419E">
            <w:pPr>
              <w:spacing w:before="40" w:after="40"/>
              <w:jc w:val="center"/>
              <w:rPr>
                <w:b/>
                <w:sz w:val="20"/>
                <w:szCs w:val="20"/>
              </w:rPr>
            </w:pPr>
            <w:r w:rsidRPr="004C406B">
              <w:rPr>
                <w:b/>
                <w:sz w:val="20"/>
                <w:szCs w:val="20"/>
              </w:rPr>
              <w:t>Didelių gabaritų atliekos</w:t>
            </w:r>
          </w:p>
        </w:tc>
        <w:tc>
          <w:tcPr>
            <w:tcW w:w="820" w:type="pct"/>
            <w:shd w:val="clear" w:color="auto" w:fill="EEECE1"/>
          </w:tcPr>
          <w:p w:rsidR="009900A8" w:rsidRPr="004C406B" w:rsidRDefault="009900A8" w:rsidP="0009419E">
            <w:pPr>
              <w:spacing w:before="40" w:after="40"/>
              <w:jc w:val="center"/>
              <w:rPr>
                <w:b/>
                <w:sz w:val="20"/>
                <w:szCs w:val="20"/>
              </w:rPr>
            </w:pPr>
            <w:r w:rsidRPr="004C406B">
              <w:rPr>
                <w:b/>
                <w:sz w:val="20"/>
                <w:szCs w:val="20"/>
              </w:rPr>
              <w:t>Žaliosios atliekos</w:t>
            </w:r>
          </w:p>
        </w:tc>
        <w:tc>
          <w:tcPr>
            <w:tcW w:w="820" w:type="pct"/>
            <w:shd w:val="clear" w:color="auto" w:fill="EEECE1"/>
          </w:tcPr>
          <w:p w:rsidR="009900A8" w:rsidRPr="004C406B" w:rsidRDefault="009900A8" w:rsidP="0009419E">
            <w:pPr>
              <w:spacing w:before="40" w:after="40"/>
              <w:jc w:val="center"/>
              <w:rPr>
                <w:b/>
                <w:sz w:val="20"/>
                <w:szCs w:val="20"/>
              </w:rPr>
            </w:pPr>
            <w:r w:rsidRPr="004C406B">
              <w:rPr>
                <w:b/>
                <w:sz w:val="20"/>
                <w:szCs w:val="20"/>
              </w:rPr>
              <w:t>Buities pavojingosios atliekos</w:t>
            </w:r>
          </w:p>
        </w:tc>
        <w:tc>
          <w:tcPr>
            <w:tcW w:w="820" w:type="pct"/>
            <w:shd w:val="clear" w:color="auto" w:fill="EEECE1"/>
          </w:tcPr>
          <w:p w:rsidR="009900A8" w:rsidRPr="004C406B" w:rsidRDefault="00152EA8" w:rsidP="0009419E">
            <w:pPr>
              <w:spacing w:before="40" w:after="40"/>
              <w:jc w:val="center"/>
              <w:rPr>
                <w:b/>
                <w:sz w:val="20"/>
                <w:szCs w:val="20"/>
              </w:rPr>
            </w:pPr>
            <w:r w:rsidRPr="004C406B">
              <w:rPr>
                <w:b/>
                <w:sz w:val="20"/>
                <w:szCs w:val="20"/>
              </w:rPr>
              <w:t xml:space="preserve">Elektros ir  elektroninės įrangos </w:t>
            </w:r>
            <w:r w:rsidR="009900A8" w:rsidRPr="004C406B">
              <w:rPr>
                <w:b/>
                <w:sz w:val="20"/>
                <w:szCs w:val="20"/>
              </w:rPr>
              <w:t>atliekos</w:t>
            </w:r>
          </w:p>
        </w:tc>
        <w:tc>
          <w:tcPr>
            <w:tcW w:w="815" w:type="pct"/>
            <w:shd w:val="clear" w:color="auto" w:fill="EEECE1"/>
          </w:tcPr>
          <w:p w:rsidR="009900A8" w:rsidRPr="004C406B" w:rsidRDefault="009900A8" w:rsidP="0009419E">
            <w:pPr>
              <w:spacing w:before="40" w:after="40"/>
              <w:jc w:val="center"/>
              <w:rPr>
                <w:b/>
                <w:sz w:val="20"/>
                <w:szCs w:val="20"/>
              </w:rPr>
            </w:pPr>
            <w:r w:rsidRPr="004C406B">
              <w:rPr>
                <w:b/>
                <w:sz w:val="20"/>
                <w:szCs w:val="20"/>
              </w:rPr>
              <w:t>Statybos ir griovimo atliekos</w:t>
            </w:r>
          </w:p>
        </w:tc>
      </w:tr>
      <w:tr w:rsidR="009900A8" w:rsidRPr="004C406B" w:rsidTr="009900A8">
        <w:tc>
          <w:tcPr>
            <w:tcW w:w="904" w:type="pct"/>
          </w:tcPr>
          <w:p w:rsidR="009900A8" w:rsidRPr="004C406B" w:rsidRDefault="009900A8" w:rsidP="0009419E">
            <w:pPr>
              <w:spacing w:before="40" w:after="40"/>
              <w:jc w:val="left"/>
              <w:rPr>
                <w:sz w:val="20"/>
                <w:szCs w:val="20"/>
              </w:rPr>
            </w:pPr>
            <w:r w:rsidRPr="004C406B">
              <w:rPr>
                <w:sz w:val="20"/>
                <w:szCs w:val="20"/>
              </w:rPr>
              <w:t>Kretingos m. – kasdien;</w:t>
            </w:r>
          </w:p>
          <w:p w:rsidR="009900A8" w:rsidRPr="004C406B" w:rsidRDefault="009900A8" w:rsidP="0009419E">
            <w:pPr>
              <w:spacing w:before="40" w:after="40"/>
              <w:jc w:val="left"/>
              <w:rPr>
                <w:sz w:val="20"/>
                <w:szCs w:val="20"/>
              </w:rPr>
            </w:pPr>
            <w:r w:rsidRPr="004C406B">
              <w:rPr>
                <w:sz w:val="20"/>
                <w:szCs w:val="20"/>
              </w:rPr>
              <w:t>kitur – 2 k. per mėnesį</w:t>
            </w:r>
          </w:p>
        </w:tc>
        <w:tc>
          <w:tcPr>
            <w:tcW w:w="820" w:type="pct"/>
          </w:tcPr>
          <w:p w:rsidR="009900A8" w:rsidRPr="004C406B" w:rsidRDefault="009900A8" w:rsidP="0009419E">
            <w:pPr>
              <w:spacing w:before="40" w:after="40"/>
              <w:jc w:val="left"/>
              <w:rPr>
                <w:sz w:val="20"/>
                <w:szCs w:val="20"/>
              </w:rPr>
            </w:pPr>
            <w:r w:rsidRPr="004C406B">
              <w:rPr>
                <w:sz w:val="20"/>
                <w:szCs w:val="20"/>
              </w:rPr>
              <w:t>Kretingos m. – 1 k. per savaitę; Salantų m. – 1 k. per mėnesį;</w:t>
            </w:r>
          </w:p>
          <w:p w:rsidR="009900A8" w:rsidRPr="004C406B" w:rsidRDefault="009900A8" w:rsidP="0009419E">
            <w:pPr>
              <w:spacing w:before="40" w:after="40"/>
              <w:jc w:val="left"/>
              <w:rPr>
                <w:sz w:val="20"/>
                <w:szCs w:val="20"/>
              </w:rPr>
            </w:pPr>
            <w:r w:rsidRPr="004C406B">
              <w:rPr>
                <w:sz w:val="20"/>
                <w:szCs w:val="20"/>
              </w:rPr>
              <w:t>kitur – 1 k. per ketvirtį</w:t>
            </w:r>
          </w:p>
        </w:tc>
        <w:tc>
          <w:tcPr>
            <w:tcW w:w="820" w:type="pct"/>
          </w:tcPr>
          <w:p w:rsidR="009900A8" w:rsidRPr="004C406B" w:rsidRDefault="009900A8" w:rsidP="0009419E">
            <w:pPr>
              <w:spacing w:before="40" w:after="40"/>
              <w:jc w:val="left"/>
              <w:rPr>
                <w:sz w:val="20"/>
                <w:szCs w:val="20"/>
              </w:rPr>
            </w:pPr>
            <w:r w:rsidRPr="004C406B">
              <w:rPr>
                <w:sz w:val="20"/>
                <w:szCs w:val="20"/>
              </w:rPr>
              <w:t>2 k. per metus</w:t>
            </w:r>
          </w:p>
        </w:tc>
        <w:tc>
          <w:tcPr>
            <w:tcW w:w="820" w:type="pct"/>
          </w:tcPr>
          <w:p w:rsidR="009900A8" w:rsidRPr="004C406B" w:rsidRDefault="009900A8" w:rsidP="0009419E">
            <w:pPr>
              <w:spacing w:before="40" w:after="40"/>
              <w:jc w:val="left"/>
              <w:rPr>
                <w:sz w:val="20"/>
                <w:szCs w:val="20"/>
              </w:rPr>
            </w:pPr>
            <w:r w:rsidRPr="004C406B">
              <w:rPr>
                <w:sz w:val="20"/>
                <w:szCs w:val="20"/>
              </w:rPr>
              <w:t>Kretingos m. – 1 k. per savaitę; Salantų m. – 1 k. per mėnesį;</w:t>
            </w:r>
          </w:p>
          <w:p w:rsidR="009900A8" w:rsidRPr="004C406B" w:rsidRDefault="009900A8" w:rsidP="0009419E">
            <w:pPr>
              <w:spacing w:before="40" w:after="40"/>
              <w:jc w:val="left"/>
              <w:rPr>
                <w:sz w:val="20"/>
                <w:szCs w:val="20"/>
              </w:rPr>
            </w:pPr>
            <w:r w:rsidRPr="004C406B">
              <w:rPr>
                <w:sz w:val="20"/>
                <w:szCs w:val="20"/>
              </w:rPr>
              <w:t>kitur – 1 k. per ketvirtį</w:t>
            </w:r>
          </w:p>
        </w:tc>
        <w:tc>
          <w:tcPr>
            <w:tcW w:w="820" w:type="pct"/>
          </w:tcPr>
          <w:p w:rsidR="009900A8" w:rsidRPr="004C406B" w:rsidRDefault="009900A8" w:rsidP="0009419E">
            <w:pPr>
              <w:spacing w:before="40" w:after="40"/>
              <w:jc w:val="left"/>
              <w:rPr>
                <w:sz w:val="20"/>
                <w:szCs w:val="20"/>
              </w:rPr>
            </w:pPr>
            <w:r w:rsidRPr="004C406B">
              <w:rPr>
                <w:sz w:val="20"/>
                <w:szCs w:val="20"/>
              </w:rPr>
              <w:t>Kretingos m. – 1 k. per savaitę; Salantų m. – 1 k. per mėnesį;</w:t>
            </w:r>
          </w:p>
          <w:p w:rsidR="009900A8" w:rsidRPr="004C406B" w:rsidRDefault="009900A8" w:rsidP="0009419E">
            <w:pPr>
              <w:spacing w:before="40" w:after="40"/>
              <w:jc w:val="left"/>
              <w:rPr>
                <w:sz w:val="20"/>
                <w:szCs w:val="20"/>
              </w:rPr>
            </w:pPr>
            <w:r w:rsidRPr="004C406B">
              <w:rPr>
                <w:sz w:val="20"/>
                <w:szCs w:val="20"/>
              </w:rPr>
              <w:t>kitur – 1 k. per ketvirtį</w:t>
            </w:r>
          </w:p>
        </w:tc>
        <w:tc>
          <w:tcPr>
            <w:tcW w:w="815" w:type="pct"/>
          </w:tcPr>
          <w:p w:rsidR="009900A8" w:rsidRPr="004C406B" w:rsidRDefault="009900A8" w:rsidP="0009419E">
            <w:pPr>
              <w:spacing w:before="40" w:after="40"/>
              <w:jc w:val="left"/>
              <w:rPr>
                <w:sz w:val="20"/>
                <w:szCs w:val="20"/>
              </w:rPr>
            </w:pPr>
            <w:proofErr w:type="spellStart"/>
            <w:r w:rsidRPr="004C406B">
              <w:rPr>
                <w:sz w:val="20"/>
                <w:szCs w:val="20"/>
              </w:rPr>
              <w:t>n.d</w:t>
            </w:r>
            <w:proofErr w:type="spellEnd"/>
            <w:r w:rsidRPr="004C406B">
              <w:rPr>
                <w:sz w:val="20"/>
                <w:szCs w:val="20"/>
              </w:rPr>
              <w:t>.</w:t>
            </w:r>
          </w:p>
        </w:tc>
      </w:tr>
    </w:tbl>
    <w:p w:rsidR="00F6586F" w:rsidRPr="004C406B" w:rsidRDefault="00F6586F" w:rsidP="001E6CBF">
      <w:pPr>
        <w:rPr>
          <w:i/>
          <w:sz w:val="20"/>
        </w:rPr>
      </w:pPr>
      <w:r w:rsidRPr="004C406B">
        <w:rPr>
          <w:i/>
          <w:sz w:val="20"/>
        </w:rPr>
        <w:t xml:space="preserve">Šaltinis: </w:t>
      </w:r>
      <w:r w:rsidR="009900A8" w:rsidRPr="004C406B">
        <w:rPr>
          <w:i/>
          <w:sz w:val="20"/>
        </w:rPr>
        <w:t>Kretingos rajono savivaldybės tarybos 2009 m. birželio 30 d. sprendimu Nr.T2</w:t>
      </w:r>
      <w:r w:rsidR="009A39D9" w:rsidRPr="004C406B">
        <w:rPr>
          <w:i/>
          <w:sz w:val="20"/>
        </w:rPr>
        <w:t>–</w:t>
      </w:r>
      <w:r w:rsidR="009900A8" w:rsidRPr="004C406B">
        <w:rPr>
          <w:i/>
          <w:sz w:val="20"/>
        </w:rPr>
        <w:t>194 patvirtintos Kretingos rajono savivaldybės komunalinių atliekų tvarkymo taisyklės (nauja redakcija patvirtinta 2014 m. sausio 30 d. sprendimu Nr. T2</w:t>
      </w:r>
      <w:r w:rsidR="009A39D9" w:rsidRPr="004C406B">
        <w:rPr>
          <w:i/>
          <w:sz w:val="20"/>
        </w:rPr>
        <w:t>–</w:t>
      </w:r>
      <w:r w:rsidR="009900A8" w:rsidRPr="004C406B">
        <w:rPr>
          <w:i/>
          <w:sz w:val="20"/>
        </w:rPr>
        <w:t>8).</w:t>
      </w:r>
    </w:p>
    <w:p w:rsidR="0055594E" w:rsidRPr="004C406B" w:rsidRDefault="0055594E" w:rsidP="0055594E">
      <w:pPr>
        <w:pStyle w:val="Antrat2"/>
        <w:rPr>
          <w:color w:val="auto"/>
        </w:rPr>
      </w:pPr>
      <w:bookmarkStart w:id="68" w:name="_Toc436753553"/>
      <w:bookmarkStart w:id="69" w:name="_Ref195006205"/>
      <w:bookmarkStart w:id="70" w:name="_Ref195006215"/>
      <w:bookmarkStart w:id="71" w:name="_Ref195006220"/>
      <w:bookmarkStart w:id="72" w:name="_Ref195006227"/>
      <w:bookmarkStart w:id="73" w:name="_Ref195006234"/>
      <w:bookmarkStart w:id="74" w:name="_Ref195006240"/>
      <w:bookmarkStart w:id="75" w:name="_Toc214879677"/>
      <w:bookmarkStart w:id="76" w:name="_Toc251052740"/>
      <w:r w:rsidRPr="004C406B">
        <w:rPr>
          <w:color w:val="auto"/>
        </w:rPr>
        <w:t>Biologiškai skaidžių atliekų tvarkymas</w:t>
      </w:r>
      <w:bookmarkEnd w:id="68"/>
    </w:p>
    <w:p w:rsidR="00AF793E" w:rsidRPr="004C406B" w:rsidRDefault="0055594E" w:rsidP="0055594E">
      <w:r w:rsidRPr="004C406B">
        <w:t>Biologiškai skaidžių atliekų tvarkymas yra viena iš svarbiausių komunalinių atliekų tvarkymo užd</w:t>
      </w:r>
      <w:r w:rsidR="00C53F0A" w:rsidRPr="004C406B">
        <w:t>uočių</w:t>
      </w:r>
      <w:r w:rsidRPr="004C406B">
        <w:t xml:space="preserve">, nes organinių medžiagų skilimo produktai labai neigiamai veikia aplinką, didina </w:t>
      </w:r>
      <w:r w:rsidR="00A62B95" w:rsidRPr="004C406B">
        <w:t xml:space="preserve">šiltnamio </w:t>
      </w:r>
      <w:r w:rsidRPr="004C406B">
        <w:t xml:space="preserve">efektą sukeliančių dujų kiekius ir </w:t>
      </w:r>
      <w:r w:rsidR="00C53F0A" w:rsidRPr="004C406B">
        <w:t>pan</w:t>
      </w:r>
      <w:r w:rsidRPr="004C406B">
        <w:t>. Biologiškai skaid</w:t>
      </w:r>
      <w:r w:rsidR="00C53F0A" w:rsidRPr="004C406B">
        <w:t>žias atliekas sudaro žaliosios,</w:t>
      </w:r>
      <w:r w:rsidRPr="004C406B">
        <w:t xml:space="preserve"> maisto, popieriaus ir kartono bei kitos biologiškai yrančios atliekos. </w:t>
      </w:r>
    </w:p>
    <w:p w:rsidR="00AF793E" w:rsidRPr="004C406B" w:rsidRDefault="00AF793E" w:rsidP="0055594E">
      <w:r w:rsidRPr="004C406B">
        <w:t xml:space="preserve">Vadovaujantis </w:t>
      </w:r>
      <w:r w:rsidRPr="004C406B">
        <w:rPr>
          <w:i/>
        </w:rPr>
        <w:t>Kretingos rajono savivaldybės</w:t>
      </w:r>
      <w:r w:rsidRPr="004C406B">
        <w:t xml:space="preserve"> </w:t>
      </w:r>
      <w:r w:rsidR="00254DFB" w:rsidRPr="004C406B">
        <w:rPr>
          <w:i/>
        </w:rPr>
        <w:t>a</w:t>
      </w:r>
      <w:r w:rsidRPr="004C406B">
        <w:rPr>
          <w:i/>
        </w:rPr>
        <w:t>tliekų tvarkymo taisyklėmis</w:t>
      </w:r>
      <w:r w:rsidRPr="004C406B">
        <w:t>, biologiškai skaidžios atliekos kompostuojamos individualiuose kompostavimo įrenginiuose, specialiuose konteineriuose arba perduodamos SĮ „Kretingos komunalininkas“, kuris surinktas biologiškai skaidžias atliekas veža į artimiausius šių atliekų kompostavimo įrenginius.</w:t>
      </w:r>
    </w:p>
    <w:p w:rsidR="0055594E" w:rsidRPr="004C406B" w:rsidRDefault="00AF793E" w:rsidP="0055594E">
      <w:r w:rsidRPr="004C406B">
        <w:t>Toliau š</w:t>
      </w:r>
      <w:r w:rsidR="0055594E" w:rsidRPr="004C406B">
        <w:t>iame skyriuje apibūdinamas biologinių atliekų</w:t>
      </w:r>
      <w:r w:rsidR="00717178" w:rsidRPr="004C406B">
        <w:rPr>
          <w:rStyle w:val="Puslapioinaosnuoroda"/>
        </w:rPr>
        <w:footnoteReference w:id="5"/>
      </w:r>
      <w:r w:rsidR="0055594E" w:rsidRPr="004C406B">
        <w:t xml:space="preserve"> tvarkymas (popieriaus ir kartono atliekų tvarkymas aprašytas</w:t>
      </w:r>
      <w:r w:rsidR="00801F79" w:rsidRPr="004C406B">
        <w:t xml:space="preserve"> </w:t>
      </w:r>
      <w:r w:rsidR="006D5316" w:rsidRPr="004C406B">
        <w:t xml:space="preserve">2.6 </w:t>
      </w:r>
      <w:r w:rsidR="0055594E" w:rsidRPr="004C406B">
        <w:t>skyriuje).</w:t>
      </w:r>
    </w:p>
    <w:p w:rsidR="0055594E" w:rsidRPr="004C406B" w:rsidRDefault="0055594E" w:rsidP="0055594E">
      <w:pPr>
        <w:pStyle w:val="Antrat3"/>
        <w:rPr>
          <w:color w:val="auto"/>
        </w:rPr>
      </w:pPr>
      <w:bookmarkStart w:id="77" w:name="_Ref387835728"/>
      <w:bookmarkStart w:id="78" w:name="_Toc436753554"/>
      <w:r w:rsidRPr="004C406B">
        <w:rPr>
          <w:color w:val="auto"/>
        </w:rPr>
        <w:t>Biologinių atliekų namudinis kompostavimas</w:t>
      </w:r>
      <w:bookmarkEnd w:id="77"/>
      <w:bookmarkEnd w:id="78"/>
    </w:p>
    <w:p w:rsidR="002C0BF7" w:rsidRPr="004C406B" w:rsidRDefault="00753266" w:rsidP="00152C43">
      <w:r w:rsidRPr="004C406B">
        <w:t>Kretingos rajono savivaldybėje</w:t>
      </w:r>
      <w:r w:rsidR="00152C43" w:rsidRPr="004C406B">
        <w:t xml:space="preserve"> </w:t>
      </w:r>
      <w:r w:rsidRPr="004C406B">
        <w:t>apie</w:t>
      </w:r>
      <w:r w:rsidR="00152C43" w:rsidRPr="004C406B">
        <w:t xml:space="preserve"> </w:t>
      </w:r>
      <w:r w:rsidRPr="004C406B">
        <w:t>66</w:t>
      </w:r>
      <w:r w:rsidR="00152C43" w:rsidRPr="004C406B">
        <w:t xml:space="preserve"> proc. visų 1</w:t>
      </w:r>
      <w:r w:rsidR="009A39D9" w:rsidRPr="004C406B">
        <w:t>–</w:t>
      </w:r>
      <w:r w:rsidR="00152C43" w:rsidRPr="004C406B">
        <w:t>2 butų namų yra kaimiškose vietovėse</w:t>
      </w:r>
      <w:r w:rsidR="00A3231E" w:rsidRPr="004C406B">
        <w:t>. Šiose teritorijose</w:t>
      </w:r>
      <w:r w:rsidR="0055594E" w:rsidRPr="004C406B">
        <w:t xml:space="preserve"> yra geros sąlygos </w:t>
      </w:r>
      <w:r w:rsidR="002D3D16" w:rsidRPr="004C406B">
        <w:t>namudiniam</w:t>
      </w:r>
      <w:r w:rsidR="0055594E" w:rsidRPr="004C406B">
        <w:t xml:space="preserve"> kompostavimui</w:t>
      </w:r>
      <w:r w:rsidR="002326B1" w:rsidRPr="004C406B">
        <w:t xml:space="preserve">, kas leidžia mažinti </w:t>
      </w:r>
      <w:r w:rsidR="002326B1" w:rsidRPr="004C406B">
        <w:lastRenderedPageBreak/>
        <w:t>nerūšiuotų atliekų kiekius, stabilizuoti įmokos už komunalinių atliekų kiekį kilimą, tausoti aplinką ir visuomenės sveikatą.</w:t>
      </w:r>
      <w:r w:rsidR="0055594E" w:rsidRPr="004C406B">
        <w:t xml:space="preserve"> </w:t>
      </w:r>
      <w:r w:rsidR="00A3231E" w:rsidRPr="004C406B">
        <w:t>Tuo</w:t>
      </w:r>
      <w:r w:rsidR="0012593A" w:rsidRPr="004C406B">
        <w:t xml:space="preserve"> tarpu </w:t>
      </w:r>
      <w:r w:rsidR="00D7137F" w:rsidRPr="004C406B">
        <w:t xml:space="preserve">miestuose </w:t>
      </w:r>
      <w:r w:rsidR="00560D51" w:rsidRPr="004C406B">
        <w:t xml:space="preserve">(ypatingai kurortuose) </w:t>
      </w:r>
      <w:r w:rsidR="00D7137F" w:rsidRPr="004C406B">
        <w:t>individualių namų gyventojų galimybės kompostuoti yra ribotos (dėl mažų sklypų ir arti esančių pastatų).</w:t>
      </w:r>
      <w:r w:rsidR="002C0BF7" w:rsidRPr="004C406B">
        <w:t xml:space="preserve"> </w:t>
      </w:r>
      <w:r w:rsidR="0055594E" w:rsidRPr="004C406B">
        <w:t>Remiantis Europoje taikomomis metodikomis, vertinama, kad namų ūkiuose iki 500 m</w:t>
      </w:r>
      <w:r w:rsidR="0055594E" w:rsidRPr="004C406B">
        <w:rPr>
          <w:vertAlign w:val="superscript"/>
        </w:rPr>
        <w:t>2</w:t>
      </w:r>
      <w:r w:rsidR="0055594E" w:rsidRPr="004C406B">
        <w:t xml:space="preserve"> ploto – sukompostuojamų atliekų </w:t>
      </w:r>
      <w:r w:rsidR="002C0BF7" w:rsidRPr="004C406B">
        <w:t xml:space="preserve">kiekis </w:t>
      </w:r>
      <w:r w:rsidR="0055594E" w:rsidRPr="004C406B">
        <w:t>gali siekti apie 170 kg/m., namų ūki</w:t>
      </w:r>
      <w:r w:rsidR="00B102F1" w:rsidRPr="004C406B">
        <w:t>uose</w:t>
      </w:r>
      <w:r w:rsidR="0055594E" w:rsidRPr="004C406B">
        <w:t xml:space="preserve"> virš 500 m</w:t>
      </w:r>
      <w:r w:rsidR="0055594E" w:rsidRPr="004C406B">
        <w:rPr>
          <w:vertAlign w:val="superscript"/>
        </w:rPr>
        <w:t>2</w:t>
      </w:r>
      <w:r w:rsidR="003D3BAA" w:rsidRPr="004C406B">
        <w:t xml:space="preserve"> ploto – apie 250 kg/m. </w:t>
      </w:r>
      <w:r w:rsidR="005541AB" w:rsidRPr="004C406B">
        <w:t xml:space="preserve">Remiantis </w:t>
      </w:r>
      <w:r w:rsidR="00A11498" w:rsidRPr="004C406B">
        <w:fldChar w:fldCharType="begin"/>
      </w:r>
      <w:r w:rsidR="00A11498" w:rsidRPr="004C406B">
        <w:instrText xml:space="preserve"> REF _Ref387313157 \h </w:instrText>
      </w:r>
      <w:r w:rsidR="00F45809" w:rsidRPr="004C406B">
        <w:instrText xml:space="preserve"> \* MERGEFORMAT </w:instrText>
      </w:r>
      <w:r w:rsidR="00A11498" w:rsidRPr="004C406B">
        <w:fldChar w:fldCharType="separate"/>
      </w:r>
      <w:r w:rsidR="00F67B0B" w:rsidRPr="004C406B">
        <w:t xml:space="preserve">Lentelė </w:t>
      </w:r>
      <w:r w:rsidR="00F67B0B">
        <w:t>20</w:t>
      </w:r>
      <w:r w:rsidR="00A11498" w:rsidRPr="004C406B">
        <w:fldChar w:fldCharType="end"/>
      </w:r>
      <w:r w:rsidR="005541AB" w:rsidRPr="004C406B">
        <w:t xml:space="preserve"> pateiktu vertinimu, </w:t>
      </w:r>
      <w:r w:rsidRPr="004C406B">
        <w:t>Kretingos rajono savivaldybės individualiose 1</w:t>
      </w:r>
      <w:r w:rsidR="009A39D9" w:rsidRPr="004C406B">
        <w:t>–</w:t>
      </w:r>
      <w:r w:rsidRPr="004C406B">
        <w:t>2 butų namų valdose</w:t>
      </w:r>
      <w:r w:rsidR="005541AB" w:rsidRPr="004C406B">
        <w:t xml:space="preserve"> bendras galimas</w:t>
      </w:r>
      <w:r w:rsidR="00560D51" w:rsidRPr="004C406B">
        <w:t xml:space="preserve"> </w:t>
      </w:r>
      <w:r w:rsidR="005541AB" w:rsidRPr="004C406B">
        <w:t>sukompostuoti</w:t>
      </w:r>
      <w:r w:rsidR="006752F5" w:rsidRPr="004C406B">
        <w:t xml:space="preserve"> (teorinis)</w:t>
      </w:r>
      <w:r w:rsidR="005541AB" w:rsidRPr="004C406B">
        <w:t xml:space="preserve"> biologinių atliekų kiekis </w:t>
      </w:r>
      <w:r w:rsidRPr="004C406B">
        <w:t>galėtų</w:t>
      </w:r>
      <w:r w:rsidR="00620C67" w:rsidRPr="004C406B">
        <w:t xml:space="preserve"> siekti iki </w:t>
      </w:r>
      <w:r w:rsidRPr="004C406B">
        <w:t>1,3</w:t>
      </w:r>
      <w:r w:rsidR="00620C67" w:rsidRPr="004C406B">
        <w:t xml:space="preserve"> tūkst. tonų per metus.</w:t>
      </w:r>
    </w:p>
    <w:p w:rsidR="000E03F3" w:rsidRPr="004C406B" w:rsidRDefault="002C0BF7" w:rsidP="00AC3B06">
      <w:pPr>
        <w:rPr>
          <w:highlight w:val="yellow"/>
          <w:lang w:eastAsia="en-US"/>
        </w:rPr>
      </w:pPr>
      <w:r w:rsidRPr="004C406B">
        <w:t xml:space="preserve">Diegiant namudinio kompostavimo sistemą, </w:t>
      </w:r>
      <w:r w:rsidR="00753266" w:rsidRPr="004C406B">
        <w:t>Kretingos rajono savivaldybėje</w:t>
      </w:r>
      <w:r w:rsidRPr="004C406B">
        <w:t xml:space="preserve"> dalinami namudinio kompostavimo konteineriai</w:t>
      </w:r>
      <w:r w:rsidR="00756243" w:rsidRPr="004C406B">
        <w:t xml:space="preserve"> (dėžės)</w:t>
      </w:r>
      <w:r w:rsidRPr="004C406B">
        <w:t xml:space="preserve">. </w:t>
      </w:r>
      <w:r w:rsidR="00AF793E" w:rsidRPr="004C406B">
        <w:t xml:space="preserve">2011 m. SĮ „Kretingos komunalininkas“ įsigijo ir individualioms namų valdoms išdalino 60 vnt. kompostavimo dėžių, skirtų individualiam kompostavimui namų sąlygomis. </w:t>
      </w:r>
      <w:r w:rsidR="00AC3B06" w:rsidRPr="004C406B">
        <w:t>2012 m. KRATC, įgyvendinant ES finansuojamo projekto „</w:t>
      </w:r>
      <w:r w:rsidR="004F2803" w:rsidRPr="004C406B">
        <w:rPr>
          <w:i/>
        </w:rPr>
        <w:t>Klaipėdos regiono komunalinių atliekų tvarkymo sistemos plėtra</w:t>
      </w:r>
      <w:r w:rsidR="00AC3B06" w:rsidRPr="004C406B">
        <w:t>“ dalį „</w:t>
      </w:r>
      <w:r w:rsidR="004F2803" w:rsidRPr="004C406B">
        <w:rPr>
          <w:i/>
        </w:rPr>
        <w:t>Namudinio kompostavimo sistemos įdiegimas Klaipėdos regione</w:t>
      </w:r>
      <w:r w:rsidR="00753266" w:rsidRPr="004C406B">
        <w:t>“, įsigijo 10.000</w:t>
      </w:r>
      <w:r w:rsidR="00AC3B06" w:rsidRPr="004C406B">
        <w:t xml:space="preserve"> </w:t>
      </w:r>
      <w:r w:rsidR="00753266" w:rsidRPr="004C406B">
        <w:t xml:space="preserve">vnt. </w:t>
      </w:r>
      <w:r w:rsidR="00AC3B06" w:rsidRPr="004C406B">
        <w:t xml:space="preserve">kompostavimui reikalingų priemonių, iš kurių </w:t>
      </w:r>
      <w:r w:rsidR="00B37061" w:rsidRPr="004C406B">
        <w:t xml:space="preserve">2012 </w:t>
      </w:r>
      <w:r w:rsidR="00AC3B06" w:rsidRPr="004C406B">
        <w:t xml:space="preserve">m. </w:t>
      </w:r>
      <w:r w:rsidR="00753266" w:rsidRPr="004C406B">
        <w:t xml:space="preserve">Kretingos rajono savivaldybėje </w:t>
      </w:r>
      <w:r w:rsidR="00AC3B06" w:rsidRPr="004C406B">
        <w:t xml:space="preserve">buvo </w:t>
      </w:r>
      <w:r w:rsidRPr="004C406B">
        <w:t>išdalint</w:t>
      </w:r>
      <w:r w:rsidR="00756243" w:rsidRPr="004C406B">
        <w:t>a 2</w:t>
      </w:r>
      <w:r w:rsidR="00C97A1A" w:rsidRPr="004C406B">
        <w:t>.</w:t>
      </w:r>
      <w:r w:rsidR="00B37061" w:rsidRPr="004C406B">
        <w:t xml:space="preserve">060 </w:t>
      </w:r>
      <w:r w:rsidR="00753266" w:rsidRPr="004C406B">
        <w:t>vnt</w:t>
      </w:r>
      <w:r w:rsidR="00756243" w:rsidRPr="004C406B">
        <w:t>.</w:t>
      </w:r>
      <w:r w:rsidR="003D3BAA" w:rsidRPr="004C406B">
        <w:t xml:space="preserve"> </w:t>
      </w:r>
      <w:r w:rsidR="00756243" w:rsidRPr="004C406B">
        <w:t xml:space="preserve">Vertinama, kad </w:t>
      </w:r>
      <w:r w:rsidR="00AF793E" w:rsidRPr="004C406B">
        <w:t xml:space="preserve">bendrai </w:t>
      </w:r>
      <w:r w:rsidR="00756243" w:rsidRPr="004C406B">
        <w:t xml:space="preserve">šių </w:t>
      </w:r>
      <w:r w:rsidR="00AF793E" w:rsidRPr="004C406B">
        <w:t xml:space="preserve">priemonių </w:t>
      </w:r>
      <w:r w:rsidR="00756243" w:rsidRPr="004C406B">
        <w:t xml:space="preserve">pagalba </w:t>
      </w:r>
      <w:r w:rsidR="006752F5" w:rsidRPr="004C406B">
        <w:t xml:space="preserve">2013 m. </w:t>
      </w:r>
      <w:r w:rsidR="00756243" w:rsidRPr="004C406B">
        <w:t xml:space="preserve">buvo sukompostuota </w:t>
      </w:r>
      <w:r w:rsidR="00AF793E" w:rsidRPr="004C406B">
        <w:t xml:space="preserve">apie </w:t>
      </w:r>
      <w:r w:rsidR="003468F6" w:rsidRPr="004C406B">
        <w:t>30</w:t>
      </w:r>
      <w:r w:rsidR="00AF793E" w:rsidRPr="004C406B">
        <w:t>9 tonas</w:t>
      </w:r>
      <w:r w:rsidR="00756243" w:rsidRPr="004C406B">
        <w:t xml:space="preserve"> biologinių atliekų (t.</w:t>
      </w:r>
      <w:r w:rsidR="003023CA" w:rsidRPr="004C406B">
        <w:t xml:space="preserve"> y</w:t>
      </w:r>
      <w:r w:rsidR="00756243" w:rsidRPr="004C406B">
        <w:t xml:space="preserve">. </w:t>
      </w:r>
      <w:r w:rsidR="003468F6" w:rsidRPr="004C406B">
        <w:t xml:space="preserve">apie </w:t>
      </w:r>
      <w:r w:rsidR="00756243" w:rsidRPr="004C406B">
        <w:t>150 kg per metu</w:t>
      </w:r>
      <w:r w:rsidR="006752F5" w:rsidRPr="004C406B">
        <w:t xml:space="preserve">s atliekų viename </w:t>
      </w:r>
      <w:r w:rsidR="00117578" w:rsidRPr="004C406B">
        <w:t>konteineryje</w:t>
      </w:r>
      <w:r w:rsidR="006752F5" w:rsidRPr="004C406B">
        <w:t>) ir t</w:t>
      </w:r>
      <w:r w:rsidR="00756243" w:rsidRPr="004C406B">
        <w:t>oks kiekis nepateko į komunalinių atliekų tvarkymo sistemą</w:t>
      </w:r>
      <w:r w:rsidR="00620C67" w:rsidRPr="004C406B">
        <w:t xml:space="preserve"> (</w:t>
      </w:r>
      <w:r w:rsidR="00854855" w:rsidRPr="004C406B">
        <w:fldChar w:fldCharType="begin"/>
      </w:r>
      <w:r w:rsidR="00620C67" w:rsidRPr="004C406B">
        <w:instrText xml:space="preserve"> REF _Ref387313157 \h </w:instrText>
      </w:r>
      <w:r w:rsidR="00F45809" w:rsidRPr="004C406B">
        <w:instrText xml:space="preserve"> \* MERGEFORMAT </w:instrText>
      </w:r>
      <w:r w:rsidR="00854855" w:rsidRPr="004C406B">
        <w:fldChar w:fldCharType="separate"/>
      </w:r>
      <w:r w:rsidR="00F67B0B" w:rsidRPr="004C406B">
        <w:t xml:space="preserve">Lentelė </w:t>
      </w:r>
      <w:r w:rsidR="00F67B0B">
        <w:t>20</w:t>
      </w:r>
      <w:r w:rsidR="00854855" w:rsidRPr="004C406B">
        <w:fldChar w:fldCharType="end"/>
      </w:r>
      <w:r w:rsidR="00620C67" w:rsidRPr="004C406B">
        <w:t>).</w:t>
      </w:r>
      <w:r w:rsidR="0055594E" w:rsidRPr="004C406B">
        <w:rPr>
          <w:highlight w:val="yellow"/>
          <w:lang w:eastAsia="en-US"/>
        </w:rPr>
        <w:t xml:space="preserve">  </w:t>
      </w:r>
    </w:p>
    <w:p w:rsidR="005541AB" w:rsidRPr="004C406B" w:rsidRDefault="005541AB" w:rsidP="005541AB">
      <w:pPr>
        <w:pStyle w:val="Antrat"/>
        <w:keepNext/>
        <w:rPr>
          <w:color w:val="auto"/>
        </w:rPr>
      </w:pPr>
      <w:bookmarkStart w:id="79" w:name="_Ref387313157"/>
      <w:bookmarkStart w:id="80" w:name="_Ref387313153"/>
      <w:r w:rsidRPr="004C406B">
        <w:rPr>
          <w:color w:val="auto"/>
        </w:rPr>
        <w:t xml:space="preserve">Lentelė </w:t>
      </w:r>
      <w:r w:rsidR="00854855" w:rsidRPr="004C406B">
        <w:rPr>
          <w:color w:val="auto"/>
        </w:rPr>
        <w:fldChar w:fldCharType="begin"/>
      </w:r>
      <w:r w:rsidR="00E14BD4" w:rsidRPr="004C406B">
        <w:rPr>
          <w:color w:val="auto"/>
        </w:rPr>
        <w:instrText xml:space="preserve"> SEQ Lentelė \* ARABIC </w:instrText>
      </w:r>
      <w:r w:rsidR="00854855" w:rsidRPr="004C406B">
        <w:rPr>
          <w:color w:val="auto"/>
        </w:rPr>
        <w:fldChar w:fldCharType="separate"/>
      </w:r>
      <w:r w:rsidR="00F67B0B">
        <w:rPr>
          <w:noProof/>
          <w:color w:val="auto"/>
        </w:rPr>
        <w:t>20</w:t>
      </w:r>
      <w:r w:rsidR="00854855" w:rsidRPr="004C406B">
        <w:rPr>
          <w:color w:val="auto"/>
        </w:rPr>
        <w:fldChar w:fldCharType="end"/>
      </w:r>
      <w:bookmarkEnd w:id="79"/>
      <w:r w:rsidRPr="004C406B">
        <w:rPr>
          <w:color w:val="auto"/>
        </w:rPr>
        <w:t xml:space="preserve">. </w:t>
      </w:r>
      <w:r w:rsidR="003468F6" w:rsidRPr="004C406B">
        <w:rPr>
          <w:color w:val="auto"/>
        </w:rPr>
        <w:t>Kretingos rajono savivaldybėje</w:t>
      </w:r>
      <w:r w:rsidRPr="004C406B">
        <w:rPr>
          <w:color w:val="auto"/>
        </w:rPr>
        <w:t xml:space="preserve"> </w:t>
      </w:r>
      <w:r w:rsidR="006752F5" w:rsidRPr="004C406B">
        <w:rPr>
          <w:color w:val="auto"/>
        </w:rPr>
        <w:t xml:space="preserve">namų ūkio sąlygomis </w:t>
      </w:r>
      <w:r w:rsidRPr="004C406B">
        <w:rPr>
          <w:color w:val="auto"/>
        </w:rPr>
        <w:t xml:space="preserve">kompostuojamų </w:t>
      </w:r>
      <w:r w:rsidR="00540D56" w:rsidRPr="004C406B">
        <w:rPr>
          <w:color w:val="auto"/>
        </w:rPr>
        <w:t>biologinių</w:t>
      </w:r>
      <w:r w:rsidR="006752F5" w:rsidRPr="004C406B">
        <w:rPr>
          <w:color w:val="auto"/>
        </w:rPr>
        <w:t xml:space="preserve"> </w:t>
      </w:r>
      <w:r w:rsidRPr="004C406B">
        <w:rPr>
          <w:color w:val="auto"/>
        </w:rPr>
        <w:t>atliekų kiekių vertinimas</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126"/>
        <w:gridCol w:w="2834"/>
        <w:gridCol w:w="2515"/>
      </w:tblGrid>
      <w:tr w:rsidR="0008038A" w:rsidRPr="004C406B" w:rsidTr="0008038A">
        <w:trPr>
          <w:trHeight w:val="419"/>
        </w:trPr>
        <w:tc>
          <w:tcPr>
            <w:tcW w:w="975" w:type="pct"/>
            <w:shd w:val="clear" w:color="auto" w:fill="EEECE1"/>
            <w:vAlign w:val="center"/>
          </w:tcPr>
          <w:p w:rsidR="003468F6" w:rsidRPr="004C406B" w:rsidRDefault="003468F6" w:rsidP="0009419E">
            <w:pPr>
              <w:keepNext/>
              <w:spacing w:before="40" w:after="40"/>
              <w:jc w:val="center"/>
              <w:rPr>
                <w:b/>
                <w:sz w:val="20"/>
                <w:szCs w:val="20"/>
              </w:rPr>
            </w:pPr>
            <w:r w:rsidRPr="004C406B">
              <w:rPr>
                <w:b/>
                <w:sz w:val="20"/>
                <w:szCs w:val="20"/>
              </w:rPr>
              <w:t>Butai 1</w:t>
            </w:r>
            <w:r w:rsidR="009A39D9" w:rsidRPr="004C406B">
              <w:rPr>
                <w:b/>
                <w:sz w:val="20"/>
                <w:szCs w:val="20"/>
              </w:rPr>
              <w:t>–</w:t>
            </w:r>
            <w:r w:rsidRPr="004C406B">
              <w:rPr>
                <w:b/>
                <w:sz w:val="20"/>
                <w:szCs w:val="20"/>
              </w:rPr>
              <w:t>2 butų namuose*</w:t>
            </w:r>
          </w:p>
        </w:tc>
        <w:tc>
          <w:tcPr>
            <w:tcW w:w="1145" w:type="pct"/>
            <w:shd w:val="clear" w:color="auto" w:fill="EEECE1"/>
            <w:vAlign w:val="center"/>
          </w:tcPr>
          <w:p w:rsidR="003468F6" w:rsidRPr="004C406B" w:rsidRDefault="003468F6" w:rsidP="0009419E">
            <w:pPr>
              <w:keepNext/>
              <w:spacing w:before="40" w:after="40"/>
              <w:jc w:val="center"/>
              <w:rPr>
                <w:b/>
                <w:sz w:val="20"/>
                <w:szCs w:val="20"/>
              </w:rPr>
            </w:pPr>
            <w:r w:rsidRPr="004C406B">
              <w:rPr>
                <w:b/>
                <w:sz w:val="20"/>
                <w:szCs w:val="20"/>
              </w:rPr>
              <w:t>Bendrai galimas sukompostuoti atliekų kiekis, t</w:t>
            </w:r>
          </w:p>
        </w:tc>
        <w:tc>
          <w:tcPr>
            <w:tcW w:w="1526" w:type="pct"/>
            <w:shd w:val="clear" w:color="auto" w:fill="EEECE1"/>
            <w:vAlign w:val="center"/>
          </w:tcPr>
          <w:p w:rsidR="003468F6" w:rsidRPr="004C406B" w:rsidRDefault="003468F6" w:rsidP="0009419E">
            <w:pPr>
              <w:keepNext/>
              <w:spacing w:before="40" w:after="40"/>
              <w:jc w:val="center"/>
              <w:rPr>
                <w:b/>
                <w:sz w:val="20"/>
                <w:szCs w:val="20"/>
              </w:rPr>
            </w:pPr>
            <w:r w:rsidRPr="004C406B">
              <w:rPr>
                <w:b/>
                <w:sz w:val="20"/>
                <w:szCs w:val="20"/>
              </w:rPr>
              <w:t>Išdalintų kompostavimo konteinerių skaičius (2013 m.), vnt.**</w:t>
            </w:r>
          </w:p>
        </w:tc>
        <w:tc>
          <w:tcPr>
            <w:tcW w:w="1354" w:type="pct"/>
            <w:shd w:val="clear" w:color="auto" w:fill="EEECE1"/>
            <w:vAlign w:val="center"/>
          </w:tcPr>
          <w:p w:rsidR="003468F6" w:rsidRPr="004C406B" w:rsidRDefault="003468F6" w:rsidP="0009419E">
            <w:pPr>
              <w:keepNext/>
              <w:spacing w:before="40" w:after="40"/>
              <w:jc w:val="center"/>
              <w:rPr>
                <w:b/>
                <w:sz w:val="20"/>
                <w:szCs w:val="20"/>
              </w:rPr>
            </w:pPr>
            <w:r w:rsidRPr="004C406B">
              <w:rPr>
                <w:b/>
                <w:sz w:val="20"/>
                <w:szCs w:val="20"/>
              </w:rPr>
              <w:t>Planuojamas konteineriuose sukompostuoti kiekis, t</w:t>
            </w:r>
          </w:p>
        </w:tc>
      </w:tr>
      <w:tr w:rsidR="0008038A" w:rsidRPr="004C406B" w:rsidTr="0008038A">
        <w:trPr>
          <w:trHeight w:val="315"/>
        </w:trPr>
        <w:tc>
          <w:tcPr>
            <w:tcW w:w="975" w:type="pct"/>
            <w:vAlign w:val="center"/>
          </w:tcPr>
          <w:p w:rsidR="003468F6" w:rsidRPr="004C406B" w:rsidRDefault="003468F6" w:rsidP="003468F6">
            <w:pPr>
              <w:spacing w:before="40" w:after="40"/>
              <w:jc w:val="center"/>
              <w:rPr>
                <w:sz w:val="20"/>
                <w:szCs w:val="20"/>
              </w:rPr>
            </w:pPr>
            <w:r w:rsidRPr="004C406B">
              <w:rPr>
                <w:sz w:val="20"/>
                <w:szCs w:val="20"/>
              </w:rPr>
              <w:t>7.603</w:t>
            </w:r>
          </w:p>
        </w:tc>
        <w:tc>
          <w:tcPr>
            <w:tcW w:w="1145" w:type="pct"/>
          </w:tcPr>
          <w:p w:rsidR="003468F6" w:rsidRPr="004C406B" w:rsidRDefault="003468F6" w:rsidP="003468F6">
            <w:pPr>
              <w:spacing w:before="40" w:after="40"/>
              <w:jc w:val="center"/>
              <w:rPr>
                <w:sz w:val="20"/>
                <w:szCs w:val="20"/>
              </w:rPr>
            </w:pPr>
            <w:r w:rsidRPr="004C406B">
              <w:rPr>
                <w:sz w:val="20"/>
                <w:szCs w:val="20"/>
              </w:rPr>
              <w:t>1.293</w:t>
            </w:r>
          </w:p>
        </w:tc>
        <w:tc>
          <w:tcPr>
            <w:tcW w:w="1526" w:type="pct"/>
            <w:vAlign w:val="center"/>
          </w:tcPr>
          <w:p w:rsidR="003468F6" w:rsidRPr="004C406B" w:rsidRDefault="003468F6" w:rsidP="00AF793E">
            <w:pPr>
              <w:spacing w:before="40" w:after="40"/>
              <w:jc w:val="center"/>
              <w:rPr>
                <w:sz w:val="20"/>
                <w:szCs w:val="20"/>
              </w:rPr>
            </w:pPr>
            <w:r w:rsidRPr="004C406B">
              <w:rPr>
                <w:sz w:val="20"/>
                <w:szCs w:val="20"/>
              </w:rPr>
              <w:t>2.</w:t>
            </w:r>
            <w:r w:rsidR="00AF793E" w:rsidRPr="004C406B">
              <w:rPr>
                <w:sz w:val="20"/>
                <w:szCs w:val="20"/>
              </w:rPr>
              <w:t>060</w:t>
            </w:r>
          </w:p>
        </w:tc>
        <w:tc>
          <w:tcPr>
            <w:tcW w:w="1354" w:type="pct"/>
            <w:vAlign w:val="center"/>
          </w:tcPr>
          <w:p w:rsidR="003468F6" w:rsidRPr="004C406B" w:rsidRDefault="00AF793E" w:rsidP="0009419E">
            <w:pPr>
              <w:spacing w:before="40" w:after="40"/>
              <w:jc w:val="center"/>
              <w:rPr>
                <w:sz w:val="20"/>
                <w:szCs w:val="20"/>
              </w:rPr>
            </w:pPr>
            <w:r w:rsidRPr="004C406B">
              <w:rPr>
                <w:sz w:val="20"/>
                <w:szCs w:val="20"/>
              </w:rPr>
              <w:t>309</w:t>
            </w:r>
          </w:p>
        </w:tc>
      </w:tr>
    </w:tbl>
    <w:p w:rsidR="0055594E" w:rsidRPr="004C406B" w:rsidRDefault="0055594E" w:rsidP="001E6CBF">
      <w:pPr>
        <w:rPr>
          <w:i/>
          <w:sz w:val="20"/>
        </w:rPr>
      </w:pPr>
      <w:r w:rsidRPr="004C406B">
        <w:rPr>
          <w:i/>
          <w:sz w:val="20"/>
        </w:rPr>
        <w:t xml:space="preserve">Šaltiniai: * </w:t>
      </w:r>
      <w:r w:rsidR="006812A4" w:rsidRPr="004C406B">
        <w:rPr>
          <w:i/>
          <w:sz w:val="20"/>
        </w:rPr>
        <w:t>Lietuvos s</w:t>
      </w:r>
      <w:r w:rsidRPr="004C406B">
        <w:rPr>
          <w:i/>
          <w:sz w:val="20"/>
        </w:rPr>
        <w:t>tatistikos departamentas</w:t>
      </w:r>
      <w:r w:rsidR="00540D56" w:rsidRPr="004C406B">
        <w:rPr>
          <w:i/>
          <w:sz w:val="20"/>
        </w:rPr>
        <w:t>.</w:t>
      </w:r>
      <w:r w:rsidR="006752F5" w:rsidRPr="004C406B">
        <w:rPr>
          <w:i/>
          <w:sz w:val="20"/>
        </w:rPr>
        <w:t xml:space="preserve"> </w:t>
      </w:r>
      <w:r w:rsidRPr="004C406B">
        <w:rPr>
          <w:i/>
          <w:sz w:val="20"/>
        </w:rPr>
        <w:t xml:space="preserve">** </w:t>
      </w:r>
      <w:r w:rsidR="000E03F3" w:rsidRPr="004C406B">
        <w:rPr>
          <w:i/>
          <w:sz w:val="20"/>
        </w:rPr>
        <w:t>K</w:t>
      </w:r>
      <w:r w:rsidRPr="004C406B">
        <w:rPr>
          <w:i/>
          <w:sz w:val="20"/>
        </w:rPr>
        <w:t>RATC, 201</w:t>
      </w:r>
      <w:r w:rsidR="000E03F3" w:rsidRPr="004C406B">
        <w:rPr>
          <w:i/>
          <w:sz w:val="20"/>
        </w:rPr>
        <w:t>4</w:t>
      </w:r>
      <w:r w:rsidRPr="004C406B">
        <w:rPr>
          <w:i/>
          <w:sz w:val="20"/>
        </w:rPr>
        <w:t xml:space="preserve"> m.</w:t>
      </w:r>
    </w:p>
    <w:p w:rsidR="003468F6" w:rsidRPr="004C406B" w:rsidRDefault="003468F6" w:rsidP="003468F6">
      <w:pPr>
        <w:rPr>
          <w:lang w:eastAsia="en-US"/>
        </w:rPr>
      </w:pPr>
      <w:r w:rsidRPr="004C406B">
        <w:rPr>
          <w:szCs w:val="24"/>
        </w:rPr>
        <w:t>Kaimų ir gyvenviečių gyventojai ribojančių veiksnių beveik neturi ir atliekas gali kompostuoti savos gamybos įrenginiuose arba kartu su žemės ūkio ar gyvulininkystės atliekomis ir mėšlu.</w:t>
      </w:r>
    </w:p>
    <w:p w:rsidR="0055594E" w:rsidRPr="004C406B" w:rsidRDefault="0055594E" w:rsidP="0055594E">
      <w:pPr>
        <w:pStyle w:val="Antrat3"/>
        <w:rPr>
          <w:color w:val="auto"/>
        </w:rPr>
      </w:pPr>
      <w:bookmarkStart w:id="81" w:name="_Toc436753555"/>
      <w:r w:rsidRPr="004C406B">
        <w:rPr>
          <w:color w:val="auto"/>
        </w:rPr>
        <w:t>Kompostavimas žaliųjų atliekų kompostavimo aikštelėse</w:t>
      </w:r>
      <w:bookmarkEnd w:id="81"/>
    </w:p>
    <w:p w:rsidR="008A1E43" w:rsidRPr="004C406B" w:rsidRDefault="008A1E43" w:rsidP="0055594E">
      <w:r w:rsidRPr="004C406B">
        <w:rPr>
          <w:i/>
        </w:rPr>
        <w:t>Valstybiniame strateginiame atliekų tvarkymo plane</w:t>
      </w:r>
      <w:r w:rsidRPr="004C406B">
        <w:t xml:space="preserve"> </w:t>
      </w:r>
      <w:r w:rsidR="004E24EA" w:rsidRPr="004C406B">
        <w:t xml:space="preserve">buvo </w:t>
      </w:r>
      <w:r w:rsidRPr="004C406B">
        <w:t xml:space="preserve">nustatyta, kad savivaldybės iki 2010 m., atsižvelgdamos į regionų bendradarbiavimo galimybes, privalo užtikrinti, kad kiekviename atliekų tvarkymo regione būtų sudarytos sąlygos apdoroti (kompostuoti ir (ar) </w:t>
      </w:r>
      <w:proofErr w:type="spellStart"/>
      <w:r w:rsidRPr="004C406B">
        <w:t>anaerobiškai</w:t>
      </w:r>
      <w:proofErr w:type="spellEnd"/>
      <w:r w:rsidRPr="004C406B">
        <w:t xml:space="preserve"> pūdyti) komunalines biologiškai skaidžias atliekas. </w:t>
      </w:r>
    </w:p>
    <w:p w:rsidR="00AF793E" w:rsidRPr="004C406B" w:rsidRDefault="00AF793E" w:rsidP="0055594E">
      <w:pPr>
        <w:rPr>
          <w:szCs w:val="23"/>
        </w:rPr>
      </w:pPr>
      <w:r w:rsidRPr="004C406B">
        <w:rPr>
          <w:szCs w:val="23"/>
        </w:rPr>
        <w:t>SĮ „Kretingos komunalininkas“ organizuoja reguliarų (ne rečiau kaip du kartus per metus) žaliųjų atliekų surinkimą apvažiavimo būdu, iš anksto informavęs atliekų turėtojus apie surinkimo vietą, laiką ir kitas sąlygas. Surinktos atliekos vežamos kompostuoti į</w:t>
      </w:r>
      <w:r w:rsidR="002101DA" w:rsidRPr="004C406B">
        <w:rPr>
          <w:szCs w:val="23"/>
        </w:rPr>
        <w:t xml:space="preserve"> artimiausius kompostavimo įrenginius</w:t>
      </w:r>
      <w:r w:rsidR="00D44430" w:rsidRPr="004C406B">
        <w:rPr>
          <w:szCs w:val="23"/>
        </w:rPr>
        <w:t xml:space="preserve">: iki 2013 m. pabaigos į regioninę žaliųjų atliekų kompostavimo aikštelę, esančią </w:t>
      </w:r>
      <w:proofErr w:type="spellStart"/>
      <w:r w:rsidR="00D44430" w:rsidRPr="004C406B">
        <w:rPr>
          <w:szCs w:val="23"/>
        </w:rPr>
        <w:t>Glaudėnų</w:t>
      </w:r>
      <w:proofErr w:type="spellEnd"/>
      <w:r w:rsidR="00D44430" w:rsidRPr="004C406B">
        <w:rPr>
          <w:szCs w:val="23"/>
        </w:rPr>
        <w:t xml:space="preserve"> k</w:t>
      </w:r>
      <w:r w:rsidR="009A39D9" w:rsidRPr="004C406B">
        <w:rPr>
          <w:szCs w:val="23"/>
        </w:rPr>
        <w:t>.</w:t>
      </w:r>
      <w:r w:rsidR="00D44430" w:rsidRPr="004C406B">
        <w:rPr>
          <w:szCs w:val="23"/>
        </w:rPr>
        <w:t>, Klaipėdos r.</w:t>
      </w:r>
      <w:r w:rsidR="009A39D9" w:rsidRPr="004C406B">
        <w:rPr>
          <w:szCs w:val="23"/>
        </w:rPr>
        <w:t xml:space="preserve"> sav.</w:t>
      </w:r>
      <w:r w:rsidR="00D44430" w:rsidRPr="004C406B">
        <w:rPr>
          <w:szCs w:val="23"/>
        </w:rPr>
        <w:t>, o</w:t>
      </w:r>
      <w:r w:rsidRPr="004C406B">
        <w:rPr>
          <w:szCs w:val="23"/>
        </w:rPr>
        <w:t xml:space="preserve"> </w:t>
      </w:r>
      <w:r w:rsidR="00D44430" w:rsidRPr="004C406B">
        <w:rPr>
          <w:szCs w:val="23"/>
        </w:rPr>
        <w:t>n</w:t>
      </w:r>
      <w:r w:rsidR="002101DA" w:rsidRPr="004C406B">
        <w:rPr>
          <w:szCs w:val="23"/>
        </w:rPr>
        <w:t xml:space="preserve">uo 2014 m. pradžios surinktos žaliosios atliekos vežamos į </w:t>
      </w:r>
      <w:r w:rsidR="006F2825" w:rsidRPr="004C406B">
        <w:rPr>
          <w:szCs w:val="23"/>
        </w:rPr>
        <w:t xml:space="preserve">Kretingos rajono </w:t>
      </w:r>
      <w:r w:rsidRPr="004C406B">
        <w:rPr>
          <w:szCs w:val="23"/>
        </w:rPr>
        <w:t xml:space="preserve">žaliųjų atliekų kompostavimo aikštelę, esančią Sodžiaus g. 86, </w:t>
      </w:r>
      <w:proofErr w:type="spellStart"/>
      <w:r w:rsidRPr="004C406B">
        <w:rPr>
          <w:szCs w:val="23"/>
        </w:rPr>
        <w:t>Ankštakių</w:t>
      </w:r>
      <w:proofErr w:type="spellEnd"/>
      <w:r w:rsidRPr="004C406B">
        <w:rPr>
          <w:szCs w:val="23"/>
        </w:rPr>
        <w:t xml:space="preserve"> k., Kretingos r. sav</w:t>
      </w:r>
      <w:r w:rsidR="002101DA" w:rsidRPr="004C406B">
        <w:rPr>
          <w:szCs w:val="23"/>
        </w:rPr>
        <w:t>.</w:t>
      </w:r>
    </w:p>
    <w:p w:rsidR="006607F9" w:rsidRPr="004C406B" w:rsidRDefault="006607F9" w:rsidP="0055594E">
      <w:r w:rsidRPr="004C406B">
        <w:rPr>
          <w:szCs w:val="23"/>
        </w:rPr>
        <w:t xml:space="preserve">Be to, atliekų turėtojai žaliąsias atliekas gali patys atvežti į žaliųjų atliekų kompostavimo aikštelę, kurioje nemokamai priimamos </w:t>
      </w:r>
      <w:r w:rsidR="0055594E" w:rsidRPr="004C406B">
        <w:t>me</w:t>
      </w:r>
      <w:r w:rsidR="006752F5" w:rsidRPr="004C406B">
        <w:t>džių šak</w:t>
      </w:r>
      <w:r w:rsidRPr="004C406B">
        <w:t>os, šaknis, lapai, žolė ir kito</w:t>
      </w:r>
      <w:r w:rsidR="0055594E" w:rsidRPr="004C406B">
        <w:t>s kompostu</w:t>
      </w:r>
      <w:r w:rsidRPr="004C406B">
        <w:t>i tinkamas sodo ir daržo atlieko</w:t>
      </w:r>
      <w:r w:rsidR="0055594E" w:rsidRPr="004C406B">
        <w:t xml:space="preserve">s. </w:t>
      </w:r>
    </w:p>
    <w:p w:rsidR="008A1E43" w:rsidRPr="004C406B" w:rsidRDefault="006607F9" w:rsidP="0055594E">
      <w:r w:rsidRPr="004C406B">
        <w:t>Kretingos rajono savivaldybėje veikiančią</w:t>
      </w:r>
      <w:r w:rsidR="0046775A" w:rsidRPr="004C406B">
        <w:t xml:space="preserve"> žaliųj</w:t>
      </w:r>
      <w:r w:rsidRPr="004C406B">
        <w:t xml:space="preserve">ų atliekų kompostavimo aikštelę, kurios projektinis pajėgumas – 2.000 tonos/metus, </w:t>
      </w:r>
      <w:r w:rsidR="0046775A" w:rsidRPr="004C406B">
        <w:t>eksploatuoja KRATC.</w:t>
      </w:r>
    </w:p>
    <w:p w:rsidR="006607F9" w:rsidRPr="004C406B" w:rsidRDefault="006607F9" w:rsidP="00DE5FAA">
      <w:r w:rsidRPr="004C406B">
        <w:lastRenderedPageBreak/>
        <w:t xml:space="preserve">Remiantis Savivaldybės ataskaitos AAA už 2013 m. duomenimis, žaliųjų atliekų kompostavimo aikštelėje buvo surinkta apie </w:t>
      </w:r>
      <w:r w:rsidR="00254DFB" w:rsidRPr="004C406B">
        <w:t>938 tonos</w:t>
      </w:r>
      <w:r w:rsidRPr="004C406B">
        <w:t xml:space="preserve"> žaliųjų atliekų, kas sudaro apie 5,8 proc. nuo bendro savivaldybėje susidariusių komunalinių atliekų kiekio.</w:t>
      </w:r>
    </w:p>
    <w:p w:rsidR="00292006" w:rsidRPr="004C406B" w:rsidRDefault="00434933" w:rsidP="00DE5FAA">
      <w:pPr>
        <w:pStyle w:val="Antrat3"/>
        <w:keepNext w:val="0"/>
        <w:keepLines w:val="0"/>
        <w:rPr>
          <w:color w:val="auto"/>
        </w:rPr>
      </w:pPr>
      <w:bookmarkStart w:id="82" w:name="_Toc436753556"/>
      <w:r w:rsidRPr="004C406B">
        <w:rPr>
          <w:color w:val="auto"/>
        </w:rPr>
        <w:t xml:space="preserve">Maisto / </w:t>
      </w:r>
      <w:r w:rsidR="00292006" w:rsidRPr="004C406B">
        <w:rPr>
          <w:color w:val="auto"/>
        </w:rPr>
        <w:t>virtuvės atliekų tvarkymas</w:t>
      </w:r>
      <w:bookmarkEnd w:id="82"/>
    </w:p>
    <w:p w:rsidR="007F3825" w:rsidRPr="004C406B" w:rsidRDefault="00131A5B" w:rsidP="007F3825">
      <w:pPr>
        <w:rPr>
          <w:i/>
          <w:lang w:eastAsia="en-US"/>
        </w:rPr>
      </w:pPr>
      <w:r w:rsidRPr="004C406B">
        <w:rPr>
          <w:rFonts w:ascii="Palemonas" w:hAnsi="Palemonas"/>
        </w:rPr>
        <w:t xml:space="preserve">Vadovaujantis </w:t>
      </w:r>
      <w:r w:rsidRPr="004C406B">
        <w:rPr>
          <w:rFonts w:ascii="Palemonas" w:hAnsi="Palemonas"/>
          <w:i/>
        </w:rPr>
        <w:t>Atliekų tvarkymo taisyklėmis</w:t>
      </w:r>
      <w:r w:rsidRPr="004C406B">
        <w:rPr>
          <w:rFonts w:ascii="Palemonas" w:hAnsi="Palemonas"/>
        </w:rPr>
        <w:t xml:space="preserve"> į</w:t>
      </w:r>
      <w:r w:rsidR="007F3825" w:rsidRPr="004C406B">
        <w:rPr>
          <w:rFonts w:ascii="Palemonas" w:hAnsi="Palemonas"/>
        </w:rPr>
        <w:t xml:space="preserve">monės, kurių ūkinėje veikloje susidaro maisto </w:t>
      </w:r>
      <w:r w:rsidR="00434933" w:rsidRPr="004C406B">
        <w:rPr>
          <w:rFonts w:ascii="Palemonas" w:hAnsi="Palemonas"/>
        </w:rPr>
        <w:t>/</w:t>
      </w:r>
      <w:r w:rsidR="007F3825" w:rsidRPr="004C406B">
        <w:rPr>
          <w:rFonts w:ascii="Palemonas" w:hAnsi="Palemonas"/>
        </w:rPr>
        <w:t xml:space="preserve"> virtuvės atliekų (viešbučiai, moteliai, restoranai, kitos viešojo maitinimo įstaigos (švietimo įstaigos ir kt.), susidariusias ir išrūšiuotas biologines (maisto </w:t>
      </w:r>
      <w:r w:rsidR="00434933" w:rsidRPr="004C406B">
        <w:rPr>
          <w:rFonts w:ascii="Palemonas" w:hAnsi="Palemonas"/>
        </w:rPr>
        <w:t>/</w:t>
      </w:r>
      <w:r w:rsidR="007F3825" w:rsidRPr="004C406B">
        <w:rPr>
          <w:rFonts w:ascii="Palemonas" w:hAnsi="Palemonas"/>
        </w:rPr>
        <w:t xml:space="preserve"> virtuvės) atliekas turi perdirbti (pvz., kompostuojant)</w:t>
      </w:r>
      <w:r w:rsidR="0046775A" w:rsidRPr="004C406B">
        <w:rPr>
          <w:rFonts w:ascii="Palemonas" w:hAnsi="Palemonas"/>
        </w:rPr>
        <w:t xml:space="preserve"> ar</w:t>
      </w:r>
      <w:r w:rsidR="007F3825" w:rsidRPr="004C406B">
        <w:rPr>
          <w:rFonts w:ascii="Palemonas" w:hAnsi="Palemonas"/>
        </w:rPr>
        <w:t xml:space="preserve"> kitaip panaudoti (pvz., energijai gauti) visuomenės sveikatai ir aplinkai saugiu būdu patys arba perduoti jas sutartiniais pagrindais atliekų apdorojimo įmonei ar atliekų vežėjui. </w:t>
      </w:r>
      <w:r w:rsidRPr="004C406B">
        <w:rPr>
          <w:rFonts w:ascii="Palemonas" w:hAnsi="Palemonas"/>
        </w:rPr>
        <w:t xml:space="preserve">Draudimas </w:t>
      </w:r>
      <w:r w:rsidR="007F3825" w:rsidRPr="004C406B">
        <w:rPr>
          <w:rFonts w:ascii="Palemonas" w:hAnsi="Palemonas"/>
        </w:rPr>
        <w:t xml:space="preserve">įmonėms maisto </w:t>
      </w:r>
      <w:r w:rsidR="00434933" w:rsidRPr="004C406B">
        <w:rPr>
          <w:rFonts w:ascii="Palemonas" w:hAnsi="Palemonas"/>
        </w:rPr>
        <w:t>/</w:t>
      </w:r>
      <w:r w:rsidR="007F3825" w:rsidRPr="004C406B">
        <w:rPr>
          <w:rFonts w:ascii="Palemonas" w:hAnsi="Palemonas"/>
        </w:rPr>
        <w:t xml:space="preserve"> virtuvės atliekas dėti į mišrių komunalinių atliekų ar į kitus šioms atliekoms neskirtus konteinerius</w:t>
      </w:r>
      <w:r w:rsidRPr="004C406B">
        <w:rPr>
          <w:rFonts w:ascii="Palemonas" w:hAnsi="Palemonas"/>
        </w:rPr>
        <w:t xml:space="preserve"> yra atitinkamai numatytas </w:t>
      </w:r>
      <w:r w:rsidR="00F45809" w:rsidRPr="004C406B">
        <w:rPr>
          <w:rFonts w:ascii="Palemonas" w:hAnsi="Palemonas"/>
          <w:i/>
        </w:rPr>
        <w:t>Kretingos rajono savivaldybės</w:t>
      </w:r>
      <w:r w:rsidRPr="004C406B">
        <w:rPr>
          <w:rFonts w:ascii="Palemonas" w:hAnsi="Palemonas"/>
          <w:i/>
        </w:rPr>
        <w:t xml:space="preserve"> </w:t>
      </w:r>
      <w:r w:rsidR="00254DFB" w:rsidRPr="004C406B">
        <w:rPr>
          <w:rFonts w:ascii="Palemonas" w:hAnsi="Palemonas"/>
          <w:i/>
        </w:rPr>
        <w:t>a</w:t>
      </w:r>
      <w:r w:rsidRPr="004C406B">
        <w:rPr>
          <w:rFonts w:ascii="Palemonas" w:hAnsi="Palemonas"/>
          <w:i/>
        </w:rPr>
        <w:t>tliekų tvarkymo taisyklėse</w:t>
      </w:r>
      <w:r w:rsidR="007F3825" w:rsidRPr="004C406B">
        <w:rPr>
          <w:rFonts w:ascii="Palemonas" w:hAnsi="Palemonas"/>
        </w:rPr>
        <w:t>.</w:t>
      </w:r>
      <w:r w:rsidR="006345D1" w:rsidRPr="004C406B">
        <w:t xml:space="preserve"> </w:t>
      </w:r>
      <w:r w:rsidR="006345D1" w:rsidRPr="004C406B">
        <w:rPr>
          <w:rFonts w:ascii="Palemonas" w:hAnsi="Palemonas"/>
        </w:rPr>
        <w:t>Atskirai surinktos maisto ir virtuvės atliekos gali būti laikinai laikomos tik nerūdijančiose, vandens nesugeriančiose ir nepraleidžiančiose, atliekų ir klimato poveikiui atspariose talpyklose, kurios užtikrintų apsaugą nuo vėjo, graužikų, paukščių, vabzdžių ir pan. Iš tokių talpyklų neturi tekėti skysčiai ir sklisti kvapai.</w:t>
      </w:r>
    </w:p>
    <w:p w:rsidR="00DB18B7" w:rsidRPr="004C406B" w:rsidRDefault="00DB18B7" w:rsidP="00DB18B7">
      <w:r w:rsidRPr="004C406B">
        <w:rPr>
          <w:shd w:val="clear" w:color="auto" w:fill="FFFFFF"/>
        </w:rPr>
        <w:t xml:space="preserve">Šiuo metu Klaipėdos regione, kaip ir visoje Lietuvoje, atskirtos viešojo maitinimo įstaigų maisto </w:t>
      </w:r>
      <w:r w:rsidR="00434933" w:rsidRPr="004C406B">
        <w:rPr>
          <w:shd w:val="clear" w:color="auto" w:fill="FFFFFF"/>
        </w:rPr>
        <w:t>/ virtuvės</w:t>
      </w:r>
      <w:r w:rsidRPr="004C406B">
        <w:rPr>
          <w:shd w:val="clear" w:color="auto" w:fill="FFFFFF"/>
        </w:rPr>
        <w:t xml:space="preserve"> atliekos dažniausiai nemokamai atiduodamos sušerti gyvūnams, o panaudotas aliejus – superkamas;</w:t>
      </w:r>
      <w:r w:rsidR="00434933" w:rsidRPr="004C406B">
        <w:rPr>
          <w:shd w:val="clear" w:color="auto" w:fill="FFFFFF"/>
        </w:rPr>
        <w:t xml:space="preserve"> daugiausia negamybinių maisto / </w:t>
      </w:r>
      <w:r w:rsidRPr="004C406B">
        <w:rPr>
          <w:shd w:val="clear" w:color="auto" w:fill="FFFFFF"/>
        </w:rPr>
        <w:t>virtuvės atliekų susidaro mažmeninės prekybos centruose (daržovės, vaisiai, kulinarijos cechų atliekos), tačiau jos taip pat atiduodamos sušerti.</w:t>
      </w:r>
    </w:p>
    <w:p w:rsidR="007F3825" w:rsidRPr="004C406B" w:rsidRDefault="00434933" w:rsidP="007F3825">
      <w:pPr>
        <w:rPr>
          <w:lang w:eastAsia="en-US"/>
        </w:rPr>
      </w:pPr>
      <w:r w:rsidRPr="004C406B">
        <w:t xml:space="preserve">Komunalinės maisto / </w:t>
      </w:r>
      <w:r w:rsidR="007F3825" w:rsidRPr="004C406B">
        <w:t xml:space="preserve">virtuvės atliekos priskiriamos viešojo maitinimo atliekoms pagal </w:t>
      </w:r>
      <w:r w:rsidR="007F3825" w:rsidRPr="004C406B">
        <w:rPr>
          <w:i/>
        </w:rPr>
        <w:t>Šalutinių gyvūninių produktų (ŠGP)</w:t>
      </w:r>
      <w:r w:rsidR="007F3825" w:rsidRPr="004C406B">
        <w:t xml:space="preserve"> reglamentą</w:t>
      </w:r>
      <w:r w:rsidR="007F3825" w:rsidRPr="004C406B">
        <w:rPr>
          <w:rStyle w:val="Puslapioinaosnuoroda"/>
        </w:rPr>
        <w:footnoteReference w:id="6"/>
      </w:r>
      <w:r w:rsidR="007F3825" w:rsidRPr="004C406B">
        <w:t>. Vadovaujantis 2011 m. vasario 25 d. Komisijos reglamento Nr. 142/2011/EB</w:t>
      </w:r>
      <w:r w:rsidR="007F3825" w:rsidRPr="004C406B">
        <w:rPr>
          <w:rStyle w:val="Puslapioinaosnuoroda"/>
        </w:rPr>
        <w:footnoteReference w:id="7"/>
      </w:r>
      <w:r w:rsidR="007F3825" w:rsidRPr="004C406B">
        <w:t xml:space="preserve"> nuostatomis, maisto </w:t>
      </w:r>
      <w:r w:rsidRPr="004C406B">
        <w:t xml:space="preserve">/ </w:t>
      </w:r>
      <w:r w:rsidR="007F3825" w:rsidRPr="004C406B">
        <w:t>virtuvės atliekos, tiek surenkamos iš viešojo maitinimo įstaigų, tiek iš gyventojų, priskiriamos 3</w:t>
      </w:r>
      <w:r w:rsidR="009A39D9" w:rsidRPr="004C406B">
        <w:t>–</w:t>
      </w:r>
      <w:proofErr w:type="spellStart"/>
      <w:r w:rsidR="007F3825" w:rsidRPr="004C406B">
        <w:t>iai</w:t>
      </w:r>
      <w:proofErr w:type="spellEnd"/>
      <w:r w:rsidR="007F3825" w:rsidRPr="004C406B">
        <w:t xml:space="preserve"> šalutinių gyvūninių produktų kategorijai ir joms turi būti taikomi </w:t>
      </w:r>
      <w:r w:rsidR="007F3825" w:rsidRPr="004C406B">
        <w:rPr>
          <w:i/>
        </w:rPr>
        <w:t>ŠGP reglamento</w:t>
      </w:r>
      <w:r w:rsidR="007F3825" w:rsidRPr="004C406B">
        <w:t xml:space="preserve"> reikalavimai.</w:t>
      </w:r>
    </w:p>
    <w:p w:rsidR="00DB18B7" w:rsidRPr="004C406B" w:rsidRDefault="00DB18B7" w:rsidP="00DB18B7">
      <w:r w:rsidRPr="004C406B">
        <w:t>Įmonės, turinčios teisę tvarkyti 3</w:t>
      </w:r>
      <w:r w:rsidR="009A39D9" w:rsidRPr="004C406B">
        <w:t>–</w:t>
      </w:r>
      <w:proofErr w:type="spellStart"/>
      <w:r w:rsidRPr="004C406B">
        <w:t>ios</w:t>
      </w:r>
      <w:proofErr w:type="spellEnd"/>
      <w:r w:rsidRPr="004C406B">
        <w:t xml:space="preserve"> kategorijos šalutinius gyvūnini</w:t>
      </w:r>
      <w:r w:rsidR="00B70686" w:rsidRPr="004C406B">
        <w:t xml:space="preserve">us produktus, įskaitant maisto / </w:t>
      </w:r>
      <w:r w:rsidRPr="004C406B">
        <w:t>virtuvės atliekas, įsikūrusios prie Vilniaus arba Rokiški</w:t>
      </w:r>
      <w:r w:rsidR="00434933" w:rsidRPr="004C406B">
        <w:t xml:space="preserve">o rajone, tačiau teikia maisto / </w:t>
      </w:r>
      <w:r w:rsidRPr="004C406B">
        <w:t xml:space="preserve">virtuvės atliekų surinkimo ir tvarkymo paslaugas visoje Lietuvoje. UAB „Rietavo veterinarinė sanitarija“ tvarko 1, 2 ir 3 kategorijos šalutinius gyvūninius produktus. 2013 m. </w:t>
      </w:r>
      <w:r w:rsidR="004C337E" w:rsidRPr="004C406B">
        <w:t xml:space="preserve">rudenį </w:t>
      </w:r>
      <w:r w:rsidR="00B70686" w:rsidRPr="004C406B">
        <w:t xml:space="preserve">maisto / </w:t>
      </w:r>
      <w:r w:rsidRPr="004C406B">
        <w:t xml:space="preserve">virtuvės </w:t>
      </w:r>
      <w:r w:rsidR="004C337E" w:rsidRPr="004C406B">
        <w:t xml:space="preserve">ir kitų biologiškai skaidžių </w:t>
      </w:r>
      <w:r w:rsidRPr="004C406B">
        <w:t xml:space="preserve">atliekų </w:t>
      </w:r>
      <w:r w:rsidR="004C337E" w:rsidRPr="004C406B">
        <w:t>kompostavimo</w:t>
      </w:r>
      <w:r w:rsidRPr="004C406B">
        <w:t xml:space="preserve"> </w:t>
      </w:r>
      <w:r w:rsidR="004C337E" w:rsidRPr="004C406B">
        <w:t>veiklą</w:t>
      </w:r>
      <w:r w:rsidRPr="004C406B">
        <w:t xml:space="preserve"> Klaipėdos rajone</w:t>
      </w:r>
      <w:r w:rsidR="004C337E" w:rsidRPr="004C406B">
        <w:t xml:space="preserve"> </w:t>
      </w:r>
      <w:proofErr w:type="spellStart"/>
      <w:r w:rsidR="004C337E" w:rsidRPr="004C406B">
        <w:t>Dumpių</w:t>
      </w:r>
      <w:proofErr w:type="spellEnd"/>
      <w:r w:rsidR="004C337E" w:rsidRPr="004C406B">
        <w:t xml:space="preserve"> k.</w:t>
      </w:r>
      <w:r w:rsidRPr="004C406B">
        <w:t xml:space="preserve"> </w:t>
      </w:r>
      <w:r w:rsidR="00D2696A" w:rsidRPr="004C406B">
        <w:t xml:space="preserve">pradėjo </w:t>
      </w:r>
      <w:r w:rsidR="004C337E" w:rsidRPr="004C406B">
        <w:t xml:space="preserve">vykdyti </w:t>
      </w:r>
      <w:r w:rsidRPr="004C406B">
        <w:t>UAB „</w:t>
      </w:r>
      <w:r w:rsidR="004C337E" w:rsidRPr="004C406B">
        <w:t>Branda LT</w:t>
      </w:r>
      <w:r w:rsidRPr="004C406B">
        <w:t>“</w:t>
      </w:r>
      <w:r w:rsidR="004C337E" w:rsidRPr="004C406B">
        <w:t xml:space="preserve"> (įmonės metiniai pajėgumai siekia 24 000 t</w:t>
      </w:r>
      <w:r w:rsidR="006345D1" w:rsidRPr="004C406B">
        <w:t>onų</w:t>
      </w:r>
      <w:r w:rsidR="004C337E" w:rsidRPr="004C406B">
        <w:t xml:space="preserve"> biologiškai skaidžių atliekų (kartu su struktūrine medžiaga))</w:t>
      </w:r>
      <w:r w:rsidRPr="004C406B">
        <w:t xml:space="preserve">.  </w:t>
      </w:r>
    </w:p>
    <w:p w:rsidR="00F6586F" w:rsidRPr="004C406B" w:rsidRDefault="005D7CE2" w:rsidP="004B6AEE">
      <w:pPr>
        <w:pStyle w:val="Antrat2"/>
        <w:rPr>
          <w:color w:val="auto"/>
        </w:rPr>
      </w:pPr>
      <w:bookmarkStart w:id="83" w:name="_Ref387832430"/>
      <w:bookmarkStart w:id="84" w:name="_Ref389681127"/>
      <w:bookmarkStart w:id="85" w:name="_Toc436753557"/>
      <w:r w:rsidRPr="004C406B">
        <w:rPr>
          <w:color w:val="auto"/>
        </w:rPr>
        <w:t xml:space="preserve">Kitų </w:t>
      </w:r>
      <w:r w:rsidR="00F6586F" w:rsidRPr="004C406B">
        <w:rPr>
          <w:color w:val="auto"/>
        </w:rPr>
        <w:t>komunalinių atliekų tvarkymo srautų surinkimas ir tvarkymas</w:t>
      </w:r>
      <w:bookmarkEnd w:id="83"/>
      <w:bookmarkEnd w:id="84"/>
      <w:bookmarkEnd w:id="85"/>
    </w:p>
    <w:p w:rsidR="00D11152" w:rsidRPr="004C406B" w:rsidRDefault="006345D1" w:rsidP="00AC5567">
      <w:r w:rsidRPr="004C406B">
        <w:t>Savivaldybės</w:t>
      </w:r>
      <w:r w:rsidR="009D4C3A" w:rsidRPr="004C406B">
        <w:t xml:space="preserve"> </w:t>
      </w:r>
      <w:r w:rsidR="009A11FD" w:rsidRPr="004C406B">
        <w:t>privalo užtikrinti, kad jų valdomose komunalinių atliekų tvarkymo sistemose, asmenims rūšiuojant atliekas jų susidarymo vietoje, atskirai būtų surenkamos</w:t>
      </w:r>
      <w:r w:rsidR="00D11152" w:rsidRPr="004C406B">
        <w:t xml:space="preserve"> ir</w:t>
      </w:r>
      <w:r w:rsidR="009A11FD" w:rsidRPr="004C406B">
        <w:t xml:space="preserve"> šios komunalinės atliekos</w:t>
      </w:r>
      <w:r w:rsidR="00F6586F" w:rsidRPr="004C406B">
        <w:t xml:space="preserve">: </w:t>
      </w:r>
    </w:p>
    <w:p w:rsidR="00F6586F" w:rsidRPr="004C406B" w:rsidRDefault="00F6586F" w:rsidP="00AC5567">
      <w:pPr>
        <w:numPr>
          <w:ilvl w:val="0"/>
          <w:numId w:val="8"/>
        </w:numPr>
      </w:pPr>
      <w:r w:rsidRPr="004C406B">
        <w:t>pavojing</w:t>
      </w:r>
      <w:r w:rsidR="009D4C3A" w:rsidRPr="004C406B">
        <w:t>osios</w:t>
      </w:r>
      <w:r w:rsidRPr="004C406B">
        <w:t xml:space="preserve"> atliek</w:t>
      </w:r>
      <w:r w:rsidR="009D4C3A" w:rsidRPr="004C406B">
        <w:t>os</w:t>
      </w:r>
      <w:r w:rsidRPr="004C406B">
        <w:t>;</w:t>
      </w:r>
    </w:p>
    <w:p w:rsidR="00F6586F" w:rsidRPr="004C406B" w:rsidRDefault="00F6586F" w:rsidP="00AC5567">
      <w:pPr>
        <w:numPr>
          <w:ilvl w:val="0"/>
          <w:numId w:val="8"/>
        </w:numPr>
      </w:pPr>
      <w:r w:rsidRPr="004C406B">
        <w:lastRenderedPageBreak/>
        <w:t>elektros ir elektroninės įrangos atliek</w:t>
      </w:r>
      <w:r w:rsidR="009D4C3A" w:rsidRPr="004C406B">
        <w:t>os</w:t>
      </w:r>
      <w:r w:rsidRPr="004C406B">
        <w:t>;</w:t>
      </w:r>
    </w:p>
    <w:p w:rsidR="00F6586F" w:rsidRPr="004C406B" w:rsidRDefault="00F6586F" w:rsidP="00AC5567">
      <w:pPr>
        <w:numPr>
          <w:ilvl w:val="0"/>
          <w:numId w:val="8"/>
        </w:numPr>
      </w:pPr>
      <w:r w:rsidRPr="004C406B">
        <w:t>naudot</w:t>
      </w:r>
      <w:r w:rsidR="009D4C3A" w:rsidRPr="004C406B">
        <w:t>os</w:t>
      </w:r>
      <w:r w:rsidRPr="004C406B">
        <w:t xml:space="preserve"> padang</w:t>
      </w:r>
      <w:r w:rsidR="009D4C3A" w:rsidRPr="004C406B">
        <w:t>os</w:t>
      </w:r>
      <w:r w:rsidRPr="004C406B">
        <w:t>;</w:t>
      </w:r>
    </w:p>
    <w:p w:rsidR="005D7CE2" w:rsidRPr="004C406B" w:rsidRDefault="00F6586F" w:rsidP="00AC5567">
      <w:pPr>
        <w:numPr>
          <w:ilvl w:val="0"/>
          <w:numId w:val="8"/>
        </w:numPr>
      </w:pPr>
      <w:r w:rsidRPr="004C406B">
        <w:t>didelių gabaritų atliek</w:t>
      </w:r>
      <w:r w:rsidR="009D4C3A" w:rsidRPr="004C406B">
        <w:t>os</w:t>
      </w:r>
      <w:r w:rsidRPr="004C406B">
        <w:t xml:space="preserve"> (statyb</w:t>
      </w:r>
      <w:r w:rsidR="009D4C3A" w:rsidRPr="004C406B">
        <w:t>os ir griovimo</w:t>
      </w:r>
      <w:r w:rsidRPr="004C406B">
        <w:t xml:space="preserve"> atliek</w:t>
      </w:r>
      <w:r w:rsidR="009D4C3A" w:rsidRPr="004C406B">
        <w:t>os</w:t>
      </w:r>
      <w:r w:rsidRPr="004C406B">
        <w:t>, bald</w:t>
      </w:r>
      <w:r w:rsidR="009D4C3A" w:rsidRPr="004C406B">
        <w:t>ai</w:t>
      </w:r>
      <w:r w:rsidRPr="004C406B">
        <w:t xml:space="preserve"> ir kt.)</w:t>
      </w:r>
      <w:r w:rsidR="005D7CE2" w:rsidRPr="004C406B">
        <w:t>;</w:t>
      </w:r>
    </w:p>
    <w:p w:rsidR="00F6586F" w:rsidRPr="004C406B" w:rsidRDefault="009D4C3A" w:rsidP="00AC5567">
      <w:pPr>
        <w:numPr>
          <w:ilvl w:val="0"/>
          <w:numId w:val="8"/>
        </w:numPr>
      </w:pPr>
      <w:r w:rsidRPr="004C406B">
        <w:t>tekstilės atliekos.</w:t>
      </w:r>
    </w:p>
    <w:p w:rsidR="001544AF" w:rsidRPr="004C406B" w:rsidRDefault="001544AF" w:rsidP="00AC5567">
      <w:r w:rsidRPr="004C406B">
        <w:t xml:space="preserve">Aukščiau išvardintas atliekas gyventojai privalo atskirti nuo kitų komunalinių atliekų. Šių atliekų surinkimas Kretingos rajono savivaldybėje vykdomas apvažiavimo būdu arba gyventojai jas gali tiesiogiai pristatyti į didelių gabaritų atliekų priėmimo aikštelę, esančią Sodžiaus g. 86, </w:t>
      </w:r>
      <w:proofErr w:type="spellStart"/>
      <w:r w:rsidRPr="004C406B">
        <w:t>Ankštakių</w:t>
      </w:r>
      <w:proofErr w:type="spellEnd"/>
      <w:r w:rsidRPr="004C406B">
        <w:t xml:space="preserve"> k., Kretingos r. sav. </w:t>
      </w:r>
    </w:p>
    <w:p w:rsidR="001544AF" w:rsidRPr="004C406B" w:rsidRDefault="001544AF" w:rsidP="00AC5567">
      <w:pPr>
        <w:rPr>
          <w:szCs w:val="24"/>
        </w:rPr>
      </w:pPr>
      <w:r w:rsidRPr="004C406B">
        <w:rPr>
          <w:i/>
        </w:rPr>
        <w:t>Valstybiniame strateginiame atliekų tvarkymo plane</w:t>
      </w:r>
      <w:r w:rsidRPr="004C406B">
        <w:t xml:space="preserve"> nustatyta, kad savivaldybės turi užtikrinti, kad būtų įrengta ne mažiau kaip viena didelių gabaritų atliekų (baldų, statybos ir griovimo, </w:t>
      </w:r>
      <w:r w:rsidR="00152EA8" w:rsidRPr="004C406B">
        <w:t xml:space="preserve">elektros ir elektroninės įrangos </w:t>
      </w:r>
      <w:r w:rsidRPr="004C406B">
        <w:t xml:space="preserve">atliekų, naudotų padangų, pavojingųjų buitinių atliekų, antrinių žaliavų, tekstilės atliekų, biologiškai skaidžių atliekų) surinkimo aikštelė 50 tūkst. gyventojų. </w:t>
      </w:r>
      <w:r w:rsidRPr="004C406B">
        <w:rPr>
          <w:szCs w:val="24"/>
        </w:rPr>
        <w:t>Kretingos rajono savivaldybėje d</w:t>
      </w:r>
      <w:r w:rsidRPr="004C406B">
        <w:t xml:space="preserve">idelių gabaritų atliekų surinkimo aikštelė veikia nuo </w:t>
      </w:r>
      <w:r w:rsidR="006F2825" w:rsidRPr="004C406B">
        <w:t xml:space="preserve">2014 </w:t>
      </w:r>
      <w:r w:rsidRPr="004C406B">
        <w:t>m</w:t>
      </w:r>
      <w:r w:rsidR="0064720D" w:rsidRPr="004C406B">
        <w:t>.</w:t>
      </w:r>
      <w:r w:rsidRPr="004C406B">
        <w:t xml:space="preserve"> </w:t>
      </w:r>
      <w:r w:rsidR="006F2825" w:rsidRPr="004C406B">
        <w:t xml:space="preserve">pradžios </w:t>
      </w:r>
      <w:r w:rsidRPr="004C406B">
        <w:t>ir atsižvelgiant į gyventojų skaičių, yra pakankama. Aikštelę eksploatuoja KRATC, kuris</w:t>
      </w:r>
      <w:r w:rsidRPr="004C406B">
        <w:rPr>
          <w:szCs w:val="24"/>
        </w:rPr>
        <w:t xml:space="preserve"> turi pavojingųjų atliekų tvarkymo licenciją, suteikiančią teisę d</w:t>
      </w:r>
      <w:r w:rsidRPr="004C406B">
        <w:t xml:space="preserve">idelių gabaritų atliekų surinkimo aikštelėje </w:t>
      </w:r>
      <w:r w:rsidRPr="004C406B">
        <w:rPr>
          <w:szCs w:val="24"/>
        </w:rPr>
        <w:t>rinkti ir saugoti buities pavojingąsias atliekas iki jų perdavimo pavojingąsias atliekas tvarkančioms įmonėms.</w:t>
      </w:r>
      <w:r w:rsidRPr="004C406B">
        <w:t xml:space="preserve"> Aikštelės projektinis pajėgumas – 963 tonų/metus.</w:t>
      </w:r>
    </w:p>
    <w:p w:rsidR="00392006" w:rsidRPr="004C406B" w:rsidRDefault="001544AF" w:rsidP="00AC5567">
      <w:r w:rsidRPr="004C406B">
        <w:t xml:space="preserve">Atliekos </w:t>
      </w:r>
      <w:r w:rsidRPr="004C406B">
        <w:rPr>
          <w:szCs w:val="24"/>
        </w:rPr>
        <w:t>d</w:t>
      </w:r>
      <w:r w:rsidRPr="004C406B">
        <w:t xml:space="preserve">idelių gabaritų atliekų surinkimo aikštelėje iš gyventojų priimamos nemokamai. Į šią aikštelę gyventojai gali atvežti didelių gabaritų buities atliekas, antrines žaliavas, tekstilės atliekas, elektros ir elektroninės įrangos atliekas, liuminescencines lempas, buityje susidarančias statybos ir griovimo atliekas, naudotas padangas, akumuliatorius ir baterijas, buities pavojingąsias ir žaliąsias atliekas. Juridiniai asmenys pagal sutartis į </w:t>
      </w:r>
      <w:r w:rsidRPr="004C406B">
        <w:rPr>
          <w:szCs w:val="24"/>
        </w:rPr>
        <w:t>d</w:t>
      </w:r>
      <w:r w:rsidRPr="004C406B">
        <w:t>idelių gabaritų atliekų surinkimo aikštelę gali pristatyti žaliąsias atliekas. Surinktos atliekos saugojamos ir apdorojamos iki jų išvežimo į atliekas tvarkančias įmones.</w:t>
      </w:r>
    </w:p>
    <w:p w:rsidR="00392006" w:rsidRPr="004C406B" w:rsidRDefault="00392006" w:rsidP="00AC5567">
      <w:r w:rsidRPr="004C406B">
        <w:t xml:space="preserve">Be to, savivaldybėje atliekų vežėjas periodiškai pagal nustatytą maršrutą apvažiavimo būdu surenka naudotas padangas, didelių gabaritų atliekas, statybos ir griovimo atliekas, elektros ir elektroninės įrangos atliekas </w:t>
      </w:r>
      <w:r w:rsidRPr="004C406B">
        <w:rPr>
          <w:i/>
        </w:rPr>
        <w:t>Kretingos rajono savivaldybės atliekų tvarkymo taisyklėse</w:t>
      </w:r>
      <w:r w:rsidRPr="004C406B">
        <w:t xml:space="preserve"> nustatyta tvarka ir pagal iš anksto paskelbtą grafiką.</w:t>
      </w:r>
    </w:p>
    <w:p w:rsidR="00392006" w:rsidRPr="004C406B" w:rsidRDefault="00392006" w:rsidP="00AC5567">
      <w:pPr>
        <w:rPr>
          <w:szCs w:val="24"/>
        </w:rPr>
      </w:pPr>
      <w:r w:rsidRPr="004C406B">
        <w:rPr>
          <w:szCs w:val="24"/>
        </w:rPr>
        <w:t>Elektros ir elektroninės įrangos atliekas taip pat galima perduoti elektros ir elektroninės įrangos platintojui pagal principą „</w:t>
      </w:r>
      <w:r w:rsidRPr="004C406B">
        <w:rPr>
          <w:i/>
          <w:szCs w:val="24"/>
        </w:rPr>
        <w:t>vienas už vieną</w:t>
      </w:r>
      <w:r w:rsidRPr="004C406B">
        <w:rPr>
          <w:szCs w:val="24"/>
        </w:rPr>
        <w:t>“, t. y. atliekų turėtojai, pirkdami naują elektros ir/ar elektroninę įrangą, gali perduoti susidariusias elektros ir elektroninės įrangos atliekas naujos įrangos platintojui prekybos vietoje be papildomo mokesčio tuo atveju, jei atiduodamos elektros ir elektroninės įrangos atliekos yra tos pačios paskirties kaip perkama nauja elektros ir elektroninė įranga ir jei atiduodamų elektros ir elektroninės įrangos atliekų kiekis (skaičiuojant įrangos vienetais) atitinka perkamos elektros ir elektroninės įrangos kiekį.</w:t>
      </w:r>
    </w:p>
    <w:p w:rsidR="00392006" w:rsidRPr="004C406B" w:rsidRDefault="00392006" w:rsidP="00AC5567">
      <w:r w:rsidRPr="004C406B">
        <w:t xml:space="preserve">Informacija apie Kretingos rajono savivaldybėje veikiančias komunalinių atliekų tvarkymo sistemas papildančias atliekų surinkimo sistemas pateikta </w:t>
      </w:r>
      <w:r w:rsidRPr="004C406B">
        <w:fldChar w:fldCharType="begin"/>
      </w:r>
      <w:r w:rsidRPr="004C406B">
        <w:instrText xml:space="preserve"> REF _Ref424833215 \h </w:instrText>
      </w:r>
      <w:r w:rsidR="00B53371" w:rsidRPr="004C406B">
        <w:instrText xml:space="preserve"> \* MERGEFORMAT </w:instrText>
      </w:r>
      <w:r w:rsidRPr="004C406B">
        <w:fldChar w:fldCharType="separate"/>
      </w:r>
      <w:r w:rsidR="00F67B0B" w:rsidRPr="004C406B">
        <w:t xml:space="preserve">Lentelė </w:t>
      </w:r>
      <w:r w:rsidR="00F67B0B">
        <w:t>1</w:t>
      </w:r>
      <w:r w:rsidRPr="004C406B">
        <w:fldChar w:fldCharType="end"/>
      </w:r>
      <w:r w:rsidRPr="004C406B">
        <w:t xml:space="preserve">. </w:t>
      </w:r>
    </w:p>
    <w:p w:rsidR="00392006" w:rsidRPr="004C406B" w:rsidRDefault="00392006" w:rsidP="00AC5567">
      <w:r w:rsidRPr="004C406B">
        <w:t>Remiantis Savivaldybės ataskaita AAA už 2013 m. ir bendrai vertinant atskirai surinktų (didelių gabaritų atliekų surinkimo aikštelėje, apvažiavimo būdu, konteineriais, papildančiomis sistemomis, kt.) kitų komunalinių atliekų kiekius (išskyrus antrines žaliavas ir biologiškai skaidžias atliekas), daugiausiai Kretingos rajono savivaldybėje surenkama statybos ir griovimo atliekų bei naudotų padangų (</w:t>
      </w:r>
      <w:r w:rsidR="00B53371" w:rsidRPr="004C406B">
        <w:fldChar w:fldCharType="begin"/>
      </w:r>
      <w:r w:rsidR="00B53371" w:rsidRPr="004C406B">
        <w:instrText xml:space="preserve"> REF _Ref387852377 \h  \* MERGEFORMAT </w:instrText>
      </w:r>
      <w:r w:rsidR="00B53371" w:rsidRPr="004C406B">
        <w:fldChar w:fldCharType="separate"/>
      </w:r>
      <w:r w:rsidR="00F67B0B" w:rsidRPr="004C406B">
        <w:t xml:space="preserve">Lentelė </w:t>
      </w:r>
      <w:r w:rsidR="00F67B0B">
        <w:t>21</w:t>
      </w:r>
      <w:r w:rsidR="00B53371" w:rsidRPr="004C406B">
        <w:fldChar w:fldCharType="end"/>
      </w:r>
      <w:r w:rsidRPr="004C406B">
        <w:t>).</w:t>
      </w:r>
    </w:p>
    <w:p w:rsidR="00032F5D" w:rsidRPr="004C406B" w:rsidRDefault="00032F5D" w:rsidP="009B6FF0">
      <w:pPr>
        <w:pStyle w:val="Antrat"/>
        <w:keepNext/>
        <w:rPr>
          <w:color w:val="auto"/>
        </w:rPr>
      </w:pPr>
      <w:bookmarkStart w:id="86" w:name="_Ref387852377"/>
      <w:r w:rsidRPr="004C406B">
        <w:rPr>
          <w:color w:val="auto"/>
        </w:rPr>
        <w:lastRenderedPageBreak/>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21</w:t>
      </w:r>
      <w:r w:rsidR="00854855" w:rsidRPr="004C406B">
        <w:rPr>
          <w:color w:val="auto"/>
        </w:rPr>
        <w:fldChar w:fldCharType="end"/>
      </w:r>
      <w:bookmarkEnd w:id="86"/>
      <w:r w:rsidRPr="004C406B">
        <w:rPr>
          <w:color w:val="auto"/>
        </w:rPr>
        <w:t xml:space="preserve">. </w:t>
      </w:r>
      <w:r w:rsidR="00392006" w:rsidRPr="004C406B">
        <w:rPr>
          <w:color w:val="auto"/>
        </w:rPr>
        <w:t>Kretingos rajono savivaldybėje</w:t>
      </w:r>
      <w:r w:rsidRPr="004C406B">
        <w:rPr>
          <w:color w:val="auto"/>
        </w:rPr>
        <w:t xml:space="preserve"> </w:t>
      </w:r>
      <w:r w:rsidR="009D4C3A" w:rsidRPr="004C406B">
        <w:rPr>
          <w:color w:val="auto"/>
        </w:rPr>
        <w:t xml:space="preserve">atskirai </w:t>
      </w:r>
      <w:r w:rsidRPr="004C406B">
        <w:rPr>
          <w:color w:val="auto"/>
        </w:rPr>
        <w:t xml:space="preserve">surinktos </w:t>
      </w:r>
      <w:r w:rsidR="00B53371" w:rsidRPr="004C406B">
        <w:rPr>
          <w:color w:val="auto"/>
        </w:rPr>
        <w:t xml:space="preserve">kitos </w:t>
      </w:r>
      <w:r w:rsidR="009D4C3A" w:rsidRPr="004C406B">
        <w:rPr>
          <w:color w:val="auto"/>
        </w:rPr>
        <w:t xml:space="preserve">komunalinės </w:t>
      </w:r>
      <w:r w:rsidRPr="004C406B">
        <w:rPr>
          <w:color w:val="auto"/>
        </w:rPr>
        <w:t>atliekos 2013 m., tonomis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1300"/>
        <w:gridCol w:w="1768"/>
        <w:gridCol w:w="1722"/>
        <w:gridCol w:w="1515"/>
        <w:gridCol w:w="1530"/>
      </w:tblGrid>
      <w:tr w:rsidR="00D725C4" w:rsidRPr="004C406B" w:rsidTr="00F931D3">
        <w:trPr>
          <w:trHeight w:val="352"/>
          <w:tblHeader/>
        </w:trPr>
        <w:tc>
          <w:tcPr>
            <w:tcW w:w="781" w:type="pct"/>
            <w:shd w:val="clear" w:color="auto" w:fill="EEECE1"/>
            <w:vAlign w:val="center"/>
          </w:tcPr>
          <w:p w:rsidR="00392006" w:rsidRPr="004C406B" w:rsidRDefault="00392006" w:rsidP="007C5E22">
            <w:pPr>
              <w:spacing w:before="40" w:after="40"/>
              <w:jc w:val="center"/>
              <w:rPr>
                <w:b/>
                <w:bCs/>
                <w:sz w:val="20"/>
                <w:szCs w:val="20"/>
              </w:rPr>
            </w:pPr>
            <w:bookmarkStart w:id="87" w:name="OLE_LINK2"/>
            <w:r w:rsidRPr="004C406B">
              <w:rPr>
                <w:b/>
                <w:bCs/>
                <w:sz w:val="20"/>
                <w:szCs w:val="20"/>
              </w:rPr>
              <w:t>Didelių gabaritų atliekos, t</w:t>
            </w:r>
          </w:p>
        </w:tc>
        <w:tc>
          <w:tcPr>
            <w:tcW w:w="700" w:type="pct"/>
            <w:shd w:val="clear" w:color="auto" w:fill="EEECE1"/>
            <w:vAlign w:val="center"/>
          </w:tcPr>
          <w:p w:rsidR="00392006" w:rsidRPr="004C406B" w:rsidRDefault="00392006" w:rsidP="007C5E22">
            <w:pPr>
              <w:spacing w:before="40" w:after="40"/>
              <w:jc w:val="center"/>
              <w:rPr>
                <w:b/>
                <w:bCs/>
                <w:sz w:val="20"/>
                <w:szCs w:val="20"/>
              </w:rPr>
            </w:pPr>
            <w:r w:rsidRPr="004C406B">
              <w:rPr>
                <w:b/>
                <w:bCs/>
                <w:sz w:val="20"/>
                <w:szCs w:val="20"/>
              </w:rPr>
              <w:t>Naudotos padangos, t</w:t>
            </w:r>
          </w:p>
        </w:tc>
        <w:tc>
          <w:tcPr>
            <w:tcW w:w="952" w:type="pct"/>
            <w:shd w:val="clear" w:color="auto" w:fill="EEECE1"/>
            <w:vAlign w:val="center"/>
          </w:tcPr>
          <w:p w:rsidR="00392006" w:rsidRPr="004C406B" w:rsidRDefault="00152EA8" w:rsidP="007C5E22">
            <w:pPr>
              <w:spacing w:before="40" w:after="40"/>
              <w:jc w:val="center"/>
              <w:rPr>
                <w:b/>
                <w:bCs/>
                <w:sz w:val="20"/>
                <w:szCs w:val="20"/>
              </w:rPr>
            </w:pPr>
            <w:r w:rsidRPr="004C406B">
              <w:rPr>
                <w:b/>
                <w:bCs/>
                <w:sz w:val="20"/>
                <w:szCs w:val="20"/>
              </w:rPr>
              <w:t xml:space="preserve">Elektros ir elektroninės įrangos </w:t>
            </w:r>
            <w:r w:rsidR="00392006" w:rsidRPr="004C406B">
              <w:rPr>
                <w:b/>
                <w:bCs/>
                <w:sz w:val="20"/>
                <w:szCs w:val="20"/>
              </w:rPr>
              <w:t>atliekos (įskaitant dienos šviesos lempas), t</w:t>
            </w:r>
          </w:p>
        </w:tc>
        <w:tc>
          <w:tcPr>
            <w:tcW w:w="927" w:type="pct"/>
            <w:shd w:val="clear" w:color="auto" w:fill="EEECE1"/>
            <w:vAlign w:val="center"/>
          </w:tcPr>
          <w:p w:rsidR="00392006" w:rsidRPr="004C406B" w:rsidRDefault="00392006" w:rsidP="007C5E22">
            <w:pPr>
              <w:spacing w:before="40" w:after="40"/>
              <w:jc w:val="center"/>
              <w:rPr>
                <w:b/>
                <w:bCs/>
                <w:sz w:val="20"/>
                <w:szCs w:val="20"/>
              </w:rPr>
            </w:pPr>
            <w:r w:rsidRPr="004C406B">
              <w:rPr>
                <w:b/>
                <w:bCs/>
                <w:sz w:val="20"/>
                <w:szCs w:val="20"/>
              </w:rPr>
              <w:t>Buityje susidarančios pavojingosios  atliekos, t</w:t>
            </w:r>
          </w:p>
        </w:tc>
        <w:tc>
          <w:tcPr>
            <w:tcW w:w="816" w:type="pct"/>
            <w:shd w:val="clear" w:color="auto" w:fill="EEECE1"/>
            <w:vAlign w:val="center"/>
          </w:tcPr>
          <w:p w:rsidR="00392006" w:rsidRPr="004C406B" w:rsidRDefault="00392006" w:rsidP="007C5E22">
            <w:pPr>
              <w:spacing w:before="40" w:after="40"/>
              <w:jc w:val="center"/>
              <w:rPr>
                <w:b/>
                <w:bCs/>
                <w:sz w:val="20"/>
                <w:szCs w:val="20"/>
              </w:rPr>
            </w:pPr>
            <w:r w:rsidRPr="004C406B">
              <w:rPr>
                <w:b/>
                <w:bCs/>
                <w:sz w:val="20"/>
                <w:szCs w:val="20"/>
              </w:rPr>
              <w:t>Tekstilės atliekos, t</w:t>
            </w:r>
          </w:p>
        </w:tc>
        <w:tc>
          <w:tcPr>
            <w:tcW w:w="824" w:type="pct"/>
            <w:shd w:val="clear" w:color="auto" w:fill="EEECE1"/>
            <w:vAlign w:val="center"/>
          </w:tcPr>
          <w:p w:rsidR="00392006" w:rsidRPr="004C406B" w:rsidRDefault="00392006" w:rsidP="007C5E22">
            <w:pPr>
              <w:spacing w:before="40" w:after="40"/>
              <w:jc w:val="center"/>
              <w:rPr>
                <w:b/>
                <w:bCs/>
                <w:sz w:val="20"/>
                <w:szCs w:val="20"/>
              </w:rPr>
            </w:pPr>
            <w:r w:rsidRPr="004C406B">
              <w:rPr>
                <w:b/>
                <w:bCs/>
                <w:sz w:val="20"/>
                <w:szCs w:val="20"/>
              </w:rPr>
              <w:t>Statybos ir griovimo atliekos, t</w:t>
            </w:r>
          </w:p>
        </w:tc>
      </w:tr>
      <w:tr w:rsidR="00B53371" w:rsidRPr="004C406B" w:rsidTr="00B53371">
        <w:tc>
          <w:tcPr>
            <w:tcW w:w="781" w:type="pct"/>
            <w:vAlign w:val="bottom"/>
          </w:tcPr>
          <w:p w:rsidR="00392006" w:rsidRPr="004C406B" w:rsidRDefault="00392006" w:rsidP="00EE3436">
            <w:pPr>
              <w:spacing w:before="40" w:after="40"/>
              <w:jc w:val="center"/>
              <w:rPr>
                <w:sz w:val="20"/>
                <w:szCs w:val="20"/>
              </w:rPr>
            </w:pPr>
            <w:r w:rsidRPr="004C406B">
              <w:rPr>
                <w:sz w:val="20"/>
                <w:szCs w:val="20"/>
              </w:rPr>
              <w:t>57</w:t>
            </w:r>
          </w:p>
        </w:tc>
        <w:tc>
          <w:tcPr>
            <w:tcW w:w="700" w:type="pct"/>
            <w:vAlign w:val="bottom"/>
          </w:tcPr>
          <w:p w:rsidR="00392006" w:rsidRPr="004C406B" w:rsidRDefault="00392006" w:rsidP="00EE3436">
            <w:pPr>
              <w:spacing w:before="40" w:after="40"/>
              <w:jc w:val="center"/>
              <w:rPr>
                <w:sz w:val="20"/>
                <w:szCs w:val="20"/>
              </w:rPr>
            </w:pPr>
            <w:r w:rsidRPr="004C406B">
              <w:rPr>
                <w:sz w:val="20"/>
                <w:szCs w:val="20"/>
              </w:rPr>
              <w:t>199</w:t>
            </w:r>
          </w:p>
        </w:tc>
        <w:tc>
          <w:tcPr>
            <w:tcW w:w="952" w:type="pct"/>
            <w:vAlign w:val="bottom"/>
          </w:tcPr>
          <w:p w:rsidR="00392006" w:rsidRPr="004C406B" w:rsidRDefault="00392006" w:rsidP="00EE3436">
            <w:pPr>
              <w:spacing w:before="40" w:after="40"/>
              <w:jc w:val="center"/>
              <w:rPr>
                <w:sz w:val="20"/>
                <w:szCs w:val="20"/>
              </w:rPr>
            </w:pPr>
            <w:r w:rsidRPr="004C406B">
              <w:rPr>
                <w:sz w:val="20"/>
                <w:szCs w:val="20"/>
              </w:rPr>
              <w:t>2</w:t>
            </w:r>
          </w:p>
        </w:tc>
        <w:tc>
          <w:tcPr>
            <w:tcW w:w="927" w:type="pct"/>
            <w:vAlign w:val="bottom"/>
          </w:tcPr>
          <w:p w:rsidR="00392006" w:rsidRPr="004C406B" w:rsidRDefault="00392006" w:rsidP="00EE3436">
            <w:pPr>
              <w:spacing w:before="40" w:after="40"/>
              <w:jc w:val="center"/>
              <w:rPr>
                <w:sz w:val="20"/>
                <w:szCs w:val="20"/>
              </w:rPr>
            </w:pPr>
            <w:r w:rsidRPr="004C406B">
              <w:rPr>
                <w:sz w:val="20"/>
                <w:szCs w:val="20"/>
              </w:rPr>
              <w:t>0</w:t>
            </w:r>
          </w:p>
        </w:tc>
        <w:tc>
          <w:tcPr>
            <w:tcW w:w="816" w:type="pct"/>
          </w:tcPr>
          <w:p w:rsidR="00392006" w:rsidRPr="004C406B" w:rsidRDefault="00B53371" w:rsidP="00EE3436">
            <w:pPr>
              <w:spacing w:before="40" w:after="40"/>
              <w:jc w:val="center"/>
              <w:rPr>
                <w:sz w:val="20"/>
                <w:szCs w:val="20"/>
              </w:rPr>
            </w:pPr>
            <w:r w:rsidRPr="004C406B">
              <w:rPr>
                <w:sz w:val="20"/>
                <w:szCs w:val="20"/>
              </w:rPr>
              <w:t xml:space="preserve"> 0</w:t>
            </w:r>
          </w:p>
        </w:tc>
        <w:tc>
          <w:tcPr>
            <w:tcW w:w="824" w:type="pct"/>
          </w:tcPr>
          <w:p w:rsidR="00392006" w:rsidRPr="004C406B" w:rsidRDefault="00392006" w:rsidP="00EE3436">
            <w:pPr>
              <w:spacing w:before="40" w:after="40"/>
              <w:jc w:val="center"/>
              <w:rPr>
                <w:sz w:val="20"/>
                <w:szCs w:val="20"/>
              </w:rPr>
            </w:pPr>
            <w:r w:rsidRPr="004C406B">
              <w:rPr>
                <w:sz w:val="20"/>
                <w:szCs w:val="20"/>
              </w:rPr>
              <w:t xml:space="preserve"> 284    </w:t>
            </w:r>
          </w:p>
        </w:tc>
      </w:tr>
    </w:tbl>
    <w:bookmarkEnd w:id="87"/>
    <w:p w:rsidR="00C74095" w:rsidRPr="004C406B" w:rsidRDefault="00392006" w:rsidP="00032F5D">
      <w:pPr>
        <w:rPr>
          <w:i/>
          <w:sz w:val="20"/>
        </w:rPr>
      </w:pPr>
      <w:r w:rsidRPr="004C406B">
        <w:rPr>
          <w:i/>
          <w:sz w:val="20"/>
        </w:rPr>
        <w:t>Šaltinis: Savivaldybės ataskaita AA</w:t>
      </w:r>
      <w:r w:rsidR="00517D66" w:rsidRPr="004C406B">
        <w:rPr>
          <w:i/>
          <w:sz w:val="20"/>
        </w:rPr>
        <w:t>A už 2013 m.</w:t>
      </w:r>
    </w:p>
    <w:p w:rsidR="00093CAF" w:rsidRPr="004C406B" w:rsidRDefault="00093CAF" w:rsidP="00093CAF">
      <w:r w:rsidRPr="004C406B">
        <w:rPr>
          <w:i/>
        </w:rPr>
        <w:t>Lietuvos Respublikos atliekų tvarkymo įstatyme</w:t>
      </w:r>
      <w:r w:rsidRPr="004C406B">
        <w:t xml:space="preserve"> nustatyta, kad </w:t>
      </w:r>
      <w:r w:rsidR="00B53371" w:rsidRPr="004C406B">
        <w:rPr>
          <w:szCs w:val="24"/>
        </w:rPr>
        <w:t xml:space="preserve">elektros ir elektroninės įrangos </w:t>
      </w:r>
      <w:r w:rsidRPr="004C406B">
        <w:t xml:space="preserve">gamintojų ir importuotojų organizacijos privalo sudaryti sutartis su visomis savivaldybėmis (arba savivaldybių įsteigtais juridiniais asmenimis, kuriems pavesta administruoti komunalinių atliekų tvarkymo sistemą) dėl buitinių elektros ir elektroninės įrangos atliekų surinkimo savivaldybių įrengtose </w:t>
      </w:r>
      <w:r w:rsidR="00B53371" w:rsidRPr="004C406B">
        <w:t>didelių gabaritų atliekų surinkimo aikštelėse</w:t>
      </w:r>
      <w:r w:rsidRPr="004C406B">
        <w:t xml:space="preserve"> ir šių aikštelių eksploatavimo dalinio finansavimo. 2013 m. KRATC pasirašė sutartį dėl elektros ir elektroninės įrangos atliekų surinkimo </w:t>
      </w:r>
      <w:r w:rsidR="00B53371" w:rsidRPr="004C406B">
        <w:t xml:space="preserve">didelių gabaritų atliekų surinkimo aikštelėse </w:t>
      </w:r>
      <w:r w:rsidRPr="004C406B">
        <w:t>ir aikštelių dalinio finansavimo Nr. 13</w:t>
      </w:r>
      <w:r w:rsidR="009A39D9" w:rsidRPr="004C406B">
        <w:t>–</w:t>
      </w:r>
      <w:r w:rsidRPr="004C406B">
        <w:t xml:space="preserve">113 su visomis trimis </w:t>
      </w:r>
      <w:r w:rsidR="00152EA8" w:rsidRPr="004C406B">
        <w:t xml:space="preserve">elektros ir elektroninės įrangos </w:t>
      </w:r>
      <w:r w:rsidRPr="004C406B">
        <w:t>gamint</w:t>
      </w:r>
      <w:r w:rsidR="00845687" w:rsidRPr="004C406B">
        <w:t xml:space="preserve">ojų ir importuotojų organizacijomis: </w:t>
      </w:r>
      <w:proofErr w:type="spellStart"/>
      <w:r w:rsidR="00845687" w:rsidRPr="004C406B">
        <w:t>VšĮ</w:t>
      </w:r>
      <w:proofErr w:type="spellEnd"/>
      <w:r w:rsidR="00845687" w:rsidRPr="004C406B">
        <w:t xml:space="preserve"> „Elektronikos gamintojų ir importuotojų organizacija“, </w:t>
      </w:r>
      <w:r w:rsidR="00A63751" w:rsidRPr="004C406B">
        <w:t>a</w:t>
      </w:r>
      <w:r w:rsidR="00845687" w:rsidRPr="004C406B">
        <w:t xml:space="preserve">sociacija </w:t>
      </w:r>
      <w:r w:rsidR="00DE359A" w:rsidRPr="004C406B">
        <w:t>„</w:t>
      </w:r>
      <w:r w:rsidR="00845687" w:rsidRPr="004C406B">
        <w:t>E</w:t>
      </w:r>
      <w:r w:rsidR="00AA0720" w:rsidRPr="004C406B">
        <w:t>E</w:t>
      </w:r>
      <w:r w:rsidR="00845687" w:rsidRPr="004C406B">
        <w:t>PA</w:t>
      </w:r>
      <w:r w:rsidR="00DE359A" w:rsidRPr="004C406B">
        <w:t>“</w:t>
      </w:r>
      <w:r w:rsidR="00845687" w:rsidRPr="004C406B">
        <w:t xml:space="preserve"> ir </w:t>
      </w:r>
      <w:proofErr w:type="spellStart"/>
      <w:r w:rsidR="00845687" w:rsidRPr="004C406B">
        <w:t>VšĮ</w:t>
      </w:r>
      <w:proofErr w:type="spellEnd"/>
      <w:r w:rsidR="00845687" w:rsidRPr="004C406B">
        <w:t xml:space="preserve"> „</w:t>
      </w:r>
      <w:proofErr w:type="spellStart"/>
      <w:r w:rsidR="00845687" w:rsidRPr="004C406B">
        <w:t>Ekošviesa</w:t>
      </w:r>
      <w:proofErr w:type="spellEnd"/>
      <w:r w:rsidR="00845687" w:rsidRPr="004C406B">
        <w:t>“.</w:t>
      </w:r>
    </w:p>
    <w:p w:rsidR="003E1ADC" w:rsidRPr="004C406B" w:rsidRDefault="003E1ADC" w:rsidP="00F43EA7">
      <w:pPr>
        <w:pStyle w:val="Antrat2"/>
        <w:rPr>
          <w:color w:val="auto"/>
        </w:rPr>
      </w:pPr>
      <w:bookmarkStart w:id="88" w:name="_Toc436753558"/>
      <w:bookmarkEnd w:id="22"/>
      <w:bookmarkEnd w:id="69"/>
      <w:bookmarkEnd w:id="70"/>
      <w:bookmarkEnd w:id="71"/>
      <w:bookmarkEnd w:id="72"/>
      <w:bookmarkEnd w:id="73"/>
      <w:bookmarkEnd w:id="74"/>
      <w:bookmarkEnd w:id="75"/>
      <w:bookmarkEnd w:id="76"/>
      <w:r w:rsidRPr="004C406B">
        <w:rPr>
          <w:color w:val="auto"/>
        </w:rPr>
        <w:t>Visuomenės švietimas ir informavimas</w:t>
      </w:r>
      <w:bookmarkEnd w:id="88"/>
    </w:p>
    <w:p w:rsidR="00DA5C81" w:rsidRPr="004C406B" w:rsidRDefault="00531A40" w:rsidP="00B61D0C">
      <w:r w:rsidRPr="004C406B">
        <w:rPr>
          <w:lang w:eastAsia="en-US"/>
        </w:rPr>
        <w:t xml:space="preserve">Visuomenės informavimui ir švietimui komunalinių atliekų tvarkymo klausimais skiriamas ypatingas dėmesys, nes sėkmingas komunalinių atliekų tvarkymo sistemos įgyvendinimas neįmanomas be aktyvaus visuomenės dalyvavimo. Labai svarbu nuolat teikti informaciją apie komunalinių atliekų tvarkymo aktualijas, komunalinių atliekų tvarkymo įrenginius, atliekų rūšiavimą ir vengimą, kelti visuomenės aplinkosauginio sąmoningumo lygį. </w:t>
      </w:r>
      <w:r w:rsidR="00DA5C81" w:rsidRPr="004C406B">
        <w:t>Kretingos rajono savivaldybės administracija informuoja visuomenę apie tinkamą komunalinių atliekų tvarkymą, skelbiant atitinkamą informaciją savivaldybės internetinėje svetainėje (</w:t>
      </w:r>
      <w:hyperlink r:id="rId23" w:history="1">
        <w:r w:rsidR="00D55FA2" w:rsidRPr="004C406B">
          <w:rPr>
            <w:rStyle w:val="Hipersaitas"/>
            <w:color w:val="auto"/>
          </w:rPr>
          <w:t>www.kretinga.lt</w:t>
        </w:r>
      </w:hyperlink>
      <w:r w:rsidR="00DA5C81" w:rsidRPr="004C406B">
        <w:t>)</w:t>
      </w:r>
      <w:r w:rsidR="00135D6C" w:rsidRPr="004C406B">
        <w:t>, seniūnijų skelbimų lentose</w:t>
      </w:r>
      <w:r w:rsidR="00DA5C81" w:rsidRPr="004C406B">
        <w:t xml:space="preserve"> ir vietinėje spaudoje.</w:t>
      </w:r>
      <w:r w:rsidRPr="004C406B">
        <w:t xml:space="preserve"> </w:t>
      </w:r>
    </w:p>
    <w:p w:rsidR="00DA5C81" w:rsidRPr="004C406B" w:rsidRDefault="00531A40" w:rsidP="00B61D0C">
      <w:r w:rsidRPr="004C406B">
        <w:t>Kiekvienais metais Kretingos rajono savivaldybės administracija</w:t>
      </w:r>
      <w:r w:rsidR="00D55FA2" w:rsidRPr="004C406B">
        <w:t xml:space="preserve"> kartu su</w:t>
      </w:r>
      <w:r w:rsidRPr="004C406B">
        <w:t xml:space="preserve"> SĮ „K</w:t>
      </w:r>
      <w:r w:rsidR="00D55FA2" w:rsidRPr="004C406B">
        <w:t>retingos komunalininkas“ sudaro</w:t>
      </w:r>
      <w:r w:rsidRPr="004C406B">
        <w:t xml:space="preserve"> visuomenės informavimo ir švietimo komunalinių atliekų tvarkymo klausimais programą, kurioje numat</w:t>
      </w:r>
      <w:r w:rsidR="00C44FAD" w:rsidRPr="004C406B">
        <w:t>omos</w:t>
      </w:r>
      <w:r w:rsidRPr="004C406B">
        <w:t xml:space="preserve"> tikslinės švietimo ir informavimo priemonės: straipsniai laikraščiuose, TV ir radijo laidos, skelbimai seniūnijų skelbimų lentoje, prie parduotuvių, daugiabučių namų, per pamaldas bažnyčioje, susitikimai su atliekų tvarkymo įmonėmis, vizitai į komunalinių atliekų tvarkymo įrenginius, platinami lankstinukai ar skrajutės, pavasarinės aplinkos švarinimo akcijos. Šios priemonės parenkamos pagal tikslines grupes</w:t>
      </w:r>
      <w:r w:rsidR="00D55FA2" w:rsidRPr="004C406B">
        <w:t xml:space="preserve"> (pvz., ikimokyklinio ir mokyklinio amžiaus vaikai, </w:t>
      </w:r>
      <w:r w:rsidR="00D55FA2" w:rsidRPr="004C406B">
        <w:rPr>
          <w:lang w:eastAsia="en-US"/>
        </w:rPr>
        <w:t>vietinės bendruomenės, verslininkai, žiniasklaida)</w:t>
      </w:r>
      <w:r w:rsidR="00D55FA2" w:rsidRPr="004C406B">
        <w:t>.</w:t>
      </w:r>
    </w:p>
    <w:p w:rsidR="00135D6C" w:rsidRPr="004C406B" w:rsidRDefault="00DA5C81" w:rsidP="00B61D0C">
      <w:r w:rsidRPr="004C406B">
        <w:t xml:space="preserve">Informaciją apie Klaipėdos regiono </w:t>
      </w:r>
      <w:r w:rsidR="00D55FA2" w:rsidRPr="004C406B">
        <w:t xml:space="preserve">bei savivaldybės </w:t>
      </w:r>
      <w:r w:rsidRPr="004C406B">
        <w:t xml:space="preserve">komunalinių </w:t>
      </w:r>
      <w:r w:rsidR="00B61D0C" w:rsidRPr="004C406B">
        <w:t xml:space="preserve">atliekų tvarkymo sistemą, sukurtą regioninę </w:t>
      </w:r>
      <w:r w:rsidR="00D55FA2" w:rsidRPr="004C406B">
        <w:t xml:space="preserve">ir savivaldybės </w:t>
      </w:r>
      <w:r w:rsidR="00B61D0C" w:rsidRPr="004C406B">
        <w:t>komunalinių atliekų tvarkymo infrastruktūrą, tinkamus atliekų tvarkymo būdus bei svarbą aplinkos kokybės gerinimui, naudodamas įvairias visuomenės informavimo priemones (</w:t>
      </w:r>
      <w:r w:rsidRPr="004C406B">
        <w:t xml:space="preserve">informaciniai pranešimai </w:t>
      </w:r>
      <w:r w:rsidR="00B61D0C" w:rsidRPr="004C406B">
        <w:t>internetin</w:t>
      </w:r>
      <w:r w:rsidRPr="004C406B">
        <w:t>ėje svetainėje</w:t>
      </w:r>
      <w:r w:rsidR="00B61D0C" w:rsidRPr="004C406B">
        <w:t>, straipsniai spaudoje, reportažai televizijoje</w:t>
      </w:r>
      <w:r w:rsidRPr="004C406B">
        <w:t xml:space="preserve"> ir radijuje, </w:t>
      </w:r>
      <w:r w:rsidR="00D55FA2" w:rsidRPr="004C406B">
        <w:t xml:space="preserve">lankstinukai, </w:t>
      </w:r>
      <w:r w:rsidRPr="004C406B">
        <w:t>kitos priemonės) skelbia</w:t>
      </w:r>
      <w:r w:rsidR="00D55FA2" w:rsidRPr="004C406B">
        <w:t xml:space="preserve"> atitinkamai</w:t>
      </w:r>
      <w:r w:rsidRPr="004C406B">
        <w:t xml:space="preserve"> KRATC</w:t>
      </w:r>
      <w:r w:rsidR="00D55FA2" w:rsidRPr="004C406B">
        <w:t xml:space="preserve"> ir SĮ „Kretingos komunalininkas“</w:t>
      </w:r>
      <w:r w:rsidR="00135D6C" w:rsidRPr="004C406B">
        <w:t>.</w:t>
      </w:r>
    </w:p>
    <w:p w:rsidR="00B61D0C" w:rsidRPr="004C406B" w:rsidRDefault="00135D6C" w:rsidP="00B61D0C">
      <w:r w:rsidRPr="004C406B">
        <w:t>Informaciją apie taikomus vietinės rinkliavos dydžius, sudarytus</w:t>
      </w:r>
      <w:r w:rsidR="00D55FA2" w:rsidRPr="004C406B">
        <w:t xml:space="preserve"> komuna</w:t>
      </w:r>
      <w:r w:rsidRPr="004C406B">
        <w:t>linių atliekų surinkimo grafikus ir būdus viešai skelbia</w:t>
      </w:r>
      <w:r w:rsidR="00D55FA2" w:rsidRPr="004C406B">
        <w:t xml:space="preserve"> SĮ „Kretingos komunalininkas“ (</w:t>
      </w:r>
      <w:hyperlink r:id="rId24" w:history="1">
        <w:r w:rsidR="00D55FA2" w:rsidRPr="004C406B">
          <w:rPr>
            <w:rStyle w:val="Hipersaitas"/>
            <w:color w:val="auto"/>
          </w:rPr>
          <w:t>www.kretkom.lt</w:t>
        </w:r>
      </w:hyperlink>
      <w:r w:rsidR="00D55FA2" w:rsidRPr="004C406B">
        <w:t>) interneto svetainė</w:t>
      </w:r>
      <w:r w:rsidR="00C44FAD" w:rsidRPr="004C406B">
        <w:t>j</w:t>
      </w:r>
      <w:r w:rsidR="00D55FA2" w:rsidRPr="004C406B">
        <w:t>e</w:t>
      </w:r>
      <w:r w:rsidRPr="004C406B">
        <w:t xml:space="preserve"> ir spaudoje</w:t>
      </w:r>
      <w:r w:rsidR="00D55FA2" w:rsidRPr="004C406B">
        <w:t>.</w:t>
      </w:r>
    </w:p>
    <w:p w:rsidR="00135D6C" w:rsidRPr="004C406B" w:rsidRDefault="00135D6C" w:rsidP="00135D6C">
      <w:r w:rsidRPr="004C406B">
        <w:lastRenderedPageBreak/>
        <w:t xml:space="preserve">Kretingos rajono savivaldybės administracijos </w:t>
      </w:r>
      <w:r w:rsidRPr="004C406B">
        <w:rPr>
          <w:szCs w:val="24"/>
        </w:rPr>
        <w:t>2013 m. pasirašytų komunalinių atliekų tvarkymo sistemą papildančių elektros ir elektroninės įrangos surinkimo sistemų diegimo</w:t>
      </w:r>
      <w:r w:rsidRPr="004C406B">
        <w:rPr>
          <w:szCs w:val="24"/>
          <w:lang w:eastAsia="en-US"/>
        </w:rPr>
        <w:t xml:space="preserve"> sutarčių su gamintojų ir importuotojų organizacijomis (Asociacija „EEPA“, </w:t>
      </w:r>
      <w:proofErr w:type="spellStart"/>
      <w:r w:rsidRPr="004C406B">
        <w:rPr>
          <w:szCs w:val="24"/>
        </w:rPr>
        <w:t>VšĮ</w:t>
      </w:r>
      <w:proofErr w:type="spellEnd"/>
      <w:r w:rsidRPr="004C406B">
        <w:rPr>
          <w:szCs w:val="24"/>
        </w:rPr>
        <w:t xml:space="preserve"> „Elektronikos gamintojų ir importuotojų organizacija“) apimtyse įtrauktos</w:t>
      </w:r>
      <w:r w:rsidRPr="004C406B">
        <w:rPr>
          <w:i/>
          <w:szCs w:val="24"/>
        </w:rPr>
        <w:t xml:space="preserve"> </w:t>
      </w:r>
      <w:r w:rsidRPr="004C406B">
        <w:rPr>
          <w:szCs w:val="24"/>
        </w:rPr>
        <w:t>veiklos apima visuomenės švietimą ir informavimą elektros ir elektroninės įrangos surinkimo ir tvarkymo klausimais.</w:t>
      </w:r>
      <w:r w:rsidRPr="004C406B">
        <w:t xml:space="preserve"> </w:t>
      </w:r>
      <w:r w:rsidRPr="004C406B">
        <w:rPr>
          <w:szCs w:val="24"/>
          <w:lang w:eastAsia="en-US"/>
        </w:rPr>
        <w:t xml:space="preserve">Pagal 2013 m. pasirašytas bendradarbiavimo sutartis, gyventojų švietimą ir informavimą apie pakuočių atliekų surinkimą ir tvarkymą taip pat vykdo </w:t>
      </w:r>
      <w:proofErr w:type="spellStart"/>
      <w:r w:rsidRPr="004C406B">
        <w:rPr>
          <w:szCs w:val="24"/>
          <w:lang w:eastAsia="en-US"/>
        </w:rPr>
        <w:t>VšĮ</w:t>
      </w:r>
      <w:proofErr w:type="spellEnd"/>
      <w:r w:rsidRPr="004C406B">
        <w:rPr>
          <w:szCs w:val="24"/>
          <w:lang w:eastAsia="en-US"/>
        </w:rPr>
        <w:t xml:space="preserve"> „Pakuočių tvarkymo organizacija“, </w:t>
      </w:r>
      <w:proofErr w:type="spellStart"/>
      <w:r w:rsidRPr="004C406B">
        <w:rPr>
          <w:szCs w:val="24"/>
          <w:lang w:eastAsia="en-US"/>
        </w:rPr>
        <w:t>VšĮ</w:t>
      </w:r>
      <w:proofErr w:type="spellEnd"/>
      <w:r w:rsidRPr="004C406B">
        <w:rPr>
          <w:szCs w:val="24"/>
          <w:lang w:eastAsia="en-US"/>
        </w:rPr>
        <w:t xml:space="preserve"> „Žaliasis taškas“ bei </w:t>
      </w:r>
      <w:proofErr w:type="spellStart"/>
      <w:r w:rsidR="00D61B60" w:rsidRPr="004C406B">
        <w:rPr>
          <w:szCs w:val="24"/>
          <w:lang w:eastAsia="en-US"/>
        </w:rPr>
        <w:t>VšĮ</w:t>
      </w:r>
      <w:proofErr w:type="spellEnd"/>
      <w:r w:rsidR="00D61B60" w:rsidRPr="004C406B">
        <w:rPr>
          <w:szCs w:val="24"/>
          <w:lang w:eastAsia="en-US"/>
        </w:rPr>
        <w:t xml:space="preserve"> „Gamtos ateitis“</w:t>
      </w:r>
      <w:r w:rsidRPr="004C406B">
        <w:rPr>
          <w:szCs w:val="24"/>
          <w:lang w:eastAsia="en-US"/>
        </w:rPr>
        <w:t>.</w:t>
      </w:r>
    </w:p>
    <w:p w:rsidR="003E1ADC" w:rsidRPr="004C406B" w:rsidRDefault="003E1ADC" w:rsidP="00F43EA7">
      <w:pPr>
        <w:pStyle w:val="Antrat2"/>
        <w:rPr>
          <w:color w:val="auto"/>
        </w:rPr>
      </w:pPr>
      <w:bookmarkStart w:id="89" w:name="_Toc436753559"/>
      <w:r w:rsidRPr="004C406B">
        <w:rPr>
          <w:color w:val="auto"/>
        </w:rPr>
        <w:t>Valstybini</w:t>
      </w:r>
      <w:r w:rsidR="008D1462" w:rsidRPr="004C406B">
        <w:rPr>
          <w:color w:val="auto"/>
        </w:rPr>
        <w:t>ame</w:t>
      </w:r>
      <w:r w:rsidRPr="004C406B">
        <w:rPr>
          <w:color w:val="auto"/>
        </w:rPr>
        <w:t xml:space="preserve"> strategini</w:t>
      </w:r>
      <w:r w:rsidR="008D1462" w:rsidRPr="004C406B">
        <w:rPr>
          <w:color w:val="auto"/>
        </w:rPr>
        <w:t>ame</w:t>
      </w:r>
      <w:r w:rsidRPr="004C406B">
        <w:rPr>
          <w:color w:val="auto"/>
        </w:rPr>
        <w:t xml:space="preserve"> atliekų tvarkymo plan</w:t>
      </w:r>
      <w:r w:rsidR="008D1462" w:rsidRPr="004C406B">
        <w:rPr>
          <w:color w:val="auto"/>
        </w:rPr>
        <w:t>e nustatytų</w:t>
      </w:r>
      <w:r w:rsidRPr="004C406B">
        <w:rPr>
          <w:color w:val="auto"/>
        </w:rPr>
        <w:t xml:space="preserve"> užduočių įgyvendinimo būklė</w:t>
      </w:r>
      <w:bookmarkEnd w:id="89"/>
    </w:p>
    <w:p w:rsidR="00B61D0C" w:rsidRPr="004C406B" w:rsidRDefault="00F45809" w:rsidP="00B61D0C">
      <w:bookmarkStart w:id="90" w:name="_Ref386793333"/>
      <w:r w:rsidRPr="004C406B">
        <w:t>Kretingos rajono savivaldybės</w:t>
      </w:r>
      <w:r w:rsidR="00B61D0C" w:rsidRPr="004C406B">
        <w:t xml:space="preserve"> atliekų tvarkymo sistemą galima įvertinti pagal tai, kaip įgyvendin</w:t>
      </w:r>
      <w:r w:rsidR="006F594D" w:rsidRPr="004C406B">
        <w:t>tos</w:t>
      </w:r>
      <w:r w:rsidR="004502A5" w:rsidRPr="004C406B">
        <w:t xml:space="preserve"> </w:t>
      </w:r>
      <w:r w:rsidR="00B61D0C" w:rsidRPr="004C406B">
        <w:rPr>
          <w:i/>
        </w:rPr>
        <w:t>Valstybiniame strateginiame atliekų tvarkymo plane</w:t>
      </w:r>
      <w:r w:rsidR="00B61D0C" w:rsidRPr="004C406B">
        <w:t xml:space="preserve"> nustatytos komunalinių atliekų tvarkymo užduotys. Šis vertinimas pateiktas šio plano </w:t>
      </w:r>
      <w:r w:rsidR="00854855" w:rsidRPr="004C406B">
        <w:fldChar w:fldCharType="begin"/>
      </w:r>
      <w:r w:rsidR="00B61D0C" w:rsidRPr="004C406B">
        <w:instrText xml:space="preserve"> REF _Ref387425047 \h </w:instrText>
      </w:r>
      <w:r w:rsidRPr="004C406B">
        <w:instrText xml:space="preserve"> \* MERGEFORMAT </w:instrText>
      </w:r>
      <w:r w:rsidR="00854855" w:rsidRPr="004C406B">
        <w:fldChar w:fldCharType="separate"/>
      </w:r>
      <w:r w:rsidR="00F67B0B" w:rsidRPr="004C406B">
        <w:t xml:space="preserve">Lentelė </w:t>
      </w:r>
      <w:r w:rsidR="00F67B0B">
        <w:t>22</w:t>
      </w:r>
      <w:r w:rsidR="00854855" w:rsidRPr="004C406B">
        <w:fldChar w:fldCharType="end"/>
      </w:r>
      <w:r w:rsidR="00B61D0C" w:rsidRPr="004C406B">
        <w:t>.</w:t>
      </w:r>
    </w:p>
    <w:p w:rsidR="00B61D0C" w:rsidRPr="004C406B" w:rsidRDefault="00B61D0C" w:rsidP="00FF70E0">
      <w:pPr>
        <w:pStyle w:val="Antrat"/>
        <w:keepNext/>
        <w:rPr>
          <w:color w:val="auto"/>
        </w:rPr>
      </w:pPr>
      <w:bookmarkStart w:id="91" w:name="_Ref387425047"/>
      <w:bookmarkEnd w:id="90"/>
      <w:r w:rsidRPr="004C406B">
        <w:rPr>
          <w:color w:val="auto"/>
        </w:rPr>
        <w:t xml:space="preserve">Lentelė </w:t>
      </w:r>
      <w:r w:rsidR="00854855" w:rsidRPr="004C406B">
        <w:rPr>
          <w:color w:val="auto"/>
        </w:rPr>
        <w:fldChar w:fldCharType="begin"/>
      </w:r>
      <w:r w:rsidR="00E14BD4" w:rsidRPr="004C406B">
        <w:rPr>
          <w:color w:val="auto"/>
        </w:rPr>
        <w:instrText xml:space="preserve"> SEQ Lentelė \* ARABIC </w:instrText>
      </w:r>
      <w:r w:rsidR="00854855" w:rsidRPr="004C406B">
        <w:rPr>
          <w:color w:val="auto"/>
        </w:rPr>
        <w:fldChar w:fldCharType="separate"/>
      </w:r>
      <w:r w:rsidR="00F67B0B">
        <w:rPr>
          <w:noProof/>
          <w:color w:val="auto"/>
        </w:rPr>
        <w:t>22</w:t>
      </w:r>
      <w:r w:rsidR="00854855" w:rsidRPr="004C406B">
        <w:rPr>
          <w:color w:val="auto"/>
        </w:rPr>
        <w:fldChar w:fldCharType="end"/>
      </w:r>
      <w:bookmarkEnd w:id="91"/>
      <w:r w:rsidRPr="004C406B">
        <w:rPr>
          <w:color w:val="auto"/>
        </w:rPr>
        <w:t xml:space="preserve">. </w:t>
      </w:r>
      <w:r w:rsidRPr="004C406B">
        <w:rPr>
          <w:i/>
          <w:color w:val="auto"/>
        </w:rPr>
        <w:t>Valstybiniame strateginiame atliekų tvarkymo plane</w:t>
      </w:r>
      <w:r w:rsidRPr="004C406B">
        <w:rPr>
          <w:color w:val="auto"/>
        </w:rPr>
        <w:t xml:space="preserve"> nustatytų </w:t>
      </w:r>
      <w:r w:rsidR="004C0EEF" w:rsidRPr="004C406B">
        <w:rPr>
          <w:color w:val="auto"/>
        </w:rPr>
        <w:t xml:space="preserve">komunalinių atliekų tvarkymo </w:t>
      </w:r>
      <w:r w:rsidRPr="004C406B">
        <w:rPr>
          <w:color w:val="auto"/>
        </w:rPr>
        <w:t xml:space="preserve">užduočių įgyvendinimo būklės </w:t>
      </w:r>
      <w:r w:rsidR="00DB34AB" w:rsidRPr="004C406B">
        <w:rPr>
          <w:color w:val="auto"/>
        </w:rPr>
        <w:t>Kretingos rajono savivaldybėje</w:t>
      </w:r>
      <w:r w:rsidR="004C0EEF" w:rsidRPr="004C406B">
        <w:rPr>
          <w:color w:val="auto"/>
        </w:rPr>
        <w:t xml:space="preserve"> 2013 m.</w:t>
      </w:r>
      <w:r w:rsidRPr="004C406B">
        <w:rPr>
          <w:color w:val="auto"/>
        </w:rPr>
        <w:t xml:space="preserve"> vertinimas.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1003"/>
        <w:gridCol w:w="5018"/>
        <w:gridCol w:w="2725"/>
      </w:tblGrid>
      <w:tr w:rsidR="00FF70E0" w:rsidRPr="004C406B" w:rsidTr="00F931D3">
        <w:trPr>
          <w:cantSplit/>
          <w:trHeight w:val="52"/>
          <w:tblHeader/>
        </w:trPr>
        <w:tc>
          <w:tcPr>
            <w:tcW w:w="291" w:type="pct"/>
            <w:tcBorders>
              <w:top w:val="single" w:sz="4" w:space="0" w:color="auto"/>
              <w:left w:val="single" w:sz="4" w:space="0" w:color="auto"/>
              <w:bottom w:val="single" w:sz="4" w:space="0" w:color="auto"/>
              <w:right w:val="single" w:sz="4" w:space="0" w:color="auto"/>
            </w:tcBorders>
            <w:shd w:val="clear" w:color="auto" w:fill="EEECE1"/>
            <w:vAlign w:val="center"/>
          </w:tcPr>
          <w:p w:rsidR="00AD3FCD" w:rsidRPr="004C406B" w:rsidRDefault="00AD3FCD" w:rsidP="00AC5567">
            <w:pPr>
              <w:keepNext/>
              <w:spacing w:before="40" w:after="40"/>
              <w:jc w:val="center"/>
              <w:rPr>
                <w:b/>
                <w:sz w:val="20"/>
                <w:szCs w:val="20"/>
              </w:rPr>
            </w:pPr>
            <w:r w:rsidRPr="004C406B">
              <w:rPr>
                <w:b/>
                <w:sz w:val="20"/>
                <w:szCs w:val="20"/>
              </w:rPr>
              <w:t>Eil. Nr.</w:t>
            </w:r>
          </w:p>
        </w:tc>
        <w:tc>
          <w:tcPr>
            <w:tcW w:w="540" w:type="pct"/>
            <w:tcBorders>
              <w:top w:val="single" w:sz="4" w:space="0" w:color="auto"/>
              <w:left w:val="single" w:sz="4" w:space="0" w:color="auto"/>
              <w:bottom w:val="single" w:sz="4" w:space="0" w:color="auto"/>
              <w:right w:val="single" w:sz="4" w:space="0" w:color="auto"/>
            </w:tcBorders>
            <w:shd w:val="clear" w:color="auto" w:fill="EEECE1"/>
            <w:vAlign w:val="center"/>
          </w:tcPr>
          <w:p w:rsidR="00AD3FCD" w:rsidRPr="004C406B" w:rsidRDefault="00AD3FCD" w:rsidP="00AC5567">
            <w:pPr>
              <w:keepNext/>
              <w:spacing w:before="40" w:after="40"/>
              <w:jc w:val="center"/>
              <w:rPr>
                <w:b/>
                <w:bCs/>
                <w:sz w:val="20"/>
                <w:szCs w:val="20"/>
              </w:rPr>
            </w:pPr>
            <w:r w:rsidRPr="004C406B">
              <w:rPr>
                <w:b/>
                <w:bCs/>
                <w:sz w:val="20"/>
                <w:szCs w:val="20"/>
              </w:rPr>
              <w:t>VSATP* punktas</w:t>
            </w:r>
          </w:p>
        </w:tc>
        <w:tc>
          <w:tcPr>
            <w:tcW w:w="2702" w:type="pct"/>
            <w:tcBorders>
              <w:top w:val="single" w:sz="4" w:space="0" w:color="auto"/>
              <w:left w:val="single" w:sz="4" w:space="0" w:color="auto"/>
              <w:bottom w:val="single" w:sz="4" w:space="0" w:color="auto"/>
              <w:right w:val="single" w:sz="4" w:space="0" w:color="auto"/>
            </w:tcBorders>
            <w:shd w:val="clear" w:color="auto" w:fill="EEECE1"/>
            <w:vAlign w:val="center"/>
          </w:tcPr>
          <w:p w:rsidR="00AD3FCD" w:rsidRPr="004C406B" w:rsidRDefault="00AD3FCD" w:rsidP="00AC5567">
            <w:pPr>
              <w:keepNext/>
              <w:spacing w:before="40" w:after="40"/>
              <w:jc w:val="center"/>
              <w:rPr>
                <w:b/>
                <w:bCs/>
                <w:sz w:val="20"/>
                <w:szCs w:val="20"/>
              </w:rPr>
            </w:pPr>
            <w:r w:rsidRPr="004C406B">
              <w:rPr>
                <w:b/>
                <w:bCs/>
                <w:sz w:val="20"/>
                <w:szCs w:val="20"/>
              </w:rPr>
              <w:t>Komunalinių atliekų tvarkymo užduotis</w:t>
            </w:r>
          </w:p>
        </w:tc>
        <w:tc>
          <w:tcPr>
            <w:tcW w:w="1467" w:type="pct"/>
            <w:tcBorders>
              <w:top w:val="single" w:sz="4" w:space="0" w:color="auto"/>
              <w:left w:val="single" w:sz="4" w:space="0" w:color="auto"/>
              <w:bottom w:val="single" w:sz="4" w:space="0" w:color="auto"/>
              <w:right w:val="single" w:sz="4" w:space="0" w:color="auto"/>
            </w:tcBorders>
            <w:shd w:val="clear" w:color="auto" w:fill="EEECE1"/>
            <w:vAlign w:val="center"/>
          </w:tcPr>
          <w:p w:rsidR="00AD3FCD" w:rsidRPr="004C406B" w:rsidRDefault="00AD3FCD" w:rsidP="00AC5567">
            <w:pPr>
              <w:keepNext/>
              <w:spacing w:before="40" w:after="40"/>
              <w:jc w:val="center"/>
              <w:rPr>
                <w:b/>
                <w:bCs/>
                <w:sz w:val="20"/>
                <w:szCs w:val="20"/>
              </w:rPr>
            </w:pPr>
            <w:r w:rsidRPr="004C406B">
              <w:rPr>
                <w:b/>
                <w:bCs/>
                <w:sz w:val="20"/>
                <w:szCs w:val="20"/>
              </w:rPr>
              <w:t>Įgyvendinimas</w:t>
            </w:r>
          </w:p>
        </w:tc>
      </w:tr>
      <w:tr w:rsidR="00FF70E0" w:rsidRPr="004C406B" w:rsidTr="00FF70E0">
        <w:trPr>
          <w:trHeight w:val="1475"/>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keepNext/>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keepNext/>
              <w:spacing w:before="40" w:after="40"/>
              <w:rPr>
                <w:bCs/>
                <w:sz w:val="20"/>
                <w:szCs w:val="20"/>
              </w:rPr>
            </w:pPr>
            <w:r w:rsidRPr="004C406B">
              <w:rPr>
                <w:bCs/>
                <w:sz w:val="20"/>
                <w:szCs w:val="20"/>
              </w:rPr>
              <w:t>84.1</w:t>
            </w:r>
          </w:p>
          <w:p w:rsidR="00AD3FCD" w:rsidRPr="004C406B" w:rsidRDefault="00AD3FCD" w:rsidP="00AC5567">
            <w:pPr>
              <w:keepNext/>
              <w:spacing w:before="40" w:after="40"/>
              <w:rPr>
                <w:bCs/>
                <w:sz w:val="20"/>
                <w:szCs w:val="20"/>
              </w:rPr>
            </w:pPr>
            <w:r w:rsidRPr="004C406B">
              <w:rPr>
                <w:bCs/>
                <w:sz w:val="20"/>
                <w:szCs w:val="20"/>
              </w:rPr>
              <w:t>98.1</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keepNext/>
              <w:spacing w:before="40" w:after="40"/>
              <w:rPr>
                <w:bCs/>
                <w:sz w:val="20"/>
                <w:szCs w:val="20"/>
              </w:rPr>
            </w:pPr>
            <w:r w:rsidRPr="004C406B">
              <w:rPr>
                <w:sz w:val="20"/>
              </w:rPr>
              <w:t>iki 2009 m. u</w:t>
            </w:r>
            <w:r w:rsidRPr="004C406B">
              <w:rPr>
                <w:bCs/>
                <w:sz w:val="20"/>
                <w:szCs w:val="20"/>
              </w:rPr>
              <w:t>žtikrinti viešosios komunalinių atliekų tvarkymo paslaugos visuotinumą, kokybę ir prieinamumą. Visuotinumo principas laikomas užtikrintu, kai viešoji komunalinių atliekų tvarkymo paslauga teikiama ne mažiau kaip 95 proc. savivaldybės teritorijos asmenų, kuriems toje teritorijoje nuosavybės teise priklauso nekilnojamojo turto objektai (išskyrus žemės sklypus be pastatų) ar kurie kitu pagrindu teisėtai valdo ar naudoja šiuos objektus</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keepNext/>
              <w:spacing w:before="40" w:after="40"/>
              <w:rPr>
                <w:bCs/>
                <w:sz w:val="20"/>
                <w:szCs w:val="20"/>
              </w:rPr>
            </w:pPr>
            <w:r w:rsidRPr="004C406B">
              <w:rPr>
                <w:bCs/>
                <w:sz w:val="20"/>
                <w:szCs w:val="20"/>
              </w:rPr>
              <w:t>Įgyvendinta. 2009 m. įvedus vietinę rinkliavą, viešoji komunalinių atliekų surinkimo paslauga teikiama visiems atliekų turėtojams.</w:t>
            </w:r>
          </w:p>
        </w:tc>
      </w:tr>
      <w:tr w:rsidR="00AD3FCD" w:rsidRPr="004C406B" w:rsidTr="007D5141">
        <w:trPr>
          <w:cantSplit/>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84.2</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ne vėliau kaip nuo 2009 m. vidurio nepavojingas atliekas šalinti tik Europos Sąjungos reikalavimus atitinkančiuose regioniniuose nepavojingų atliekų sąvartynuose</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Įgyvendinta.</w:t>
            </w:r>
          </w:p>
        </w:tc>
      </w:tr>
      <w:tr w:rsidR="00AD3FCD" w:rsidRPr="004C406B" w:rsidTr="007D5141">
        <w:trPr>
          <w:cantSplit/>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sz w:val="20"/>
              </w:rPr>
              <w:t>84.3.</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sz w:val="20"/>
              </w:rPr>
              <w:t>iki 2011 m. pabaigos uždaryti visus aplinkos apsaugos ir visuomenės sveikatos saugos reikalavimų neatitinkančius sąvartynus</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Įgyvendinta.</w:t>
            </w:r>
          </w:p>
        </w:tc>
      </w:tr>
      <w:tr w:rsidR="00AD3FCD"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84.5</w:t>
            </w:r>
          </w:p>
          <w:p w:rsidR="00AD3FCD" w:rsidRPr="004C406B" w:rsidRDefault="00AD3FCD" w:rsidP="00AC5567">
            <w:pPr>
              <w:spacing w:before="40" w:after="40"/>
              <w:rPr>
                <w:bCs/>
                <w:sz w:val="20"/>
                <w:szCs w:val="20"/>
              </w:rPr>
            </w:pPr>
            <w:r w:rsidRPr="004C406B">
              <w:rPr>
                <w:bCs/>
                <w:sz w:val="20"/>
                <w:szCs w:val="20"/>
              </w:rPr>
              <w:t>98.4</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iki 2013 m. paruošti perdirbti ar kitaip naudoti ne mažiau kaip 50 proc. komunalinių atliekų; užtikrinti, kad šalinamų komunalinių atliekų kiekis neviršytų 50 proc. susidariusių savivaldybės teritorijoje komunalinių atliekų per metus. Kitos susidariusios komunalinės atliekos turi būti perdirbtos ar kitaip panaudotos</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Įgyvendinta. Nuo 2013 m. viso regiono mišrios komunalinės atliekos rūšiuojamos Klaipėdos regioniniame sąvartyne įrengtoje rūšiavimo linijoje, po rūšiavimo likusios, energetinę vertę turinčios atliekos perduodamos naudojimui į biokuro ir atliekų termofikacinę jėgainę Klaipėdoje.</w:t>
            </w:r>
          </w:p>
        </w:tc>
      </w:tr>
      <w:tr w:rsidR="00AD3FCD"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84.6</w:t>
            </w:r>
          </w:p>
          <w:p w:rsidR="00AD3FCD" w:rsidRPr="004C406B" w:rsidRDefault="00AD3FCD" w:rsidP="00AC5567">
            <w:pPr>
              <w:spacing w:before="40" w:after="40"/>
              <w:rPr>
                <w:bCs/>
                <w:sz w:val="20"/>
                <w:szCs w:val="20"/>
              </w:rPr>
            </w:pPr>
            <w:r w:rsidRPr="004C406B">
              <w:rPr>
                <w:bCs/>
                <w:sz w:val="20"/>
                <w:szCs w:val="20"/>
              </w:rPr>
              <w:t>98.5.</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ne vėliau kaip nuo 2013 m. sąvartynuose šalinti tik apdorotas, t. y. išrūšiavus likusias, netinkamas perdirbti ar kitaip naudoti, atliekas</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82403C">
            <w:pPr>
              <w:spacing w:before="40" w:after="40"/>
              <w:rPr>
                <w:bCs/>
                <w:sz w:val="20"/>
                <w:szCs w:val="20"/>
              </w:rPr>
            </w:pPr>
            <w:r w:rsidRPr="004C406B">
              <w:rPr>
                <w:bCs/>
                <w:sz w:val="20"/>
                <w:szCs w:val="20"/>
              </w:rPr>
              <w:t xml:space="preserve">Įgyvendinta. Nuo 2013 m. viso regiono mišrios komunalinės atliekos rūšiuojamos Klaipėdos regioniniame sąvartyne įrengtoje rūšiavimo linijoje, po rūšiavimo likusios, energetinę vertę turinčios atliekos perduodamos naudojimui į biokuro ir atliekų termofikacinę jėgainę Klaipėdoje. Sąvartyne </w:t>
            </w:r>
            <w:r w:rsidRPr="004C406B">
              <w:rPr>
                <w:bCs/>
                <w:sz w:val="20"/>
                <w:szCs w:val="20"/>
              </w:rPr>
              <w:lastRenderedPageBreak/>
              <w:t>šalinamos mechaniškai apdorotos atliekos bei atliekų deginimo metu susidarę pelenai ir šlakas.</w:t>
            </w:r>
          </w:p>
        </w:tc>
      </w:tr>
      <w:tr w:rsidR="00AD3FCD"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98.2</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Parengti ir (ar) patvirtinti konteinerių aikštelių išdėstymo schemas ir užtikrinti, kad iki 2008 m. būtų pastatyti specialūs konteineriai, skirti antrinėms žaliavoms surinkti, pagal šiuos minimalius reikalavimus:</w:t>
            </w:r>
          </w:p>
          <w:p w:rsidR="00AD3FCD" w:rsidRPr="004C406B" w:rsidRDefault="00AD3FCD" w:rsidP="00AC5567">
            <w:pPr>
              <w:numPr>
                <w:ilvl w:val="0"/>
                <w:numId w:val="10"/>
              </w:numPr>
              <w:spacing w:before="40" w:after="40"/>
              <w:rPr>
                <w:bCs/>
                <w:sz w:val="20"/>
                <w:szCs w:val="20"/>
              </w:rPr>
            </w:pPr>
            <w:r w:rsidRPr="004C406B">
              <w:rPr>
                <w:bCs/>
                <w:sz w:val="20"/>
                <w:szCs w:val="20"/>
              </w:rPr>
              <w:t xml:space="preserve">gyvenamuosiuose daugiabučių namų rajonuose įrengti ne mažiau kaip po vieną antrinių žaliavų surinkimo konteinerių aikštelę 800 gyventojų (Klaipėdos mieste – 600 gyventojų) šalia mišrių komunalinių atliekų konteinerių ar kitose gyventojams patogiose, estetiškai įrengtose ir visuomenės sveikatos saugos reikalavimus atitinkančiose vietose; </w:t>
            </w:r>
          </w:p>
          <w:p w:rsidR="00AD3FCD" w:rsidRPr="004C406B" w:rsidRDefault="00AD3FCD" w:rsidP="00AC5567">
            <w:pPr>
              <w:numPr>
                <w:ilvl w:val="0"/>
                <w:numId w:val="10"/>
              </w:numPr>
              <w:spacing w:before="40" w:after="40"/>
              <w:rPr>
                <w:bCs/>
                <w:sz w:val="20"/>
                <w:szCs w:val="20"/>
              </w:rPr>
            </w:pPr>
            <w:r w:rsidRPr="004C406B">
              <w:rPr>
                <w:bCs/>
                <w:sz w:val="20"/>
                <w:szCs w:val="20"/>
              </w:rPr>
              <w:t>gyvenamuosiuose individualių namų kvartaluose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rsidR="00AD3FCD" w:rsidRPr="004C406B" w:rsidRDefault="00AD3FCD" w:rsidP="00AC5567">
            <w:pPr>
              <w:numPr>
                <w:ilvl w:val="0"/>
                <w:numId w:val="10"/>
              </w:numPr>
              <w:spacing w:before="40" w:after="40"/>
              <w:rPr>
                <w:bCs/>
                <w:sz w:val="20"/>
                <w:szCs w:val="20"/>
              </w:rPr>
            </w:pPr>
            <w:r w:rsidRPr="004C406B">
              <w:rPr>
                <w:bCs/>
                <w:sz w:val="20"/>
                <w:szCs w:val="20"/>
              </w:rPr>
              <w:t>atskirai rinkti antrines žaliavas (esančias komunalinėse atliekose) iš įmonių, įstaigų ir organizacijų į specialius konteinerius ir (arba) naudojant kitas surinkimo priemones;</w:t>
            </w:r>
          </w:p>
          <w:p w:rsidR="00AD3FCD" w:rsidRPr="004C406B" w:rsidRDefault="00AD3FCD" w:rsidP="00AC5567">
            <w:pPr>
              <w:spacing w:before="40" w:after="40"/>
              <w:rPr>
                <w:bCs/>
                <w:sz w:val="20"/>
                <w:szCs w:val="20"/>
              </w:rPr>
            </w:pPr>
            <w:r w:rsidRPr="004C406B">
              <w:rPr>
                <w:bCs/>
                <w:sz w:val="20"/>
                <w:szCs w:val="20"/>
              </w:rPr>
              <w:t>Pastatyti specialius konteinerius, skirtus antrinėms žaliavoms surinkti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rsidR="00AD3FCD" w:rsidRPr="004C406B" w:rsidRDefault="00AD3FCD" w:rsidP="00AC5567">
            <w:pPr>
              <w:spacing w:before="40" w:after="40"/>
              <w:rPr>
                <w:bCs/>
                <w:sz w:val="20"/>
                <w:szCs w:val="20"/>
              </w:rPr>
            </w:pPr>
            <w:r w:rsidRPr="004C406B">
              <w:rPr>
                <w:bCs/>
                <w:sz w:val="20"/>
                <w:szCs w:val="20"/>
              </w:rPr>
              <w:t>Jeigu nėra techninių galimybių pastatyti specialių konteinerių arba jų naudojimas ekonomiškai netikslingas, taikyti kitas antrinių žaliavų surinkimo priemones ir būdus (pvz., antrinių žaliavų surinkimas specialiais maišais, antrinių žaliavų turėtojų apvažiavimas ar kita).</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Įgyvendinta, išskyrus aikšteles sodų ir garažų savininkų bendrijų teritorijose.</w:t>
            </w:r>
          </w:p>
        </w:tc>
      </w:tr>
      <w:tr w:rsidR="007D5141"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sz w:val="20"/>
                <w:szCs w:val="20"/>
              </w:rPr>
            </w:pPr>
            <w:r w:rsidRPr="004C406B">
              <w:rPr>
                <w:sz w:val="20"/>
                <w:szCs w:val="20"/>
              </w:rPr>
              <w:t>98.3</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sz w:val="20"/>
                <w:szCs w:val="20"/>
              </w:rPr>
            </w:pPr>
            <w:r w:rsidRPr="004C406B">
              <w:rPr>
                <w:sz w:val="20"/>
                <w:szCs w:val="20"/>
              </w:rPr>
              <w:t>iki 2009 m. užtikrinti, kad būtų įrengta ne mažiau kaip viena didelių gabaritų atliekų (baldų, statybos ir griovimo, elektros ir elektroninės įrangos atliekų, naudotų padangų, pavojingų buitinių atliekų, antrinių žaliavų, biologiškai skaidžių atliekų) surinkimo aikštelė 50 tūkst. gyventojų, taip pat šios atliekos surenkamos ir kitokiais būdais (pvz., apvažiuojant turėtojus). Gyventojams atstumas iki tokių aikštelių Klaipėdos mieste turėtų būti ne daugiau kaip 5 kilometrai, o kitų savivaldybių gyventojams – ne daugiau kaip 10 kilometrų.</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 xml:space="preserve">Įgyvendinta </w:t>
            </w:r>
            <w:r w:rsidR="007D5141" w:rsidRPr="004C406B">
              <w:rPr>
                <w:bCs/>
                <w:sz w:val="20"/>
                <w:szCs w:val="20"/>
              </w:rPr>
              <w:t xml:space="preserve">tik </w:t>
            </w:r>
            <w:r w:rsidRPr="004C406B">
              <w:rPr>
                <w:bCs/>
                <w:sz w:val="20"/>
                <w:szCs w:val="20"/>
              </w:rPr>
              <w:t xml:space="preserve">2013 m. (pakanka vertinant pagal gyventojų skaičių, tačiau ne visiems gyventojams </w:t>
            </w:r>
            <w:r w:rsidRPr="004C406B">
              <w:rPr>
                <w:sz w:val="20"/>
                <w:szCs w:val="20"/>
              </w:rPr>
              <w:t xml:space="preserve">atstumas iki </w:t>
            </w:r>
            <w:r w:rsidR="007D5141" w:rsidRPr="004C406B">
              <w:rPr>
                <w:sz w:val="20"/>
                <w:szCs w:val="20"/>
              </w:rPr>
              <w:t>aikštelės</w:t>
            </w:r>
            <w:r w:rsidRPr="004C406B">
              <w:rPr>
                <w:sz w:val="20"/>
                <w:szCs w:val="20"/>
              </w:rPr>
              <w:t xml:space="preserve"> yra ne daugiau kaip 10 kilometrų). </w:t>
            </w:r>
          </w:p>
        </w:tc>
      </w:tr>
      <w:tr w:rsidR="007D5141"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97.</w:t>
            </w:r>
          </w:p>
        </w:tc>
        <w:tc>
          <w:tcPr>
            <w:tcW w:w="2702"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t xml:space="preserve">Siekdamos gerinti tam tikrų atliekų srautų surinkimą ir mažinti komunalinių atliekų tvarkymo savivaldybių valdomose sistemose išlaidas, savivaldybės turi glaudžiai bendradarbiauti su gamintojais ir importuotojais (arba jiems atstovaujančiomis licencijuotomis gamintojų ir importuotojų organizacijomis), kurie pagal gamintojo </w:t>
            </w:r>
            <w:r w:rsidRPr="004C406B">
              <w:rPr>
                <w:bCs/>
                <w:sz w:val="20"/>
                <w:szCs w:val="20"/>
              </w:rPr>
              <w:lastRenderedPageBreak/>
              <w:t>atsakomybės principą turi organizuoti ir (ar) finansuoti gaminių ir pakuočių atliekų tvarkymą, kad būtų įvykdytos Lietuvos Respublikos Vyriausybės ar jos įgaliotos institucijos nustatytos gaminių ir (ar) pakuočių atliekų tvarkymo užduotys.</w:t>
            </w:r>
          </w:p>
        </w:tc>
        <w:tc>
          <w:tcPr>
            <w:tcW w:w="1467" w:type="pct"/>
            <w:tcBorders>
              <w:top w:val="single" w:sz="4" w:space="0" w:color="auto"/>
              <w:left w:val="single" w:sz="4" w:space="0" w:color="auto"/>
              <w:bottom w:val="single" w:sz="4" w:space="0" w:color="auto"/>
              <w:right w:val="single" w:sz="4" w:space="0" w:color="auto"/>
            </w:tcBorders>
          </w:tcPr>
          <w:p w:rsidR="00AD3FCD" w:rsidRPr="004C406B" w:rsidRDefault="00AD3FCD" w:rsidP="00AC5567">
            <w:pPr>
              <w:spacing w:before="40" w:after="40"/>
              <w:rPr>
                <w:bCs/>
                <w:sz w:val="20"/>
                <w:szCs w:val="20"/>
              </w:rPr>
            </w:pPr>
            <w:r w:rsidRPr="004C406B">
              <w:rPr>
                <w:bCs/>
                <w:sz w:val="20"/>
                <w:szCs w:val="20"/>
              </w:rPr>
              <w:lastRenderedPageBreak/>
              <w:t xml:space="preserve">Įgyvendinta. Tiesioginis bendradarbiavimas su gamintojais ir importuotojais pradėtas nuo 2013 m., kaip numatyta </w:t>
            </w:r>
            <w:r w:rsidRPr="004C406B">
              <w:rPr>
                <w:bCs/>
                <w:i/>
                <w:sz w:val="20"/>
                <w:szCs w:val="20"/>
              </w:rPr>
              <w:t xml:space="preserve">Lietuvos Respublikos </w:t>
            </w:r>
            <w:r w:rsidRPr="004C406B">
              <w:rPr>
                <w:bCs/>
                <w:i/>
                <w:sz w:val="20"/>
                <w:szCs w:val="20"/>
              </w:rPr>
              <w:lastRenderedPageBreak/>
              <w:t>atliekų tvarkymo įstatyme</w:t>
            </w:r>
            <w:r w:rsidRPr="004C406B">
              <w:rPr>
                <w:bCs/>
                <w:sz w:val="20"/>
                <w:szCs w:val="20"/>
              </w:rPr>
              <w:t>.</w:t>
            </w:r>
          </w:p>
        </w:tc>
      </w:tr>
      <w:tr w:rsidR="007D5141"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rPr>
                <w:bCs/>
                <w:sz w:val="20"/>
                <w:szCs w:val="20"/>
              </w:rPr>
            </w:pPr>
            <w:r w:rsidRPr="004C406B">
              <w:rPr>
                <w:bCs/>
                <w:sz w:val="20"/>
                <w:szCs w:val="20"/>
              </w:rPr>
              <w:t>101.</w:t>
            </w:r>
          </w:p>
          <w:p w:rsidR="007D5141" w:rsidRPr="004C406B" w:rsidRDefault="007D5141" w:rsidP="00AC5567">
            <w:pPr>
              <w:spacing w:before="40" w:after="40"/>
              <w:rPr>
                <w:bCs/>
                <w:sz w:val="20"/>
                <w:szCs w:val="20"/>
              </w:rPr>
            </w:pPr>
            <w:r w:rsidRPr="004C406B">
              <w:rPr>
                <w:bCs/>
                <w:sz w:val="20"/>
                <w:szCs w:val="20"/>
              </w:rPr>
              <w:t>102.</w:t>
            </w:r>
          </w:p>
          <w:p w:rsidR="007D5141" w:rsidRPr="004C406B" w:rsidRDefault="007D5141" w:rsidP="00AC5567">
            <w:pPr>
              <w:spacing w:before="40" w:after="40"/>
              <w:rPr>
                <w:bCs/>
                <w:sz w:val="20"/>
                <w:szCs w:val="20"/>
              </w:rPr>
            </w:pPr>
            <w:r w:rsidRPr="004C406B">
              <w:rPr>
                <w:bCs/>
                <w:sz w:val="20"/>
                <w:szCs w:val="20"/>
              </w:rPr>
              <w:t>6 priedas</w:t>
            </w:r>
          </w:p>
        </w:tc>
        <w:tc>
          <w:tcPr>
            <w:tcW w:w="2702"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rPr>
                <w:bCs/>
                <w:sz w:val="20"/>
                <w:szCs w:val="20"/>
              </w:rPr>
            </w:pPr>
            <w:r w:rsidRPr="004C406B">
              <w:rPr>
                <w:bCs/>
                <w:sz w:val="20"/>
                <w:szCs w:val="20"/>
              </w:rPr>
              <w:t>Biologiškai skaidžių atliekų tvarkymas turi užtikrinti, kad sąvartynuose šalinamos komunalinės biologiškai skaidžios atliekos, susidariusios Kretingos rajono savivaldybės teritorijoje, sudarytų ne daugiau kaip 4.200 tonų 2013 m.</w:t>
            </w:r>
          </w:p>
        </w:tc>
        <w:tc>
          <w:tcPr>
            <w:tcW w:w="1467"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jc w:val="left"/>
              <w:rPr>
                <w:bCs/>
                <w:sz w:val="20"/>
                <w:szCs w:val="20"/>
              </w:rPr>
            </w:pPr>
            <w:r w:rsidRPr="004C406B">
              <w:rPr>
                <w:bCs/>
                <w:sz w:val="20"/>
                <w:szCs w:val="20"/>
              </w:rPr>
              <w:t>Įgyvendinta.</w:t>
            </w:r>
          </w:p>
        </w:tc>
      </w:tr>
      <w:tr w:rsidR="007D5141" w:rsidRPr="004C406B" w:rsidTr="007D5141">
        <w:trPr>
          <w:trHeight w:val="52"/>
        </w:trPr>
        <w:tc>
          <w:tcPr>
            <w:tcW w:w="291"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rPr>
                <w:bCs/>
                <w:sz w:val="20"/>
                <w:szCs w:val="20"/>
              </w:rPr>
            </w:pPr>
            <w:r w:rsidRPr="004C406B">
              <w:rPr>
                <w:bCs/>
                <w:sz w:val="20"/>
                <w:szCs w:val="20"/>
              </w:rPr>
              <w:t>103. /104.3.</w:t>
            </w:r>
            <w:r w:rsidR="009A39D9" w:rsidRPr="004C406B">
              <w:rPr>
                <w:bCs/>
                <w:sz w:val="20"/>
                <w:szCs w:val="20"/>
              </w:rPr>
              <w:t>–</w:t>
            </w:r>
            <w:r w:rsidRPr="004C406B">
              <w:rPr>
                <w:bCs/>
                <w:sz w:val="20"/>
                <w:szCs w:val="20"/>
              </w:rPr>
              <w:t>104.5.</w:t>
            </w:r>
          </w:p>
          <w:p w:rsidR="007D5141" w:rsidRPr="004C406B" w:rsidRDefault="007D5141" w:rsidP="00AC5567">
            <w:pPr>
              <w:spacing w:before="40" w:after="40"/>
              <w:rPr>
                <w:bCs/>
                <w:sz w:val="20"/>
                <w:szCs w:val="20"/>
              </w:rPr>
            </w:pPr>
            <w:r w:rsidRPr="004C406B">
              <w:rPr>
                <w:bCs/>
                <w:sz w:val="20"/>
                <w:szCs w:val="20"/>
              </w:rPr>
              <w:t>104.1.</w:t>
            </w:r>
          </w:p>
          <w:p w:rsidR="007D5141" w:rsidRPr="004C406B" w:rsidRDefault="007D5141" w:rsidP="00AC5567">
            <w:pPr>
              <w:spacing w:before="40" w:after="40"/>
              <w:rPr>
                <w:bCs/>
                <w:sz w:val="20"/>
                <w:szCs w:val="20"/>
              </w:rPr>
            </w:pPr>
            <w:r w:rsidRPr="004C406B">
              <w:rPr>
                <w:bCs/>
                <w:sz w:val="20"/>
                <w:szCs w:val="20"/>
              </w:rPr>
              <w:t>106.2.1.</w:t>
            </w:r>
          </w:p>
          <w:p w:rsidR="007D5141" w:rsidRPr="004C406B" w:rsidRDefault="007D5141" w:rsidP="00AC5567">
            <w:pPr>
              <w:spacing w:before="40" w:after="40"/>
              <w:rPr>
                <w:bCs/>
                <w:sz w:val="20"/>
                <w:szCs w:val="20"/>
              </w:rPr>
            </w:pPr>
            <w:r w:rsidRPr="004C406B">
              <w:rPr>
                <w:bCs/>
                <w:sz w:val="20"/>
                <w:szCs w:val="20"/>
              </w:rPr>
              <w:t>106.2.2.</w:t>
            </w:r>
          </w:p>
        </w:tc>
        <w:tc>
          <w:tcPr>
            <w:tcW w:w="2702"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rPr>
                <w:bCs/>
                <w:sz w:val="20"/>
                <w:szCs w:val="20"/>
              </w:rPr>
            </w:pPr>
            <w:r w:rsidRPr="004C406B">
              <w:rPr>
                <w:bCs/>
                <w:sz w:val="20"/>
                <w:szCs w:val="20"/>
              </w:rPr>
              <w:t>Atskirai surinktos komunalinės biologiškai skaidžios atliekos turi būti perdirbamos arba kitaip naudojamos.</w:t>
            </w:r>
          </w:p>
          <w:p w:rsidR="007D5141" w:rsidRPr="004C406B" w:rsidRDefault="007D5141" w:rsidP="00AC5567">
            <w:pPr>
              <w:spacing w:before="40" w:after="40"/>
              <w:rPr>
                <w:bCs/>
                <w:sz w:val="20"/>
                <w:szCs w:val="20"/>
              </w:rPr>
            </w:pPr>
            <w:r w:rsidRPr="004C406B">
              <w:rPr>
                <w:bCs/>
                <w:sz w:val="20"/>
                <w:szCs w:val="20"/>
              </w:rPr>
              <w:t xml:space="preserve">„Žaliosios atliekos“, t. y. sodų, parkų ir želdynų tvarkymo biologiškai skaidžios atliekos, turi būti surenkamos ir apdorojamos kompostavimo įrenginiuose. Turi būti skatinamas ir individualus „žaliųjų atliekų“ kompostavimas. </w:t>
            </w:r>
          </w:p>
          <w:p w:rsidR="007D5141" w:rsidRPr="004C406B" w:rsidRDefault="007D5141" w:rsidP="00AC5567">
            <w:pPr>
              <w:spacing w:before="40" w:after="40"/>
              <w:rPr>
                <w:bCs/>
                <w:sz w:val="20"/>
                <w:szCs w:val="20"/>
              </w:rPr>
            </w:pPr>
            <w:r w:rsidRPr="004C406B">
              <w:rPr>
                <w:bCs/>
                <w:sz w:val="20"/>
                <w:szCs w:val="20"/>
              </w:rPr>
              <w:t>Savivaldybės turi informuoti visuomenę apie savivaldybės teritorijoje numatomą komunalinių biologiškai skaidžių atliekų tvarkymo būdą, taip pat skatinti individualų šių atliekų kompostavimą susidarymo vietoje.</w:t>
            </w:r>
          </w:p>
          <w:p w:rsidR="007D5141" w:rsidRPr="004C406B" w:rsidRDefault="007D5141" w:rsidP="00AC5567">
            <w:pPr>
              <w:spacing w:before="40" w:after="40"/>
              <w:rPr>
                <w:bCs/>
                <w:sz w:val="20"/>
                <w:szCs w:val="20"/>
              </w:rPr>
            </w:pPr>
            <w:r w:rsidRPr="004C406B">
              <w:rPr>
                <w:bCs/>
                <w:sz w:val="20"/>
                <w:szCs w:val="20"/>
              </w:rPr>
              <w:t xml:space="preserve">Savivaldybės iki 2010 m., atsižvelgdamos į regionų bendradarbiavimo galimybes, privalo užtikrinti, kad kiekviename atliekų tvarkymo regione būtų sudarytos sąlygos apdoroti (kompostuoti ir (ar) </w:t>
            </w:r>
            <w:proofErr w:type="spellStart"/>
            <w:r w:rsidRPr="004C406B">
              <w:rPr>
                <w:bCs/>
                <w:sz w:val="20"/>
                <w:szCs w:val="20"/>
              </w:rPr>
              <w:t>anaerobiškai</w:t>
            </w:r>
            <w:proofErr w:type="spellEnd"/>
            <w:r w:rsidRPr="004C406B">
              <w:rPr>
                <w:bCs/>
                <w:sz w:val="20"/>
                <w:szCs w:val="20"/>
              </w:rPr>
              <w:t xml:space="preserve"> pūdyti) komunalines biologiškai skaidžias atliekas.</w:t>
            </w:r>
          </w:p>
        </w:tc>
        <w:tc>
          <w:tcPr>
            <w:tcW w:w="1467"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jc w:val="left"/>
              <w:rPr>
                <w:bCs/>
                <w:sz w:val="20"/>
                <w:szCs w:val="20"/>
              </w:rPr>
            </w:pPr>
            <w:r w:rsidRPr="004C406B">
              <w:rPr>
                <w:bCs/>
                <w:sz w:val="20"/>
                <w:szCs w:val="20"/>
              </w:rPr>
              <w:t>Įgyvendinta.</w:t>
            </w:r>
          </w:p>
        </w:tc>
      </w:tr>
      <w:tr w:rsidR="007D5141" w:rsidRPr="004C406B" w:rsidTr="006321F5">
        <w:trPr>
          <w:trHeight w:val="52"/>
        </w:trPr>
        <w:tc>
          <w:tcPr>
            <w:tcW w:w="291"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numPr>
                <w:ilvl w:val="0"/>
                <w:numId w:val="3"/>
              </w:numPr>
              <w:spacing w:before="40" w:after="40"/>
              <w:rPr>
                <w:sz w:val="20"/>
                <w:szCs w:val="20"/>
              </w:rPr>
            </w:pPr>
          </w:p>
        </w:tc>
        <w:tc>
          <w:tcPr>
            <w:tcW w:w="540"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rPr>
                <w:bCs/>
                <w:sz w:val="20"/>
                <w:szCs w:val="20"/>
              </w:rPr>
            </w:pPr>
            <w:r w:rsidRPr="004C406B">
              <w:rPr>
                <w:bCs/>
                <w:sz w:val="20"/>
                <w:szCs w:val="20"/>
              </w:rPr>
              <w:t xml:space="preserve">104.2. </w:t>
            </w:r>
          </w:p>
          <w:p w:rsidR="007D5141" w:rsidRPr="004C406B" w:rsidRDefault="007D5141" w:rsidP="00AC5567">
            <w:pPr>
              <w:spacing w:before="40" w:after="40"/>
              <w:rPr>
                <w:bCs/>
                <w:sz w:val="20"/>
                <w:szCs w:val="20"/>
              </w:rPr>
            </w:pPr>
            <w:r w:rsidRPr="004C406B">
              <w:rPr>
                <w:bCs/>
                <w:sz w:val="20"/>
                <w:szCs w:val="20"/>
              </w:rPr>
              <w:t>107.</w:t>
            </w:r>
          </w:p>
        </w:tc>
        <w:tc>
          <w:tcPr>
            <w:tcW w:w="2702"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rPr>
                <w:bCs/>
                <w:sz w:val="20"/>
                <w:szCs w:val="20"/>
              </w:rPr>
            </w:pPr>
            <w:r w:rsidRPr="004C406B">
              <w:rPr>
                <w:bCs/>
                <w:sz w:val="20"/>
                <w:szCs w:val="20"/>
              </w:rPr>
              <w:t>Savivaldybės, atsižvelgdamos į kiekvieno regiono specifiką ir regionų bendradarbiavimo galimybes, privalo taip organizuoti komunalinių atliekų tvarkymo sistemą, kad iki 2010 m. būtų įdiegtas mechaninis biologinis apdorojimas arba atskiras komunalinių biologiškai skaidžių atliekų surinkimas ir šių atliekų apdorojimas.</w:t>
            </w:r>
          </w:p>
        </w:tc>
        <w:tc>
          <w:tcPr>
            <w:tcW w:w="1467" w:type="pct"/>
            <w:tcBorders>
              <w:top w:val="single" w:sz="4" w:space="0" w:color="auto"/>
              <w:left w:val="single" w:sz="4" w:space="0" w:color="auto"/>
              <w:bottom w:val="single" w:sz="4" w:space="0" w:color="auto"/>
              <w:right w:val="single" w:sz="4" w:space="0" w:color="auto"/>
            </w:tcBorders>
          </w:tcPr>
          <w:p w:rsidR="007D5141" w:rsidRPr="004C406B" w:rsidRDefault="007D5141" w:rsidP="00AC5567">
            <w:pPr>
              <w:spacing w:before="40" w:after="40"/>
              <w:jc w:val="left"/>
              <w:rPr>
                <w:bCs/>
                <w:sz w:val="20"/>
                <w:szCs w:val="20"/>
              </w:rPr>
            </w:pPr>
            <w:r w:rsidRPr="004C406B">
              <w:rPr>
                <w:bCs/>
                <w:sz w:val="20"/>
                <w:szCs w:val="20"/>
              </w:rPr>
              <w:t>Įgyvendinta. Veikia žaliųjų atliekų  kompostavimo aikštelė, vykdomas atskiras žaliųjų atliekų surinkimas.</w:t>
            </w:r>
          </w:p>
        </w:tc>
      </w:tr>
    </w:tbl>
    <w:p w:rsidR="00DB34AB" w:rsidRPr="004C406B" w:rsidRDefault="00DB34AB" w:rsidP="00DB34AB">
      <w:pPr>
        <w:pStyle w:val="Sraopastraipa"/>
        <w:ind w:left="360"/>
        <w:rPr>
          <w:i/>
          <w:sz w:val="20"/>
          <w:szCs w:val="20"/>
        </w:rPr>
      </w:pPr>
      <w:r w:rsidRPr="004C406B">
        <w:rPr>
          <w:i/>
          <w:sz w:val="20"/>
          <w:szCs w:val="20"/>
        </w:rPr>
        <w:t>*VSATP – Valstybinis strateginis atliekų tvarkymo planas</w:t>
      </w:r>
      <w:r w:rsidR="00C72679" w:rsidRPr="004C406B">
        <w:rPr>
          <w:i/>
          <w:sz w:val="20"/>
          <w:szCs w:val="20"/>
        </w:rPr>
        <w:t>.</w:t>
      </w:r>
    </w:p>
    <w:p w:rsidR="000554C2" w:rsidRPr="004C406B" w:rsidRDefault="000554C2" w:rsidP="000554C2">
      <w:pPr>
        <w:pStyle w:val="Antrat2"/>
        <w:rPr>
          <w:color w:val="auto"/>
        </w:rPr>
      </w:pPr>
      <w:bookmarkStart w:id="92" w:name="_Toc436753560"/>
      <w:r w:rsidRPr="004C406B">
        <w:rPr>
          <w:color w:val="auto"/>
        </w:rPr>
        <w:t>Komunalinių atliekų tvarkymo stiprybių, silpnybių, galimybių, grėsmių analizė</w:t>
      </w:r>
      <w:bookmarkEnd w:id="92"/>
    </w:p>
    <w:tbl>
      <w:tblPr>
        <w:tblW w:w="5000" w:type="pct"/>
        <w:tblLook w:val="04A0" w:firstRow="1" w:lastRow="0" w:firstColumn="1" w:lastColumn="0" w:noHBand="0" w:noVBand="1"/>
      </w:tblPr>
      <w:tblGrid>
        <w:gridCol w:w="9286"/>
      </w:tblGrid>
      <w:tr w:rsidR="0050621D" w:rsidRPr="004C406B" w:rsidTr="0050621D">
        <w:trPr>
          <w:trHeight w:val="97"/>
        </w:trPr>
        <w:tc>
          <w:tcPr>
            <w:tcW w:w="5000" w:type="pct"/>
            <w:shd w:val="clear" w:color="auto" w:fill="auto"/>
          </w:tcPr>
          <w:p w:rsidR="00B61D0C" w:rsidRPr="004C406B" w:rsidRDefault="00B61D0C" w:rsidP="00AC5567">
            <w:pPr>
              <w:spacing w:line="360" w:lineRule="atLeast"/>
              <w:jc w:val="center"/>
              <w:rPr>
                <w:b/>
                <w:sz w:val="22"/>
                <w:szCs w:val="24"/>
              </w:rPr>
            </w:pPr>
            <w:r w:rsidRPr="004C406B">
              <w:rPr>
                <w:b/>
                <w:sz w:val="22"/>
                <w:szCs w:val="24"/>
              </w:rPr>
              <w:t>Stiprybės</w:t>
            </w:r>
          </w:p>
        </w:tc>
      </w:tr>
      <w:tr w:rsidR="0050621D" w:rsidRPr="004C406B" w:rsidTr="0050621D">
        <w:tc>
          <w:tcPr>
            <w:tcW w:w="5000" w:type="pct"/>
            <w:shd w:val="clear" w:color="auto" w:fill="auto"/>
          </w:tcPr>
          <w:p w:rsidR="00B61D0C" w:rsidRPr="004C406B" w:rsidRDefault="0050621D" w:rsidP="00AC5567">
            <w:pPr>
              <w:numPr>
                <w:ilvl w:val="0"/>
                <w:numId w:val="41"/>
              </w:numPr>
              <w:rPr>
                <w:b/>
                <w:sz w:val="22"/>
              </w:rPr>
            </w:pPr>
            <w:r w:rsidRPr="004C406B">
              <w:rPr>
                <w:sz w:val="22"/>
                <w:szCs w:val="24"/>
              </w:rPr>
              <w:t>Pasiektas komunalinių atliekų tvarkymo paslaugos visuotinumo principas: įvedus visuotinę vietinę rinkliavą už komunalinių atliekų surinkimą ir tvarkymą, komunalinių atliekų tvarkymo paslaugos teikiamos visiems gyventojams ir juridiniams asmenims.</w:t>
            </w:r>
          </w:p>
        </w:tc>
      </w:tr>
      <w:tr w:rsidR="0050621D" w:rsidRPr="004C406B" w:rsidTr="00D62EAB">
        <w:tc>
          <w:tcPr>
            <w:tcW w:w="5000" w:type="pct"/>
            <w:shd w:val="clear" w:color="auto" w:fill="auto"/>
          </w:tcPr>
          <w:p w:rsidR="0050621D" w:rsidRPr="004C406B" w:rsidRDefault="0050621D" w:rsidP="00AC5567">
            <w:pPr>
              <w:numPr>
                <w:ilvl w:val="0"/>
                <w:numId w:val="41"/>
              </w:numPr>
              <w:rPr>
                <w:sz w:val="22"/>
                <w:szCs w:val="24"/>
              </w:rPr>
            </w:pPr>
            <w:r w:rsidRPr="004C406B">
              <w:rPr>
                <w:sz w:val="22"/>
                <w:szCs w:val="24"/>
              </w:rPr>
              <w:t>Sukurta regioninė komunalinių atliekų tvarkymo infrastruktūra Klaipėdos regione – Klaipėdos regioninis sąvartynas, didelių gabaritų atliekų surinkimo ir žaliųjų atliekų kompostavimo aikštelės.</w:t>
            </w:r>
          </w:p>
        </w:tc>
      </w:tr>
      <w:tr w:rsidR="00584C22" w:rsidRPr="004C406B" w:rsidTr="00D62EAB">
        <w:tc>
          <w:tcPr>
            <w:tcW w:w="5000" w:type="pct"/>
            <w:shd w:val="clear" w:color="auto" w:fill="auto"/>
          </w:tcPr>
          <w:p w:rsidR="0050621D" w:rsidRPr="004C406B" w:rsidRDefault="0050621D" w:rsidP="00AC5567">
            <w:pPr>
              <w:numPr>
                <w:ilvl w:val="0"/>
                <w:numId w:val="41"/>
              </w:numPr>
              <w:rPr>
                <w:sz w:val="22"/>
                <w:szCs w:val="24"/>
              </w:rPr>
            </w:pPr>
            <w:r w:rsidRPr="004C406B">
              <w:rPr>
                <w:sz w:val="22"/>
                <w:szCs w:val="24"/>
              </w:rPr>
              <w:t>Visos komunalinės atliekos, kurių perdirbti ar kitaip panaudoti nėra techninių galimybių bei pajėgumų, šalinamos ES aplinkosauginius reikalavimus atitinkančiame Klaipėdos regioniniame sąvartyne (</w:t>
            </w:r>
            <w:proofErr w:type="spellStart"/>
            <w:r w:rsidRPr="004C406B">
              <w:rPr>
                <w:sz w:val="22"/>
                <w:szCs w:val="24"/>
              </w:rPr>
              <w:t>Dumpių</w:t>
            </w:r>
            <w:proofErr w:type="spellEnd"/>
            <w:r w:rsidRPr="004C406B">
              <w:rPr>
                <w:sz w:val="22"/>
                <w:szCs w:val="24"/>
              </w:rPr>
              <w:t xml:space="preserve"> k., Klaipėdos r. sav.); sąvartyne išsiskiriančios dujos bus panaudotos šilumos ir elektros gamybai, tokiu būdu mažinant atliekų šalinimo neigiamą poveikį aplinkai.</w:t>
            </w:r>
          </w:p>
        </w:tc>
      </w:tr>
      <w:tr w:rsidR="00584C22" w:rsidRPr="004C406B" w:rsidTr="0050621D">
        <w:tc>
          <w:tcPr>
            <w:tcW w:w="5000" w:type="pct"/>
            <w:shd w:val="clear" w:color="auto" w:fill="auto"/>
          </w:tcPr>
          <w:p w:rsidR="00B61D0C" w:rsidRPr="004C406B" w:rsidRDefault="00B61D0C" w:rsidP="00AC5567">
            <w:pPr>
              <w:numPr>
                <w:ilvl w:val="0"/>
                <w:numId w:val="41"/>
              </w:numPr>
              <w:rPr>
                <w:sz w:val="22"/>
                <w:szCs w:val="24"/>
              </w:rPr>
            </w:pPr>
            <w:r w:rsidRPr="004C406B">
              <w:rPr>
                <w:sz w:val="22"/>
                <w:szCs w:val="24"/>
              </w:rPr>
              <w:t>2013 m. UAB „</w:t>
            </w:r>
            <w:proofErr w:type="spellStart"/>
            <w:r w:rsidRPr="004C406B">
              <w:rPr>
                <w:sz w:val="22"/>
                <w:szCs w:val="24"/>
              </w:rPr>
              <w:t>Fortum</w:t>
            </w:r>
            <w:proofErr w:type="spellEnd"/>
            <w:r w:rsidRPr="004C406B">
              <w:rPr>
                <w:sz w:val="22"/>
                <w:szCs w:val="24"/>
              </w:rPr>
              <w:t xml:space="preserve"> Klaipėda“ biokuro ir atliekų termofikacinėje jėgainėje pradėtos deginti </w:t>
            </w:r>
            <w:r w:rsidR="00584C22" w:rsidRPr="004C406B">
              <w:rPr>
                <w:sz w:val="22"/>
                <w:szCs w:val="24"/>
              </w:rPr>
              <w:lastRenderedPageBreak/>
              <w:t xml:space="preserve">Klaipėdos regiono, įskaitant ir </w:t>
            </w:r>
            <w:r w:rsidR="00F45809" w:rsidRPr="004C406B">
              <w:rPr>
                <w:sz w:val="22"/>
                <w:szCs w:val="24"/>
              </w:rPr>
              <w:t>Kretingos rajono savivaldybės</w:t>
            </w:r>
            <w:r w:rsidR="00584C22" w:rsidRPr="004C406B">
              <w:rPr>
                <w:sz w:val="22"/>
                <w:szCs w:val="24"/>
              </w:rPr>
              <w:t>,</w:t>
            </w:r>
            <w:r w:rsidRPr="004C406B">
              <w:rPr>
                <w:sz w:val="22"/>
                <w:szCs w:val="24"/>
              </w:rPr>
              <w:t xml:space="preserve"> netinkančios perdirbti turinčios energetinę vertę komunalinės atliekos. Atliekų naudojimas energijai gauti leido ženkliai sumažinti komunalinių atliekų</w:t>
            </w:r>
            <w:r w:rsidR="00110C74" w:rsidRPr="004C406B">
              <w:rPr>
                <w:sz w:val="22"/>
                <w:szCs w:val="24"/>
              </w:rPr>
              <w:t>, tame tarpe ir biologiškai skaidžių atliekų,</w:t>
            </w:r>
            <w:r w:rsidRPr="004C406B">
              <w:rPr>
                <w:sz w:val="22"/>
                <w:szCs w:val="24"/>
              </w:rPr>
              <w:t xml:space="preserve"> šalinimą sąvartyne.</w:t>
            </w:r>
          </w:p>
        </w:tc>
      </w:tr>
      <w:tr w:rsidR="00584C22" w:rsidRPr="004C406B" w:rsidTr="0050621D">
        <w:tc>
          <w:tcPr>
            <w:tcW w:w="5000" w:type="pct"/>
            <w:shd w:val="clear" w:color="auto" w:fill="auto"/>
          </w:tcPr>
          <w:p w:rsidR="00B61D0C" w:rsidRPr="004C406B" w:rsidRDefault="00B61D0C" w:rsidP="00AC5567">
            <w:pPr>
              <w:numPr>
                <w:ilvl w:val="0"/>
                <w:numId w:val="41"/>
              </w:numPr>
              <w:rPr>
                <w:sz w:val="22"/>
                <w:szCs w:val="24"/>
              </w:rPr>
            </w:pPr>
            <w:r w:rsidRPr="004C406B">
              <w:rPr>
                <w:sz w:val="22"/>
                <w:szCs w:val="24"/>
              </w:rPr>
              <w:lastRenderedPageBreak/>
              <w:t>Sukurtas</w:t>
            </w:r>
            <w:r w:rsidRPr="004C406B">
              <w:rPr>
                <w:i/>
                <w:sz w:val="22"/>
                <w:szCs w:val="24"/>
              </w:rPr>
              <w:t xml:space="preserve"> Valstybinio strateginio atliekų tvarkymo plano</w:t>
            </w:r>
            <w:r w:rsidRPr="004C406B">
              <w:rPr>
                <w:sz w:val="22"/>
                <w:szCs w:val="24"/>
              </w:rPr>
              <w:t xml:space="preserve"> reikalavimus atitinkantis antrinių žaliavų surinkimo aikštelių tinklas (išskyrus aikšteles sodų ir garažų savininkų bendrijų teritorijose)</w:t>
            </w:r>
            <w:r w:rsidR="00110C74" w:rsidRPr="004C406B">
              <w:rPr>
                <w:sz w:val="22"/>
                <w:szCs w:val="24"/>
              </w:rPr>
              <w:t>.</w:t>
            </w:r>
          </w:p>
        </w:tc>
      </w:tr>
      <w:tr w:rsidR="00584C22" w:rsidRPr="004C406B" w:rsidTr="0050621D">
        <w:tc>
          <w:tcPr>
            <w:tcW w:w="5000" w:type="pct"/>
            <w:shd w:val="clear" w:color="auto" w:fill="auto"/>
          </w:tcPr>
          <w:p w:rsidR="00B61D0C" w:rsidRPr="004C406B" w:rsidRDefault="00B61D0C" w:rsidP="00AC5567">
            <w:pPr>
              <w:numPr>
                <w:ilvl w:val="0"/>
                <w:numId w:val="41"/>
              </w:numPr>
              <w:rPr>
                <w:sz w:val="22"/>
                <w:szCs w:val="24"/>
              </w:rPr>
            </w:pPr>
            <w:r w:rsidRPr="004C406B">
              <w:rPr>
                <w:sz w:val="22"/>
                <w:szCs w:val="24"/>
              </w:rPr>
              <w:t>Komunalinės atliekos prad</w:t>
            </w:r>
            <w:r w:rsidR="00110C74" w:rsidRPr="004C406B">
              <w:rPr>
                <w:sz w:val="22"/>
                <w:szCs w:val="24"/>
              </w:rPr>
              <w:t>ėtos</w:t>
            </w:r>
            <w:r w:rsidRPr="004C406B">
              <w:rPr>
                <w:sz w:val="22"/>
                <w:szCs w:val="24"/>
              </w:rPr>
              <w:t xml:space="preserve"> rinkti atskirais srautais, pvz., žaliosios, didelių gabaritų, elektros ir elektroninės įrangos atliekos, naudotos padangos</w:t>
            </w:r>
            <w:r w:rsidR="00110C74" w:rsidRPr="004C406B">
              <w:rPr>
                <w:sz w:val="22"/>
                <w:szCs w:val="24"/>
              </w:rPr>
              <w:t>, kt</w:t>
            </w:r>
            <w:r w:rsidRPr="004C406B">
              <w:rPr>
                <w:sz w:val="22"/>
                <w:szCs w:val="24"/>
              </w:rPr>
              <w:t>. Regione vystomas namudinis kompostavimas</w:t>
            </w:r>
            <w:r w:rsidR="00584C22" w:rsidRPr="004C406B">
              <w:rPr>
                <w:sz w:val="22"/>
                <w:szCs w:val="24"/>
              </w:rPr>
              <w:t>.</w:t>
            </w:r>
          </w:p>
        </w:tc>
      </w:tr>
      <w:tr w:rsidR="00584C22" w:rsidRPr="004C406B" w:rsidTr="0050621D">
        <w:tc>
          <w:tcPr>
            <w:tcW w:w="5000" w:type="pct"/>
            <w:shd w:val="clear" w:color="auto" w:fill="auto"/>
          </w:tcPr>
          <w:p w:rsidR="00B61D0C" w:rsidRPr="004C406B" w:rsidRDefault="00584C22" w:rsidP="00AC5567">
            <w:pPr>
              <w:numPr>
                <w:ilvl w:val="0"/>
                <w:numId w:val="41"/>
              </w:numPr>
              <w:rPr>
                <w:b/>
                <w:sz w:val="22"/>
              </w:rPr>
            </w:pPr>
            <w:r w:rsidRPr="004C406B">
              <w:rPr>
                <w:sz w:val="22"/>
                <w:szCs w:val="24"/>
              </w:rPr>
              <w:t>Baigiamas</w:t>
            </w:r>
            <w:r w:rsidR="00B61D0C" w:rsidRPr="004C406B">
              <w:rPr>
                <w:sz w:val="22"/>
                <w:szCs w:val="24"/>
              </w:rPr>
              <w:t xml:space="preserve"> įgyvendinti ES finansuojamas projektas biologiškai skaidžių atliekų tvarkymo infrastruktūrai Klaipėdos regione sukurti (mechaninio apdorojimo įrenginys)</w:t>
            </w:r>
            <w:r w:rsidR="00110C74" w:rsidRPr="004C406B">
              <w:rPr>
                <w:sz w:val="22"/>
                <w:szCs w:val="24"/>
              </w:rPr>
              <w:t>.</w:t>
            </w:r>
          </w:p>
        </w:tc>
      </w:tr>
      <w:tr w:rsidR="00584C22" w:rsidRPr="004C406B" w:rsidTr="0050621D">
        <w:tc>
          <w:tcPr>
            <w:tcW w:w="5000" w:type="pct"/>
            <w:shd w:val="clear" w:color="auto" w:fill="auto"/>
          </w:tcPr>
          <w:p w:rsidR="00B61D0C" w:rsidRPr="004C406B" w:rsidRDefault="00B61D0C" w:rsidP="00AC5567">
            <w:pPr>
              <w:spacing w:line="360" w:lineRule="atLeast"/>
              <w:jc w:val="center"/>
              <w:rPr>
                <w:b/>
                <w:sz w:val="22"/>
                <w:szCs w:val="24"/>
              </w:rPr>
            </w:pPr>
            <w:r w:rsidRPr="004C406B">
              <w:rPr>
                <w:b/>
                <w:sz w:val="22"/>
                <w:szCs w:val="24"/>
              </w:rPr>
              <w:t>Silpnybės</w:t>
            </w:r>
          </w:p>
        </w:tc>
      </w:tr>
      <w:tr w:rsidR="00584C22" w:rsidRPr="004C406B" w:rsidTr="00D62EAB">
        <w:tc>
          <w:tcPr>
            <w:tcW w:w="5000" w:type="pct"/>
            <w:shd w:val="clear" w:color="auto" w:fill="auto"/>
          </w:tcPr>
          <w:p w:rsidR="00584C22" w:rsidRPr="004C406B" w:rsidRDefault="00584C22" w:rsidP="00AC5567">
            <w:pPr>
              <w:numPr>
                <w:ilvl w:val="0"/>
                <w:numId w:val="42"/>
              </w:numPr>
              <w:rPr>
                <w:sz w:val="22"/>
                <w:szCs w:val="24"/>
              </w:rPr>
            </w:pPr>
            <w:r w:rsidRPr="004C406B">
              <w:rPr>
                <w:sz w:val="22"/>
                <w:szCs w:val="24"/>
              </w:rPr>
              <w:t xml:space="preserve">Vėluojama vykdyti </w:t>
            </w:r>
            <w:r w:rsidRPr="004C406B">
              <w:rPr>
                <w:i/>
                <w:sz w:val="22"/>
                <w:szCs w:val="24"/>
              </w:rPr>
              <w:t>Valstybinio strateginio atliekų tvarkymo plano</w:t>
            </w:r>
            <w:r w:rsidRPr="004C406B">
              <w:rPr>
                <w:sz w:val="22"/>
                <w:szCs w:val="24"/>
              </w:rPr>
              <w:t xml:space="preserve"> užduotis, pvz., laiku nebuvo įrengtos žaliųjų atliekų kompostavimo ir didelių gabaritų atliekų surinkimo aikštelės, pastatytas ir pradėtas eksploatuoti regioninis mechaninio apdorojimo įrenginys.</w:t>
            </w:r>
          </w:p>
        </w:tc>
      </w:tr>
      <w:tr w:rsidR="00584C22" w:rsidRPr="004C406B" w:rsidTr="00D62EAB">
        <w:tc>
          <w:tcPr>
            <w:tcW w:w="5000" w:type="pct"/>
            <w:shd w:val="clear" w:color="auto" w:fill="auto"/>
          </w:tcPr>
          <w:p w:rsidR="00584C22" w:rsidRPr="004C406B" w:rsidRDefault="00584C22" w:rsidP="00AC5567">
            <w:pPr>
              <w:numPr>
                <w:ilvl w:val="0"/>
                <w:numId w:val="42"/>
              </w:numPr>
              <w:rPr>
                <w:sz w:val="22"/>
                <w:szCs w:val="24"/>
              </w:rPr>
            </w:pPr>
            <w:r w:rsidRPr="004C406B">
              <w:rPr>
                <w:sz w:val="22"/>
                <w:szCs w:val="24"/>
              </w:rPr>
              <w:t>Gamintojo atsakomybės principo įgyvendinimas nėra užtikrinamas nacionaliniu mastu ir tai įtakoja antrinių žaliavų ir kitų perdirbimui ar kitokiam naudojimui tinkamų atliekų surinkimo paslaugos teikimo kokybę.</w:t>
            </w:r>
          </w:p>
        </w:tc>
      </w:tr>
      <w:tr w:rsidR="006F3018" w:rsidRPr="004C406B" w:rsidTr="0050621D">
        <w:tc>
          <w:tcPr>
            <w:tcW w:w="5000" w:type="pct"/>
            <w:shd w:val="clear" w:color="auto" w:fill="auto"/>
          </w:tcPr>
          <w:p w:rsidR="00584C22" w:rsidRPr="004C406B" w:rsidRDefault="00584C22" w:rsidP="00AC5567">
            <w:pPr>
              <w:numPr>
                <w:ilvl w:val="0"/>
                <w:numId w:val="42"/>
              </w:numPr>
              <w:rPr>
                <w:sz w:val="22"/>
              </w:rPr>
            </w:pPr>
            <w:r w:rsidRPr="004C406B">
              <w:rPr>
                <w:sz w:val="22"/>
              </w:rPr>
              <w:t>Pakuočių atliekų ir kitų antrinių žaliavų pirminis rūšiavimas kolektyviniais konteineriais nėra labai efektyvus, individualių valdų aprūpinimas individualiais antrinių žaliavų konteineriais dar tik pradėtas diegti.</w:t>
            </w:r>
          </w:p>
        </w:tc>
      </w:tr>
      <w:tr w:rsidR="00584C22" w:rsidRPr="004C406B" w:rsidTr="0050621D">
        <w:tc>
          <w:tcPr>
            <w:tcW w:w="5000" w:type="pct"/>
            <w:shd w:val="clear" w:color="auto" w:fill="auto"/>
          </w:tcPr>
          <w:p w:rsidR="00B61D0C" w:rsidRPr="004C406B" w:rsidRDefault="00B61D0C" w:rsidP="00AC5567">
            <w:pPr>
              <w:numPr>
                <w:ilvl w:val="0"/>
                <w:numId w:val="42"/>
              </w:numPr>
              <w:rPr>
                <w:sz w:val="22"/>
                <w:szCs w:val="24"/>
              </w:rPr>
            </w:pPr>
            <w:r w:rsidRPr="004C406B">
              <w:rPr>
                <w:sz w:val="22"/>
                <w:szCs w:val="24"/>
              </w:rPr>
              <w:t>Esama vietinės rinkliavos už komunalinių atliekų surinkimą ir tvarkymą nustatymo tvarka neskatina atliekų turėtojų mažint</w:t>
            </w:r>
            <w:r w:rsidR="00110C74" w:rsidRPr="004C406B">
              <w:rPr>
                <w:sz w:val="22"/>
                <w:szCs w:val="24"/>
              </w:rPr>
              <w:t>i komunalinių atliekų susidarymą</w:t>
            </w:r>
            <w:r w:rsidRPr="004C406B">
              <w:rPr>
                <w:sz w:val="22"/>
                <w:szCs w:val="24"/>
              </w:rPr>
              <w:t xml:space="preserve"> ir daugiau atliekų rūšiuoti</w:t>
            </w:r>
            <w:r w:rsidR="00110C74" w:rsidRPr="004C406B">
              <w:rPr>
                <w:sz w:val="22"/>
                <w:szCs w:val="24"/>
              </w:rPr>
              <w:t>.</w:t>
            </w:r>
          </w:p>
        </w:tc>
      </w:tr>
      <w:tr w:rsidR="00584C22" w:rsidRPr="004C406B" w:rsidTr="0050621D">
        <w:tc>
          <w:tcPr>
            <w:tcW w:w="5000" w:type="pct"/>
            <w:shd w:val="clear" w:color="auto" w:fill="auto"/>
          </w:tcPr>
          <w:p w:rsidR="00B61D0C" w:rsidRPr="004C406B" w:rsidRDefault="005C57C7" w:rsidP="00AC5567">
            <w:pPr>
              <w:numPr>
                <w:ilvl w:val="0"/>
                <w:numId w:val="42"/>
              </w:numPr>
              <w:rPr>
                <w:sz w:val="22"/>
                <w:szCs w:val="24"/>
              </w:rPr>
            </w:pPr>
            <w:r w:rsidRPr="004C406B">
              <w:rPr>
                <w:sz w:val="22"/>
                <w:szCs w:val="24"/>
              </w:rPr>
              <w:t xml:space="preserve">Gamybos ir kitos ūkinės veiklos metu </w:t>
            </w:r>
            <w:r w:rsidR="00B61D0C" w:rsidRPr="004C406B">
              <w:rPr>
                <w:sz w:val="22"/>
                <w:szCs w:val="24"/>
              </w:rPr>
              <w:t>susidarančios atliekos dažnai patenka į mišrių komunalinių atliekų srautą ir tai</w:t>
            </w:r>
            <w:r w:rsidR="00110C74" w:rsidRPr="004C406B">
              <w:rPr>
                <w:sz w:val="22"/>
                <w:szCs w:val="24"/>
              </w:rPr>
              <w:t>p</w:t>
            </w:r>
            <w:r w:rsidR="00B61D0C" w:rsidRPr="004C406B">
              <w:rPr>
                <w:sz w:val="22"/>
                <w:szCs w:val="24"/>
              </w:rPr>
              <w:t xml:space="preserve"> didina bendrus komunalinių atliekų kiekius regione</w:t>
            </w:r>
            <w:r w:rsidR="00110C74" w:rsidRPr="004C406B">
              <w:rPr>
                <w:sz w:val="22"/>
                <w:szCs w:val="24"/>
              </w:rPr>
              <w:t>.</w:t>
            </w:r>
          </w:p>
        </w:tc>
      </w:tr>
      <w:tr w:rsidR="00584C22" w:rsidRPr="004C406B" w:rsidTr="0050621D">
        <w:tc>
          <w:tcPr>
            <w:tcW w:w="5000" w:type="pct"/>
            <w:shd w:val="clear" w:color="auto" w:fill="auto"/>
          </w:tcPr>
          <w:p w:rsidR="00B61D0C" w:rsidRPr="004C406B" w:rsidRDefault="00B61D0C" w:rsidP="00AC5567">
            <w:pPr>
              <w:numPr>
                <w:ilvl w:val="0"/>
                <w:numId w:val="42"/>
              </w:numPr>
              <w:rPr>
                <w:sz w:val="22"/>
                <w:szCs w:val="24"/>
              </w:rPr>
            </w:pPr>
            <w:r w:rsidRPr="004C406B">
              <w:rPr>
                <w:sz w:val="22"/>
                <w:szCs w:val="24"/>
              </w:rPr>
              <w:t>Praktiškai atskirai nerenkamos buities pavojingos</w:t>
            </w:r>
            <w:r w:rsidR="00110C74" w:rsidRPr="004C406B">
              <w:rPr>
                <w:sz w:val="22"/>
                <w:szCs w:val="24"/>
              </w:rPr>
              <w:t>ios</w:t>
            </w:r>
            <w:r w:rsidRPr="004C406B">
              <w:rPr>
                <w:sz w:val="22"/>
                <w:szCs w:val="24"/>
              </w:rPr>
              <w:t xml:space="preserve"> atliekos, kurios turi didžiausią neigiamą poveikį visuomenės sveikatai ir aplinkai</w:t>
            </w:r>
            <w:r w:rsidR="006F3018" w:rsidRPr="004C406B">
              <w:rPr>
                <w:sz w:val="22"/>
                <w:szCs w:val="24"/>
              </w:rPr>
              <w:t>, ko pasėkoje didelė dalis šių atliekų patenka į mišrių komunalinių atliekų srautą</w:t>
            </w:r>
            <w:r w:rsidR="00110C74" w:rsidRPr="004C406B">
              <w:rPr>
                <w:sz w:val="22"/>
                <w:szCs w:val="24"/>
              </w:rPr>
              <w:t>.</w:t>
            </w:r>
          </w:p>
        </w:tc>
      </w:tr>
      <w:tr w:rsidR="006F3018" w:rsidRPr="004C406B" w:rsidTr="0050621D">
        <w:tc>
          <w:tcPr>
            <w:tcW w:w="5000" w:type="pct"/>
            <w:shd w:val="clear" w:color="auto" w:fill="auto"/>
          </w:tcPr>
          <w:p w:rsidR="00B61D0C" w:rsidRPr="004C406B" w:rsidRDefault="00B61D0C" w:rsidP="00AC5567">
            <w:pPr>
              <w:spacing w:line="360" w:lineRule="atLeast"/>
              <w:jc w:val="center"/>
              <w:rPr>
                <w:b/>
                <w:sz w:val="22"/>
                <w:szCs w:val="24"/>
              </w:rPr>
            </w:pPr>
            <w:r w:rsidRPr="004C406B">
              <w:rPr>
                <w:b/>
                <w:sz w:val="22"/>
                <w:szCs w:val="24"/>
              </w:rPr>
              <w:t>Galimybės</w:t>
            </w:r>
          </w:p>
        </w:tc>
      </w:tr>
      <w:tr w:rsidR="006F3018" w:rsidRPr="004C406B" w:rsidTr="0050621D">
        <w:tc>
          <w:tcPr>
            <w:tcW w:w="5000" w:type="pct"/>
            <w:shd w:val="clear" w:color="auto" w:fill="auto"/>
          </w:tcPr>
          <w:p w:rsidR="00B61D0C" w:rsidRPr="004C406B" w:rsidRDefault="006F3018" w:rsidP="00AC5567">
            <w:pPr>
              <w:numPr>
                <w:ilvl w:val="0"/>
                <w:numId w:val="43"/>
              </w:numPr>
              <w:rPr>
                <w:sz w:val="22"/>
                <w:szCs w:val="24"/>
              </w:rPr>
            </w:pPr>
            <w:r w:rsidRPr="004C406B">
              <w:rPr>
                <w:sz w:val="22"/>
                <w:szCs w:val="24"/>
              </w:rPr>
              <w:t>Galimybės tobulinti apmokestinimo už komunalines atliekas sistemą, siekiant paskatinti gyventojus rūšiuoti ir kompostuoti biologines atliekas.</w:t>
            </w:r>
          </w:p>
        </w:tc>
      </w:tr>
      <w:tr w:rsidR="006F3018" w:rsidRPr="004C406B" w:rsidTr="0050621D">
        <w:tc>
          <w:tcPr>
            <w:tcW w:w="5000" w:type="pct"/>
            <w:shd w:val="clear" w:color="auto" w:fill="auto"/>
          </w:tcPr>
          <w:p w:rsidR="006F3018" w:rsidRPr="004C406B" w:rsidRDefault="006F3018" w:rsidP="00AC5567">
            <w:pPr>
              <w:numPr>
                <w:ilvl w:val="0"/>
                <w:numId w:val="43"/>
              </w:numPr>
              <w:rPr>
                <w:sz w:val="22"/>
                <w:szCs w:val="24"/>
              </w:rPr>
            </w:pPr>
            <w:r w:rsidRPr="004C406B">
              <w:rPr>
                <w:sz w:val="22"/>
                <w:szCs w:val="24"/>
              </w:rPr>
              <w:t>ES ir nacionalinė finansinė parama komunalinių atliekų tvarkymo sistemos plėtrai: rūšiuojamajam atliekų surinkimui, biologiškai skaidžių atliekų tvarkymo infrastruktūrai, didelių gabaritų atliekų surinkimo aikštelei ir paruošimo naudoti pakartotinai infrastruktūrai.</w:t>
            </w:r>
          </w:p>
        </w:tc>
      </w:tr>
      <w:tr w:rsidR="006F3018" w:rsidRPr="004C406B" w:rsidTr="0050621D">
        <w:tc>
          <w:tcPr>
            <w:tcW w:w="5000" w:type="pct"/>
            <w:shd w:val="clear" w:color="auto" w:fill="auto"/>
          </w:tcPr>
          <w:p w:rsidR="00B61D0C" w:rsidRPr="004C406B" w:rsidRDefault="00B61D0C" w:rsidP="00AC5567">
            <w:pPr>
              <w:numPr>
                <w:ilvl w:val="0"/>
                <w:numId w:val="43"/>
              </w:numPr>
              <w:rPr>
                <w:sz w:val="22"/>
              </w:rPr>
            </w:pPr>
            <w:r w:rsidRPr="004C406B">
              <w:rPr>
                <w:sz w:val="22"/>
              </w:rPr>
              <w:t xml:space="preserve">Vadovaujantis nuo 2013 m. įsigaliojusiomis </w:t>
            </w:r>
            <w:r w:rsidRPr="004C406B">
              <w:rPr>
                <w:i/>
                <w:sz w:val="22"/>
              </w:rPr>
              <w:t>Pakuočių atliekų tvarkymo įstatymo</w:t>
            </w:r>
            <w:r w:rsidRPr="004C406B">
              <w:rPr>
                <w:sz w:val="22"/>
              </w:rPr>
              <w:t xml:space="preserve"> ir </w:t>
            </w:r>
            <w:r w:rsidRPr="004C406B">
              <w:rPr>
                <w:i/>
                <w:sz w:val="22"/>
              </w:rPr>
              <w:t xml:space="preserve">Atliekų tvarkymo įstatymo </w:t>
            </w:r>
            <w:r w:rsidRPr="004C406B">
              <w:rPr>
                <w:sz w:val="22"/>
              </w:rPr>
              <w:t>nuostatomis, pasirašytos bendradarbiavimo sutartys su licencijuotomis gamintojų ir importuotojų organizacijomis dėl komunalinių atliekų sraute susidarančių pakuočių atliekų tvarkymo, rūšiuojamojo surinkimo plėtros, todėl gali išaugti pakuočių atliekų ir kitų antrinių žaliavų atskiro surinkimo ir perdirbimo apimtys.</w:t>
            </w:r>
          </w:p>
        </w:tc>
      </w:tr>
      <w:tr w:rsidR="006F3018" w:rsidRPr="004C406B" w:rsidTr="0050621D">
        <w:tc>
          <w:tcPr>
            <w:tcW w:w="5000" w:type="pct"/>
            <w:shd w:val="clear" w:color="auto" w:fill="auto"/>
          </w:tcPr>
          <w:p w:rsidR="006F3018" w:rsidRPr="004C406B" w:rsidRDefault="006F3018" w:rsidP="00AC5567">
            <w:pPr>
              <w:numPr>
                <w:ilvl w:val="0"/>
                <w:numId w:val="43"/>
              </w:numPr>
              <w:rPr>
                <w:sz w:val="22"/>
              </w:rPr>
            </w:pPr>
            <w:r w:rsidRPr="004C406B">
              <w:rPr>
                <w:sz w:val="22"/>
              </w:rPr>
              <w:lastRenderedPageBreak/>
              <w:t>Tinkamas ir kontroliuojamas užstato sistemos įvedimas nuo 2016 m. vasario 1 d. didins surenkamų pakuočių kiekius, minimizuos aplinkos taršos vienkartinėmis pakuotėmis (ypač PET) laipsnį.</w:t>
            </w:r>
          </w:p>
        </w:tc>
      </w:tr>
      <w:tr w:rsidR="006F3018" w:rsidRPr="004C406B" w:rsidTr="0050621D">
        <w:tc>
          <w:tcPr>
            <w:tcW w:w="5000" w:type="pct"/>
            <w:shd w:val="clear" w:color="auto" w:fill="auto"/>
          </w:tcPr>
          <w:p w:rsidR="006F3018" w:rsidRPr="004C406B" w:rsidRDefault="006F3018" w:rsidP="00AC5567">
            <w:pPr>
              <w:numPr>
                <w:ilvl w:val="0"/>
                <w:numId w:val="43"/>
              </w:numPr>
              <w:rPr>
                <w:sz w:val="22"/>
              </w:rPr>
            </w:pPr>
            <w:r w:rsidRPr="004C406B">
              <w:rPr>
                <w:sz w:val="22"/>
              </w:rPr>
              <w:t>Sukurta savivaldybės ir regioninė pirminio ir antrinio rūšiavimo infrastruktūra sudarys galimybes užtikrinti savivaldybei nustatytos pakuočių atliekų ir kitų antrinių žaliavų paruošimo pakartotiniam naudojimui ir perdirbimui užduoties įgyvendinimą.</w:t>
            </w:r>
          </w:p>
        </w:tc>
      </w:tr>
      <w:tr w:rsidR="006F3018" w:rsidRPr="004C406B" w:rsidTr="0050621D">
        <w:tc>
          <w:tcPr>
            <w:tcW w:w="5000" w:type="pct"/>
            <w:shd w:val="clear" w:color="auto" w:fill="auto"/>
          </w:tcPr>
          <w:p w:rsidR="00B61D0C" w:rsidRPr="004C406B" w:rsidRDefault="00B61D0C" w:rsidP="00AC5567">
            <w:pPr>
              <w:spacing w:line="360" w:lineRule="atLeast"/>
              <w:jc w:val="center"/>
              <w:rPr>
                <w:b/>
                <w:sz w:val="22"/>
                <w:szCs w:val="24"/>
              </w:rPr>
            </w:pPr>
            <w:r w:rsidRPr="004C406B">
              <w:rPr>
                <w:b/>
                <w:sz w:val="22"/>
                <w:szCs w:val="24"/>
              </w:rPr>
              <w:t>Grėsmės</w:t>
            </w:r>
          </w:p>
        </w:tc>
      </w:tr>
      <w:tr w:rsidR="006F3018" w:rsidRPr="004C406B" w:rsidTr="0050621D">
        <w:tc>
          <w:tcPr>
            <w:tcW w:w="5000" w:type="pct"/>
            <w:shd w:val="clear" w:color="auto" w:fill="auto"/>
          </w:tcPr>
          <w:p w:rsidR="00B61D0C" w:rsidRPr="004C406B" w:rsidRDefault="00B61D0C" w:rsidP="00AC5567">
            <w:pPr>
              <w:numPr>
                <w:ilvl w:val="0"/>
                <w:numId w:val="44"/>
              </w:numPr>
              <w:rPr>
                <w:sz w:val="22"/>
                <w:szCs w:val="24"/>
              </w:rPr>
            </w:pPr>
            <w:r w:rsidRPr="004C406B">
              <w:rPr>
                <w:sz w:val="22"/>
                <w:szCs w:val="24"/>
              </w:rPr>
              <w:t>Visuomenės aplinkosauginis sąmoningumas nebus pakankamas ir rūšiuotų atliekų kiekiai augs ne</w:t>
            </w:r>
            <w:r w:rsidR="006F3018" w:rsidRPr="004C406B">
              <w:rPr>
                <w:sz w:val="22"/>
                <w:szCs w:val="24"/>
              </w:rPr>
              <w:t>pakankamai, kad būtų užtikrintas</w:t>
            </w:r>
            <w:r w:rsidRPr="004C406B">
              <w:rPr>
                <w:sz w:val="22"/>
                <w:szCs w:val="24"/>
              </w:rPr>
              <w:t xml:space="preserve"> antrinių žaliavų </w:t>
            </w:r>
            <w:r w:rsidR="006F3018" w:rsidRPr="004C406B">
              <w:rPr>
                <w:sz w:val="22"/>
                <w:szCs w:val="24"/>
              </w:rPr>
              <w:t>paruošimo pakartotiniam naudojimui ir perdirbimui užduoties įgyvendinimas</w:t>
            </w:r>
            <w:r w:rsidR="00110C74" w:rsidRPr="004C406B">
              <w:rPr>
                <w:sz w:val="22"/>
                <w:szCs w:val="24"/>
              </w:rPr>
              <w:t>.</w:t>
            </w:r>
          </w:p>
        </w:tc>
      </w:tr>
      <w:tr w:rsidR="006F3018" w:rsidRPr="004C406B" w:rsidTr="0050621D">
        <w:tc>
          <w:tcPr>
            <w:tcW w:w="5000" w:type="pct"/>
            <w:shd w:val="clear" w:color="auto" w:fill="auto"/>
          </w:tcPr>
          <w:p w:rsidR="00B61D0C" w:rsidRPr="004C406B" w:rsidRDefault="00B61D0C" w:rsidP="00AC5567">
            <w:pPr>
              <w:numPr>
                <w:ilvl w:val="0"/>
                <w:numId w:val="44"/>
              </w:numPr>
              <w:rPr>
                <w:sz w:val="22"/>
                <w:szCs w:val="24"/>
              </w:rPr>
            </w:pPr>
            <w:r w:rsidRPr="004C406B">
              <w:rPr>
                <w:sz w:val="22"/>
                <w:szCs w:val="24"/>
              </w:rPr>
              <w:t>Nebus laiku pastatytas mechaninio apdorojimo įrenginys ir pasinaudota ES finansine parama komunalinių atliekų tvarkymo sistemos plėtrai</w:t>
            </w:r>
            <w:r w:rsidR="00110C74" w:rsidRPr="004C406B">
              <w:rPr>
                <w:sz w:val="22"/>
                <w:szCs w:val="24"/>
              </w:rPr>
              <w:t>.</w:t>
            </w:r>
          </w:p>
        </w:tc>
      </w:tr>
      <w:tr w:rsidR="005F1BF0" w:rsidRPr="004C406B" w:rsidTr="0050621D">
        <w:tc>
          <w:tcPr>
            <w:tcW w:w="5000" w:type="pct"/>
            <w:shd w:val="clear" w:color="auto" w:fill="auto"/>
          </w:tcPr>
          <w:p w:rsidR="00B61D0C" w:rsidRPr="004C406B" w:rsidRDefault="00B61D0C" w:rsidP="00AC5567">
            <w:pPr>
              <w:numPr>
                <w:ilvl w:val="0"/>
                <w:numId w:val="44"/>
              </w:numPr>
              <w:rPr>
                <w:sz w:val="22"/>
                <w:szCs w:val="24"/>
              </w:rPr>
            </w:pPr>
            <w:r w:rsidRPr="004C406B">
              <w:rPr>
                <w:sz w:val="22"/>
                <w:szCs w:val="24"/>
              </w:rPr>
              <w:t>Brangstant mišrių komunalinių atliekų tvarkymui</w:t>
            </w:r>
            <w:r w:rsidR="005F1BF0" w:rsidRPr="004C406B">
              <w:rPr>
                <w:sz w:val="22"/>
                <w:szCs w:val="24"/>
              </w:rPr>
              <w:t>,</w:t>
            </w:r>
            <w:r w:rsidRPr="004C406B">
              <w:rPr>
                <w:sz w:val="22"/>
                <w:szCs w:val="24"/>
              </w:rPr>
              <w:t xml:space="preserve"> reikės didinti </w:t>
            </w:r>
            <w:r w:rsidR="005F1BF0" w:rsidRPr="004C406B">
              <w:rPr>
                <w:sz w:val="22"/>
                <w:szCs w:val="24"/>
              </w:rPr>
              <w:t>vietinės rinkliavos už komunalinių atliekų surinkimą iš atliekų turėtojų ir jų tvarkymą dydį</w:t>
            </w:r>
            <w:r w:rsidR="00110C74" w:rsidRPr="004C406B">
              <w:rPr>
                <w:sz w:val="22"/>
                <w:szCs w:val="24"/>
              </w:rPr>
              <w:t>.</w:t>
            </w:r>
          </w:p>
        </w:tc>
      </w:tr>
    </w:tbl>
    <w:p w:rsidR="003212EA" w:rsidRPr="004C406B" w:rsidRDefault="003212EA" w:rsidP="00A422D7">
      <w:pPr>
        <w:pStyle w:val="Antrat1"/>
        <w:rPr>
          <w:color w:val="auto"/>
        </w:rPr>
      </w:pPr>
      <w:bookmarkStart w:id="93" w:name="_Toc436753561"/>
      <w:r w:rsidRPr="004C406B">
        <w:rPr>
          <w:color w:val="auto"/>
        </w:rPr>
        <w:t>KOMUNALINIŲ ATLIEKŲ TVARKYMO TIKSLAI</w:t>
      </w:r>
      <w:r w:rsidR="00BA68A8" w:rsidRPr="004C406B">
        <w:rPr>
          <w:color w:val="auto"/>
        </w:rPr>
        <w:t>, U</w:t>
      </w:r>
      <w:r w:rsidRPr="004C406B">
        <w:rPr>
          <w:color w:val="auto"/>
        </w:rPr>
        <w:t>ŽDAVINIAI</w:t>
      </w:r>
      <w:r w:rsidR="00BA68A8" w:rsidRPr="004C406B">
        <w:rPr>
          <w:color w:val="auto"/>
        </w:rPr>
        <w:t xml:space="preserve"> IR </w:t>
      </w:r>
      <w:r w:rsidR="004847BD" w:rsidRPr="004C406B">
        <w:rPr>
          <w:color w:val="auto"/>
        </w:rPr>
        <w:t>UŽDUOTYS</w:t>
      </w:r>
      <w:r w:rsidR="00AB3A7C" w:rsidRPr="004C406B">
        <w:rPr>
          <w:color w:val="auto"/>
        </w:rPr>
        <w:t xml:space="preserve"> 2014</w:t>
      </w:r>
      <w:r w:rsidR="009A39D9" w:rsidRPr="004C406B">
        <w:rPr>
          <w:color w:val="auto"/>
        </w:rPr>
        <w:t>–</w:t>
      </w:r>
      <w:r w:rsidR="00AB3A7C" w:rsidRPr="004C406B">
        <w:rPr>
          <w:color w:val="auto"/>
        </w:rPr>
        <w:t>2020 m.</w:t>
      </w:r>
      <w:bookmarkEnd w:id="93"/>
    </w:p>
    <w:p w:rsidR="00B61D0C" w:rsidRPr="004C406B" w:rsidRDefault="00F45809" w:rsidP="00B61D0C">
      <w:bookmarkStart w:id="94" w:name="_Toc329698695"/>
      <w:r w:rsidRPr="004C406B">
        <w:t>Kretingos rajono savivaldybės</w:t>
      </w:r>
      <w:r w:rsidR="00B61D0C" w:rsidRPr="004C406B">
        <w:t xml:space="preserve"> komunalinių atliekų tvarkymo užduotys, tikslai ir uždaviniai iki 2020 m. nustatyti vadovaujantis </w:t>
      </w:r>
      <w:r w:rsidR="00B61D0C" w:rsidRPr="004C406B">
        <w:rPr>
          <w:i/>
        </w:rPr>
        <w:t>Valstybiniu</w:t>
      </w:r>
      <w:r w:rsidR="00822C78" w:rsidRPr="004C406B">
        <w:rPr>
          <w:i/>
        </w:rPr>
        <w:t xml:space="preserve"> atliekų tvarkymo 2014</w:t>
      </w:r>
      <w:r w:rsidR="009A39D9" w:rsidRPr="004C406B">
        <w:rPr>
          <w:i/>
        </w:rPr>
        <w:t>–</w:t>
      </w:r>
      <w:r w:rsidR="00B61D0C" w:rsidRPr="004C406B">
        <w:rPr>
          <w:i/>
        </w:rPr>
        <w:t>2020 metų planu</w:t>
      </w:r>
      <w:r w:rsidR="00B61D0C" w:rsidRPr="004C406B">
        <w:t xml:space="preserve">. Plėtojant </w:t>
      </w:r>
      <w:r w:rsidRPr="004C406B">
        <w:t>Kretingos rajono savivaldybės</w:t>
      </w:r>
      <w:r w:rsidR="00B61D0C" w:rsidRPr="004C406B">
        <w:t xml:space="preserve"> komunalinių atliekų tvarkymo sistemą, siekiama mažinti atliekų šalinimą sąvartynuose ir įgyvendinti atliekų prevencijos ir tvarkymo prioritetų eiliškumą:</w:t>
      </w:r>
    </w:p>
    <w:p w:rsidR="00B61D0C" w:rsidRPr="004C406B" w:rsidRDefault="00B61D0C" w:rsidP="004B592F">
      <w:pPr>
        <w:pStyle w:val="Sraopastraipa"/>
        <w:numPr>
          <w:ilvl w:val="0"/>
          <w:numId w:val="19"/>
        </w:numPr>
      </w:pPr>
      <w:r w:rsidRPr="004C406B">
        <w:t>prevenciją;</w:t>
      </w:r>
    </w:p>
    <w:p w:rsidR="00B61D0C" w:rsidRPr="004C406B" w:rsidRDefault="00B61D0C" w:rsidP="004B592F">
      <w:pPr>
        <w:pStyle w:val="Sraopastraipa"/>
        <w:numPr>
          <w:ilvl w:val="0"/>
          <w:numId w:val="19"/>
        </w:numPr>
      </w:pPr>
      <w:r w:rsidRPr="004C406B">
        <w:t>paruošimą naudoti pakartotinai, prieš tai atskyrus produktus ar jų sudedamąsias dalis, netinkamus naudoti pakartotinai;</w:t>
      </w:r>
    </w:p>
    <w:p w:rsidR="00B61D0C" w:rsidRPr="004C406B" w:rsidRDefault="00B61D0C" w:rsidP="004B592F">
      <w:pPr>
        <w:pStyle w:val="Sraopastraipa"/>
        <w:numPr>
          <w:ilvl w:val="0"/>
          <w:numId w:val="19"/>
        </w:numPr>
      </w:pPr>
      <w:r w:rsidRPr="004C406B">
        <w:t>perdirbimą, prieš tai atskyrus atliekas, netinkamas perdirbti;</w:t>
      </w:r>
    </w:p>
    <w:p w:rsidR="00B61D0C" w:rsidRPr="004C406B" w:rsidRDefault="00B61D0C" w:rsidP="004B592F">
      <w:pPr>
        <w:pStyle w:val="Sraopastraipa"/>
        <w:numPr>
          <w:ilvl w:val="0"/>
          <w:numId w:val="19"/>
        </w:numPr>
      </w:pPr>
      <w:r w:rsidRPr="004C406B">
        <w:t>kitokį naudojimą, pavyzdžiui, naudojimą energijai gauti, prieš tai atskyrus atliekas, netinkamas perdirbti ar kitaip panaudoti;</w:t>
      </w:r>
    </w:p>
    <w:p w:rsidR="00B61D0C" w:rsidRPr="004C406B" w:rsidRDefault="00B61D0C" w:rsidP="004B592F">
      <w:pPr>
        <w:pStyle w:val="Sraopastraipa"/>
        <w:numPr>
          <w:ilvl w:val="0"/>
          <w:numId w:val="19"/>
        </w:numPr>
      </w:pPr>
      <w:r w:rsidRPr="004C406B">
        <w:t>šalinimą, prieš tai atskyrus perdirbti ar kitaip naudoti tinkamas atliekas.</w:t>
      </w:r>
    </w:p>
    <w:p w:rsidR="00B61D0C" w:rsidRPr="004C406B" w:rsidRDefault="00B61D0C" w:rsidP="00B61D0C">
      <w:r w:rsidRPr="004C406B">
        <w:t>Laikantis nustatytųjų prioritetų, pirmiausia turi būti vengiama komunalinių atliekų susidarymo, o atliekos, kurių neįmanoma išvengti, turi būti paruošiamos naudoti pakartotinai, perdirbamos ar kitaip naudojamos (naudojamos energijai gauti) tokiais būdais, kad kuo mažiau jų būtų šalinama sąvartynuose ir kituose atliekų šalinimo įrenginiuose.</w:t>
      </w:r>
    </w:p>
    <w:p w:rsidR="00C37DC0" w:rsidRPr="004C406B" w:rsidRDefault="007B1DC8" w:rsidP="00C37DC0">
      <w:pPr>
        <w:pStyle w:val="Antrat2"/>
        <w:rPr>
          <w:color w:val="auto"/>
        </w:rPr>
      </w:pPr>
      <w:bookmarkStart w:id="95" w:name="_Toc436753562"/>
      <w:bookmarkEnd w:id="94"/>
      <w:r w:rsidRPr="004C406B">
        <w:rPr>
          <w:color w:val="auto"/>
        </w:rPr>
        <w:t>K</w:t>
      </w:r>
      <w:r w:rsidR="00C37DC0" w:rsidRPr="004C406B">
        <w:rPr>
          <w:color w:val="auto"/>
        </w:rPr>
        <w:t>omunalinių atliekų tvarkymo užduotys</w:t>
      </w:r>
      <w:r w:rsidR="00C93700" w:rsidRPr="004C406B">
        <w:rPr>
          <w:color w:val="auto"/>
        </w:rPr>
        <w:t xml:space="preserve"> </w:t>
      </w:r>
      <w:r w:rsidR="008608B7" w:rsidRPr="004C406B">
        <w:rPr>
          <w:color w:val="auto"/>
        </w:rPr>
        <w:t xml:space="preserve">iki </w:t>
      </w:r>
      <w:r w:rsidR="00C93700" w:rsidRPr="004C406B">
        <w:rPr>
          <w:color w:val="auto"/>
        </w:rPr>
        <w:t>2020 m.</w:t>
      </w:r>
      <w:bookmarkEnd w:id="95"/>
    </w:p>
    <w:p w:rsidR="00B61D0C" w:rsidRPr="004C406B" w:rsidRDefault="00B61D0C" w:rsidP="00B61D0C">
      <w:bookmarkStart w:id="96" w:name="_Ref295478328"/>
      <w:r w:rsidRPr="004C406B">
        <w:t xml:space="preserve">Vadovaujantis </w:t>
      </w:r>
      <w:r w:rsidRPr="004C406B">
        <w:rPr>
          <w:i/>
        </w:rPr>
        <w:t>Valstybiniu</w:t>
      </w:r>
      <w:r w:rsidR="00822C78" w:rsidRPr="004C406B">
        <w:rPr>
          <w:i/>
        </w:rPr>
        <w:t xml:space="preserve"> atliekų tvarkymo 2014</w:t>
      </w:r>
      <w:r w:rsidR="009A39D9" w:rsidRPr="004C406B">
        <w:rPr>
          <w:i/>
        </w:rPr>
        <w:t>–</w:t>
      </w:r>
      <w:r w:rsidRPr="004C406B">
        <w:rPr>
          <w:i/>
        </w:rPr>
        <w:t>2020 metų planu</w:t>
      </w:r>
      <w:r w:rsidRPr="004C406B">
        <w:t>,</w:t>
      </w:r>
      <w:r w:rsidRPr="004C406B">
        <w:rPr>
          <w:spacing w:val="-2"/>
          <w:szCs w:val="24"/>
        </w:rPr>
        <w:t xml:space="preserve"> 2014</w:t>
      </w:r>
      <w:r w:rsidR="009A39D9" w:rsidRPr="004C406B">
        <w:rPr>
          <w:spacing w:val="-2"/>
          <w:szCs w:val="24"/>
        </w:rPr>
        <w:t>–</w:t>
      </w:r>
      <w:r w:rsidRPr="004C406B">
        <w:rPr>
          <w:spacing w:val="-2"/>
          <w:szCs w:val="24"/>
        </w:rPr>
        <w:t>2020 m. laikotarpiui</w:t>
      </w:r>
      <w:r w:rsidRPr="004C406B">
        <w:t xml:space="preserve"> nustat</w:t>
      </w:r>
      <w:r w:rsidR="00110C74" w:rsidRPr="004C406B">
        <w:t>ytos</w:t>
      </w:r>
      <w:r w:rsidRPr="004C406B">
        <w:t xml:space="preserve"> šios valstybinės komunalinių atliekų tvarkymo užduotys</w:t>
      </w:r>
      <w:r w:rsidR="00110C74" w:rsidRPr="004C406B">
        <w:t xml:space="preserve">, kurios privalės būti įgyvendintos </w:t>
      </w:r>
      <w:r w:rsidR="009250F6" w:rsidRPr="004C406B">
        <w:t>Kretingos rajono savivaldybėje</w:t>
      </w:r>
      <w:r w:rsidRPr="004C406B">
        <w:t>:</w:t>
      </w:r>
    </w:p>
    <w:p w:rsidR="00B61D0C" w:rsidRPr="004C406B" w:rsidRDefault="00FB6594" w:rsidP="00B61D0C">
      <w:pPr>
        <w:numPr>
          <w:ilvl w:val="0"/>
          <w:numId w:val="7"/>
        </w:numPr>
        <w:rPr>
          <w:spacing w:val="-2"/>
          <w:szCs w:val="24"/>
        </w:rPr>
      </w:pPr>
      <w:r w:rsidRPr="004C406B">
        <w:rPr>
          <w:spacing w:val="-2"/>
          <w:szCs w:val="24"/>
        </w:rPr>
        <w:t>U</w:t>
      </w:r>
      <w:r w:rsidR="00B61D0C" w:rsidRPr="004C406B">
        <w:rPr>
          <w:spacing w:val="-2"/>
          <w:szCs w:val="24"/>
        </w:rPr>
        <w:t>žtikrinti, kad sąvartynuose šalinamos komunalinės biologiškai skaidžios atliekos iki 2020 metų sudarytų ne daugiau kaip 35 procentus 2000 metais susidariusių komunalinių biologiškai skaidžių atliekų</w:t>
      </w:r>
      <w:r w:rsidRPr="004C406B">
        <w:rPr>
          <w:spacing w:val="-2"/>
          <w:szCs w:val="24"/>
        </w:rPr>
        <w:t>:</w:t>
      </w:r>
    </w:p>
    <w:p w:rsidR="00FB6594" w:rsidRPr="004C406B" w:rsidRDefault="00FB6594" w:rsidP="00FB6594">
      <w:pPr>
        <w:numPr>
          <w:ilvl w:val="1"/>
          <w:numId w:val="19"/>
        </w:numPr>
        <w:tabs>
          <w:tab w:val="left" w:pos="993"/>
        </w:tabs>
        <w:ind w:hanging="1449"/>
        <w:rPr>
          <w:spacing w:val="-2"/>
          <w:szCs w:val="24"/>
        </w:rPr>
      </w:pPr>
      <w:r w:rsidRPr="004C406B">
        <w:rPr>
          <w:spacing w:val="-2"/>
          <w:szCs w:val="24"/>
        </w:rPr>
        <w:t>2014–2015 m. – 5.215 tonų komunalinių biologiškai skaidžių atliekų;</w:t>
      </w:r>
    </w:p>
    <w:p w:rsidR="00FB6594" w:rsidRPr="004C406B" w:rsidRDefault="00FB6594" w:rsidP="00FB6594">
      <w:pPr>
        <w:numPr>
          <w:ilvl w:val="1"/>
          <w:numId w:val="19"/>
        </w:numPr>
        <w:tabs>
          <w:tab w:val="left" w:pos="993"/>
        </w:tabs>
        <w:ind w:hanging="1449"/>
        <w:rPr>
          <w:spacing w:val="-2"/>
          <w:szCs w:val="24"/>
        </w:rPr>
      </w:pPr>
      <w:r w:rsidRPr="004C406B">
        <w:rPr>
          <w:spacing w:val="-2"/>
          <w:szCs w:val="24"/>
        </w:rPr>
        <w:lastRenderedPageBreak/>
        <w:t>2016–2017 m. – 4.693 tonos komunalinių biologiškai skaidžių atliekų;</w:t>
      </w:r>
    </w:p>
    <w:p w:rsidR="00FB6594" w:rsidRPr="004C406B" w:rsidRDefault="00FB6594" w:rsidP="00FB6594">
      <w:pPr>
        <w:numPr>
          <w:ilvl w:val="1"/>
          <w:numId w:val="19"/>
        </w:numPr>
        <w:tabs>
          <w:tab w:val="left" w:pos="993"/>
        </w:tabs>
        <w:ind w:hanging="1449"/>
        <w:rPr>
          <w:spacing w:val="-2"/>
          <w:szCs w:val="24"/>
        </w:rPr>
      </w:pPr>
      <w:r w:rsidRPr="004C406B">
        <w:rPr>
          <w:spacing w:val="-2"/>
          <w:szCs w:val="24"/>
        </w:rPr>
        <w:t>2018–2019 m. – 4.172 tonos komunalinių biologiškai skaidžių atliekų;</w:t>
      </w:r>
    </w:p>
    <w:p w:rsidR="00FB6594" w:rsidRPr="004C406B" w:rsidRDefault="00FB6594" w:rsidP="00FB6594">
      <w:pPr>
        <w:numPr>
          <w:ilvl w:val="1"/>
          <w:numId w:val="19"/>
        </w:numPr>
        <w:tabs>
          <w:tab w:val="left" w:pos="993"/>
        </w:tabs>
        <w:ind w:hanging="1449"/>
        <w:rPr>
          <w:spacing w:val="-2"/>
          <w:szCs w:val="24"/>
        </w:rPr>
      </w:pPr>
      <w:r w:rsidRPr="004C406B">
        <w:rPr>
          <w:spacing w:val="-2"/>
          <w:szCs w:val="24"/>
        </w:rPr>
        <w:t>nuo 2020 m. – 3.650 tonų komunalinių biologiškai skaidžių atliekų.</w:t>
      </w:r>
    </w:p>
    <w:p w:rsidR="00B61D0C" w:rsidRPr="004C406B" w:rsidRDefault="00FB6594" w:rsidP="00B61D0C">
      <w:pPr>
        <w:numPr>
          <w:ilvl w:val="0"/>
          <w:numId w:val="7"/>
        </w:numPr>
        <w:rPr>
          <w:spacing w:val="-2"/>
          <w:szCs w:val="24"/>
        </w:rPr>
      </w:pPr>
      <w:r w:rsidRPr="004C406B">
        <w:rPr>
          <w:spacing w:val="-2"/>
          <w:szCs w:val="24"/>
        </w:rPr>
        <w:t>I</w:t>
      </w:r>
      <w:r w:rsidR="00B61D0C" w:rsidRPr="004C406B">
        <w:rPr>
          <w:spacing w:val="-2"/>
          <w:szCs w:val="24"/>
        </w:rPr>
        <w:t xml:space="preserve">ki 2016 metų perdirbti ar kitaip panaudoti ne mažiau kaip 45 procentus komunalinių atliekų (vertinant pagal atliekų kiekį); </w:t>
      </w:r>
    </w:p>
    <w:p w:rsidR="00B61D0C" w:rsidRPr="004C406B" w:rsidRDefault="00FB6594" w:rsidP="00B61D0C">
      <w:pPr>
        <w:numPr>
          <w:ilvl w:val="0"/>
          <w:numId w:val="7"/>
        </w:numPr>
        <w:rPr>
          <w:spacing w:val="-2"/>
          <w:szCs w:val="24"/>
        </w:rPr>
      </w:pPr>
      <w:r w:rsidRPr="004C406B">
        <w:rPr>
          <w:spacing w:val="-2"/>
          <w:szCs w:val="24"/>
        </w:rPr>
        <w:t>I</w:t>
      </w:r>
      <w:r w:rsidR="00B61D0C" w:rsidRPr="004C406B">
        <w:rPr>
          <w:spacing w:val="-2"/>
          <w:szCs w:val="24"/>
        </w:rPr>
        <w:t>ki 2020 metų perdirbti ar kitaip panaudoti ne mažiau kaip 65 procentus komunalinių atliekų (vertinant pagal atliekų kiekį);</w:t>
      </w:r>
    </w:p>
    <w:p w:rsidR="00B61D0C" w:rsidRPr="004C406B" w:rsidRDefault="00FB6594" w:rsidP="00B61D0C">
      <w:pPr>
        <w:numPr>
          <w:ilvl w:val="0"/>
          <w:numId w:val="7"/>
        </w:numPr>
        <w:rPr>
          <w:spacing w:val="-2"/>
          <w:szCs w:val="24"/>
        </w:rPr>
      </w:pPr>
      <w:r w:rsidRPr="004C406B">
        <w:rPr>
          <w:spacing w:val="-2"/>
          <w:szCs w:val="24"/>
        </w:rPr>
        <w:t>U</w:t>
      </w:r>
      <w:r w:rsidR="00B61D0C" w:rsidRPr="004C406B">
        <w:rPr>
          <w:spacing w:val="-2"/>
          <w:szCs w:val="24"/>
        </w:rPr>
        <w:t>žtikrinti, kad iki 2020 metų mažiausiai 50 procentų (vertinant pagal atliekų kiekį) komunalinių atliekų sraute esančių popieriaus ir kartono, metalų, plastikų ir stiklo atliekų būtų paruošiama naudoti pakartotinai ir perdirbti.</w:t>
      </w:r>
    </w:p>
    <w:p w:rsidR="00B61D0C" w:rsidRPr="004C406B" w:rsidRDefault="00F45809" w:rsidP="00B61D0C">
      <w:r w:rsidRPr="004C406B">
        <w:rPr>
          <w:i/>
        </w:rPr>
        <w:t>Kretingos rajono savivaldybės</w:t>
      </w:r>
      <w:r w:rsidR="00B61D0C" w:rsidRPr="004C406B">
        <w:rPr>
          <w:i/>
        </w:rPr>
        <w:t xml:space="preserve"> atliekų tvarkymo 2014</w:t>
      </w:r>
      <w:r w:rsidR="009A39D9" w:rsidRPr="004C406B">
        <w:rPr>
          <w:i/>
        </w:rPr>
        <w:t>–</w:t>
      </w:r>
      <w:r w:rsidR="00B61D0C" w:rsidRPr="004C406B">
        <w:rPr>
          <w:i/>
        </w:rPr>
        <w:t xml:space="preserve">2020 m. plane </w:t>
      </w:r>
      <w:r w:rsidR="00B61D0C" w:rsidRPr="004C406B">
        <w:t xml:space="preserve">numatomos įgyvendinti valstybinės bei kitos komunalinių atliekų tvarkymo užduotys, kurias kaip pareigą savivaldybėms nustato </w:t>
      </w:r>
      <w:r w:rsidR="00B61D0C" w:rsidRPr="004C406B">
        <w:rPr>
          <w:i/>
        </w:rPr>
        <w:t>Valstybinis</w:t>
      </w:r>
      <w:r w:rsidR="00822C78" w:rsidRPr="004C406B">
        <w:rPr>
          <w:i/>
        </w:rPr>
        <w:t xml:space="preserve"> atliekų tvarkymo 2014</w:t>
      </w:r>
      <w:r w:rsidR="009A39D9" w:rsidRPr="004C406B">
        <w:rPr>
          <w:i/>
        </w:rPr>
        <w:t>–</w:t>
      </w:r>
      <w:r w:rsidR="00B61D0C" w:rsidRPr="004C406B">
        <w:rPr>
          <w:i/>
        </w:rPr>
        <w:t xml:space="preserve">2020 metų planas, </w:t>
      </w:r>
      <w:r w:rsidR="00B61D0C" w:rsidRPr="004C406B">
        <w:t xml:space="preserve">pateiktos </w:t>
      </w:r>
      <w:r w:rsidR="00854855" w:rsidRPr="004C406B">
        <w:fldChar w:fldCharType="begin"/>
      </w:r>
      <w:r w:rsidR="00B61D0C" w:rsidRPr="004C406B">
        <w:instrText xml:space="preserve"> REF _Ref387228977 \h </w:instrText>
      </w:r>
      <w:r w:rsidRPr="004C406B">
        <w:instrText xml:space="preserve"> \* MERGEFORMAT </w:instrText>
      </w:r>
      <w:r w:rsidR="00854855" w:rsidRPr="004C406B">
        <w:fldChar w:fldCharType="separate"/>
      </w:r>
      <w:r w:rsidR="00F67B0B" w:rsidRPr="004C406B">
        <w:t xml:space="preserve">Lentelė </w:t>
      </w:r>
      <w:r w:rsidR="00F67B0B">
        <w:t>23</w:t>
      </w:r>
      <w:r w:rsidR="00854855" w:rsidRPr="004C406B">
        <w:fldChar w:fldCharType="end"/>
      </w:r>
      <w:r w:rsidR="00B61D0C" w:rsidRPr="004C406B">
        <w:t xml:space="preserve">. Šioje lentelėje taip pat numatyta, kurios komunalinių atliekų tvarkymo užduotys bus vykdomos per </w:t>
      </w:r>
      <w:r w:rsidR="00E64A0F" w:rsidRPr="004C406B">
        <w:t xml:space="preserve">Kretingos rajono </w:t>
      </w:r>
      <w:r w:rsidR="00B61D0C" w:rsidRPr="004C406B">
        <w:t>savivaldyb</w:t>
      </w:r>
      <w:r w:rsidR="00E64A0F" w:rsidRPr="004C406B">
        <w:t>ės</w:t>
      </w:r>
      <w:r w:rsidR="00B61D0C" w:rsidRPr="004C406B">
        <w:t xml:space="preserve"> organizuojam</w:t>
      </w:r>
      <w:r w:rsidR="00E64A0F" w:rsidRPr="004C406B">
        <w:t>ą</w:t>
      </w:r>
      <w:r w:rsidR="00B61D0C" w:rsidRPr="004C406B">
        <w:t xml:space="preserve"> komunalinių atliekų tvarkymo sistem</w:t>
      </w:r>
      <w:r w:rsidR="00E64A0F" w:rsidRPr="004C406B">
        <w:t>ą</w:t>
      </w:r>
      <w:r w:rsidR="00B61D0C" w:rsidRPr="004C406B">
        <w:t xml:space="preserve">, o kurios – </w:t>
      </w:r>
      <w:r w:rsidR="00E64A0F" w:rsidRPr="004C406B">
        <w:t xml:space="preserve">Klaipėdos regiono </w:t>
      </w:r>
      <w:r w:rsidR="00B61D0C" w:rsidRPr="004C406B">
        <w:t xml:space="preserve">savivaldybėms bendradarbiaujant per sukurtą </w:t>
      </w:r>
      <w:r w:rsidR="00FB6594" w:rsidRPr="004C406B">
        <w:t xml:space="preserve">Klaipėdos </w:t>
      </w:r>
      <w:r w:rsidR="00B61D0C" w:rsidRPr="004C406B">
        <w:t>regioninę komunalinių atliekų tvarkymo sistemą.</w:t>
      </w:r>
    </w:p>
    <w:p w:rsidR="00B61D0C" w:rsidRPr="004C406B" w:rsidRDefault="00B61D0C" w:rsidP="00B61D0C">
      <w:pPr>
        <w:pStyle w:val="Antrat"/>
        <w:keepNext/>
        <w:rPr>
          <w:color w:val="auto"/>
        </w:rPr>
      </w:pPr>
      <w:bookmarkStart w:id="97" w:name="_Ref387228977"/>
      <w:r w:rsidRPr="004C406B">
        <w:rPr>
          <w:color w:val="auto"/>
        </w:rPr>
        <w:t xml:space="preserve">Lentelė </w:t>
      </w:r>
      <w:r w:rsidR="00854855" w:rsidRPr="004C406B">
        <w:rPr>
          <w:color w:val="auto"/>
        </w:rPr>
        <w:fldChar w:fldCharType="begin"/>
      </w:r>
      <w:r w:rsidR="00E14BD4" w:rsidRPr="004C406B">
        <w:rPr>
          <w:color w:val="auto"/>
        </w:rPr>
        <w:instrText xml:space="preserve"> SEQ Lentelė \* ARABIC </w:instrText>
      </w:r>
      <w:r w:rsidR="00854855" w:rsidRPr="004C406B">
        <w:rPr>
          <w:color w:val="auto"/>
        </w:rPr>
        <w:fldChar w:fldCharType="separate"/>
      </w:r>
      <w:r w:rsidR="00F67B0B">
        <w:rPr>
          <w:noProof/>
          <w:color w:val="auto"/>
        </w:rPr>
        <w:t>23</w:t>
      </w:r>
      <w:r w:rsidR="00854855" w:rsidRPr="004C406B">
        <w:rPr>
          <w:color w:val="auto"/>
        </w:rPr>
        <w:fldChar w:fldCharType="end"/>
      </w:r>
      <w:bookmarkEnd w:id="97"/>
      <w:r w:rsidRPr="004C406B">
        <w:rPr>
          <w:color w:val="auto"/>
        </w:rPr>
        <w:t xml:space="preserve">. </w:t>
      </w:r>
      <w:r w:rsidRPr="004C406B">
        <w:rPr>
          <w:i/>
          <w:color w:val="auto"/>
        </w:rPr>
        <w:t>Vals</w:t>
      </w:r>
      <w:r w:rsidR="00822C78" w:rsidRPr="004C406B">
        <w:rPr>
          <w:i/>
          <w:color w:val="auto"/>
        </w:rPr>
        <w:t>tybiniame atliekų tvarkymo 2014</w:t>
      </w:r>
      <w:r w:rsidR="009A39D9" w:rsidRPr="004C406B">
        <w:rPr>
          <w:i/>
          <w:color w:val="auto"/>
        </w:rPr>
        <w:t>–</w:t>
      </w:r>
      <w:r w:rsidRPr="004C406B">
        <w:rPr>
          <w:i/>
          <w:color w:val="auto"/>
        </w:rPr>
        <w:t>2020 metų plane</w:t>
      </w:r>
      <w:r w:rsidRPr="004C406B">
        <w:rPr>
          <w:color w:val="auto"/>
        </w:rPr>
        <w:t xml:space="preserve"> nustatytos komunalinių atliekų tvarkymo užduotys ir planuojamas jų įgyvendinimas</w:t>
      </w:r>
      <w:r w:rsidR="00110C74" w:rsidRPr="004C406B">
        <w:rPr>
          <w:color w:val="auto"/>
        </w:rPr>
        <w:t xml:space="preserve"> </w:t>
      </w:r>
      <w:r w:rsidR="003D17E8" w:rsidRPr="004C406B">
        <w:rPr>
          <w:color w:val="auto"/>
        </w:rPr>
        <w:t>Kretingos rajono savivaldybėje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955"/>
        <w:gridCol w:w="4099"/>
        <w:gridCol w:w="3694"/>
      </w:tblGrid>
      <w:tr w:rsidR="00FF70E0" w:rsidRPr="004C406B" w:rsidTr="00F931D3">
        <w:trPr>
          <w:trHeight w:val="512"/>
          <w:tblHeader/>
        </w:trPr>
        <w:tc>
          <w:tcPr>
            <w:tcW w:w="290" w:type="pct"/>
            <w:shd w:val="clear" w:color="auto" w:fill="EEECE1"/>
          </w:tcPr>
          <w:p w:rsidR="00CB0B27" w:rsidRPr="004C406B" w:rsidRDefault="00CB0B27" w:rsidP="00AC5567">
            <w:pPr>
              <w:spacing w:before="40" w:after="40"/>
              <w:jc w:val="center"/>
              <w:rPr>
                <w:b/>
                <w:sz w:val="20"/>
                <w:szCs w:val="24"/>
              </w:rPr>
            </w:pPr>
            <w:r w:rsidRPr="004C406B">
              <w:rPr>
                <w:b/>
                <w:sz w:val="20"/>
                <w:szCs w:val="24"/>
              </w:rPr>
              <w:t>Eil. Nr.</w:t>
            </w:r>
          </w:p>
        </w:tc>
        <w:tc>
          <w:tcPr>
            <w:tcW w:w="514" w:type="pct"/>
            <w:shd w:val="clear" w:color="auto" w:fill="EEECE1"/>
          </w:tcPr>
          <w:p w:rsidR="00CB0B27" w:rsidRPr="004C406B" w:rsidRDefault="00CB0B27" w:rsidP="00AC5567">
            <w:pPr>
              <w:spacing w:before="40" w:after="40"/>
              <w:jc w:val="center"/>
              <w:rPr>
                <w:b/>
                <w:sz w:val="20"/>
              </w:rPr>
            </w:pPr>
            <w:r w:rsidRPr="004C406B">
              <w:rPr>
                <w:b/>
                <w:sz w:val="20"/>
                <w:szCs w:val="24"/>
              </w:rPr>
              <w:t>VATP</w:t>
            </w:r>
            <w:r w:rsidR="003D17E8" w:rsidRPr="004C406B">
              <w:rPr>
                <w:b/>
                <w:sz w:val="20"/>
                <w:szCs w:val="24"/>
              </w:rPr>
              <w:t>*</w:t>
            </w:r>
            <w:r w:rsidRPr="004C406B">
              <w:rPr>
                <w:b/>
                <w:sz w:val="20"/>
                <w:szCs w:val="24"/>
              </w:rPr>
              <w:t xml:space="preserve"> punktas</w:t>
            </w:r>
          </w:p>
        </w:tc>
        <w:tc>
          <w:tcPr>
            <w:tcW w:w="2207" w:type="pct"/>
            <w:shd w:val="clear" w:color="auto" w:fill="EEECE1"/>
          </w:tcPr>
          <w:p w:rsidR="00CB0B27" w:rsidRPr="004C406B" w:rsidRDefault="00CB0B27" w:rsidP="00AC5567">
            <w:pPr>
              <w:spacing w:before="40" w:after="40"/>
              <w:jc w:val="center"/>
              <w:rPr>
                <w:b/>
                <w:sz w:val="20"/>
              </w:rPr>
            </w:pPr>
            <w:r w:rsidRPr="004C406B">
              <w:rPr>
                <w:b/>
                <w:i/>
                <w:sz w:val="20"/>
              </w:rPr>
              <w:t>Valstybiniame atliekų tvarkymo 2014</w:t>
            </w:r>
            <w:r w:rsidR="009A39D9" w:rsidRPr="004C406B">
              <w:rPr>
                <w:b/>
                <w:i/>
                <w:sz w:val="20"/>
              </w:rPr>
              <w:t>–</w:t>
            </w:r>
            <w:r w:rsidRPr="004C406B">
              <w:rPr>
                <w:b/>
                <w:i/>
                <w:sz w:val="20"/>
              </w:rPr>
              <w:t>2020 metų plane</w:t>
            </w:r>
            <w:r w:rsidRPr="004C406B">
              <w:rPr>
                <w:b/>
                <w:sz w:val="20"/>
              </w:rPr>
              <w:t xml:space="preserve"> nustatytos komunalinių atliekų tvarkymo užduotys</w:t>
            </w:r>
          </w:p>
        </w:tc>
        <w:tc>
          <w:tcPr>
            <w:tcW w:w="1989" w:type="pct"/>
            <w:shd w:val="clear" w:color="auto" w:fill="EEECE1"/>
          </w:tcPr>
          <w:p w:rsidR="00CB0B27" w:rsidRPr="004C406B" w:rsidRDefault="00CB0B27" w:rsidP="00AC5567">
            <w:pPr>
              <w:spacing w:before="40" w:after="40"/>
              <w:jc w:val="center"/>
              <w:rPr>
                <w:b/>
                <w:sz w:val="20"/>
              </w:rPr>
            </w:pPr>
            <w:r w:rsidRPr="004C406B">
              <w:rPr>
                <w:b/>
                <w:sz w:val="20"/>
              </w:rPr>
              <w:t>Planuojamas komunalinių atliekų tvarkymo užduoties įgyvendinimas</w:t>
            </w:r>
            <w:r w:rsidR="00FD30A0" w:rsidRPr="004C406B">
              <w:rPr>
                <w:b/>
                <w:sz w:val="20"/>
              </w:rPr>
              <w:t xml:space="preserve"> </w:t>
            </w:r>
            <w:r w:rsidR="003D17E8" w:rsidRPr="004C406B">
              <w:rPr>
                <w:b/>
                <w:sz w:val="20"/>
              </w:rPr>
              <w:t>Kretingos rajono savivaldybėje</w:t>
            </w:r>
          </w:p>
        </w:tc>
      </w:tr>
      <w:tr w:rsidR="003D17E8" w:rsidRPr="004C406B" w:rsidTr="00EE3436">
        <w:trPr>
          <w:trHeight w:val="255"/>
        </w:trPr>
        <w:tc>
          <w:tcPr>
            <w:tcW w:w="5000" w:type="pct"/>
            <w:gridSpan w:val="4"/>
          </w:tcPr>
          <w:p w:rsidR="00CB0B27" w:rsidRPr="004C406B" w:rsidRDefault="00CB0B27" w:rsidP="00AC5567">
            <w:pPr>
              <w:spacing w:before="40" w:after="40"/>
              <w:jc w:val="center"/>
              <w:rPr>
                <w:b/>
                <w:sz w:val="20"/>
                <w:szCs w:val="24"/>
              </w:rPr>
            </w:pPr>
            <w:r w:rsidRPr="004C406B">
              <w:rPr>
                <w:b/>
                <w:sz w:val="20"/>
                <w:szCs w:val="24"/>
              </w:rPr>
              <w:t>Valstybinės komunalinių atliekų tvarkymo užduotys</w:t>
            </w:r>
          </w:p>
        </w:tc>
      </w:tr>
      <w:tr w:rsidR="00942335" w:rsidRPr="004C406B" w:rsidTr="003D17E8">
        <w:trPr>
          <w:trHeight w:val="511"/>
        </w:trPr>
        <w:tc>
          <w:tcPr>
            <w:tcW w:w="290" w:type="pct"/>
          </w:tcPr>
          <w:p w:rsidR="00CB0B27" w:rsidRPr="004C406B" w:rsidRDefault="00CB0B27" w:rsidP="00AC5567">
            <w:pPr>
              <w:spacing w:before="40" w:after="40"/>
              <w:rPr>
                <w:spacing w:val="-2"/>
                <w:sz w:val="20"/>
                <w:szCs w:val="20"/>
              </w:rPr>
            </w:pPr>
            <w:r w:rsidRPr="004C406B">
              <w:rPr>
                <w:spacing w:val="-2"/>
                <w:sz w:val="20"/>
                <w:szCs w:val="20"/>
              </w:rPr>
              <w:t>1.</w:t>
            </w:r>
          </w:p>
        </w:tc>
        <w:tc>
          <w:tcPr>
            <w:tcW w:w="514" w:type="pct"/>
          </w:tcPr>
          <w:p w:rsidR="00CB0B27" w:rsidRPr="004C406B" w:rsidRDefault="00CB0B27" w:rsidP="00AC5567">
            <w:pPr>
              <w:spacing w:before="40" w:after="40"/>
              <w:rPr>
                <w:spacing w:val="-2"/>
                <w:sz w:val="20"/>
                <w:szCs w:val="20"/>
              </w:rPr>
            </w:pPr>
            <w:r w:rsidRPr="004C406B">
              <w:rPr>
                <w:spacing w:val="-2"/>
                <w:sz w:val="20"/>
                <w:szCs w:val="20"/>
              </w:rPr>
              <w:t>230.1.</w:t>
            </w:r>
          </w:p>
          <w:p w:rsidR="00CB0B27" w:rsidRPr="004C406B" w:rsidRDefault="00CB0B27" w:rsidP="00AC5567">
            <w:pPr>
              <w:spacing w:before="40" w:after="40"/>
              <w:rPr>
                <w:spacing w:val="-2"/>
                <w:sz w:val="20"/>
                <w:szCs w:val="20"/>
              </w:rPr>
            </w:pPr>
            <w:r w:rsidRPr="004C406B">
              <w:rPr>
                <w:spacing w:val="-2"/>
                <w:sz w:val="20"/>
                <w:szCs w:val="20"/>
              </w:rPr>
              <w:t>236.</w:t>
            </w:r>
          </w:p>
          <w:p w:rsidR="00CB0B27" w:rsidRPr="004C406B" w:rsidRDefault="00CB0B27" w:rsidP="00AC5567">
            <w:pPr>
              <w:spacing w:before="40" w:after="40"/>
              <w:rPr>
                <w:spacing w:val="-2"/>
                <w:sz w:val="20"/>
                <w:szCs w:val="20"/>
              </w:rPr>
            </w:pPr>
            <w:r w:rsidRPr="004C406B">
              <w:rPr>
                <w:spacing w:val="-2"/>
                <w:sz w:val="20"/>
                <w:szCs w:val="20"/>
              </w:rPr>
              <w:t>237.</w:t>
            </w:r>
          </w:p>
          <w:p w:rsidR="00CB0B27" w:rsidRPr="004C406B" w:rsidRDefault="00CB0B27" w:rsidP="00AC5567">
            <w:pPr>
              <w:spacing w:before="40" w:after="40"/>
              <w:rPr>
                <w:spacing w:val="-2"/>
                <w:sz w:val="20"/>
                <w:szCs w:val="20"/>
              </w:rPr>
            </w:pPr>
            <w:r w:rsidRPr="004C406B">
              <w:rPr>
                <w:spacing w:val="-2"/>
                <w:sz w:val="20"/>
                <w:szCs w:val="20"/>
              </w:rPr>
              <w:t>8 priedas</w:t>
            </w:r>
          </w:p>
        </w:tc>
        <w:tc>
          <w:tcPr>
            <w:tcW w:w="2207" w:type="pct"/>
            <w:shd w:val="clear" w:color="auto" w:fill="auto"/>
          </w:tcPr>
          <w:p w:rsidR="00FB6594" w:rsidRPr="004C406B" w:rsidRDefault="00FB6594" w:rsidP="00AC5567">
            <w:pPr>
              <w:spacing w:before="40" w:after="40"/>
              <w:rPr>
                <w:spacing w:val="-2"/>
                <w:sz w:val="20"/>
                <w:szCs w:val="20"/>
              </w:rPr>
            </w:pPr>
            <w:r w:rsidRPr="004C406B">
              <w:rPr>
                <w:spacing w:val="-2"/>
                <w:sz w:val="20"/>
                <w:szCs w:val="20"/>
              </w:rPr>
              <w:t>Užtikrinti, kad sąvartynuose šalinamos Kretingos rajono savivaldybės komunalinės biologiškai skaidžios atliekos iki 2020 metų sudarytų ne daugiau kaip 35 procentus 2000 metų biologiškai skaidžių komunalinių atliekų:</w:t>
            </w:r>
          </w:p>
          <w:p w:rsidR="00FB6594" w:rsidRPr="004C406B" w:rsidRDefault="009A39D9" w:rsidP="00AC5567">
            <w:pPr>
              <w:spacing w:before="40" w:after="40"/>
              <w:rPr>
                <w:spacing w:val="-2"/>
                <w:sz w:val="20"/>
                <w:szCs w:val="20"/>
              </w:rPr>
            </w:pPr>
            <w:r w:rsidRPr="004C406B">
              <w:rPr>
                <w:spacing w:val="-2"/>
                <w:sz w:val="20"/>
                <w:szCs w:val="20"/>
              </w:rPr>
              <w:t>–</w:t>
            </w:r>
            <w:r w:rsidR="00FB6594" w:rsidRPr="004C406B">
              <w:rPr>
                <w:spacing w:val="-2"/>
                <w:sz w:val="20"/>
                <w:szCs w:val="20"/>
              </w:rPr>
              <w:t xml:space="preserve"> 2014</w:t>
            </w:r>
            <w:r w:rsidRPr="004C406B">
              <w:rPr>
                <w:spacing w:val="-2"/>
                <w:sz w:val="20"/>
                <w:szCs w:val="20"/>
              </w:rPr>
              <w:t>–</w:t>
            </w:r>
            <w:r w:rsidR="00FB6594" w:rsidRPr="004C406B">
              <w:rPr>
                <w:spacing w:val="-2"/>
                <w:sz w:val="20"/>
                <w:szCs w:val="20"/>
              </w:rPr>
              <w:t>2015 m. – 5.215 tonų komunalinių biologiškai skaidžių atliekų;</w:t>
            </w:r>
          </w:p>
          <w:p w:rsidR="00FB6594" w:rsidRPr="004C406B" w:rsidRDefault="009A39D9" w:rsidP="00AC5567">
            <w:pPr>
              <w:spacing w:before="40" w:after="40"/>
              <w:rPr>
                <w:spacing w:val="-2"/>
                <w:sz w:val="20"/>
                <w:szCs w:val="20"/>
              </w:rPr>
            </w:pPr>
            <w:r w:rsidRPr="004C406B">
              <w:rPr>
                <w:spacing w:val="-2"/>
                <w:sz w:val="20"/>
                <w:szCs w:val="20"/>
              </w:rPr>
              <w:t>–</w:t>
            </w:r>
            <w:r w:rsidR="00FB6594" w:rsidRPr="004C406B">
              <w:rPr>
                <w:spacing w:val="-2"/>
                <w:sz w:val="20"/>
                <w:szCs w:val="20"/>
              </w:rPr>
              <w:t xml:space="preserve"> 2016</w:t>
            </w:r>
            <w:r w:rsidRPr="004C406B">
              <w:rPr>
                <w:spacing w:val="-2"/>
                <w:sz w:val="20"/>
                <w:szCs w:val="20"/>
              </w:rPr>
              <w:t>–</w:t>
            </w:r>
            <w:r w:rsidR="00FB6594" w:rsidRPr="004C406B">
              <w:rPr>
                <w:spacing w:val="-2"/>
                <w:sz w:val="20"/>
                <w:szCs w:val="20"/>
              </w:rPr>
              <w:t>2017 m. – 4.693 tonos komunalinių biologiškai skaidžių atliekų;</w:t>
            </w:r>
          </w:p>
          <w:p w:rsidR="00FB6594" w:rsidRPr="004C406B" w:rsidRDefault="009A39D9" w:rsidP="00AC5567">
            <w:pPr>
              <w:spacing w:before="40" w:after="40"/>
              <w:rPr>
                <w:spacing w:val="-2"/>
                <w:sz w:val="20"/>
                <w:szCs w:val="20"/>
              </w:rPr>
            </w:pPr>
            <w:r w:rsidRPr="004C406B">
              <w:rPr>
                <w:spacing w:val="-2"/>
                <w:sz w:val="20"/>
                <w:szCs w:val="20"/>
              </w:rPr>
              <w:t>–</w:t>
            </w:r>
            <w:r w:rsidR="00FB6594" w:rsidRPr="004C406B">
              <w:rPr>
                <w:spacing w:val="-2"/>
                <w:sz w:val="20"/>
                <w:szCs w:val="20"/>
              </w:rPr>
              <w:t xml:space="preserve"> 2018</w:t>
            </w:r>
            <w:r w:rsidRPr="004C406B">
              <w:rPr>
                <w:spacing w:val="-2"/>
                <w:sz w:val="20"/>
                <w:szCs w:val="20"/>
              </w:rPr>
              <w:t>–</w:t>
            </w:r>
            <w:r w:rsidR="00FB6594" w:rsidRPr="004C406B">
              <w:rPr>
                <w:spacing w:val="-2"/>
                <w:sz w:val="20"/>
                <w:szCs w:val="20"/>
              </w:rPr>
              <w:t>2019 m. – 4.172 tonos komunalinių biologiškai skaidžių atliekų;</w:t>
            </w:r>
          </w:p>
          <w:p w:rsidR="00CB0B27" w:rsidRPr="004C406B" w:rsidRDefault="009A39D9" w:rsidP="00AC5567">
            <w:pPr>
              <w:spacing w:before="40" w:after="40"/>
              <w:rPr>
                <w:sz w:val="20"/>
                <w:szCs w:val="20"/>
              </w:rPr>
            </w:pPr>
            <w:r w:rsidRPr="004C406B">
              <w:rPr>
                <w:spacing w:val="-2"/>
                <w:sz w:val="20"/>
                <w:szCs w:val="20"/>
              </w:rPr>
              <w:t>–</w:t>
            </w:r>
            <w:r w:rsidR="00FB6594" w:rsidRPr="004C406B">
              <w:rPr>
                <w:spacing w:val="-2"/>
                <w:sz w:val="20"/>
                <w:szCs w:val="20"/>
              </w:rPr>
              <w:t xml:space="preserve"> nuo 2020 m. – 3.650 tonų komunalinių biologiškai skaidžių atliekų.</w:t>
            </w:r>
          </w:p>
        </w:tc>
        <w:tc>
          <w:tcPr>
            <w:tcW w:w="1989" w:type="pct"/>
          </w:tcPr>
          <w:p w:rsidR="00CB0B27" w:rsidRPr="004C406B" w:rsidRDefault="00FB6594" w:rsidP="00AC5567">
            <w:pPr>
              <w:spacing w:before="40" w:after="40"/>
              <w:rPr>
                <w:sz w:val="20"/>
                <w:szCs w:val="20"/>
              </w:rPr>
            </w:pPr>
            <w:r w:rsidRPr="004C406B">
              <w:rPr>
                <w:b/>
                <w:sz w:val="20"/>
                <w:szCs w:val="20"/>
              </w:rPr>
              <w:t xml:space="preserve">Regioniniu principu: </w:t>
            </w:r>
            <w:r w:rsidRPr="004C406B">
              <w:rPr>
                <w:sz w:val="20"/>
                <w:szCs w:val="20"/>
              </w:rPr>
              <w:t>savivaldybėms bendradarbiaujant – per sukurtą Klaipėdos regiono komunalinių atliekų tvarkymo sistemą</w:t>
            </w:r>
            <w:r w:rsidR="008E4C75" w:rsidRPr="004C406B">
              <w:rPr>
                <w:sz w:val="20"/>
                <w:szCs w:val="20"/>
              </w:rPr>
              <w:t xml:space="preserve"> (regioniniai mechaninio apdorojimo įrenginiai, žaliųjų atliekų kompostavimo aikštelė)</w:t>
            </w:r>
            <w:r w:rsidRPr="004C406B">
              <w:rPr>
                <w:sz w:val="20"/>
                <w:szCs w:val="20"/>
              </w:rPr>
              <w:t>.</w:t>
            </w:r>
          </w:p>
        </w:tc>
      </w:tr>
      <w:tr w:rsidR="003D17E8" w:rsidRPr="004C406B" w:rsidTr="003D17E8">
        <w:trPr>
          <w:trHeight w:val="511"/>
        </w:trPr>
        <w:tc>
          <w:tcPr>
            <w:tcW w:w="290" w:type="pct"/>
          </w:tcPr>
          <w:p w:rsidR="00CB0B27" w:rsidRPr="004C406B" w:rsidRDefault="00CB0B27" w:rsidP="00AC5567">
            <w:pPr>
              <w:spacing w:before="40" w:after="40"/>
              <w:rPr>
                <w:spacing w:val="-2"/>
                <w:sz w:val="20"/>
                <w:szCs w:val="20"/>
              </w:rPr>
            </w:pPr>
            <w:r w:rsidRPr="004C406B">
              <w:rPr>
                <w:spacing w:val="-2"/>
                <w:sz w:val="20"/>
                <w:szCs w:val="20"/>
              </w:rPr>
              <w:t>2.</w:t>
            </w:r>
          </w:p>
        </w:tc>
        <w:tc>
          <w:tcPr>
            <w:tcW w:w="514" w:type="pct"/>
          </w:tcPr>
          <w:p w:rsidR="00CB0B27" w:rsidRPr="004C406B" w:rsidRDefault="00CB0B27" w:rsidP="00AC5567">
            <w:pPr>
              <w:spacing w:before="40" w:after="40"/>
              <w:rPr>
                <w:spacing w:val="-2"/>
                <w:sz w:val="20"/>
                <w:szCs w:val="20"/>
              </w:rPr>
            </w:pPr>
            <w:r w:rsidRPr="004C406B">
              <w:rPr>
                <w:spacing w:val="-2"/>
                <w:sz w:val="20"/>
                <w:szCs w:val="20"/>
              </w:rPr>
              <w:t>230.2.</w:t>
            </w:r>
          </w:p>
          <w:p w:rsidR="00CB0B27" w:rsidRPr="004C406B" w:rsidRDefault="00CB0B27" w:rsidP="00AC5567">
            <w:pPr>
              <w:spacing w:before="40" w:after="40"/>
              <w:rPr>
                <w:spacing w:val="-2"/>
                <w:sz w:val="20"/>
                <w:szCs w:val="20"/>
              </w:rPr>
            </w:pPr>
            <w:r w:rsidRPr="004C406B">
              <w:rPr>
                <w:spacing w:val="-2"/>
                <w:sz w:val="20"/>
                <w:szCs w:val="20"/>
              </w:rPr>
              <w:t>242.</w:t>
            </w:r>
          </w:p>
          <w:p w:rsidR="00CB0B27" w:rsidRPr="004C406B" w:rsidRDefault="00CB0B27" w:rsidP="00AC5567">
            <w:pPr>
              <w:spacing w:before="40" w:after="40"/>
              <w:rPr>
                <w:sz w:val="20"/>
                <w:szCs w:val="20"/>
              </w:rPr>
            </w:pP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Iki 2016 metų perdirbti ar kitaip panaudoti ne mažiau kaip 45 proc. komunalinių atliekų (vertinant pagal atliekų kiekį).</w:t>
            </w:r>
          </w:p>
        </w:tc>
        <w:tc>
          <w:tcPr>
            <w:tcW w:w="1989" w:type="pct"/>
            <w:vMerge w:val="restart"/>
          </w:tcPr>
          <w:p w:rsidR="00CB0B27" w:rsidRPr="004C406B" w:rsidRDefault="00FB6594" w:rsidP="00AC5567">
            <w:pPr>
              <w:spacing w:before="40" w:after="40"/>
              <w:rPr>
                <w:sz w:val="20"/>
                <w:szCs w:val="20"/>
              </w:rPr>
            </w:pPr>
            <w:r w:rsidRPr="004C406B">
              <w:rPr>
                <w:b/>
                <w:sz w:val="20"/>
                <w:szCs w:val="20"/>
              </w:rPr>
              <w:t>Savivaldybė</w:t>
            </w:r>
            <w:r w:rsidR="00CB0B27" w:rsidRPr="004C406B">
              <w:rPr>
                <w:b/>
                <w:sz w:val="20"/>
                <w:szCs w:val="20"/>
              </w:rPr>
              <w:t>:</w:t>
            </w:r>
            <w:r w:rsidR="00CB0B27" w:rsidRPr="004C406B">
              <w:rPr>
                <w:sz w:val="20"/>
                <w:szCs w:val="20"/>
              </w:rPr>
              <w:t xml:space="preserve"> perdirbti rūšiuojamuoju atliekų surinkimo būdu surinktas atliekas (antrines žaliavas ir kitas komunalines atliekas).</w:t>
            </w:r>
          </w:p>
          <w:p w:rsidR="00CB0B27" w:rsidRPr="004C406B" w:rsidRDefault="00CB0B27" w:rsidP="00AC5567">
            <w:pPr>
              <w:spacing w:before="40" w:after="40"/>
              <w:rPr>
                <w:sz w:val="20"/>
                <w:szCs w:val="20"/>
              </w:rPr>
            </w:pPr>
            <w:r w:rsidRPr="004C406B">
              <w:rPr>
                <w:b/>
                <w:sz w:val="20"/>
                <w:szCs w:val="20"/>
              </w:rPr>
              <w:t>Regioniniu principu:</w:t>
            </w:r>
            <w:r w:rsidRPr="004C406B">
              <w:rPr>
                <w:sz w:val="20"/>
                <w:szCs w:val="20"/>
              </w:rPr>
              <w:t xml:space="preserve"> mechaniškai apdoroti ir panaudoti energijos gamybai  mišrias komunalines atliekas bei perdirbti iš mišrių </w:t>
            </w:r>
            <w:r w:rsidR="00FD30A0" w:rsidRPr="004C406B">
              <w:rPr>
                <w:sz w:val="20"/>
                <w:szCs w:val="20"/>
              </w:rPr>
              <w:t xml:space="preserve">komunalinių </w:t>
            </w:r>
            <w:r w:rsidRPr="004C406B">
              <w:rPr>
                <w:sz w:val="20"/>
                <w:szCs w:val="20"/>
              </w:rPr>
              <w:t>atliekų srauto išrūšiuota</w:t>
            </w:r>
            <w:r w:rsidR="00942335" w:rsidRPr="004C406B">
              <w:rPr>
                <w:sz w:val="20"/>
                <w:szCs w:val="20"/>
              </w:rPr>
              <w:t>s perdirbimui tinkamas atliekas;</w:t>
            </w:r>
            <w:r w:rsidRPr="004C406B">
              <w:rPr>
                <w:sz w:val="20"/>
                <w:szCs w:val="20"/>
              </w:rPr>
              <w:t xml:space="preserve"> kompostuoti surinkta</w:t>
            </w:r>
            <w:r w:rsidR="00942335" w:rsidRPr="004C406B">
              <w:rPr>
                <w:sz w:val="20"/>
                <w:szCs w:val="20"/>
              </w:rPr>
              <w:t xml:space="preserve">s žaliąsias atliekas regioninėje </w:t>
            </w:r>
            <w:r w:rsidRPr="004C406B">
              <w:rPr>
                <w:sz w:val="20"/>
                <w:szCs w:val="20"/>
              </w:rPr>
              <w:t>žaliųjų</w:t>
            </w:r>
            <w:r w:rsidR="00942335" w:rsidRPr="004C406B">
              <w:rPr>
                <w:sz w:val="20"/>
                <w:szCs w:val="20"/>
              </w:rPr>
              <w:t xml:space="preserve"> atliekų kompostavimo aikštelėje; paruošti naudoti pakartotinai ir/ar perdirbti ar kitaip panaudoti regioninėje didelių gabaritų aikštelėje </w:t>
            </w:r>
            <w:r w:rsidR="00942335" w:rsidRPr="004C406B">
              <w:rPr>
                <w:sz w:val="20"/>
                <w:szCs w:val="20"/>
              </w:rPr>
              <w:lastRenderedPageBreak/>
              <w:t>surinktas komunalines atliekas</w:t>
            </w:r>
            <w:r w:rsidRPr="004C406B">
              <w:rPr>
                <w:sz w:val="20"/>
                <w:szCs w:val="20"/>
              </w:rPr>
              <w:t>.</w:t>
            </w:r>
          </w:p>
        </w:tc>
      </w:tr>
      <w:tr w:rsidR="003D17E8" w:rsidRPr="004C406B" w:rsidTr="003D17E8">
        <w:trPr>
          <w:trHeight w:val="511"/>
        </w:trPr>
        <w:tc>
          <w:tcPr>
            <w:tcW w:w="290" w:type="pct"/>
          </w:tcPr>
          <w:p w:rsidR="00CB0B27" w:rsidRPr="004C406B" w:rsidRDefault="00CB0B27" w:rsidP="00AC5567">
            <w:pPr>
              <w:spacing w:before="40" w:after="40"/>
              <w:rPr>
                <w:spacing w:val="-2"/>
                <w:sz w:val="20"/>
                <w:szCs w:val="20"/>
              </w:rPr>
            </w:pPr>
            <w:r w:rsidRPr="004C406B">
              <w:rPr>
                <w:spacing w:val="-2"/>
                <w:sz w:val="20"/>
                <w:szCs w:val="20"/>
              </w:rPr>
              <w:t>3.</w:t>
            </w:r>
          </w:p>
        </w:tc>
        <w:tc>
          <w:tcPr>
            <w:tcW w:w="514" w:type="pct"/>
          </w:tcPr>
          <w:p w:rsidR="00CB0B27" w:rsidRPr="004C406B" w:rsidRDefault="00CB0B27" w:rsidP="00AC5567">
            <w:pPr>
              <w:spacing w:before="40" w:after="40"/>
              <w:rPr>
                <w:spacing w:val="-2"/>
                <w:sz w:val="20"/>
                <w:szCs w:val="20"/>
              </w:rPr>
            </w:pPr>
            <w:r w:rsidRPr="004C406B">
              <w:rPr>
                <w:spacing w:val="-2"/>
                <w:sz w:val="20"/>
                <w:szCs w:val="20"/>
              </w:rPr>
              <w:t>230.3.</w:t>
            </w:r>
          </w:p>
          <w:p w:rsidR="00CB0B27" w:rsidRPr="004C406B" w:rsidRDefault="00CB0B27" w:rsidP="00AC5567">
            <w:pPr>
              <w:spacing w:before="40" w:after="40"/>
              <w:rPr>
                <w:spacing w:val="-2"/>
                <w:sz w:val="20"/>
                <w:szCs w:val="20"/>
              </w:rPr>
            </w:pPr>
            <w:r w:rsidRPr="004C406B">
              <w:rPr>
                <w:spacing w:val="-2"/>
                <w:sz w:val="20"/>
                <w:szCs w:val="20"/>
              </w:rPr>
              <w:t>242.</w:t>
            </w:r>
          </w:p>
          <w:p w:rsidR="00CB0B27" w:rsidRPr="004C406B" w:rsidRDefault="00CB0B27" w:rsidP="00AC5567">
            <w:pPr>
              <w:spacing w:before="40" w:after="40"/>
              <w:rPr>
                <w:sz w:val="20"/>
                <w:szCs w:val="20"/>
              </w:rPr>
            </w:pP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Iki 2020 metų perdirbti ar kitaip panaudoti ne mažiau kaip 65 proc. komunalinių atliekų (vertinant pagal atliekų kiekį).</w:t>
            </w:r>
          </w:p>
        </w:tc>
        <w:tc>
          <w:tcPr>
            <w:tcW w:w="1989" w:type="pct"/>
            <w:vMerge/>
          </w:tcPr>
          <w:p w:rsidR="00CB0B27" w:rsidRPr="004C406B" w:rsidRDefault="00CB0B27" w:rsidP="00AC5567">
            <w:pPr>
              <w:spacing w:before="40" w:after="40"/>
              <w:rPr>
                <w:spacing w:val="-2"/>
                <w:sz w:val="20"/>
                <w:szCs w:val="20"/>
              </w:rPr>
            </w:pPr>
          </w:p>
        </w:tc>
      </w:tr>
      <w:tr w:rsidR="00942335" w:rsidRPr="004C406B" w:rsidTr="003D17E8">
        <w:trPr>
          <w:trHeight w:val="511"/>
        </w:trPr>
        <w:tc>
          <w:tcPr>
            <w:tcW w:w="290" w:type="pct"/>
          </w:tcPr>
          <w:p w:rsidR="00CB0B27" w:rsidRPr="004C406B" w:rsidRDefault="00CB0B27" w:rsidP="00AC5567">
            <w:pPr>
              <w:spacing w:before="40" w:after="40"/>
              <w:rPr>
                <w:spacing w:val="-2"/>
                <w:sz w:val="20"/>
                <w:szCs w:val="20"/>
              </w:rPr>
            </w:pPr>
            <w:r w:rsidRPr="004C406B">
              <w:rPr>
                <w:spacing w:val="-2"/>
                <w:sz w:val="20"/>
                <w:szCs w:val="20"/>
              </w:rPr>
              <w:lastRenderedPageBreak/>
              <w:t>4.</w:t>
            </w:r>
          </w:p>
        </w:tc>
        <w:tc>
          <w:tcPr>
            <w:tcW w:w="514" w:type="pct"/>
          </w:tcPr>
          <w:p w:rsidR="00CB0B27" w:rsidRPr="004C406B" w:rsidRDefault="00CB0B27" w:rsidP="00AC5567">
            <w:pPr>
              <w:spacing w:before="40" w:after="40"/>
              <w:rPr>
                <w:spacing w:val="-2"/>
                <w:sz w:val="20"/>
                <w:szCs w:val="20"/>
              </w:rPr>
            </w:pPr>
            <w:r w:rsidRPr="004C406B">
              <w:rPr>
                <w:spacing w:val="-2"/>
                <w:sz w:val="20"/>
                <w:szCs w:val="20"/>
              </w:rPr>
              <w:t>230.4.</w:t>
            </w:r>
          </w:p>
          <w:p w:rsidR="00CB0B27" w:rsidRPr="004C406B" w:rsidRDefault="00CB0B27" w:rsidP="00AC5567">
            <w:pPr>
              <w:spacing w:before="40" w:after="40"/>
              <w:rPr>
                <w:sz w:val="20"/>
                <w:szCs w:val="20"/>
              </w:rPr>
            </w:pP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Užtikrinti, kad iki 2020 metų mažiausiai 50 proc. (vertinant pagal atliekų kiekį) komunalinių atliekų sraute esančių popieriaus ir kartono, metalų, plastikų ir stiklo atliekų būtų paruošiamos naudoti pakartotinai ir perdirbti.</w:t>
            </w:r>
          </w:p>
        </w:tc>
        <w:tc>
          <w:tcPr>
            <w:tcW w:w="1989" w:type="pct"/>
          </w:tcPr>
          <w:p w:rsidR="00CB0B27" w:rsidRPr="004C406B" w:rsidRDefault="00942335" w:rsidP="00AC5567">
            <w:pPr>
              <w:spacing w:before="40" w:after="40"/>
              <w:rPr>
                <w:sz w:val="20"/>
                <w:szCs w:val="20"/>
              </w:rPr>
            </w:pPr>
            <w:r w:rsidRPr="004C406B">
              <w:rPr>
                <w:b/>
                <w:sz w:val="20"/>
                <w:szCs w:val="20"/>
              </w:rPr>
              <w:t>Savivaldybė</w:t>
            </w:r>
            <w:r w:rsidR="00CB0B27" w:rsidRPr="004C406B">
              <w:rPr>
                <w:b/>
                <w:sz w:val="20"/>
                <w:szCs w:val="20"/>
              </w:rPr>
              <w:t>:</w:t>
            </w:r>
            <w:r w:rsidR="00CB0B27" w:rsidRPr="004C406B">
              <w:rPr>
                <w:sz w:val="20"/>
                <w:szCs w:val="20"/>
              </w:rPr>
              <w:t xml:space="preserve"> </w:t>
            </w:r>
            <w:r w:rsidR="000E3F40" w:rsidRPr="004C406B">
              <w:rPr>
                <w:sz w:val="20"/>
                <w:szCs w:val="20"/>
              </w:rPr>
              <w:t xml:space="preserve">paruošti naudoti pakartotinai ir </w:t>
            </w:r>
            <w:r w:rsidR="00CB0B27" w:rsidRPr="004C406B">
              <w:rPr>
                <w:sz w:val="20"/>
                <w:szCs w:val="20"/>
              </w:rPr>
              <w:t xml:space="preserve">perdirbti </w:t>
            </w:r>
            <w:r w:rsidRPr="004C406B">
              <w:rPr>
                <w:sz w:val="20"/>
                <w:szCs w:val="20"/>
              </w:rPr>
              <w:t xml:space="preserve">rūšiuojamuoju atliekų surinkimo būdu surinktas </w:t>
            </w:r>
            <w:r w:rsidR="00CB0B27" w:rsidRPr="004C406B">
              <w:rPr>
                <w:sz w:val="20"/>
                <w:szCs w:val="20"/>
              </w:rPr>
              <w:t>antrines žaliavas.</w:t>
            </w:r>
          </w:p>
          <w:p w:rsidR="00CB0B27" w:rsidRPr="004C406B" w:rsidRDefault="00CB0B27" w:rsidP="00AC5567">
            <w:pPr>
              <w:spacing w:before="40" w:after="40"/>
              <w:rPr>
                <w:sz w:val="20"/>
                <w:szCs w:val="20"/>
              </w:rPr>
            </w:pPr>
            <w:r w:rsidRPr="004C406B">
              <w:rPr>
                <w:b/>
                <w:sz w:val="20"/>
                <w:szCs w:val="20"/>
              </w:rPr>
              <w:t>Regioniniu principu:</w:t>
            </w:r>
            <w:r w:rsidRPr="004C406B">
              <w:rPr>
                <w:sz w:val="20"/>
                <w:szCs w:val="20"/>
              </w:rPr>
              <w:t xml:space="preserve"> perdirbti iš mišrių </w:t>
            </w:r>
            <w:r w:rsidR="000E3F40" w:rsidRPr="004C406B">
              <w:rPr>
                <w:sz w:val="20"/>
                <w:szCs w:val="20"/>
              </w:rPr>
              <w:t xml:space="preserve">komunalinių </w:t>
            </w:r>
            <w:r w:rsidRPr="004C406B">
              <w:rPr>
                <w:sz w:val="20"/>
                <w:szCs w:val="20"/>
              </w:rPr>
              <w:t xml:space="preserve">atliekų srauto </w:t>
            </w:r>
            <w:r w:rsidR="000E3F40" w:rsidRPr="004C406B">
              <w:rPr>
                <w:sz w:val="20"/>
                <w:szCs w:val="20"/>
              </w:rPr>
              <w:t xml:space="preserve">regioniniame </w:t>
            </w:r>
            <w:r w:rsidR="00942335" w:rsidRPr="004C406B">
              <w:rPr>
                <w:sz w:val="20"/>
                <w:szCs w:val="20"/>
              </w:rPr>
              <w:t>mechaninio apdorojimo</w:t>
            </w:r>
            <w:r w:rsidR="000E3F40" w:rsidRPr="004C406B">
              <w:rPr>
                <w:sz w:val="20"/>
                <w:szCs w:val="20"/>
              </w:rPr>
              <w:t xml:space="preserve"> įrenginyje (arba rūšiavimo linijoje) </w:t>
            </w:r>
            <w:r w:rsidRPr="004C406B">
              <w:rPr>
                <w:sz w:val="20"/>
                <w:szCs w:val="20"/>
              </w:rPr>
              <w:t>išrūšiuotas antrines žaliavas.</w:t>
            </w:r>
          </w:p>
        </w:tc>
      </w:tr>
      <w:tr w:rsidR="003D17E8" w:rsidRPr="004C406B" w:rsidTr="00EE3436">
        <w:trPr>
          <w:trHeight w:val="282"/>
        </w:trPr>
        <w:tc>
          <w:tcPr>
            <w:tcW w:w="5000" w:type="pct"/>
            <w:gridSpan w:val="4"/>
          </w:tcPr>
          <w:p w:rsidR="00CB0B27" w:rsidRPr="004C406B" w:rsidRDefault="00CB0B27" w:rsidP="00AC5567">
            <w:pPr>
              <w:spacing w:before="40" w:after="40"/>
              <w:jc w:val="center"/>
              <w:rPr>
                <w:b/>
                <w:sz w:val="20"/>
                <w:szCs w:val="20"/>
              </w:rPr>
            </w:pPr>
            <w:r w:rsidRPr="004C406B">
              <w:rPr>
                <w:b/>
                <w:sz w:val="20"/>
                <w:szCs w:val="20"/>
              </w:rPr>
              <w:t>Sąvartynuose šalinamų biologiškai skaidžių atliekų kiekio mažinimo užduotys</w:t>
            </w:r>
          </w:p>
        </w:tc>
      </w:tr>
      <w:tr w:rsidR="002B4D3F" w:rsidRPr="004C406B" w:rsidTr="002B4D3F">
        <w:trPr>
          <w:trHeight w:val="97"/>
        </w:trPr>
        <w:tc>
          <w:tcPr>
            <w:tcW w:w="290" w:type="pct"/>
            <w:tcBorders>
              <w:bottom w:val="single" w:sz="4" w:space="0" w:color="auto"/>
            </w:tcBorders>
          </w:tcPr>
          <w:p w:rsidR="00CB0B27" w:rsidRPr="004C406B" w:rsidRDefault="00CB0B27" w:rsidP="00AC5567">
            <w:pPr>
              <w:spacing w:before="40" w:after="40"/>
              <w:rPr>
                <w:sz w:val="20"/>
                <w:szCs w:val="20"/>
              </w:rPr>
            </w:pPr>
            <w:r w:rsidRPr="004C406B">
              <w:rPr>
                <w:sz w:val="20"/>
                <w:szCs w:val="20"/>
              </w:rPr>
              <w:t>5.</w:t>
            </w:r>
          </w:p>
        </w:tc>
        <w:tc>
          <w:tcPr>
            <w:tcW w:w="514" w:type="pct"/>
            <w:tcBorders>
              <w:bottom w:val="single" w:sz="4" w:space="0" w:color="auto"/>
            </w:tcBorders>
          </w:tcPr>
          <w:p w:rsidR="00CB0B27" w:rsidRPr="004C406B" w:rsidRDefault="00CB0B27" w:rsidP="00AC5567">
            <w:pPr>
              <w:spacing w:before="40" w:after="40"/>
              <w:rPr>
                <w:sz w:val="20"/>
                <w:szCs w:val="20"/>
              </w:rPr>
            </w:pPr>
            <w:r w:rsidRPr="004C406B">
              <w:rPr>
                <w:sz w:val="20"/>
                <w:szCs w:val="20"/>
              </w:rPr>
              <w:t>239.1.</w:t>
            </w:r>
          </w:p>
          <w:p w:rsidR="00CB0B27" w:rsidRPr="004C406B" w:rsidRDefault="00CB0B27" w:rsidP="00AC5567">
            <w:pPr>
              <w:spacing w:before="40" w:after="40"/>
              <w:rPr>
                <w:sz w:val="20"/>
                <w:szCs w:val="20"/>
              </w:rPr>
            </w:pPr>
          </w:p>
          <w:p w:rsidR="00CB0B27" w:rsidRPr="004C406B" w:rsidRDefault="00CB0B27" w:rsidP="00AC5567">
            <w:pPr>
              <w:spacing w:before="40" w:after="40"/>
              <w:rPr>
                <w:sz w:val="20"/>
                <w:szCs w:val="20"/>
              </w:rPr>
            </w:pPr>
          </w:p>
          <w:p w:rsidR="00CB0B27" w:rsidRPr="004C406B" w:rsidRDefault="00CB0B27" w:rsidP="00AC5567">
            <w:pPr>
              <w:spacing w:before="40" w:after="40"/>
              <w:rPr>
                <w:sz w:val="20"/>
                <w:szCs w:val="20"/>
              </w:rPr>
            </w:pPr>
          </w:p>
          <w:p w:rsidR="00CB0B27" w:rsidRPr="004C406B" w:rsidRDefault="00CB0B27" w:rsidP="00AC5567">
            <w:pPr>
              <w:spacing w:before="40" w:after="40"/>
              <w:rPr>
                <w:sz w:val="20"/>
                <w:szCs w:val="20"/>
              </w:rPr>
            </w:pPr>
          </w:p>
        </w:tc>
        <w:tc>
          <w:tcPr>
            <w:tcW w:w="2207" w:type="pct"/>
            <w:tcBorders>
              <w:bottom w:val="single" w:sz="4" w:space="0" w:color="auto"/>
            </w:tcBorders>
            <w:shd w:val="clear" w:color="auto" w:fill="auto"/>
          </w:tcPr>
          <w:p w:rsidR="00CB0B27" w:rsidRPr="004C406B" w:rsidRDefault="00CB0B27" w:rsidP="00AC5567">
            <w:pPr>
              <w:spacing w:before="40" w:after="40"/>
              <w:rPr>
                <w:sz w:val="20"/>
                <w:szCs w:val="20"/>
              </w:rPr>
            </w:pPr>
            <w:r w:rsidRPr="004C406B">
              <w:rPr>
                <w:sz w:val="20"/>
                <w:szCs w:val="20"/>
              </w:rPr>
              <w:t>Iki 2016 metų gyventojams ir kitiems asmenims (pvz., gėlių parduotuvėms, kapinėms ir kt.), kurių atliekų tvarkymą organizuoja savivaldybės, užtikrinti žaliųjų atliekų surinkimą ir tvarkymą arba tokių atliekų tvarkymą jų susidarymo vietoje.</w:t>
            </w:r>
          </w:p>
        </w:tc>
        <w:tc>
          <w:tcPr>
            <w:tcW w:w="1989" w:type="pct"/>
            <w:tcBorders>
              <w:bottom w:val="single" w:sz="4" w:space="0" w:color="auto"/>
            </w:tcBorders>
          </w:tcPr>
          <w:p w:rsidR="00CB0B27" w:rsidRPr="004C406B" w:rsidRDefault="00942335" w:rsidP="00AC5567">
            <w:pPr>
              <w:spacing w:before="40" w:after="40"/>
              <w:rPr>
                <w:sz w:val="20"/>
                <w:szCs w:val="20"/>
              </w:rPr>
            </w:pPr>
            <w:r w:rsidRPr="004C406B">
              <w:rPr>
                <w:b/>
                <w:sz w:val="20"/>
                <w:szCs w:val="20"/>
              </w:rPr>
              <w:t>Savivaldybė</w:t>
            </w:r>
            <w:r w:rsidR="00CB0B27" w:rsidRPr="004C406B">
              <w:rPr>
                <w:b/>
                <w:sz w:val="20"/>
                <w:szCs w:val="20"/>
              </w:rPr>
              <w:t>:</w:t>
            </w:r>
            <w:r w:rsidR="00CB0B27" w:rsidRPr="004C406B">
              <w:rPr>
                <w:sz w:val="20"/>
                <w:szCs w:val="20"/>
              </w:rPr>
              <w:t xml:space="preserve"> surinkti </w:t>
            </w:r>
            <w:r w:rsidR="000E3F40" w:rsidRPr="004C406B">
              <w:rPr>
                <w:sz w:val="20"/>
                <w:szCs w:val="20"/>
              </w:rPr>
              <w:t xml:space="preserve">ir pagal galimybes tvarkyti </w:t>
            </w:r>
            <w:r w:rsidR="00690E78" w:rsidRPr="004C406B">
              <w:rPr>
                <w:sz w:val="20"/>
                <w:szCs w:val="20"/>
              </w:rPr>
              <w:t xml:space="preserve">(kompostuoti) </w:t>
            </w:r>
            <w:r w:rsidR="00CB0B27" w:rsidRPr="004C406B">
              <w:rPr>
                <w:sz w:val="20"/>
                <w:szCs w:val="20"/>
              </w:rPr>
              <w:t>žaliąsias atliekas.</w:t>
            </w:r>
          </w:p>
          <w:p w:rsidR="00CB0B27" w:rsidRPr="004C406B" w:rsidRDefault="00CB0B27" w:rsidP="00AC5567">
            <w:pPr>
              <w:spacing w:before="40" w:after="40"/>
              <w:rPr>
                <w:sz w:val="20"/>
                <w:szCs w:val="20"/>
              </w:rPr>
            </w:pPr>
            <w:r w:rsidRPr="004C406B">
              <w:rPr>
                <w:b/>
                <w:sz w:val="20"/>
                <w:szCs w:val="20"/>
              </w:rPr>
              <w:t xml:space="preserve">Regioniniu principu: </w:t>
            </w:r>
            <w:r w:rsidRPr="004C406B">
              <w:rPr>
                <w:sz w:val="20"/>
                <w:szCs w:val="20"/>
              </w:rPr>
              <w:t>kompostuoti surinktas žaliąsias atl</w:t>
            </w:r>
            <w:r w:rsidR="00942335" w:rsidRPr="004C406B">
              <w:rPr>
                <w:sz w:val="20"/>
                <w:szCs w:val="20"/>
              </w:rPr>
              <w:t>iekas regioninėj</w:t>
            </w:r>
            <w:r w:rsidRPr="004C406B">
              <w:rPr>
                <w:sz w:val="20"/>
                <w:szCs w:val="20"/>
              </w:rPr>
              <w:t>e žaliųj</w:t>
            </w:r>
            <w:r w:rsidR="00942335" w:rsidRPr="004C406B">
              <w:rPr>
                <w:sz w:val="20"/>
                <w:szCs w:val="20"/>
              </w:rPr>
              <w:t>ų atliekų kompostavimo aikštelėje</w:t>
            </w:r>
            <w:r w:rsidRPr="004C406B">
              <w:rPr>
                <w:sz w:val="20"/>
                <w:szCs w:val="20"/>
              </w:rPr>
              <w:t>.</w:t>
            </w:r>
          </w:p>
        </w:tc>
      </w:tr>
      <w:tr w:rsidR="003D17E8" w:rsidRPr="004C406B" w:rsidTr="003D17E8">
        <w:trPr>
          <w:trHeight w:val="1589"/>
        </w:trPr>
        <w:tc>
          <w:tcPr>
            <w:tcW w:w="290"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sz w:val="20"/>
                <w:szCs w:val="20"/>
              </w:rPr>
              <w:t>6.</w:t>
            </w:r>
          </w:p>
        </w:tc>
        <w:tc>
          <w:tcPr>
            <w:tcW w:w="514"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sz w:val="20"/>
                <w:szCs w:val="20"/>
              </w:rPr>
              <w:t>239.2.</w:t>
            </w:r>
          </w:p>
        </w:tc>
        <w:tc>
          <w:tcPr>
            <w:tcW w:w="2207" w:type="pct"/>
            <w:tcBorders>
              <w:top w:val="single" w:sz="4" w:space="0" w:color="auto"/>
              <w:bottom w:val="single" w:sz="4" w:space="0" w:color="auto"/>
            </w:tcBorders>
            <w:shd w:val="clear" w:color="auto" w:fill="auto"/>
          </w:tcPr>
          <w:p w:rsidR="00CB0B27" w:rsidRPr="004C406B" w:rsidRDefault="00CB0B27" w:rsidP="00AC5567">
            <w:pPr>
              <w:spacing w:before="40" w:after="40"/>
              <w:rPr>
                <w:sz w:val="20"/>
                <w:szCs w:val="20"/>
              </w:rPr>
            </w:pPr>
            <w:r w:rsidRPr="004C406B">
              <w:rPr>
                <w:sz w:val="20"/>
                <w:szCs w:val="20"/>
              </w:rPr>
              <w:t>Iki 2016 metų baigti įrengti mechaninio biologinio apdorojimo įrenginius, kuriuose būtų atskiriamos ir apdorojamos biologiškai skaidžios atliekos, arba mechaninio apdorojimo įrenginius, kuriuose biologiškai skaidžios atliekos būtų apdorojamos, prieš jas perduodant naudoti energijai gauti.</w:t>
            </w:r>
          </w:p>
        </w:tc>
        <w:tc>
          <w:tcPr>
            <w:tcW w:w="1989"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b/>
                <w:sz w:val="20"/>
                <w:szCs w:val="20"/>
              </w:rPr>
              <w:t>Regioniniu principu:</w:t>
            </w:r>
            <w:r w:rsidRPr="004C406B">
              <w:rPr>
                <w:sz w:val="20"/>
                <w:szCs w:val="20"/>
              </w:rPr>
              <w:t xml:space="preserve"> savivaldybėms bendradarbiaujant – per sukurtą Klaipėdos regiono komunalinių atliekų tvarkymo sistemą, t. y. planuojam</w:t>
            </w:r>
            <w:r w:rsidR="00FD30A0" w:rsidRPr="004C406B">
              <w:rPr>
                <w:sz w:val="20"/>
                <w:szCs w:val="20"/>
              </w:rPr>
              <w:t>ą</w:t>
            </w:r>
            <w:r w:rsidRPr="004C406B">
              <w:rPr>
                <w:sz w:val="20"/>
                <w:szCs w:val="20"/>
              </w:rPr>
              <w:t xml:space="preserve"> įgyvendinti mechaninio apdorojimo įrenginio statybos Klaipėdos regioniniame sąvartyne projektą.</w:t>
            </w:r>
          </w:p>
        </w:tc>
      </w:tr>
      <w:tr w:rsidR="003D17E8" w:rsidRPr="004C406B" w:rsidTr="003D17E8">
        <w:trPr>
          <w:trHeight w:val="732"/>
        </w:trPr>
        <w:tc>
          <w:tcPr>
            <w:tcW w:w="290"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sz w:val="20"/>
                <w:szCs w:val="20"/>
              </w:rPr>
              <w:t>7.</w:t>
            </w:r>
          </w:p>
        </w:tc>
        <w:tc>
          <w:tcPr>
            <w:tcW w:w="514"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sz w:val="20"/>
                <w:szCs w:val="20"/>
              </w:rPr>
              <w:t>239.3.</w:t>
            </w:r>
          </w:p>
        </w:tc>
        <w:tc>
          <w:tcPr>
            <w:tcW w:w="2207" w:type="pct"/>
            <w:tcBorders>
              <w:top w:val="single" w:sz="4" w:space="0" w:color="auto"/>
              <w:bottom w:val="single" w:sz="4" w:space="0" w:color="auto"/>
            </w:tcBorders>
            <w:shd w:val="clear" w:color="auto" w:fill="auto"/>
          </w:tcPr>
          <w:p w:rsidR="00CB0B27" w:rsidRPr="004C406B" w:rsidRDefault="00CB0B27" w:rsidP="00AC5567">
            <w:pPr>
              <w:spacing w:before="40" w:after="40"/>
              <w:rPr>
                <w:sz w:val="20"/>
                <w:szCs w:val="20"/>
              </w:rPr>
            </w:pPr>
            <w:r w:rsidRPr="004C406B">
              <w:rPr>
                <w:sz w:val="20"/>
                <w:szCs w:val="20"/>
              </w:rPr>
              <w:t>Iki 2019 metų įdiegti maisto / virtuvės atliekų rūšiuojamąjį surinkimą ir įrengti pakankamus pajėgumus atskirai surinktoms maisto / virtuvės atliekoms apdoroti.</w:t>
            </w:r>
          </w:p>
        </w:tc>
        <w:tc>
          <w:tcPr>
            <w:tcW w:w="1989" w:type="pct"/>
            <w:tcBorders>
              <w:top w:val="single" w:sz="4" w:space="0" w:color="auto"/>
              <w:bottom w:val="single" w:sz="4" w:space="0" w:color="auto"/>
            </w:tcBorders>
          </w:tcPr>
          <w:p w:rsidR="00CB0B27" w:rsidRPr="004C406B" w:rsidRDefault="00942335" w:rsidP="00AC5567">
            <w:pPr>
              <w:spacing w:before="40" w:after="40"/>
              <w:rPr>
                <w:sz w:val="20"/>
                <w:szCs w:val="20"/>
              </w:rPr>
            </w:pPr>
            <w:r w:rsidRPr="004C406B">
              <w:rPr>
                <w:b/>
                <w:sz w:val="20"/>
                <w:szCs w:val="20"/>
              </w:rPr>
              <w:t>Savivaldybė</w:t>
            </w:r>
            <w:r w:rsidR="00CB0B27" w:rsidRPr="004C406B">
              <w:rPr>
                <w:b/>
                <w:sz w:val="20"/>
                <w:szCs w:val="20"/>
              </w:rPr>
              <w:t>:</w:t>
            </w:r>
            <w:r w:rsidR="00CB0B27" w:rsidRPr="004C406B">
              <w:rPr>
                <w:sz w:val="20"/>
                <w:szCs w:val="20"/>
              </w:rPr>
              <w:t xml:space="preserve"> surinkti maisto / virtuvės atliekas</w:t>
            </w:r>
            <w:r w:rsidR="00FD30A0" w:rsidRPr="004C406B">
              <w:rPr>
                <w:sz w:val="20"/>
                <w:szCs w:val="20"/>
              </w:rPr>
              <w:t>.</w:t>
            </w:r>
          </w:p>
          <w:p w:rsidR="00CB0B27" w:rsidRPr="004C406B" w:rsidRDefault="00CB0B27" w:rsidP="00AC5567">
            <w:pPr>
              <w:spacing w:before="40" w:after="40"/>
              <w:rPr>
                <w:sz w:val="20"/>
                <w:szCs w:val="20"/>
              </w:rPr>
            </w:pPr>
            <w:r w:rsidRPr="004C406B">
              <w:rPr>
                <w:b/>
                <w:sz w:val="20"/>
                <w:szCs w:val="20"/>
              </w:rPr>
              <w:t xml:space="preserve">Regioniniu principu: </w:t>
            </w:r>
            <w:r w:rsidRPr="004C406B">
              <w:rPr>
                <w:sz w:val="20"/>
                <w:szCs w:val="20"/>
              </w:rPr>
              <w:t>apdoroti surinktas maisto / virtuvės atliekas regioniniame įrenginyje, prieš tai atlikus bandomąjį maisto / virtuvės atliekų surinkimo projektą regiono mastu ir parengus galimybių studiją dėl regioninių apdorojimo pajėgumų reikalingumo.</w:t>
            </w:r>
          </w:p>
        </w:tc>
      </w:tr>
      <w:tr w:rsidR="003D17E8" w:rsidRPr="004C406B" w:rsidTr="003D17E8">
        <w:trPr>
          <w:trHeight w:val="858"/>
        </w:trPr>
        <w:tc>
          <w:tcPr>
            <w:tcW w:w="290"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sz w:val="20"/>
                <w:szCs w:val="20"/>
              </w:rPr>
              <w:t>8.</w:t>
            </w:r>
          </w:p>
        </w:tc>
        <w:tc>
          <w:tcPr>
            <w:tcW w:w="514"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sz w:val="20"/>
                <w:szCs w:val="20"/>
              </w:rPr>
              <w:t>239.4.</w:t>
            </w:r>
          </w:p>
        </w:tc>
        <w:tc>
          <w:tcPr>
            <w:tcW w:w="2207" w:type="pct"/>
            <w:tcBorders>
              <w:top w:val="single" w:sz="4" w:space="0" w:color="auto"/>
              <w:bottom w:val="single" w:sz="4" w:space="0" w:color="auto"/>
            </w:tcBorders>
            <w:shd w:val="clear" w:color="auto" w:fill="auto"/>
          </w:tcPr>
          <w:p w:rsidR="00CB0B27" w:rsidRPr="004C406B" w:rsidRDefault="00CB0B27" w:rsidP="00AC5567">
            <w:pPr>
              <w:spacing w:before="40" w:after="40"/>
              <w:rPr>
                <w:sz w:val="20"/>
                <w:szCs w:val="20"/>
              </w:rPr>
            </w:pPr>
            <w:r w:rsidRPr="004C406B">
              <w:rPr>
                <w:sz w:val="20"/>
                <w:szCs w:val="20"/>
              </w:rPr>
              <w:t>Biologiškai skaidžių atliekų tvarkymo infrastruktūros plėtrą pagal galimybes suderinti su komunalinių nuotekų dumblo tvarkymo infrastruktūra.</w:t>
            </w:r>
          </w:p>
        </w:tc>
        <w:tc>
          <w:tcPr>
            <w:tcW w:w="1989" w:type="pct"/>
            <w:tcBorders>
              <w:top w:val="single" w:sz="4" w:space="0" w:color="auto"/>
              <w:bottom w:val="single" w:sz="4" w:space="0" w:color="auto"/>
            </w:tcBorders>
          </w:tcPr>
          <w:p w:rsidR="00CB0B27" w:rsidRPr="004C406B" w:rsidRDefault="00CB0B27" w:rsidP="00AC5567">
            <w:pPr>
              <w:spacing w:before="40" w:after="40"/>
              <w:rPr>
                <w:sz w:val="20"/>
                <w:szCs w:val="20"/>
              </w:rPr>
            </w:pPr>
            <w:r w:rsidRPr="004C406B">
              <w:rPr>
                <w:b/>
                <w:sz w:val="20"/>
                <w:szCs w:val="20"/>
              </w:rPr>
              <w:t xml:space="preserve">Regioniniu principu: </w:t>
            </w:r>
            <w:r w:rsidRPr="004C406B">
              <w:rPr>
                <w:sz w:val="20"/>
                <w:szCs w:val="20"/>
              </w:rPr>
              <w:t>parengti galimybių studiją dėl regioninių maisto / virtuvės atliekų apdorojimo pajėgumų reikalingumo, įvertinant galimybes panaudoti komunalinių nuotekų dumblo tvarkymo infrastruktūrą.</w:t>
            </w:r>
          </w:p>
        </w:tc>
      </w:tr>
      <w:tr w:rsidR="003D17E8" w:rsidRPr="004C406B" w:rsidTr="00EE3436">
        <w:trPr>
          <w:trHeight w:val="327"/>
        </w:trPr>
        <w:tc>
          <w:tcPr>
            <w:tcW w:w="5000" w:type="pct"/>
            <w:gridSpan w:val="4"/>
          </w:tcPr>
          <w:p w:rsidR="00CB0B27" w:rsidRPr="004C406B" w:rsidRDefault="00CB0B27" w:rsidP="00AC5567">
            <w:pPr>
              <w:spacing w:before="40" w:after="40"/>
              <w:jc w:val="center"/>
              <w:rPr>
                <w:b/>
                <w:sz w:val="20"/>
                <w:szCs w:val="20"/>
              </w:rPr>
            </w:pPr>
            <w:r w:rsidRPr="004C406B">
              <w:rPr>
                <w:b/>
                <w:sz w:val="20"/>
                <w:szCs w:val="20"/>
              </w:rPr>
              <w:t>Rūšiuojamojo atliekų surinkimo plėtros užduotys</w:t>
            </w:r>
          </w:p>
        </w:tc>
      </w:tr>
      <w:tr w:rsidR="003D17E8" w:rsidRPr="004C406B" w:rsidTr="003D17E8">
        <w:trPr>
          <w:trHeight w:val="511"/>
        </w:trPr>
        <w:tc>
          <w:tcPr>
            <w:tcW w:w="290" w:type="pct"/>
          </w:tcPr>
          <w:p w:rsidR="00CB0B27" w:rsidRPr="004C406B" w:rsidRDefault="00CB0B27" w:rsidP="00AC5567">
            <w:pPr>
              <w:spacing w:before="40" w:after="40"/>
              <w:rPr>
                <w:sz w:val="20"/>
                <w:szCs w:val="20"/>
              </w:rPr>
            </w:pPr>
            <w:r w:rsidRPr="004C406B">
              <w:rPr>
                <w:sz w:val="20"/>
                <w:szCs w:val="20"/>
              </w:rPr>
              <w:t>9.</w:t>
            </w:r>
          </w:p>
        </w:tc>
        <w:tc>
          <w:tcPr>
            <w:tcW w:w="514" w:type="pct"/>
          </w:tcPr>
          <w:p w:rsidR="00CB0B27" w:rsidRPr="004C406B" w:rsidRDefault="00CB0B27" w:rsidP="00AC5567">
            <w:pPr>
              <w:spacing w:before="40" w:after="40"/>
              <w:rPr>
                <w:sz w:val="20"/>
                <w:szCs w:val="20"/>
              </w:rPr>
            </w:pPr>
            <w:r w:rsidRPr="004C406B">
              <w:rPr>
                <w:sz w:val="20"/>
                <w:szCs w:val="20"/>
              </w:rPr>
              <w:t>246.1.</w:t>
            </w: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Iki 2015 m. sausio 1 d. patvirtinti konteinerių aikštelių išdėstymo schemas, o pasikeitus teisės aktuose nustatytiems antrinių žaliavų surinkimo reikalavimams – jas atnaujinti.</w:t>
            </w:r>
          </w:p>
        </w:tc>
        <w:tc>
          <w:tcPr>
            <w:tcW w:w="1989" w:type="pct"/>
          </w:tcPr>
          <w:p w:rsidR="00CB0B27" w:rsidRPr="004C406B" w:rsidRDefault="003D17E8" w:rsidP="00AC5567">
            <w:pPr>
              <w:spacing w:before="40" w:after="40"/>
              <w:rPr>
                <w:sz w:val="20"/>
                <w:szCs w:val="20"/>
              </w:rPr>
            </w:pPr>
            <w:r w:rsidRPr="004C406B">
              <w:rPr>
                <w:b/>
                <w:sz w:val="20"/>
                <w:szCs w:val="20"/>
              </w:rPr>
              <w:t>Savivaldybė</w:t>
            </w:r>
          </w:p>
        </w:tc>
      </w:tr>
      <w:tr w:rsidR="003D17E8" w:rsidRPr="004C406B" w:rsidTr="003D17E8">
        <w:trPr>
          <w:trHeight w:val="511"/>
        </w:trPr>
        <w:tc>
          <w:tcPr>
            <w:tcW w:w="290" w:type="pct"/>
          </w:tcPr>
          <w:p w:rsidR="00CB0B27" w:rsidRPr="004C406B" w:rsidRDefault="00CB0B27" w:rsidP="00AC5567">
            <w:pPr>
              <w:spacing w:before="40" w:after="40"/>
              <w:rPr>
                <w:sz w:val="20"/>
                <w:szCs w:val="20"/>
              </w:rPr>
            </w:pPr>
            <w:r w:rsidRPr="004C406B">
              <w:rPr>
                <w:sz w:val="20"/>
                <w:szCs w:val="20"/>
              </w:rPr>
              <w:t>10.</w:t>
            </w:r>
          </w:p>
        </w:tc>
        <w:tc>
          <w:tcPr>
            <w:tcW w:w="514" w:type="pct"/>
          </w:tcPr>
          <w:p w:rsidR="00CB0B27" w:rsidRPr="004C406B" w:rsidRDefault="00CB0B27" w:rsidP="00AC5567">
            <w:pPr>
              <w:spacing w:before="40" w:after="40"/>
              <w:rPr>
                <w:sz w:val="20"/>
                <w:szCs w:val="20"/>
              </w:rPr>
            </w:pPr>
            <w:r w:rsidRPr="004C406B">
              <w:rPr>
                <w:sz w:val="20"/>
                <w:szCs w:val="20"/>
              </w:rPr>
              <w:t>246.2.</w:t>
            </w: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 xml:space="preserve">Užtikrinti, kad būtų pastatyti specialūs konteineriai, skirti antrinėms žaliavoms surinkti, pagal šiuos minimalius reikalavimus: </w:t>
            </w:r>
          </w:p>
          <w:p w:rsidR="00CB0B27" w:rsidRPr="004C406B" w:rsidRDefault="003D17E8" w:rsidP="00AC5567">
            <w:pPr>
              <w:spacing w:before="40" w:after="40"/>
              <w:rPr>
                <w:sz w:val="20"/>
                <w:szCs w:val="20"/>
              </w:rPr>
            </w:pPr>
            <w:r w:rsidRPr="004C406B">
              <w:rPr>
                <w:sz w:val="20"/>
                <w:szCs w:val="20"/>
              </w:rPr>
              <w:t xml:space="preserve">246.2.2. Kretingos rajono savivaldybės gyvenamuosiuose daugiabučių namų rajonuose ne mažiau kaip po vieną antrinių žaliavų surinkimo konteinerių aikštelę 800 gyventojų šalia mišrių komunalinių atliekų konteinerių ar kitose gyventojams patogiose, estetiškai </w:t>
            </w:r>
            <w:r w:rsidRPr="004C406B">
              <w:rPr>
                <w:sz w:val="20"/>
                <w:szCs w:val="20"/>
              </w:rPr>
              <w:lastRenderedPageBreak/>
              <w:t>įrengtose ir visuomenės sveikatos saugos reikalavimus atitinkančiose vietose</w:t>
            </w:r>
            <w:r w:rsidR="00CB0B27" w:rsidRPr="004C406B">
              <w:rPr>
                <w:sz w:val="20"/>
                <w:szCs w:val="20"/>
              </w:rPr>
              <w:t>;</w:t>
            </w:r>
          </w:p>
          <w:p w:rsidR="00CB0B27" w:rsidRPr="004C406B" w:rsidRDefault="00CB0B27" w:rsidP="00AC5567">
            <w:pPr>
              <w:spacing w:before="40" w:after="40"/>
              <w:rPr>
                <w:sz w:val="20"/>
                <w:szCs w:val="20"/>
              </w:rPr>
            </w:pPr>
            <w:r w:rsidRPr="004C406B">
              <w:rPr>
                <w:sz w:val="20"/>
                <w:szCs w:val="20"/>
              </w:rPr>
              <w:t>246.2.3. vidutiniai atstumai iki antrinių žaliavų surinkimo konteinerių aikštelių nustatomi rengiant (atnaujinant) ir tvirtinant konteinerių aikštelių išdėstymo schemas;</w:t>
            </w:r>
          </w:p>
          <w:p w:rsidR="00CB0B27" w:rsidRPr="004C406B" w:rsidRDefault="00CB0B27" w:rsidP="00AC5567">
            <w:pPr>
              <w:spacing w:before="40" w:after="40"/>
              <w:rPr>
                <w:sz w:val="20"/>
                <w:szCs w:val="20"/>
              </w:rPr>
            </w:pPr>
            <w:r w:rsidRPr="004C406B">
              <w:rPr>
                <w:sz w:val="20"/>
                <w:szCs w:val="20"/>
              </w:rPr>
              <w:t>246.2.4.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tc>
        <w:tc>
          <w:tcPr>
            <w:tcW w:w="1989" w:type="pct"/>
          </w:tcPr>
          <w:p w:rsidR="00CB0B27" w:rsidRPr="004C406B" w:rsidRDefault="003D17E8" w:rsidP="00AC5567">
            <w:pPr>
              <w:spacing w:before="40" w:after="40"/>
              <w:rPr>
                <w:sz w:val="20"/>
                <w:szCs w:val="20"/>
              </w:rPr>
            </w:pPr>
            <w:r w:rsidRPr="004C406B">
              <w:rPr>
                <w:b/>
                <w:sz w:val="20"/>
                <w:szCs w:val="20"/>
              </w:rPr>
              <w:lastRenderedPageBreak/>
              <w:t>Savivaldybė</w:t>
            </w:r>
          </w:p>
        </w:tc>
      </w:tr>
      <w:tr w:rsidR="003D17E8" w:rsidRPr="004C406B" w:rsidTr="003D17E8">
        <w:trPr>
          <w:trHeight w:val="511"/>
        </w:trPr>
        <w:tc>
          <w:tcPr>
            <w:tcW w:w="290" w:type="pct"/>
          </w:tcPr>
          <w:p w:rsidR="00CB0B27" w:rsidRPr="004C406B" w:rsidRDefault="00CB0B27" w:rsidP="00AC5567">
            <w:pPr>
              <w:spacing w:before="40" w:after="40"/>
              <w:rPr>
                <w:sz w:val="20"/>
                <w:szCs w:val="20"/>
              </w:rPr>
            </w:pPr>
            <w:r w:rsidRPr="004C406B">
              <w:rPr>
                <w:sz w:val="20"/>
                <w:szCs w:val="20"/>
              </w:rPr>
              <w:lastRenderedPageBreak/>
              <w:t>11.</w:t>
            </w:r>
          </w:p>
        </w:tc>
        <w:tc>
          <w:tcPr>
            <w:tcW w:w="514" w:type="pct"/>
          </w:tcPr>
          <w:p w:rsidR="00CB0B27" w:rsidRPr="004C406B" w:rsidRDefault="00CB0B27" w:rsidP="00AC5567">
            <w:pPr>
              <w:spacing w:before="40" w:after="40"/>
              <w:rPr>
                <w:sz w:val="20"/>
                <w:szCs w:val="20"/>
              </w:rPr>
            </w:pPr>
            <w:r w:rsidRPr="004C406B">
              <w:rPr>
                <w:sz w:val="20"/>
                <w:szCs w:val="20"/>
              </w:rPr>
              <w:t>246.3.</w:t>
            </w: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Pastatyti specialius antrinių žaliavų surinkimo konteinerius viešosiose vietose, kuriose dėl dažno gyventojų lankymosi ir aptarnavimo specifikos susidaro daug antrinių žaliavų, taip pat laikinuosius specialius konteinerius viešųjų renginių metu.</w:t>
            </w:r>
          </w:p>
        </w:tc>
        <w:tc>
          <w:tcPr>
            <w:tcW w:w="1989" w:type="pct"/>
          </w:tcPr>
          <w:p w:rsidR="00CB0B27" w:rsidRPr="004C406B" w:rsidRDefault="003D17E8" w:rsidP="00AC5567">
            <w:pPr>
              <w:spacing w:before="40" w:after="40"/>
              <w:rPr>
                <w:sz w:val="20"/>
                <w:szCs w:val="20"/>
              </w:rPr>
            </w:pPr>
            <w:r w:rsidRPr="004C406B">
              <w:rPr>
                <w:b/>
                <w:sz w:val="20"/>
                <w:szCs w:val="20"/>
              </w:rPr>
              <w:t>Savivaldybė</w:t>
            </w:r>
          </w:p>
        </w:tc>
      </w:tr>
      <w:tr w:rsidR="003D17E8" w:rsidRPr="004C406B" w:rsidTr="003D17E8">
        <w:trPr>
          <w:trHeight w:val="192"/>
        </w:trPr>
        <w:tc>
          <w:tcPr>
            <w:tcW w:w="290" w:type="pct"/>
          </w:tcPr>
          <w:p w:rsidR="00CB0B27" w:rsidRPr="004C406B" w:rsidRDefault="00CB0B27" w:rsidP="00AC5567">
            <w:pPr>
              <w:spacing w:before="40" w:after="40"/>
              <w:rPr>
                <w:sz w:val="20"/>
                <w:szCs w:val="20"/>
              </w:rPr>
            </w:pPr>
            <w:r w:rsidRPr="004C406B">
              <w:rPr>
                <w:sz w:val="20"/>
                <w:szCs w:val="20"/>
              </w:rPr>
              <w:t>12.</w:t>
            </w:r>
          </w:p>
        </w:tc>
        <w:tc>
          <w:tcPr>
            <w:tcW w:w="514" w:type="pct"/>
          </w:tcPr>
          <w:p w:rsidR="00CB0B27" w:rsidRPr="004C406B" w:rsidRDefault="00CB0B27" w:rsidP="00AC5567">
            <w:pPr>
              <w:spacing w:before="40" w:after="40"/>
              <w:rPr>
                <w:sz w:val="20"/>
                <w:szCs w:val="20"/>
              </w:rPr>
            </w:pPr>
            <w:r w:rsidRPr="004C406B">
              <w:rPr>
                <w:sz w:val="20"/>
                <w:szCs w:val="20"/>
              </w:rPr>
              <w:t>246.4.</w:t>
            </w: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Jeigu nėra techninių galimybių pastatyti specialių konteinerių arba juos naudoti ekonomiškai netikslinga, taikyti kitas priemones ir būdus (pavyzdžiui, antrinių žaliavų surinkimas į specialius maišus, antrinių žaliavų turėtojų apvažiavimas ar kita).</w:t>
            </w:r>
          </w:p>
        </w:tc>
        <w:tc>
          <w:tcPr>
            <w:tcW w:w="1989" w:type="pct"/>
          </w:tcPr>
          <w:p w:rsidR="00CB0B27" w:rsidRPr="004C406B" w:rsidRDefault="003D17E8" w:rsidP="00AC5567">
            <w:pPr>
              <w:spacing w:before="40" w:after="40"/>
              <w:rPr>
                <w:sz w:val="20"/>
                <w:szCs w:val="20"/>
              </w:rPr>
            </w:pPr>
            <w:r w:rsidRPr="004C406B">
              <w:rPr>
                <w:b/>
                <w:sz w:val="20"/>
                <w:szCs w:val="20"/>
              </w:rPr>
              <w:t>Savivaldybė</w:t>
            </w:r>
          </w:p>
        </w:tc>
      </w:tr>
      <w:tr w:rsidR="003D17E8" w:rsidRPr="004C406B" w:rsidTr="003D17E8">
        <w:trPr>
          <w:trHeight w:val="511"/>
        </w:trPr>
        <w:tc>
          <w:tcPr>
            <w:tcW w:w="290" w:type="pct"/>
          </w:tcPr>
          <w:p w:rsidR="00CB0B27" w:rsidRPr="004C406B" w:rsidRDefault="00CB0B27" w:rsidP="00AC5567">
            <w:pPr>
              <w:spacing w:before="40" w:after="40"/>
              <w:rPr>
                <w:sz w:val="20"/>
                <w:szCs w:val="20"/>
              </w:rPr>
            </w:pPr>
            <w:r w:rsidRPr="004C406B">
              <w:rPr>
                <w:sz w:val="20"/>
                <w:szCs w:val="20"/>
              </w:rPr>
              <w:t>13.</w:t>
            </w:r>
          </w:p>
        </w:tc>
        <w:tc>
          <w:tcPr>
            <w:tcW w:w="514" w:type="pct"/>
          </w:tcPr>
          <w:p w:rsidR="00CB0B27" w:rsidRPr="004C406B" w:rsidRDefault="00CB0B27" w:rsidP="00AC5567">
            <w:pPr>
              <w:spacing w:before="40" w:after="40"/>
              <w:rPr>
                <w:sz w:val="20"/>
                <w:szCs w:val="20"/>
              </w:rPr>
            </w:pPr>
            <w:r w:rsidRPr="004C406B">
              <w:rPr>
                <w:sz w:val="20"/>
                <w:szCs w:val="20"/>
              </w:rPr>
              <w:t>246.5.</w:t>
            </w: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Atsižvelgdamos į savivaldybių teritorijų ir atliekų tvarkymo specifiką ir faktinį antrinių žaliavų surinkimo konteinerių poreikį, taikyti griežtesnius už nustatytuosius specialių konteinerių, skirtų antrinėms žaliavoms surinkti, pastatymo reikalavimus.</w:t>
            </w:r>
          </w:p>
        </w:tc>
        <w:tc>
          <w:tcPr>
            <w:tcW w:w="1989" w:type="pct"/>
          </w:tcPr>
          <w:p w:rsidR="00CB0B27" w:rsidRPr="004C406B" w:rsidRDefault="003D17E8" w:rsidP="00AC5567">
            <w:pPr>
              <w:spacing w:before="40" w:after="40"/>
              <w:rPr>
                <w:sz w:val="20"/>
                <w:szCs w:val="20"/>
              </w:rPr>
            </w:pPr>
            <w:r w:rsidRPr="004C406B">
              <w:rPr>
                <w:b/>
                <w:sz w:val="20"/>
                <w:szCs w:val="20"/>
              </w:rPr>
              <w:t>Savivaldybė</w:t>
            </w:r>
          </w:p>
        </w:tc>
      </w:tr>
      <w:tr w:rsidR="003D17E8" w:rsidRPr="004C406B" w:rsidTr="003D17E8">
        <w:trPr>
          <w:trHeight w:val="511"/>
        </w:trPr>
        <w:tc>
          <w:tcPr>
            <w:tcW w:w="290" w:type="pct"/>
          </w:tcPr>
          <w:p w:rsidR="00CB0B27" w:rsidRPr="004C406B" w:rsidRDefault="00CB0B27" w:rsidP="00AC5567">
            <w:pPr>
              <w:spacing w:before="40" w:after="40"/>
              <w:rPr>
                <w:sz w:val="20"/>
                <w:szCs w:val="20"/>
              </w:rPr>
            </w:pPr>
            <w:r w:rsidRPr="004C406B">
              <w:rPr>
                <w:sz w:val="20"/>
                <w:szCs w:val="20"/>
              </w:rPr>
              <w:t>14.</w:t>
            </w:r>
          </w:p>
        </w:tc>
        <w:tc>
          <w:tcPr>
            <w:tcW w:w="514" w:type="pct"/>
          </w:tcPr>
          <w:p w:rsidR="00CB0B27" w:rsidRPr="004C406B" w:rsidRDefault="00CB0B27" w:rsidP="00AC5567">
            <w:pPr>
              <w:spacing w:before="40" w:after="40"/>
              <w:rPr>
                <w:sz w:val="20"/>
                <w:szCs w:val="20"/>
              </w:rPr>
            </w:pPr>
            <w:r w:rsidRPr="004C406B">
              <w:rPr>
                <w:sz w:val="20"/>
                <w:szCs w:val="20"/>
              </w:rPr>
              <w:t>246.6.</w:t>
            </w:r>
          </w:p>
        </w:tc>
        <w:tc>
          <w:tcPr>
            <w:tcW w:w="2207" w:type="pct"/>
            <w:shd w:val="clear" w:color="auto" w:fill="auto"/>
          </w:tcPr>
          <w:p w:rsidR="00CB0B27" w:rsidRPr="004C406B" w:rsidRDefault="00CB0B27" w:rsidP="00AC5567">
            <w:pPr>
              <w:spacing w:before="40" w:after="40"/>
              <w:rPr>
                <w:sz w:val="20"/>
                <w:szCs w:val="20"/>
              </w:rPr>
            </w:pPr>
            <w:r w:rsidRPr="004C406B">
              <w:rPr>
                <w:sz w:val="20"/>
                <w:szCs w:val="20"/>
              </w:rPr>
              <w:t>Atliekų rūšiavimui skatinti ne rečiau kaip kartą per metus informuoti gyventojus apie antrinių žaliavų ir pakuočių atliekų surinkimą savivaldybės teritorijoje – pateikti informaciją apie surinktą kiekį ir surinkimo kaitą, taip pat informuoti apie numatomas per artimiausius metus įdiegti ir (ar) vykdyti antrinių žaliavų ir pakuočių atliekų rūšiuojamojo surinkimo priemones. Pastaroji prievolė pagal sutartį gali būti pavesta gamintojų ir importuotojų organizacijoms.</w:t>
            </w:r>
          </w:p>
        </w:tc>
        <w:tc>
          <w:tcPr>
            <w:tcW w:w="1989" w:type="pct"/>
          </w:tcPr>
          <w:p w:rsidR="00CB0B27" w:rsidRPr="004C406B" w:rsidRDefault="003D17E8" w:rsidP="00AC5567">
            <w:pPr>
              <w:spacing w:before="40" w:after="40"/>
              <w:rPr>
                <w:sz w:val="20"/>
                <w:szCs w:val="20"/>
              </w:rPr>
            </w:pPr>
            <w:r w:rsidRPr="004C406B">
              <w:rPr>
                <w:b/>
                <w:sz w:val="20"/>
                <w:szCs w:val="20"/>
              </w:rPr>
              <w:t>Savivaldybė</w:t>
            </w:r>
          </w:p>
        </w:tc>
      </w:tr>
    </w:tbl>
    <w:p w:rsidR="003D17E8" w:rsidRPr="004C406B" w:rsidRDefault="003D17E8" w:rsidP="003D17E8">
      <w:pPr>
        <w:spacing w:before="40" w:after="40"/>
        <w:rPr>
          <w:i/>
          <w:sz w:val="20"/>
        </w:rPr>
      </w:pPr>
      <w:bookmarkStart w:id="98" w:name="_Toc387409546"/>
      <w:r w:rsidRPr="004C406B">
        <w:rPr>
          <w:i/>
          <w:sz w:val="20"/>
        </w:rPr>
        <w:t>* VATP – Valstybinis atliekų tvarkymo 2014–2020 metų planas.</w:t>
      </w:r>
    </w:p>
    <w:p w:rsidR="003D17E8" w:rsidRPr="004C406B" w:rsidRDefault="003D17E8" w:rsidP="00AC5567">
      <w:pPr>
        <w:rPr>
          <w:szCs w:val="24"/>
        </w:rPr>
      </w:pPr>
      <w:r w:rsidRPr="004C406B">
        <w:rPr>
          <w:i/>
          <w:szCs w:val="24"/>
        </w:rPr>
        <w:t>Valstybinis atliekų tvarkymo 2014–2020 metų planas</w:t>
      </w:r>
      <w:r w:rsidRPr="004C406B">
        <w:rPr>
          <w:szCs w:val="24"/>
        </w:rPr>
        <w:t xml:space="preserve"> taip pat numato, kad savivaldybės, siekdamos užtikrinti didelių gabaritų atliekų surinkimo ir rūšiavimo galimybes ir priemones </w:t>
      </w:r>
      <w:r w:rsidRPr="004C406B">
        <w:rPr>
          <w:szCs w:val="24"/>
        </w:rPr>
        <w:lastRenderedPageBreak/>
        <w:t>visiems komunalinių atliekų turėtojams, į regioninius ir savivaldybių atliekų tvarkymo planus turi įtraukti ir taikyti šias priemones:</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užtikrinti, kad būtų eksploatuojama ne mažiau kaip po vieną didelių gabaritų atliekų surinkimo aikštelę 50.000 gyventojų, tačiau ne mažiau kaip po vieną tokią aikštelę savivaldybės teritorijoje;</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užtikrinti didelių gabaritų atliekų surinkimą apvažiuojant ne rečiau kaip 2 kartus per metus.</w:t>
      </w:r>
    </w:p>
    <w:p w:rsidR="003D17E8" w:rsidRPr="004C406B" w:rsidRDefault="003D17E8" w:rsidP="00AC5567">
      <w:pPr>
        <w:rPr>
          <w:szCs w:val="24"/>
        </w:rPr>
      </w:pPr>
      <w:r w:rsidRPr="004C406B">
        <w:rPr>
          <w:szCs w:val="24"/>
        </w:rPr>
        <w:t>Kretingos rajono savivaldybėje yra eksploatuojama viena didelių gabaritų atliekų surinkimo aikštelė, tuo būdu pilnai užtikrinant reikalavimą dėl aikštelės eksploatacijos 50.000 gyventojų. Priemonių plane (šio plano 4 skyrius) numatyta, kad bus užtikrintas didelių gabaritų atliekų surinkimas apvažiuojant ne rečiau kaip 2 kartus per metus.</w:t>
      </w:r>
    </w:p>
    <w:p w:rsidR="003D17E8" w:rsidRPr="004C406B" w:rsidRDefault="003D17E8" w:rsidP="00AC5567">
      <w:pPr>
        <w:rPr>
          <w:szCs w:val="24"/>
        </w:rPr>
      </w:pPr>
      <w:r w:rsidRPr="004C406B">
        <w:rPr>
          <w:i/>
          <w:szCs w:val="24"/>
        </w:rPr>
        <w:t>Valstybinis atliekų tvarkymo 2014–2020 metų planas</w:t>
      </w:r>
      <w:r w:rsidRPr="004C406B">
        <w:rPr>
          <w:szCs w:val="24"/>
        </w:rPr>
        <w:t xml:space="preserve"> savivaldybėms numato reikalavimus ir dėl pavojingųjų atliekų tvarkymo:</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savivaldybės turi užtikrinti pavojingųjų atliekų surinkimą didelių gabaritų atliekų surinkimo aikštelėse;</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vietose;</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savivaldybės turi užtikrinti pavojingųjų atliekų surinkimą apvažiuojant ne rečiau kaip 2 kartus per metus;</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įstaigų ar organizacijų patalpose.</w:t>
      </w:r>
    </w:p>
    <w:p w:rsidR="003D17E8" w:rsidRPr="004C406B" w:rsidRDefault="003D17E8" w:rsidP="00AC5567">
      <w:pPr>
        <w:rPr>
          <w:szCs w:val="24"/>
        </w:rPr>
      </w:pPr>
      <w:r w:rsidRPr="004C406B">
        <w:rPr>
          <w:szCs w:val="24"/>
        </w:rPr>
        <w:t>Visi aukščiau nurodyti reikalavimai yra numatyti priemonių plane, kuris pateiktas šio plano 4 skyriuje.</w:t>
      </w:r>
    </w:p>
    <w:p w:rsidR="003D17E8" w:rsidRPr="004C406B" w:rsidRDefault="003D17E8" w:rsidP="00AC5567">
      <w:pPr>
        <w:rPr>
          <w:szCs w:val="24"/>
        </w:rPr>
      </w:pPr>
      <w:r w:rsidRPr="004C406B">
        <w:rPr>
          <w:szCs w:val="24"/>
        </w:rPr>
        <w:t>Be to,</w:t>
      </w:r>
      <w:r w:rsidRPr="004C406B">
        <w:rPr>
          <w:i/>
          <w:szCs w:val="24"/>
        </w:rPr>
        <w:t xml:space="preserve"> Valstybinis atliekų tvarkymo 2014–2020 metų planas</w:t>
      </w:r>
      <w:r w:rsidRPr="004C406B">
        <w:rPr>
          <w:szCs w:val="24"/>
        </w:rPr>
        <w:t xml:space="preserve"> numato, kad:</w:t>
      </w:r>
    </w:p>
    <w:p w:rsidR="003D17E8" w:rsidRPr="004C406B" w:rsidRDefault="003D17E8" w:rsidP="00AC5567">
      <w:pPr>
        <w:pStyle w:val="Sraopastraipa"/>
        <w:numPr>
          <w:ilvl w:val="1"/>
          <w:numId w:val="40"/>
        </w:numPr>
        <w:tabs>
          <w:tab w:val="left" w:pos="709"/>
        </w:tabs>
        <w:spacing w:line="259" w:lineRule="auto"/>
        <w:ind w:left="709" w:hanging="436"/>
        <w:rPr>
          <w:szCs w:val="24"/>
        </w:rPr>
      </w:pPr>
      <w:r w:rsidRPr="004C406B">
        <w:rPr>
          <w:szCs w:val="24"/>
        </w:rPr>
        <w:t xml:space="preserve">savivaldybės iki 2016 metų privalo užtikrinti, kad visiems savivaldybės teritorijoje esantiems komunalinių atliekų turėtojams būtų sudarytos sąlygos naudotis viešąja komunalinių atliekų tvarkymo paslauga. </w:t>
      </w:r>
    </w:p>
    <w:p w:rsidR="003D17E8" w:rsidRPr="004C406B" w:rsidRDefault="00D710B3" w:rsidP="00AC5567">
      <w:pPr>
        <w:tabs>
          <w:tab w:val="left" w:pos="709"/>
        </w:tabs>
        <w:rPr>
          <w:szCs w:val="24"/>
        </w:rPr>
      </w:pPr>
      <w:r w:rsidRPr="004C406B">
        <w:rPr>
          <w:szCs w:val="24"/>
        </w:rPr>
        <w:t>Kretingos</w:t>
      </w:r>
      <w:r w:rsidR="003D17E8" w:rsidRPr="004C406B">
        <w:rPr>
          <w:szCs w:val="24"/>
        </w:rPr>
        <w:t xml:space="preserve"> rajono savivaldybė yra numačiusi </w:t>
      </w:r>
      <w:r w:rsidRPr="004C406B">
        <w:rPr>
          <w:szCs w:val="24"/>
        </w:rPr>
        <w:t xml:space="preserve">toliau </w:t>
      </w:r>
      <w:r w:rsidR="003D17E8" w:rsidRPr="004C406B">
        <w:rPr>
          <w:szCs w:val="24"/>
        </w:rPr>
        <w:t xml:space="preserve">tobulinti atliekų turėtojų registrą, </w:t>
      </w:r>
      <w:r w:rsidRPr="004C406B">
        <w:rPr>
          <w:szCs w:val="24"/>
        </w:rPr>
        <w:t xml:space="preserve">atliekų tvarkymo apskaitos, </w:t>
      </w:r>
      <w:r w:rsidR="003D17E8" w:rsidRPr="004C406B">
        <w:rPr>
          <w:szCs w:val="24"/>
        </w:rPr>
        <w:t xml:space="preserve">monitoringo </w:t>
      </w:r>
      <w:r w:rsidRPr="004C406B">
        <w:rPr>
          <w:szCs w:val="24"/>
        </w:rPr>
        <w:t xml:space="preserve">ir kontrolės </w:t>
      </w:r>
      <w:r w:rsidR="003D17E8" w:rsidRPr="004C406B">
        <w:rPr>
          <w:szCs w:val="24"/>
        </w:rPr>
        <w:t xml:space="preserve">sistemą, įvesti dvinarę </w:t>
      </w:r>
      <w:r w:rsidRPr="004C406B">
        <w:rPr>
          <w:szCs w:val="24"/>
        </w:rPr>
        <w:t>vietinę rinkliavą</w:t>
      </w:r>
      <w:r w:rsidR="003D17E8" w:rsidRPr="004C406B">
        <w:rPr>
          <w:szCs w:val="24"/>
        </w:rPr>
        <w:t xml:space="preserve"> ir imtis kitų reikiamų priemonių (žr. šio plano 4 skyrių), siekiant užtikrinti minimalius kokybės reikalavimus, kuriuos nustato LR aplinkos ministerija, atitinkančios paslaugos teikimą visiems savivaldybės teritorijoje esantiems komunalinių atliekų turėtojams.</w:t>
      </w:r>
    </w:p>
    <w:p w:rsidR="00B61D0C" w:rsidRPr="004C406B" w:rsidRDefault="00F45809" w:rsidP="00B61D0C">
      <w:pPr>
        <w:pStyle w:val="Antrat2"/>
        <w:rPr>
          <w:color w:val="auto"/>
        </w:rPr>
      </w:pPr>
      <w:bookmarkStart w:id="99" w:name="_Toc436753563"/>
      <w:r w:rsidRPr="004C406B">
        <w:rPr>
          <w:color w:val="auto"/>
        </w:rPr>
        <w:lastRenderedPageBreak/>
        <w:t>Kretingos rajono savivaldybės</w:t>
      </w:r>
      <w:r w:rsidR="00B61D0C" w:rsidRPr="004C406B">
        <w:rPr>
          <w:color w:val="auto"/>
        </w:rPr>
        <w:t xml:space="preserve"> komunalinių atliekų tvarkymo tikslai ir uždaviniai</w:t>
      </w:r>
      <w:bookmarkEnd w:id="98"/>
      <w:bookmarkEnd w:id="99"/>
      <w:r w:rsidR="00B61D0C" w:rsidRPr="004C406B">
        <w:rPr>
          <w:color w:val="auto"/>
        </w:rPr>
        <w:t xml:space="preserve"> </w:t>
      </w:r>
    </w:p>
    <w:p w:rsidR="002819FB" w:rsidRPr="004C406B" w:rsidRDefault="00B61D0C" w:rsidP="00B61D0C">
      <w:pPr>
        <w:rPr>
          <w:b/>
        </w:rPr>
      </w:pPr>
      <w:r w:rsidRPr="004C406B">
        <w:rPr>
          <w:b/>
        </w:rPr>
        <w:t xml:space="preserve">Pagrindinis </w:t>
      </w:r>
      <w:r w:rsidR="002819FB" w:rsidRPr="004C406B">
        <w:rPr>
          <w:b/>
        </w:rPr>
        <w:t xml:space="preserve">Kretingos rajono savivaldybės organizuojamos komunalinių atliekų tvarkymo sistemos tikslas </w:t>
      </w:r>
      <w:r w:rsidR="002819FB" w:rsidRPr="004C406B">
        <w:t>– užtikrinti, kad viešoji komunalinių atliekų tvarkymo paslauga būtų visuotinė, geros kokybės, prieinama (įperkama) ir atitiktų aplinkos apsaugos, techninius–ekonominius ir visuomenės sveikatos saugos reikalavimus.</w:t>
      </w:r>
    </w:p>
    <w:p w:rsidR="00B61D0C" w:rsidRPr="004C406B" w:rsidRDefault="00B61D0C" w:rsidP="00B61D0C">
      <w:r w:rsidRPr="004C406B">
        <w:t xml:space="preserve">Vadovaujantis atliekų prevencijos ir tvarkymo prioritetų eiliškumu, komunalinių atliekų tvarkymo principais ir siekiant įgyvendinti komunalinių atliekų tvarkymo užduotis iki 2020 m., nustatomi šie </w:t>
      </w:r>
      <w:r w:rsidR="00F45809" w:rsidRPr="004C406B">
        <w:rPr>
          <w:b/>
        </w:rPr>
        <w:t>Kretingos rajono savivaldybės</w:t>
      </w:r>
      <w:r w:rsidRPr="004C406B">
        <w:rPr>
          <w:b/>
        </w:rPr>
        <w:t xml:space="preserve"> komunalinių atliekų tvarkymo tikslai ir uždaviniai iki 2020 m.</w:t>
      </w:r>
      <w:r w:rsidRPr="004C406B">
        <w:t>:</w:t>
      </w:r>
    </w:p>
    <w:p w:rsidR="00B61D0C" w:rsidRPr="004C406B" w:rsidRDefault="00B61D0C" w:rsidP="00647DF1">
      <w:pPr>
        <w:pBdr>
          <w:top w:val="single" w:sz="4" w:space="1" w:color="auto"/>
          <w:left w:val="single" w:sz="4" w:space="4" w:color="auto"/>
          <w:bottom w:val="single" w:sz="4" w:space="1" w:color="auto"/>
          <w:right w:val="single" w:sz="4" w:space="4" w:color="auto"/>
        </w:pBdr>
        <w:spacing w:before="100" w:after="100"/>
        <w:rPr>
          <w:b/>
        </w:rPr>
      </w:pPr>
      <w:r w:rsidRPr="004C406B">
        <w:rPr>
          <w:b/>
        </w:rPr>
        <w:t>1 tikslas.</w:t>
      </w:r>
      <w:r w:rsidRPr="004C406B">
        <w:t xml:space="preserve"> </w:t>
      </w:r>
      <w:r w:rsidRPr="004C406B">
        <w:rPr>
          <w:b/>
        </w:rPr>
        <w:t xml:space="preserve">Skatinti atliekų prevenciją, užtikrinant, kad </w:t>
      </w:r>
      <w:r w:rsidR="00F45809" w:rsidRPr="004C406B">
        <w:rPr>
          <w:b/>
        </w:rPr>
        <w:t>Kretingos rajono savivaldybės</w:t>
      </w:r>
      <w:r w:rsidRPr="004C406B">
        <w:rPr>
          <w:b/>
        </w:rPr>
        <w:t xml:space="preserve"> teritorijoje susidarančių komunalinių atliekų kiekis mažėtų arba bent jau išliktų stabilus ekonominio augimo sąlygomis.</w:t>
      </w:r>
    </w:p>
    <w:p w:rsidR="00B61D0C" w:rsidRPr="004C406B" w:rsidRDefault="00B61D0C" w:rsidP="00647DF1">
      <w:pPr>
        <w:spacing w:before="100" w:after="100"/>
        <w:rPr>
          <w:szCs w:val="24"/>
        </w:rPr>
      </w:pPr>
      <w:r w:rsidRPr="004C406B">
        <w:rPr>
          <w:szCs w:val="24"/>
        </w:rPr>
        <w:t xml:space="preserve">Atliekų prevencijos tikslas – vengti atliekų susidarymo, mažinti susidarančių ir nenaudojamų atliekų </w:t>
      </w:r>
      <w:r w:rsidRPr="004C406B">
        <w:rPr>
          <w:bCs/>
          <w:szCs w:val="24"/>
        </w:rPr>
        <w:t>kiekį, neigiamą poveikį aplinkai ir visuomenės sveikatai.</w:t>
      </w:r>
    </w:p>
    <w:p w:rsidR="00B61D0C" w:rsidRPr="004C406B" w:rsidRDefault="00B61D0C" w:rsidP="00647DF1">
      <w:pPr>
        <w:spacing w:before="100" w:after="100"/>
        <w:ind w:left="357"/>
      </w:pPr>
      <w:r w:rsidRPr="004C406B">
        <w:rPr>
          <w:b/>
        </w:rPr>
        <w:t>1.1. uždavinys.</w:t>
      </w:r>
      <w:r w:rsidRPr="004C406B">
        <w:t xml:space="preserve"> Šviesti ir informuoti visuomenę atliekų prevencijos srityje.</w:t>
      </w:r>
    </w:p>
    <w:p w:rsidR="00B61D0C" w:rsidRPr="004C406B" w:rsidRDefault="00B61D0C" w:rsidP="00647DF1">
      <w:pPr>
        <w:spacing w:before="100" w:after="100"/>
        <w:ind w:left="357"/>
      </w:pPr>
      <w:r w:rsidRPr="004C406B">
        <w:rPr>
          <w:b/>
        </w:rPr>
        <w:t>1.2. uždavinys.</w:t>
      </w:r>
      <w:r w:rsidRPr="004C406B">
        <w:t xml:space="preserve"> Skatinti atliekų prevencijos veiklą ir paruošimo naudoti pakartotinai tinklus.</w:t>
      </w:r>
    </w:p>
    <w:p w:rsidR="00B61D0C" w:rsidRPr="004C406B" w:rsidRDefault="00B61D0C" w:rsidP="00647DF1">
      <w:pPr>
        <w:pBdr>
          <w:top w:val="single" w:sz="4" w:space="1" w:color="auto"/>
          <w:left w:val="single" w:sz="4" w:space="4" w:color="auto"/>
          <w:bottom w:val="single" w:sz="4" w:space="1" w:color="auto"/>
          <w:right w:val="single" w:sz="4" w:space="4" w:color="auto"/>
        </w:pBdr>
        <w:spacing w:before="100" w:after="100"/>
        <w:rPr>
          <w:b/>
        </w:rPr>
      </w:pPr>
      <w:r w:rsidRPr="004C406B">
        <w:rPr>
          <w:b/>
        </w:rPr>
        <w:t>2 tikslas.</w:t>
      </w:r>
      <w:r w:rsidRPr="004C406B">
        <w:t xml:space="preserve"> </w:t>
      </w:r>
      <w:r w:rsidRPr="004C406B">
        <w:rPr>
          <w:b/>
        </w:rPr>
        <w:t>Sumažinus sąvartynuose šalinamų biologiškai skaidžių atliekų kiekius, padidinti šių atliekų naudojimo apimtis.</w:t>
      </w:r>
    </w:p>
    <w:p w:rsidR="00B61D0C" w:rsidRPr="004C406B" w:rsidRDefault="00B61D0C" w:rsidP="00647DF1">
      <w:pPr>
        <w:spacing w:before="100" w:after="100"/>
        <w:ind w:left="357"/>
        <w:rPr>
          <w:b/>
        </w:rPr>
      </w:pPr>
      <w:r w:rsidRPr="004C406B">
        <w:rPr>
          <w:szCs w:val="24"/>
        </w:rPr>
        <w:t>Atliekų naudojimas, įskaitant atliekų deginimą išgaunant energiją, taip pat prisideda prie šio tikslo ir mažina sąvartyne šalinamų atliekų kiekius.</w:t>
      </w:r>
    </w:p>
    <w:p w:rsidR="00B61D0C" w:rsidRPr="004C406B" w:rsidRDefault="00B61D0C" w:rsidP="00647DF1">
      <w:pPr>
        <w:spacing w:before="100" w:after="100"/>
        <w:ind w:left="357"/>
      </w:pPr>
      <w:r w:rsidRPr="004C406B">
        <w:rPr>
          <w:b/>
        </w:rPr>
        <w:t>2.1. uždavinys.</w:t>
      </w:r>
      <w:r w:rsidRPr="004C406B">
        <w:t xml:space="preserve"> Skatinti atliekų turėtojus kompostuoti biologines atliekas namų ūkio sąlygomis.</w:t>
      </w:r>
    </w:p>
    <w:p w:rsidR="00B61D0C" w:rsidRPr="004C406B" w:rsidRDefault="00B61D0C" w:rsidP="00647DF1">
      <w:pPr>
        <w:spacing w:before="100" w:after="100"/>
        <w:ind w:left="357"/>
      </w:pPr>
      <w:r w:rsidRPr="004C406B">
        <w:rPr>
          <w:b/>
        </w:rPr>
        <w:t>2.2. uždavinys.</w:t>
      </w:r>
      <w:r w:rsidRPr="004C406B">
        <w:t xml:space="preserve"> Plėsti biologinių atliekų (žaliųjų ir maisto</w:t>
      </w:r>
      <w:r w:rsidR="00B70686" w:rsidRPr="004C406B">
        <w:t xml:space="preserve"> / virtuvės</w:t>
      </w:r>
      <w:r w:rsidRPr="004C406B">
        <w:t xml:space="preserve"> atliekų) rūšiuojamojo surinkimo ir tvarkymo apimtis.</w:t>
      </w:r>
    </w:p>
    <w:p w:rsidR="00B61D0C" w:rsidRPr="004C406B" w:rsidRDefault="00B61D0C" w:rsidP="00ED0DD2">
      <w:pPr>
        <w:spacing w:before="100" w:after="100"/>
        <w:ind w:left="357"/>
      </w:pPr>
      <w:r w:rsidRPr="004C406B">
        <w:rPr>
          <w:b/>
        </w:rPr>
        <w:t>2.3. uždavinys.</w:t>
      </w:r>
      <w:r w:rsidRPr="004C406B">
        <w:t xml:space="preserve"> </w:t>
      </w:r>
      <w:r w:rsidR="00ED0DD2" w:rsidRPr="004C406B">
        <w:t>Rūšiuoti mišrias komunalines atliekas, siekiant panaudoti komunalinių atliekų energetinius išteklius</w:t>
      </w:r>
      <w:r w:rsidRPr="004C406B">
        <w:t>.</w:t>
      </w:r>
    </w:p>
    <w:p w:rsidR="00B61D0C" w:rsidRPr="004C406B" w:rsidRDefault="00B61D0C" w:rsidP="00647DF1">
      <w:pPr>
        <w:pBdr>
          <w:top w:val="single" w:sz="4" w:space="1" w:color="auto"/>
          <w:left w:val="single" w:sz="4" w:space="4" w:color="auto"/>
          <w:bottom w:val="single" w:sz="4" w:space="1" w:color="auto"/>
          <w:right w:val="single" w:sz="4" w:space="4" w:color="auto"/>
        </w:pBdr>
        <w:spacing w:before="100" w:after="100"/>
        <w:rPr>
          <w:b/>
          <w:szCs w:val="24"/>
        </w:rPr>
      </w:pPr>
      <w:r w:rsidRPr="004C406B">
        <w:rPr>
          <w:b/>
          <w:szCs w:val="24"/>
        </w:rPr>
        <w:t>3 tikslas.</w:t>
      </w:r>
      <w:r w:rsidRPr="004C406B">
        <w:rPr>
          <w:szCs w:val="24"/>
        </w:rPr>
        <w:t xml:space="preserve"> </w:t>
      </w:r>
      <w:r w:rsidRPr="004C406B">
        <w:rPr>
          <w:b/>
          <w:szCs w:val="24"/>
        </w:rPr>
        <w:t>Skatinti efektyvų gamtinių ir kitų išteklių naudojimą, didinant komunalinių atliekų perdirbimo apimtis.</w:t>
      </w:r>
    </w:p>
    <w:p w:rsidR="00B61D0C" w:rsidRPr="004C406B" w:rsidRDefault="00B61D0C" w:rsidP="00647DF1">
      <w:pPr>
        <w:spacing w:before="100" w:after="100"/>
        <w:rPr>
          <w:szCs w:val="24"/>
        </w:rPr>
      </w:pPr>
      <w:r w:rsidRPr="004C406B">
        <w:rPr>
          <w:szCs w:val="24"/>
        </w:rPr>
        <w:t xml:space="preserve">Atliekų perdirbimo tikslas – naudoti atliekas tos pačios arba kitos paskirties produktams ar medžiagoms gaminti ir taip mažinti gamtinių ir kitų išteklių naudojimą. </w:t>
      </w:r>
    </w:p>
    <w:p w:rsidR="00B61D0C" w:rsidRPr="004C406B" w:rsidRDefault="00B61D0C" w:rsidP="00647DF1">
      <w:pPr>
        <w:spacing w:before="100" w:after="100"/>
        <w:ind w:left="360"/>
      </w:pPr>
      <w:r w:rsidRPr="004C406B">
        <w:rPr>
          <w:b/>
        </w:rPr>
        <w:t>3.1. uždavinys</w:t>
      </w:r>
      <w:r w:rsidRPr="004C406B">
        <w:t xml:space="preserve">. Plėsti </w:t>
      </w:r>
      <w:r w:rsidR="00032F5D" w:rsidRPr="004C406B">
        <w:t xml:space="preserve">pakuočių atliekų ir kitų </w:t>
      </w:r>
      <w:r w:rsidR="00540D56" w:rsidRPr="004C406B">
        <w:t xml:space="preserve">antrinių žaliavų </w:t>
      </w:r>
      <w:r w:rsidRPr="004C406B">
        <w:t xml:space="preserve"> atskiro surinkimo (pirminio rūšiavimo) ir perdirbimo apimtis.</w:t>
      </w:r>
    </w:p>
    <w:p w:rsidR="00B61D0C" w:rsidRPr="004C406B" w:rsidRDefault="00B61D0C" w:rsidP="00647DF1">
      <w:pPr>
        <w:spacing w:before="100" w:after="100"/>
        <w:ind w:left="360"/>
      </w:pPr>
      <w:r w:rsidRPr="004C406B">
        <w:rPr>
          <w:b/>
        </w:rPr>
        <w:t>3.2. uždavinys</w:t>
      </w:r>
      <w:r w:rsidRPr="004C406B">
        <w:t>. Plėsti kitų perdirbimui tinkamų atliekų atskiro surinkimo (pirminio rūšiavimo) ir perdirbimo apimtis.</w:t>
      </w:r>
    </w:p>
    <w:p w:rsidR="00B61D0C" w:rsidRPr="004C406B" w:rsidRDefault="00B61D0C" w:rsidP="00647DF1">
      <w:pPr>
        <w:spacing w:before="100" w:after="100"/>
        <w:ind w:left="360"/>
      </w:pPr>
      <w:r w:rsidRPr="004C406B">
        <w:rPr>
          <w:b/>
        </w:rPr>
        <w:t>3.3. uždavinys</w:t>
      </w:r>
      <w:r w:rsidRPr="004C406B">
        <w:t>. Skatinti atliekų turėtojus rūšiuoti komunalines atliekas, tobulinant komunalinių atliekų apmokestinimo sistemą.</w:t>
      </w:r>
    </w:p>
    <w:p w:rsidR="00B61D0C" w:rsidRPr="004C406B" w:rsidRDefault="00B61D0C" w:rsidP="00647DF1">
      <w:pPr>
        <w:spacing w:before="100" w:after="100"/>
        <w:ind w:left="360"/>
      </w:pPr>
      <w:r w:rsidRPr="004C406B">
        <w:rPr>
          <w:b/>
        </w:rPr>
        <w:t>3.4. uždavinys</w:t>
      </w:r>
      <w:r w:rsidRPr="004C406B">
        <w:t>. Rūšiuoti mišrias komunalines atliekas, atskiriant perdirbimui tinkamas antrines žaliavas.</w:t>
      </w:r>
    </w:p>
    <w:p w:rsidR="00B61D0C" w:rsidRPr="004C406B" w:rsidRDefault="00B61D0C" w:rsidP="00647DF1">
      <w:pPr>
        <w:pBdr>
          <w:top w:val="single" w:sz="4" w:space="5" w:color="auto"/>
          <w:left w:val="single" w:sz="4" w:space="4" w:color="auto"/>
          <w:bottom w:val="single" w:sz="4" w:space="1" w:color="auto"/>
          <w:right w:val="single" w:sz="4" w:space="4" w:color="auto"/>
        </w:pBdr>
        <w:spacing w:before="100" w:after="100"/>
        <w:rPr>
          <w:b/>
        </w:rPr>
      </w:pPr>
      <w:r w:rsidRPr="004C406B">
        <w:rPr>
          <w:b/>
        </w:rPr>
        <w:t>4 tikslas. Užtikrinti aplinkos apsaugos ir visuomenės sveikatos saugos reikalavimus atitinkantį komunalinių atliekų tvarkymą.</w:t>
      </w:r>
    </w:p>
    <w:p w:rsidR="00B61D0C" w:rsidRPr="004C406B" w:rsidRDefault="00B61D0C" w:rsidP="00647DF1">
      <w:pPr>
        <w:spacing w:before="100" w:after="100"/>
        <w:ind w:left="454"/>
        <w:rPr>
          <w:b/>
        </w:rPr>
      </w:pPr>
      <w:r w:rsidRPr="004C406B">
        <w:rPr>
          <w:b/>
        </w:rPr>
        <w:lastRenderedPageBreak/>
        <w:t>4.1. uždavinys</w:t>
      </w:r>
      <w:r w:rsidRPr="004C406B">
        <w:t>. Užtikrinti viešąją komunalinių atliekų tvarkymo paslaugą.</w:t>
      </w:r>
    </w:p>
    <w:p w:rsidR="00B61D0C" w:rsidRPr="004C406B" w:rsidRDefault="00B61D0C" w:rsidP="00647DF1">
      <w:pPr>
        <w:spacing w:before="100" w:after="100"/>
        <w:ind w:left="454"/>
      </w:pPr>
      <w:r w:rsidRPr="004C406B">
        <w:rPr>
          <w:b/>
        </w:rPr>
        <w:t>4.2. uždavinys</w:t>
      </w:r>
      <w:r w:rsidRPr="004C406B">
        <w:t>. Užtikrinti, kad į mišrių komunalinių atliekų srautą patektų kuo mažiau pavojingųjų atliekų.</w:t>
      </w:r>
    </w:p>
    <w:p w:rsidR="00B61D0C" w:rsidRPr="004C406B" w:rsidRDefault="00B61D0C" w:rsidP="00647DF1">
      <w:pPr>
        <w:spacing w:before="100" w:after="100"/>
        <w:ind w:left="454"/>
      </w:pPr>
      <w:r w:rsidRPr="004C406B">
        <w:rPr>
          <w:b/>
        </w:rPr>
        <w:t>4.3. uždavinys</w:t>
      </w:r>
      <w:r w:rsidRPr="004C406B">
        <w:t xml:space="preserve">. Plėtoti </w:t>
      </w:r>
      <w:r w:rsidR="002819FB" w:rsidRPr="004C406B">
        <w:t>regioninę</w:t>
      </w:r>
      <w:r w:rsidRPr="004C406B">
        <w:t xml:space="preserve"> komunalinių atliekų tvarkymo infrastruktūrą.</w:t>
      </w:r>
    </w:p>
    <w:p w:rsidR="00B61D0C" w:rsidRPr="004C406B" w:rsidRDefault="00B61D0C" w:rsidP="00647DF1">
      <w:pPr>
        <w:spacing w:before="100" w:after="100"/>
        <w:ind w:left="454"/>
      </w:pPr>
      <w:r w:rsidRPr="004C406B">
        <w:rPr>
          <w:b/>
        </w:rPr>
        <w:t>4.4. uždavinys</w:t>
      </w:r>
      <w:r w:rsidRPr="004C406B">
        <w:t>. Aplinkai ir visuomenės sveikatai saugiu būdu eksploatuoti regioninę komunalinių atliekų tvarkymo infrastruktūrą.</w:t>
      </w:r>
    </w:p>
    <w:p w:rsidR="00B61D0C" w:rsidRPr="004C406B" w:rsidRDefault="00B61D0C" w:rsidP="00647DF1">
      <w:pPr>
        <w:spacing w:before="100" w:after="100"/>
        <w:ind w:left="454"/>
      </w:pPr>
      <w:r w:rsidRPr="004C406B">
        <w:rPr>
          <w:b/>
        </w:rPr>
        <w:t>4.5. uždavinys</w:t>
      </w:r>
      <w:r w:rsidRPr="004C406B">
        <w:t xml:space="preserve">. Vykdyti </w:t>
      </w:r>
      <w:r w:rsidR="00540D56" w:rsidRPr="004C406B">
        <w:t>atliekų monitoringą</w:t>
      </w:r>
      <w:r w:rsidRPr="004C406B">
        <w:t>.</w:t>
      </w:r>
    </w:p>
    <w:p w:rsidR="00B61D0C" w:rsidRPr="004C406B" w:rsidRDefault="00B61D0C" w:rsidP="00647DF1">
      <w:pPr>
        <w:spacing w:before="100" w:after="100"/>
        <w:ind w:left="454"/>
      </w:pPr>
      <w:r w:rsidRPr="004C406B">
        <w:rPr>
          <w:b/>
        </w:rPr>
        <w:t>4.6. uždavinys</w:t>
      </w:r>
      <w:r w:rsidRPr="004C406B">
        <w:t>. Stiprinti savivaldyb</w:t>
      </w:r>
      <w:r w:rsidR="00C44FAD" w:rsidRPr="004C406B">
        <w:t>ės</w:t>
      </w:r>
      <w:r w:rsidRPr="004C406B">
        <w:t xml:space="preserve"> darbuotojų administracinius gebėjimus.</w:t>
      </w:r>
    </w:p>
    <w:p w:rsidR="00F953DF" w:rsidRPr="004C406B" w:rsidRDefault="00F45809" w:rsidP="00F953DF">
      <w:pPr>
        <w:pStyle w:val="Antrat1"/>
        <w:rPr>
          <w:color w:val="auto"/>
        </w:rPr>
      </w:pPr>
      <w:bookmarkStart w:id="100" w:name="_Toc436753564"/>
      <w:r w:rsidRPr="004C406B">
        <w:rPr>
          <w:color w:val="auto"/>
        </w:rPr>
        <w:t>KRETINGOS RAJONO SAVIVALDYBĖS</w:t>
      </w:r>
      <w:r w:rsidR="00F953DF" w:rsidRPr="004C406B">
        <w:rPr>
          <w:color w:val="auto"/>
        </w:rPr>
        <w:t xml:space="preserve"> ATLIEKŲ TVARKYMO SISTEMOS PLĖTROS PRIEMONIŲ PLANAS 2014</w:t>
      </w:r>
      <w:r w:rsidR="009A39D9" w:rsidRPr="004C406B">
        <w:rPr>
          <w:color w:val="auto"/>
        </w:rPr>
        <w:t>–</w:t>
      </w:r>
      <w:r w:rsidR="00F953DF" w:rsidRPr="004C406B">
        <w:rPr>
          <w:color w:val="auto"/>
        </w:rPr>
        <w:t>2020 m.</w:t>
      </w:r>
      <w:bookmarkEnd w:id="100"/>
    </w:p>
    <w:p w:rsidR="00B61D0C" w:rsidRPr="004C406B" w:rsidRDefault="00F45809" w:rsidP="00B61D0C">
      <w:r w:rsidRPr="004C406B">
        <w:rPr>
          <w:i/>
        </w:rPr>
        <w:t>Kretingos rajono savivaldybės</w:t>
      </w:r>
      <w:r w:rsidR="00B61D0C" w:rsidRPr="004C406B">
        <w:rPr>
          <w:i/>
        </w:rPr>
        <w:t xml:space="preserve"> atliekų tvarkymo</w:t>
      </w:r>
      <w:r w:rsidR="00B61D0C" w:rsidRPr="004C406B">
        <w:rPr>
          <w:i/>
          <w:shd w:val="clear" w:color="auto" w:fill="FFFFFF"/>
        </w:rPr>
        <w:t xml:space="preserve"> </w:t>
      </w:r>
      <w:r w:rsidR="00B61D0C" w:rsidRPr="004C406B">
        <w:rPr>
          <w:i/>
        </w:rPr>
        <w:t>2014</w:t>
      </w:r>
      <w:r w:rsidR="009A39D9" w:rsidRPr="004C406B">
        <w:rPr>
          <w:i/>
        </w:rPr>
        <w:t>–</w:t>
      </w:r>
      <w:r w:rsidR="00B61D0C" w:rsidRPr="004C406B">
        <w:rPr>
          <w:i/>
        </w:rPr>
        <w:t xml:space="preserve">2020 m. </w:t>
      </w:r>
      <w:r w:rsidR="00B61D0C" w:rsidRPr="004C406B">
        <w:rPr>
          <w:i/>
          <w:shd w:val="clear" w:color="auto" w:fill="FFFFFF"/>
        </w:rPr>
        <w:t>plano</w:t>
      </w:r>
      <w:r w:rsidR="00B61D0C" w:rsidRPr="004C406B">
        <w:t xml:space="preserve"> įgyvendinimo priemonės, skatinančios atliekų paruošimą naudoti pakartotinai, perdirbimą, kitokį naudojimą ir saugų atliekų šalinimą, pateiktos </w:t>
      </w:r>
      <w:r w:rsidR="00854855" w:rsidRPr="004C406B">
        <w:fldChar w:fldCharType="begin"/>
      </w:r>
      <w:r w:rsidR="00B61D0C" w:rsidRPr="004C406B">
        <w:instrText xml:space="preserve"> REF _Ref387425400 \h </w:instrText>
      </w:r>
      <w:r w:rsidRPr="004C406B">
        <w:instrText xml:space="preserve"> \* MERGEFORMAT </w:instrText>
      </w:r>
      <w:r w:rsidR="00854855" w:rsidRPr="004C406B">
        <w:fldChar w:fldCharType="separate"/>
      </w:r>
      <w:r w:rsidR="00F67B0B" w:rsidRPr="004C406B">
        <w:t xml:space="preserve">Lentelė </w:t>
      </w:r>
      <w:r w:rsidR="00F67B0B">
        <w:t>24</w:t>
      </w:r>
      <w:r w:rsidR="00854855" w:rsidRPr="004C406B">
        <w:fldChar w:fldCharType="end"/>
      </w:r>
      <w:r w:rsidR="00B61D0C" w:rsidRPr="004C406B">
        <w:t>. Šiame priemonių plane numatytas ir komunalinių atliekų tvarkymo infrastruktūros objektų prognozuojamas preliminarus investicijų poreikis bei finansavimo šaltiniai.</w:t>
      </w:r>
    </w:p>
    <w:p w:rsidR="00F011B8" w:rsidRPr="004C406B" w:rsidRDefault="00B61D0C" w:rsidP="00B61D0C">
      <w:r w:rsidRPr="004C406B">
        <w:t>2014</w:t>
      </w:r>
      <w:r w:rsidR="009A39D9" w:rsidRPr="004C406B">
        <w:t>–</w:t>
      </w:r>
      <w:r w:rsidRPr="004C406B">
        <w:t>2020 metų vykdymo laikotarpiu Klaipėdos regione bus baigta kurti ir pradėta eksploatuoti jau suplanuota regioninė komunalinių atliekų tvarkymo infrastruktūra – regi</w:t>
      </w:r>
      <w:r w:rsidR="00F011B8" w:rsidRPr="004C406B">
        <w:t xml:space="preserve">oninis mechaninio apdorojimo </w:t>
      </w:r>
      <w:r w:rsidRPr="004C406B">
        <w:t xml:space="preserve">įrenginys. </w:t>
      </w:r>
      <w:r w:rsidR="00F011B8" w:rsidRPr="004C406B">
        <w:t xml:space="preserve">Kretingos rajono savivaldybės teritorijoje susidariusioms atliekoms tvarkyti bus </w:t>
      </w:r>
      <w:r w:rsidRPr="004C406B">
        <w:t xml:space="preserve">eksploatuojamos </w:t>
      </w:r>
      <w:r w:rsidR="00F011B8" w:rsidRPr="004C406B">
        <w:t>didelių gabaritų atliekų surinkimo</w:t>
      </w:r>
      <w:r w:rsidR="00032F5D" w:rsidRPr="004C406B">
        <w:t xml:space="preserve"> ir </w:t>
      </w:r>
      <w:r w:rsidR="00F011B8" w:rsidRPr="004C406B">
        <w:t xml:space="preserve">žaliųjų atliekų kompostavimo </w:t>
      </w:r>
      <w:r w:rsidRPr="004C406B">
        <w:t>aikštelės, Klaipėdos regioninis sąvartynas, vykdoma uždarytų sąvartynų priežiūra.</w:t>
      </w:r>
      <w:r w:rsidR="008578B3" w:rsidRPr="004C406B">
        <w:t xml:space="preserve"> </w:t>
      </w:r>
      <w:r w:rsidR="00F011B8" w:rsidRPr="004C406B">
        <w:t>Esant poreikiui bei finansinėms galimybėms, Kretingos rajono savivaldybės teritorijoje planuojama papildomai įrengti vieną didelių gabaritų atliekų surinkimo aikštelę (preliminari vieta – Kretingos miestas).</w:t>
      </w:r>
    </w:p>
    <w:p w:rsidR="00B61D0C" w:rsidRPr="004C406B" w:rsidRDefault="008578B3" w:rsidP="00B61D0C">
      <w:r w:rsidRPr="004C406B">
        <w:t>Komunalinių atliekų tvarkymo sistemos pri</w:t>
      </w:r>
      <w:r w:rsidR="009F24BE" w:rsidRPr="004C406B">
        <w:t>n</w:t>
      </w:r>
      <w:r w:rsidRPr="004C406B">
        <w:t xml:space="preserve">cipai </w:t>
      </w:r>
      <w:r w:rsidR="00DB2684" w:rsidRPr="004C406B">
        <w:t>Kretingos rajono savivaldybėje</w:t>
      </w:r>
      <w:r w:rsidRPr="004C406B">
        <w:t xml:space="preserve"> iš esmės išliks tokie patys, kaip yra suplanuota ir numatyta </w:t>
      </w:r>
      <w:r w:rsidR="00E21F69" w:rsidRPr="004C406B">
        <w:t>Kretingos rajono savivaldybės tarybos 2011 m. rugsėjo 29 d. sprendimu Nr. T2</w:t>
      </w:r>
      <w:r w:rsidR="009A39D9" w:rsidRPr="004C406B">
        <w:t>–</w:t>
      </w:r>
      <w:r w:rsidR="00E21F69" w:rsidRPr="004C406B">
        <w:t xml:space="preserve">350 patvirtintame </w:t>
      </w:r>
      <w:r w:rsidR="00E21F69" w:rsidRPr="004C406B">
        <w:rPr>
          <w:i/>
        </w:rPr>
        <w:t>2011</w:t>
      </w:r>
      <w:r w:rsidR="009A39D9" w:rsidRPr="004C406B">
        <w:rPr>
          <w:i/>
        </w:rPr>
        <w:t>–</w:t>
      </w:r>
      <w:r w:rsidR="00E21F69" w:rsidRPr="004C406B">
        <w:rPr>
          <w:i/>
        </w:rPr>
        <w:t>2020 m.</w:t>
      </w:r>
      <w:r w:rsidR="00E21F69" w:rsidRPr="004C406B">
        <w:t xml:space="preserve"> </w:t>
      </w:r>
      <w:r w:rsidR="00E21F69" w:rsidRPr="004C406B">
        <w:rPr>
          <w:i/>
        </w:rPr>
        <w:t>Kretingos rajono savivaldybės komunalinių atliekų tvarkymo plane</w:t>
      </w:r>
      <w:r w:rsidRPr="004C406B">
        <w:t>, t.</w:t>
      </w:r>
      <w:r w:rsidR="003023CA" w:rsidRPr="004C406B">
        <w:t xml:space="preserve"> </w:t>
      </w:r>
      <w:r w:rsidRPr="004C406B">
        <w:t xml:space="preserve">y. ir toliau bus vystomas rūšiuojamasis atliekų surinkimas, o mišrios komunalinės atliekos po apdorojimo regioniniame </w:t>
      </w:r>
      <w:r w:rsidR="00E21F69" w:rsidRPr="004C406B">
        <w:t>mechaninio apdorojimo</w:t>
      </w:r>
      <w:r w:rsidRPr="004C406B">
        <w:t xml:space="preserve"> įrenginyje bus perduodamos energijos gamybai biokuro ir atliekų termofikacinei jėgainei Klaipėdoje.</w:t>
      </w:r>
    </w:p>
    <w:p w:rsidR="00B61D0C" w:rsidRPr="004C406B" w:rsidRDefault="00B61D0C" w:rsidP="00B61D0C">
      <w:r w:rsidRPr="004C406B">
        <w:t xml:space="preserve">Pagrindinis dėmesys šiuo planavimo laikotarpiu bus skiriamas atliekų prevencijos, paruošimo naudoti pakartotinai bei perdirbimo skatinimui. Šių tikslų bus siekiama ne tik įgyvendinant technines priemones (pvz., sudarant geresnes atliekų rūšiavimo sąlygas), bet ir stiprinant atliekų tvarkymo reikalavimų įgyvendinimo kontrolę bei šviečiant ir informuojant visuomenę.   </w:t>
      </w:r>
    </w:p>
    <w:p w:rsidR="00B61D0C" w:rsidRPr="004C406B" w:rsidRDefault="00E21F69" w:rsidP="00B61D0C">
      <w:r w:rsidRPr="004C406B">
        <w:t>D</w:t>
      </w:r>
      <w:r w:rsidR="00B61D0C" w:rsidRPr="004C406B">
        <w:t xml:space="preserve">etalesnis </w:t>
      </w:r>
      <w:r w:rsidR="00F45809" w:rsidRPr="004C406B">
        <w:rPr>
          <w:i/>
        </w:rPr>
        <w:t>Kretingos rajono savivaldybės</w:t>
      </w:r>
      <w:r w:rsidR="00B61D0C" w:rsidRPr="004C406B">
        <w:rPr>
          <w:i/>
        </w:rPr>
        <w:t xml:space="preserve"> atliekų tvarkymo</w:t>
      </w:r>
      <w:r w:rsidR="00B61D0C" w:rsidRPr="004C406B">
        <w:rPr>
          <w:i/>
          <w:shd w:val="clear" w:color="auto" w:fill="FFFFFF"/>
        </w:rPr>
        <w:t xml:space="preserve"> </w:t>
      </w:r>
      <w:r w:rsidR="00B61D0C" w:rsidRPr="004C406B">
        <w:rPr>
          <w:i/>
        </w:rPr>
        <w:t>2014</w:t>
      </w:r>
      <w:r w:rsidR="009A39D9" w:rsidRPr="004C406B">
        <w:rPr>
          <w:i/>
        </w:rPr>
        <w:t>–</w:t>
      </w:r>
      <w:r w:rsidR="00B61D0C" w:rsidRPr="004C406B">
        <w:rPr>
          <w:i/>
        </w:rPr>
        <w:t xml:space="preserve">2020 m. </w:t>
      </w:r>
      <w:r w:rsidR="00B61D0C" w:rsidRPr="004C406B">
        <w:rPr>
          <w:i/>
          <w:shd w:val="clear" w:color="auto" w:fill="FFFFFF"/>
        </w:rPr>
        <w:t>plano</w:t>
      </w:r>
      <w:r w:rsidR="00B61D0C" w:rsidRPr="004C406B">
        <w:t xml:space="preserve"> įgyvendinimo priemonių aprašymas</w:t>
      </w:r>
      <w:r w:rsidRPr="004C406B">
        <w:t xml:space="preserve"> pateiktas 5 skyriuje</w:t>
      </w:r>
      <w:r w:rsidR="00B61D0C" w:rsidRPr="004C406B">
        <w:t>.</w:t>
      </w:r>
    </w:p>
    <w:p w:rsidR="00F953DF" w:rsidRPr="004C406B" w:rsidRDefault="00F953DF" w:rsidP="00F953DF"/>
    <w:p w:rsidR="009604FF" w:rsidRPr="004C406B" w:rsidRDefault="009604FF" w:rsidP="00BD3585">
      <w:pPr>
        <w:pStyle w:val="Antrat1"/>
        <w:rPr>
          <w:color w:val="auto"/>
        </w:rPr>
        <w:sectPr w:rsidR="009604FF" w:rsidRPr="004C406B" w:rsidSect="009A6A65">
          <w:headerReference w:type="even" r:id="rId25"/>
          <w:headerReference w:type="default" r:id="rId26"/>
          <w:footerReference w:type="default" r:id="rId27"/>
          <w:headerReference w:type="first" r:id="rId28"/>
          <w:pgSz w:w="11906" w:h="16838" w:code="9"/>
          <w:pgMar w:top="1418" w:right="1418" w:bottom="1418" w:left="1418" w:header="567" w:footer="567" w:gutter="0"/>
          <w:cols w:space="1296"/>
        </w:sectPr>
      </w:pPr>
    </w:p>
    <w:p w:rsidR="00B61D0C" w:rsidRPr="004C406B" w:rsidRDefault="00B61D0C" w:rsidP="009B6FF0">
      <w:pPr>
        <w:pStyle w:val="Antrat"/>
        <w:keepNext/>
        <w:rPr>
          <w:color w:val="auto"/>
        </w:rPr>
      </w:pPr>
      <w:bookmarkStart w:id="101" w:name="_Ref387425400"/>
      <w:bookmarkStart w:id="102" w:name="_Ref387854848"/>
      <w:bookmarkEnd w:id="96"/>
      <w:r w:rsidRPr="004C406B">
        <w:rPr>
          <w:color w:val="auto"/>
        </w:rPr>
        <w:lastRenderedPageBreak/>
        <w:t xml:space="preserve">Lentelė </w:t>
      </w:r>
      <w:r w:rsidR="00854855" w:rsidRPr="004C406B">
        <w:rPr>
          <w:color w:val="auto"/>
        </w:rPr>
        <w:fldChar w:fldCharType="begin"/>
      </w:r>
      <w:r w:rsidR="00E14BD4" w:rsidRPr="004C406B">
        <w:rPr>
          <w:color w:val="auto"/>
        </w:rPr>
        <w:instrText xml:space="preserve"> SEQ Lentelė \* ARABIC </w:instrText>
      </w:r>
      <w:r w:rsidR="00854855" w:rsidRPr="004C406B">
        <w:rPr>
          <w:color w:val="auto"/>
        </w:rPr>
        <w:fldChar w:fldCharType="separate"/>
      </w:r>
      <w:r w:rsidR="00F67B0B">
        <w:rPr>
          <w:noProof/>
          <w:color w:val="auto"/>
        </w:rPr>
        <w:t>24</w:t>
      </w:r>
      <w:r w:rsidR="00854855" w:rsidRPr="004C406B">
        <w:rPr>
          <w:color w:val="auto"/>
        </w:rPr>
        <w:fldChar w:fldCharType="end"/>
      </w:r>
      <w:bookmarkEnd w:id="101"/>
      <w:r w:rsidRPr="004C406B">
        <w:rPr>
          <w:color w:val="auto"/>
        </w:rPr>
        <w:t xml:space="preserve">. </w:t>
      </w:r>
      <w:r w:rsidR="00F45809" w:rsidRPr="004C406B">
        <w:rPr>
          <w:color w:val="auto"/>
        </w:rPr>
        <w:t>Kretingos rajono savivaldybės</w:t>
      </w:r>
      <w:r w:rsidRPr="004C406B">
        <w:rPr>
          <w:color w:val="auto"/>
        </w:rPr>
        <w:t xml:space="preserve"> atliekų tvarkymo plano įgyvendinimo 2014</w:t>
      </w:r>
      <w:r w:rsidR="009A39D9" w:rsidRPr="004C406B">
        <w:rPr>
          <w:color w:val="auto"/>
        </w:rPr>
        <w:t>–</w:t>
      </w:r>
      <w:r w:rsidRPr="004C406B">
        <w:rPr>
          <w:color w:val="auto"/>
        </w:rPr>
        <w:t>2020 m. priemonės.</w:t>
      </w:r>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2406"/>
        <w:gridCol w:w="1240"/>
        <w:gridCol w:w="2872"/>
        <w:gridCol w:w="1894"/>
      </w:tblGrid>
      <w:tr w:rsidR="00FF70E0" w:rsidRPr="004C406B" w:rsidTr="00F931D3">
        <w:trPr>
          <w:tblHeader/>
        </w:trPr>
        <w:tc>
          <w:tcPr>
            <w:tcW w:w="2042" w:type="pct"/>
            <w:shd w:val="clear" w:color="auto" w:fill="EEECE1"/>
          </w:tcPr>
          <w:p w:rsidR="00B61D0C" w:rsidRPr="004C406B" w:rsidRDefault="00B61D0C" w:rsidP="00AC5567">
            <w:pPr>
              <w:spacing w:before="40" w:after="40"/>
              <w:jc w:val="center"/>
              <w:rPr>
                <w:b/>
                <w:sz w:val="20"/>
              </w:rPr>
            </w:pPr>
            <w:r w:rsidRPr="004C406B">
              <w:rPr>
                <w:b/>
                <w:sz w:val="20"/>
              </w:rPr>
              <w:t>Priemonė</w:t>
            </w:r>
          </w:p>
        </w:tc>
        <w:tc>
          <w:tcPr>
            <w:tcW w:w="846" w:type="pct"/>
            <w:shd w:val="clear" w:color="auto" w:fill="EEECE1"/>
          </w:tcPr>
          <w:p w:rsidR="00792660" w:rsidRPr="004C406B" w:rsidRDefault="00B61D0C" w:rsidP="00AC5567">
            <w:pPr>
              <w:spacing w:before="40" w:after="40"/>
              <w:jc w:val="center"/>
              <w:rPr>
                <w:b/>
                <w:sz w:val="20"/>
              </w:rPr>
            </w:pPr>
            <w:r w:rsidRPr="004C406B">
              <w:rPr>
                <w:b/>
                <w:sz w:val="20"/>
              </w:rPr>
              <w:t>Vykdytojai</w:t>
            </w:r>
            <w:r w:rsidR="00EF17AF" w:rsidRPr="004C406B">
              <w:rPr>
                <w:b/>
                <w:sz w:val="20"/>
              </w:rPr>
              <w:t>*</w:t>
            </w:r>
          </w:p>
        </w:tc>
        <w:tc>
          <w:tcPr>
            <w:tcW w:w="436" w:type="pct"/>
            <w:shd w:val="clear" w:color="auto" w:fill="EEECE1"/>
          </w:tcPr>
          <w:p w:rsidR="006C1895" w:rsidRPr="004C406B" w:rsidRDefault="00B61D0C" w:rsidP="00AC5567">
            <w:pPr>
              <w:spacing w:before="40" w:after="40"/>
              <w:jc w:val="center"/>
              <w:rPr>
                <w:b/>
                <w:sz w:val="20"/>
              </w:rPr>
            </w:pPr>
            <w:r w:rsidRPr="004C406B">
              <w:rPr>
                <w:b/>
                <w:sz w:val="20"/>
              </w:rPr>
              <w:t>Įvykdymo terminas</w:t>
            </w:r>
          </w:p>
        </w:tc>
        <w:tc>
          <w:tcPr>
            <w:tcW w:w="1010" w:type="pct"/>
            <w:shd w:val="clear" w:color="auto" w:fill="EEECE1"/>
          </w:tcPr>
          <w:p w:rsidR="006C1895" w:rsidRPr="004C406B" w:rsidRDefault="00B61D0C" w:rsidP="00AC5567">
            <w:pPr>
              <w:spacing w:before="40" w:after="40"/>
              <w:jc w:val="center"/>
              <w:rPr>
                <w:b/>
                <w:sz w:val="20"/>
              </w:rPr>
            </w:pPr>
            <w:r w:rsidRPr="004C406B">
              <w:rPr>
                <w:b/>
                <w:sz w:val="20"/>
              </w:rPr>
              <w:t>Finansavimo šaltinis</w:t>
            </w:r>
          </w:p>
        </w:tc>
        <w:tc>
          <w:tcPr>
            <w:tcW w:w="666" w:type="pct"/>
            <w:shd w:val="clear" w:color="auto" w:fill="EEECE1"/>
          </w:tcPr>
          <w:p w:rsidR="006C1895" w:rsidRPr="004C406B" w:rsidRDefault="00B61D0C" w:rsidP="00AC5567">
            <w:pPr>
              <w:spacing w:before="40" w:after="40"/>
              <w:jc w:val="center"/>
              <w:rPr>
                <w:b/>
                <w:sz w:val="20"/>
              </w:rPr>
            </w:pPr>
            <w:r w:rsidRPr="004C406B">
              <w:rPr>
                <w:b/>
                <w:sz w:val="20"/>
              </w:rPr>
              <w:t>Preliminarus investicijų poreikis</w:t>
            </w:r>
          </w:p>
        </w:tc>
      </w:tr>
      <w:tr w:rsidR="00FF70E0" w:rsidRPr="004C406B" w:rsidTr="00F931D3">
        <w:tc>
          <w:tcPr>
            <w:tcW w:w="5000" w:type="pct"/>
            <w:gridSpan w:val="5"/>
            <w:shd w:val="clear" w:color="auto" w:fill="D9D9D9"/>
          </w:tcPr>
          <w:p w:rsidR="00061AB0" w:rsidRPr="004C406B" w:rsidRDefault="00061AB0" w:rsidP="00AC5567">
            <w:pPr>
              <w:spacing w:before="40" w:after="40"/>
              <w:jc w:val="center"/>
              <w:rPr>
                <w:sz w:val="20"/>
              </w:rPr>
            </w:pPr>
            <w:r w:rsidRPr="004C406B">
              <w:rPr>
                <w:b/>
                <w:sz w:val="20"/>
              </w:rPr>
              <w:t xml:space="preserve">1 tikslas. Skatinti atliekų prevenciją, užtikrinant, kad </w:t>
            </w:r>
            <w:r w:rsidR="00F45809" w:rsidRPr="004C406B">
              <w:rPr>
                <w:b/>
                <w:sz w:val="20"/>
              </w:rPr>
              <w:t>Kretingos rajono savivaldybės</w:t>
            </w:r>
            <w:r w:rsidRPr="004C406B">
              <w:rPr>
                <w:b/>
                <w:sz w:val="20"/>
              </w:rPr>
              <w:t xml:space="preserve"> teritorijoje susidarančių komunalinių atliekų kiekis mažėtų arba bent jau išliktų stabilus ekonominio augimo sąlygomis</w:t>
            </w:r>
          </w:p>
        </w:tc>
      </w:tr>
      <w:tr w:rsidR="003E3755" w:rsidRPr="004C406B" w:rsidTr="00EE3436">
        <w:tc>
          <w:tcPr>
            <w:tcW w:w="5000" w:type="pct"/>
            <w:gridSpan w:val="5"/>
            <w:shd w:val="clear" w:color="auto" w:fill="EAF1DD"/>
          </w:tcPr>
          <w:p w:rsidR="00061AB0" w:rsidRPr="004C406B" w:rsidRDefault="00061AB0" w:rsidP="00AC5567">
            <w:pPr>
              <w:spacing w:before="40" w:after="40"/>
              <w:jc w:val="center"/>
              <w:rPr>
                <w:b/>
                <w:sz w:val="20"/>
              </w:rPr>
            </w:pPr>
            <w:r w:rsidRPr="004C406B">
              <w:rPr>
                <w:b/>
                <w:sz w:val="20"/>
              </w:rPr>
              <w:t>1.1. uždavinys. Šviesti ir informuoti visuomenę atliekų prevencijos srityje</w:t>
            </w:r>
          </w:p>
        </w:tc>
      </w:tr>
      <w:tr w:rsidR="003E3755" w:rsidRPr="004C406B" w:rsidTr="00EE06FD">
        <w:tc>
          <w:tcPr>
            <w:tcW w:w="2042" w:type="pct"/>
          </w:tcPr>
          <w:p w:rsidR="00B61D0C" w:rsidRPr="004C406B" w:rsidRDefault="00B61D0C" w:rsidP="00AC5567">
            <w:pPr>
              <w:spacing w:before="40" w:after="40"/>
              <w:jc w:val="left"/>
              <w:rPr>
                <w:sz w:val="20"/>
              </w:rPr>
            </w:pPr>
            <w:r w:rsidRPr="004C406B">
              <w:rPr>
                <w:sz w:val="20"/>
              </w:rPr>
              <w:t>1.1.1. Vykdyti visuomenės švietimo ir informavimo priemones atliekų prevencijos ir atsakingo vartojimo srityje</w:t>
            </w:r>
            <w:r w:rsidR="00B76A2E" w:rsidRPr="004C406B">
              <w:rPr>
                <w:sz w:val="20"/>
              </w:rPr>
              <w:t>, įskaitant gyventojų informavimą apie maisto atliekų susidarymo mažinimą (pvz., leisti leidinius, straipsnius, laidas,</w:t>
            </w:r>
            <w:r w:rsidR="00E82843" w:rsidRPr="004C406B">
              <w:rPr>
                <w:sz w:val="20"/>
              </w:rPr>
              <w:t xml:space="preserve"> organizuoti renginius ir pan.)</w:t>
            </w:r>
          </w:p>
        </w:tc>
        <w:tc>
          <w:tcPr>
            <w:tcW w:w="846" w:type="pct"/>
          </w:tcPr>
          <w:p w:rsidR="00792660" w:rsidRPr="004C406B" w:rsidRDefault="003E3755" w:rsidP="00AC5567">
            <w:pPr>
              <w:spacing w:before="40" w:after="40"/>
              <w:jc w:val="center"/>
              <w:rPr>
                <w:sz w:val="20"/>
              </w:rPr>
            </w:pPr>
            <w:r w:rsidRPr="004C406B">
              <w:rPr>
                <w:sz w:val="20"/>
              </w:rPr>
              <w:t>Savivaldybės</w:t>
            </w:r>
            <w:r w:rsidR="00B61D0C" w:rsidRPr="004C406B">
              <w:rPr>
                <w:sz w:val="20"/>
              </w:rPr>
              <w:t xml:space="preserve"> ad</w:t>
            </w:r>
            <w:r w:rsidRPr="004C406B">
              <w:rPr>
                <w:sz w:val="20"/>
              </w:rPr>
              <w:t>ministracija</w:t>
            </w:r>
            <w:r w:rsidR="00B61D0C" w:rsidRPr="004C406B">
              <w:rPr>
                <w:sz w:val="20"/>
              </w:rPr>
              <w:t>, KRATC</w:t>
            </w:r>
          </w:p>
        </w:tc>
        <w:tc>
          <w:tcPr>
            <w:tcW w:w="436" w:type="pct"/>
          </w:tcPr>
          <w:p w:rsidR="006C1895" w:rsidRPr="004C406B" w:rsidRDefault="00822C78" w:rsidP="00AC5567">
            <w:pPr>
              <w:spacing w:before="40" w:after="40"/>
              <w:jc w:val="center"/>
              <w:rPr>
                <w:sz w:val="20"/>
              </w:rPr>
            </w:pPr>
            <w:r w:rsidRPr="004C406B">
              <w:rPr>
                <w:sz w:val="20"/>
              </w:rPr>
              <w:t>2014</w:t>
            </w:r>
            <w:r w:rsidR="009A39D9" w:rsidRPr="004C406B">
              <w:rPr>
                <w:sz w:val="20"/>
              </w:rPr>
              <w:t>–</w:t>
            </w:r>
            <w:r w:rsidR="00B61D0C" w:rsidRPr="004C406B">
              <w:rPr>
                <w:sz w:val="20"/>
              </w:rPr>
              <w:t>2020 m.</w:t>
            </w:r>
          </w:p>
        </w:tc>
        <w:tc>
          <w:tcPr>
            <w:tcW w:w="1010" w:type="pct"/>
          </w:tcPr>
          <w:p w:rsidR="006C1895" w:rsidRPr="004C406B" w:rsidRDefault="00B76A2E" w:rsidP="00AC5567">
            <w:pPr>
              <w:spacing w:before="40" w:after="40"/>
              <w:jc w:val="center"/>
              <w:rPr>
                <w:sz w:val="20"/>
              </w:rPr>
            </w:pPr>
            <w:r w:rsidRPr="004C406B">
              <w:rPr>
                <w:sz w:val="20"/>
              </w:rPr>
              <w:t>Savivaldybės</w:t>
            </w:r>
            <w:r w:rsidR="00B61D0C" w:rsidRPr="004C406B">
              <w:rPr>
                <w:sz w:val="20"/>
              </w:rPr>
              <w:t xml:space="preserve"> biudžeta</w:t>
            </w:r>
            <w:r w:rsidRPr="004C406B">
              <w:rPr>
                <w:sz w:val="20"/>
              </w:rPr>
              <w:t>s</w:t>
            </w:r>
            <w:r w:rsidR="00B61D0C" w:rsidRPr="004C406B">
              <w:rPr>
                <w:sz w:val="20"/>
              </w:rPr>
              <w:t xml:space="preserve"> (vietinės rinkliavos lėšos), KRATC lėšos, gamintojų ir importuotojų lėšos, kitos lėšos</w:t>
            </w:r>
          </w:p>
        </w:tc>
        <w:tc>
          <w:tcPr>
            <w:tcW w:w="666" w:type="pct"/>
          </w:tcPr>
          <w:p w:rsidR="006C1895" w:rsidRPr="004C406B" w:rsidRDefault="00B61D0C" w:rsidP="00AC5567">
            <w:pPr>
              <w:spacing w:before="40" w:after="40"/>
              <w:jc w:val="center"/>
              <w:rPr>
                <w:sz w:val="20"/>
              </w:rPr>
            </w:pPr>
            <w:r w:rsidRPr="004C406B">
              <w:rPr>
                <w:sz w:val="20"/>
              </w:rPr>
              <w:t>**</w:t>
            </w:r>
          </w:p>
        </w:tc>
      </w:tr>
      <w:tr w:rsidR="00B015DA" w:rsidRPr="004C406B" w:rsidTr="00EE3436">
        <w:trPr>
          <w:trHeight w:val="165"/>
        </w:trPr>
        <w:tc>
          <w:tcPr>
            <w:tcW w:w="5000" w:type="pct"/>
            <w:gridSpan w:val="5"/>
            <w:shd w:val="clear" w:color="auto" w:fill="EAF1DD"/>
          </w:tcPr>
          <w:p w:rsidR="00061AB0" w:rsidRPr="004C406B" w:rsidRDefault="00061AB0" w:rsidP="00AC5567">
            <w:pPr>
              <w:spacing w:before="40" w:after="40"/>
              <w:jc w:val="center"/>
              <w:rPr>
                <w:b/>
                <w:sz w:val="20"/>
              </w:rPr>
            </w:pPr>
            <w:r w:rsidRPr="004C406B">
              <w:rPr>
                <w:b/>
                <w:sz w:val="20"/>
              </w:rPr>
              <w:t>1.2. uždavinys. Skatinti atliekų prevencijos veiklą ir paruošimo naudoti pakartotinai tinklus</w:t>
            </w:r>
          </w:p>
        </w:tc>
      </w:tr>
      <w:tr w:rsidR="003E3755" w:rsidRPr="004C406B" w:rsidTr="00EE06FD">
        <w:tc>
          <w:tcPr>
            <w:tcW w:w="2042" w:type="pct"/>
          </w:tcPr>
          <w:p w:rsidR="00B61D0C" w:rsidRPr="004C406B" w:rsidRDefault="00B61D0C" w:rsidP="00AC5567">
            <w:pPr>
              <w:spacing w:before="40" w:after="40"/>
              <w:jc w:val="left"/>
              <w:rPr>
                <w:sz w:val="20"/>
              </w:rPr>
            </w:pPr>
            <w:r w:rsidRPr="004C406B">
              <w:rPr>
                <w:sz w:val="20"/>
              </w:rPr>
              <w:t>1.2.1. Viešin</w:t>
            </w:r>
            <w:r w:rsidR="00E34AF3" w:rsidRPr="004C406B">
              <w:rPr>
                <w:sz w:val="20"/>
              </w:rPr>
              <w:t>ti informaciją apie savivaldybės teritorijoj</w:t>
            </w:r>
            <w:r w:rsidRPr="004C406B">
              <w:rPr>
                <w:sz w:val="20"/>
              </w:rPr>
              <w:t xml:space="preserve">e </w:t>
            </w:r>
            <w:r w:rsidR="00E34AF3" w:rsidRPr="004C406B">
              <w:rPr>
                <w:sz w:val="20"/>
              </w:rPr>
              <w:t xml:space="preserve">(ir Klaipėdos regione) </w:t>
            </w:r>
            <w:r w:rsidRPr="004C406B">
              <w:rPr>
                <w:sz w:val="20"/>
              </w:rPr>
              <w:t>veikiančias elektros ir elektroninės įrangos ir/ar kitų daiktų remonto dirbtuves bei taisyklas, kuriose prailginamas namų ūkiuose naudojamų daiktų tarnavimo laikas ir taip išvengiama komunalinių atliekų susida</w:t>
            </w:r>
            <w:r w:rsidR="00E82843" w:rsidRPr="004C406B">
              <w:rPr>
                <w:sz w:val="20"/>
              </w:rPr>
              <w:t>rymo</w:t>
            </w:r>
          </w:p>
        </w:tc>
        <w:tc>
          <w:tcPr>
            <w:tcW w:w="846" w:type="pct"/>
          </w:tcPr>
          <w:p w:rsidR="00792660" w:rsidRPr="004C406B" w:rsidRDefault="003E3755" w:rsidP="00AC5567">
            <w:pPr>
              <w:spacing w:before="40" w:after="40"/>
              <w:jc w:val="center"/>
              <w:rPr>
                <w:sz w:val="20"/>
              </w:rPr>
            </w:pPr>
            <w:r w:rsidRPr="004C406B">
              <w:rPr>
                <w:sz w:val="20"/>
              </w:rPr>
              <w:t>Savivaldybės administracija</w:t>
            </w:r>
            <w:r w:rsidR="00B61D0C" w:rsidRPr="004C406B">
              <w:rPr>
                <w:sz w:val="20"/>
              </w:rPr>
              <w:t>, KRATC</w:t>
            </w:r>
          </w:p>
        </w:tc>
        <w:tc>
          <w:tcPr>
            <w:tcW w:w="436" w:type="pct"/>
          </w:tcPr>
          <w:p w:rsidR="006C1895" w:rsidRPr="004C406B" w:rsidRDefault="00822C78" w:rsidP="00AC5567">
            <w:pPr>
              <w:spacing w:before="40" w:after="40"/>
              <w:jc w:val="center"/>
              <w:rPr>
                <w:sz w:val="20"/>
              </w:rPr>
            </w:pPr>
            <w:r w:rsidRPr="004C406B">
              <w:rPr>
                <w:sz w:val="20"/>
              </w:rPr>
              <w:t>2014</w:t>
            </w:r>
            <w:r w:rsidR="009A39D9" w:rsidRPr="004C406B">
              <w:rPr>
                <w:sz w:val="20"/>
              </w:rPr>
              <w:t>–</w:t>
            </w:r>
            <w:r w:rsidR="00B61D0C" w:rsidRPr="004C406B">
              <w:rPr>
                <w:sz w:val="20"/>
              </w:rPr>
              <w:t>2020 m.</w:t>
            </w:r>
          </w:p>
        </w:tc>
        <w:tc>
          <w:tcPr>
            <w:tcW w:w="1010" w:type="pct"/>
          </w:tcPr>
          <w:p w:rsidR="006C1895" w:rsidRPr="004C406B" w:rsidRDefault="00B76A2E" w:rsidP="00AC5567">
            <w:pPr>
              <w:spacing w:before="40" w:after="40"/>
              <w:jc w:val="center"/>
              <w:rPr>
                <w:sz w:val="20"/>
              </w:rPr>
            </w:pPr>
            <w:r w:rsidRPr="004C406B">
              <w:rPr>
                <w:sz w:val="20"/>
              </w:rPr>
              <w:t xml:space="preserve">Savivaldybės biudžetas </w:t>
            </w:r>
            <w:r w:rsidR="00B61D0C" w:rsidRPr="004C406B">
              <w:rPr>
                <w:sz w:val="20"/>
              </w:rPr>
              <w:t>(vietinės rinkliavos lėšos), KRATC lėšos, gamintojų ir importuotojų lėšos, kitos lėšos</w:t>
            </w:r>
          </w:p>
        </w:tc>
        <w:tc>
          <w:tcPr>
            <w:tcW w:w="666" w:type="pct"/>
          </w:tcPr>
          <w:p w:rsidR="006C1895" w:rsidRPr="004C406B" w:rsidRDefault="00B61D0C" w:rsidP="00AC5567">
            <w:pPr>
              <w:spacing w:before="40" w:after="40"/>
              <w:jc w:val="center"/>
              <w:rPr>
                <w:sz w:val="20"/>
              </w:rPr>
            </w:pPr>
            <w:r w:rsidRPr="004C406B">
              <w:rPr>
                <w:sz w:val="20"/>
              </w:rPr>
              <w:t>**</w:t>
            </w:r>
          </w:p>
        </w:tc>
      </w:tr>
      <w:tr w:rsidR="003E3755" w:rsidRPr="004C406B" w:rsidTr="00EE06FD">
        <w:tc>
          <w:tcPr>
            <w:tcW w:w="2042" w:type="pct"/>
          </w:tcPr>
          <w:p w:rsidR="003E3755" w:rsidRPr="004C406B" w:rsidRDefault="003E3755" w:rsidP="00AC5567">
            <w:pPr>
              <w:spacing w:before="40" w:after="40"/>
              <w:jc w:val="left"/>
              <w:rPr>
                <w:sz w:val="20"/>
                <w:szCs w:val="20"/>
              </w:rPr>
            </w:pPr>
            <w:r w:rsidRPr="004C406B">
              <w:rPr>
                <w:sz w:val="20"/>
                <w:szCs w:val="20"/>
              </w:rPr>
              <w:t>1.2.2. Sukurti atliekų paruošimo naudoti pakartotinai infrastruktūrą (didelių gabaritų atliekų surinkimo aikštelėje arba kitoje pasirinktoje vietoje)</w:t>
            </w:r>
          </w:p>
        </w:tc>
        <w:tc>
          <w:tcPr>
            <w:tcW w:w="846" w:type="pct"/>
          </w:tcPr>
          <w:p w:rsidR="003E3755" w:rsidRPr="004C406B" w:rsidRDefault="003E3755" w:rsidP="00AC5567">
            <w:pPr>
              <w:spacing w:before="40" w:after="40"/>
              <w:jc w:val="center"/>
              <w:rPr>
                <w:sz w:val="20"/>
                <w:szCs w:val="20"/>
              </w:rPr>
            </w:pPr>
            <w:r w:rsidRPr="004C406B">
              <w:rPr>
                <w:sz w:val="20"/>
              </w:rPr>
              <w:t>KRATC, savivaldybės administracija</w:t>
            </w:r>
          </w:p>
        </w:tc>
        <w:tc>
          <w:tcPr>
            <w:tcW w:w="436" w:type="pct"/>
          </w:tcPr>
          <w:p w:rsidR="003E3755" w:rsidRPr="004C406B" w:rsidRDefault="003E3755" w:rsidP="00AC5567">
            <w:pPr>
              <w:spacing w:before="40" w:after="40"/>
              <w:jc w:val="center"/>
              <w:rPr>
                <w:sz w:val="20"/>
                <w:szCs w:val="20"/>
              </w:rPr>
            </w:pPr>
            <w:r w:rsidRPr="004C406B">
              <w:rPr>
                <w:sz w:val="20"/>
                <w:szCs w:val="20"/>
              </w:rPr>
              <w:t>2015–2020 m.</w:t>
            </w:r>
          </w:p>
        </w:tc>
        <w:tc>
          <w:tcPr>
            <w:tcW w:w="1010" w:type="pct"/>
          </w:tcPr>
          <w:p w:rsidR="003E3755" w:rsidRPr="004C406B" w:rsidRDefault="003E3755" w:rsidP="00AC5567">
            <w:pPr>
              <w:spacing w:before="40" w:after="40"/>
              <w:jc w:val="center"/>
              <w:rPr>
                <w:sz w:val="20"/>
                <w:szCs w:val="20"/>
              </w:rPr>
            </w:pPr>
            <w:r w:rsidRPr="004C406B">
              <w:rPr>
                <w:sz w:val="20"/>
                <w:szCs w:val="20"/>
              </w:rPr>
              <w:t>ES paramos lėšos, gamintojų ir importuotojų lėšos, KRATC lėšos, savivaldybės biudžeto lėšos, kitos lėšos</w:t>
            </w:r>
          </w:p>
        </w:tc>
        <w:tc>
          <w:tcPr>
            <w:tcW w:w="666" w:type="pct"/>
          </w:tcPr>
          <w:p w:rsidR="003E3755" w:rsidRPr="004B33AE" w:rsidRDefault="00EB660A" w:rsidP="00AC5567">
            <w:pPr>
              <w:spacing w:before="40" w:after="40"/>
              <w:jc w:val="center"/>
              <w:rPr>
                <w:sz w:val="20"/>
                <w:szCs w:val="20"/>
              </w:rPr>
            </w:pPr>
            <w:r w:rsidRPr="004B33AE">
              <w:rPr>
                <w:sz w:val="20"/>
                <w:szCs w:val="20"/>
              </w:rPr>
              <w:t xml:space="preserve">6 tūkst. </w:t>
            </w:r>
            <w:proofErr w:type="spellStart"/>
            <w:r w:rsidRPr="004B33AE">
              <w:rPr>
                <w:sz w:val="20"/>
                <w:szCs w:val="20"/>
              </w:rPr>
              <w:t>Eur</w:t>
            </w:r>
            <w:proofErr w:type="spellEnd"/>
          </w:p>
        </w:tc>
      </w:tr>
      <w:tr w:rsidR="003E3755" w:rsidRPr="004C406B" w:rsidTr="00EE06FD">
        <w:tc>
          <w:tcPr>
            <w:tcW w:w="2042" w:type="pct"/>
          </w:tcPr>
          <w:p w:rsidR="003E3755" w:rsidRPr="004C406B" w:rsidRDefault="003E3755" w:rsidP="00AC5567">
            <w:pPr>
              <w:spacing w:before="40" w:after="40"/>
              <w:jc w:val="left"/>
              <w:rPr>
                <w:sz w:val="20"/>
              </w:rPr>
            </w:pPr>
            <w:r w:rsidRPr="004C406B">
              <w:rPr>
                <w:sz w:val="20"/>
              </w:rPr>
              <w:t>1.2.</w:t>
            </w:r>
            <w:r w:rsidR="00B015DA" w:rsidRPr="004C406B">
              <w:rPr>
                <w:sz w:val="20"/>
              </w:rPr>
              <w:t>3</w:t>
            </w:r>
            <w:r w:rsidRPr="004C406B">
              <w:rPr>
                <w:sz w:val="20"/>
              </w:rPr>
              <w:t xml:space="preserve">. Organizuoti pakartotiniam naudojimui tinkamų daiktų (baldų, elektros ir elektroninės įrangos, drabužių ir kt.) priėmimą </w:t>
            </w:r>
            <w:r w:rsidR="00B015DA" w:rsidRPr="004C406B">
              <w:rPr>
                <w:sz w:val="20"/>
                <w:szCs w:val="20"/>
              </w:rPr>
              <w:t xml:space="preserve">didelių gabaritų atliekų surinkimo aikštelėje </w:t>
            </w:r>
            <w:r w:rsidRPr="004C406B">
              <w:rPr>
                <w:sz w:val="20"/>
                <w:szCs w:val="20"/>
              </w:rPr>
              <w:t>arba kitoje pasirinktoje vietoje, o esant finansinėms galimybėms, organizuoti atskirai surinktų naudoti pakartotinai tinkamų daiktų paruošimą naudoti pakartotinai ir platinimą</w:t>
            </w:r>
            <w:r w:rsidR="00B015DA" w:rsidRPr="004C406B">
              <w:rPr>
                <w:sz w:val="20"/>
              </w:rPr>
              <w:t>, įskaitant ir reikiamos duomenų bazės parengimą</w:t>
            </w:r>
          </w:p>
        </w:tc>
        <w:tc>
          <w:tcPr>
            <w:tcW w:w="846" w:type="pct"/>
          </w:tcPr>
          <w:p w:rsidR="003E3755" w:rsidRPr="004C406B" w:rsidRDefault="003E3755" w:rsidP="00AC5567">
            <w:pPr>
              <w:spacing w:before="40" w:after="40"/>
              <w:jc w:val="center"/>
              <w:rPr>
                <w:sz w:val="20"/>
              </w:rPr>
            </w:pPr>
            <w:r w:rsidRPr="004C406B">
              <w:rPr>
                <w:sz w:val="20"/>
              </w:rPr>
              <w:t>KRATC, savivaldybės administracija</w:t>
            </w:r>
          </w:p>
        </w:tc>
        <w:tc>
          <w:tcPr>
            <w:tcW w:w="436" w:type="pct"/>
          </w:tcPr>
          <w:p w:rsidR="003E3755" w:rsidRPr="004C406B" w:rsidRDefault="003E3755" w:rsidP="00AC5567">
            <w:pPr>
              <w:spacing w:before="40" w:after="40"/>
              <w:jc w:val="center"/>
              <w:rPr>
                <w:sz w:val="20"/>
              </w:rPr>
            </w:pPr>
            <w:r w:rsidRPr="004C406B">
              <w:rPr>
                <w:sz w:val="20"/>
              </w:rPr>
              <w:t>2015</w:t>
            </w:r>
            <w:r w:rsidR="009A39D9" w:rsidRPr="004C406B">
              <w:rPr>
                <w:sz w:val="20"/>
              </w:rPr>
              <w:t>–</w:t>
            </w:r>
            <w:r w:rsidRPr="004C406B">
              <w:rPr>
                <w:sz w:val="20"/>
              </w:rPr>
              <w:t>2020 m.</w:t>
            </w:r>
          </w:p>
        </w:tc>
        <w:tc>
          <w:tcPr>
            <w:tcW w:w="1010" w:type="pct"/>
          </w:tcPr>
          <w:p w:rsidR="003E3755" w:rsidRPr="004C406B" w:rsidRDefault="00B76A2E" w:rsidP="00AC5567">
            <w:pPr>
              <w:spacing w:before="40" w:after="40"/>
              <w:jc w:val="center"/>
              <w:rPr>
                <w:sz w:val="20"/>
              </w:rPr>
            </w:pPr>
            <w:r w:rsidRPr="004C406B">
              <w:rPr>
                <w:sz w:val="20"/>
              </w:rPr>
              <w:t xml:space="preserve">Savivaldybės biudžetas </w:t>
            </w:r>
            <w:r w:rsidR="003E3755" w:rsidRPr="004C406B">
              <w:rPr>
                <w:sz w:val="20"/>
              </w:rPr>
              <w:t xml:space="preserve">(vietinės rinkliavos lėšos), gamintojų ir importuotojų lėšos, KRATC lėšos, </w:t>
            </w:r>
            <w:r w:rsidR="00B015DA" w:rsidRPr="004C406B">
              <w:rPr>
                <w:sz w:val="20"/>
              </w:rPr>
              <w:t xml:space="preserve">ES parama, nacionalinė parama, </w:t>
            </w:r>
            <w:r w:rsidR="003E3755" w:rsidRPr="004C406B">
              <w:rPr>
                <w:sz w:val="20"/>
              </w:rPr>
              <w:t>kitos lėšos</w:t>
            </w:r>
          </w:p>
        </w:tc>
        <w:tc>
          <w:tcPr>
            <w:tcW w:w="666" w:type="pct"/>
          </w:tcPr>
          <w:p w:rsidR="003E3755" w:rsidRPr="004C406B" w:rsidRDefault="003E3755" w:rsidP="00AC5567">
            <w:pPr>
              <w:spacing w:before="40" w:after="40"/>
              <w:jc w:val="center"/>
              <w:rPr>
                <w:sz w:val="20"/>
              </w:rPr>
            </w:pPr>
          </w:p>
        </w:tc>
      </w:tr>
      <w:tr w:rsidR="00FF70E0" w:rsidRPr="004C406B" w:rsidTr="00F931D3">
        <w:tc>
          <w:tcPr>
            <w:tcW w:w="5000" w:type="pct"/>
            <w:gridSpan w:val="5"/>
            <w:shd w:val="clear" w:color="auto" w:fill="D9D9D9"/>
          </w:tcPr>
          <w:p w:rsidR="00B015DA" w:rsidRPr="004C406B" w:rsidRDefault="00B015DA" w:rsidP="00AC5567">
            <w:pPr>
              <w:spacing w:before="40" w:after="40"/>
              <w:jc w:val="center"/>
              <w:rPr>
                <w:b/>
                <w:sz w:val="20"/>
              </w:rPr>
            </w:pPr>
            <w:r w:rsidRPr="004C406B">
              <w:rPr>
                <w:b/>
                <w:sz w:val="20"/>
              </w:rPr>
              <w:t>2 tikslas. Sumažinus sąvartynuose šalinamų biologiškai skaidžių atliekų kiekius, padidinti šių atliekų naudojimo apimtis</w:t>
            </w:r>
          </w:p>
        </w:tc>
      </w:tr>
      <w:tr w:rsidR="00B015DA" w:rsidRPr="004C406B" w:rsidTr="00EE3436">
        <w:tc>
          <w:tcPr>
            <w:tcW w:w="5000" w:type="pct"/>
            <w:gridSpan w:val="5"/>
            <w:shd w:val="clear" w:color="auto" w:fill="EAF1DD"/>
          </w:tcPr>
          <w:p w:rsidR="00B015DA" w:rsidRPr="004C406B" w:rsidRDefault="00B015DA" w:rsidP="00AC5567">
            <w:pPr>
              <w:spacing w:before="40" w:after="40"/>
              <w:jc w:val="center"/>
              <w:rPr>
                <w:sz w:val="20"/>
              </w:rPr>
            </w:pPr>
            <w:r w:rsidRPr="004C406B">
              <w:rPr>
                <w:b/>
                <w:sz w:val="20"/>
              </w:rPr>
              <w:t>2.1. uždavinys. Skatinti atliekų turėtojus kompostuoti biologines atliekas namų ūkio sąlygomis</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2.1.1. Aprūpinti namudinio kompostavimo dėžėmis Kretingos rajono savivaldybės individualių namų gyventojus </w:t>
            </w:r>
          </w:p>
        </w:tc>
        <w:tc>
          <w:tcPr>
            <w:tcW w:w="846" w:type="pct"/>
          </w:tcPr>
          <w:p w:rsidR="00DA357B" w:rsidRPr="004C406B" w:rsidRDefault="00DA357B" w:rsidP="00AC5567">
            <w:pPr>
              <w:spacing w:before="40" w:after="40"/>
              <w:jc w:val="center"/>
              <w:rPr>
                <w:sz w:val="20"/>
              </w:rPr>
            </w:pPr>
            <w:r w:rsidRPr="004C406B">
              <w:rPr>
                <w:sz w:val="20"/>
              </w:rPr>
              <w:t>Savivaldybės administracija</w:t>
            </w:r>
          </w:p>
        </w:tc>
        <w:tc>
          <w:tcPr>
            <w:tcW w:w="436" w:type="pct"/>
          </w:tcPr>
          <w:p w:rsidR="00DA357B" w:rsidRPr="004C406B" w:rsidRDefault="00DA357B" w:rsidP="00AC5567">
            <w:pPr>
              <w:spacing w:before="40" w:after="40"/>
              <w:jc w:val="center"/>
              <w:rPr>
                <w:sz w:val="20"/>
              </w:rPr>
            </w:pPr>
            <w:r w:rsidRPr="004C406B">
              <w:rPr>
                <w:sz w:val="20"/>
              </w:rPr>
              <w:t>2015–2020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ES parama, nacionalinė parama, kitos lėšos</w:t>
            </w:r>
          </w:p>
        </w:tc>
        <w:tc>
          <w:tcPr>
            <w:tcW w:w="666" w:type="pct"/>
          </w:tcPr>
          <w:p w:rsidR="00DA357B" w:rsidRPr="004C406B" w:rsidRDefault="00DA357B" w:rsidP="00AC5567">
            <w:pPr>
              <w:spacing w:before="40" w:after="40"/>
              <w:jc w:val="center"/>
              <w:rPr>
                <w:sz w:val="20"/>
                <w:szCs w:val="20"/>
              </w:rPr>
            </w:pPr>
            <w:r w:rsidRPr="004C406B">
              <w:rPr>
                <w:sz w:val="20"/>
                <w:szCs w:val="20"/>
              </w:rPr>
              <w:t>614,1</w:t>
            </w:r>
            <w:r w:rsidRPr="004C406B">
              <w:rPr>
                <w:sz w:val="20"/>
              </w:rPr>
              <w:t xml:space="preserve"> tūkst. </w:t>
            </w:r>
            <w:proofErr w:type="spellStart"/>
            <w:r w:rsidRPr="004C406B">
              <w:rPr>
                <w:sz w:val="20"/>
              </w:rPr>
              <w:t>Eur</w:t>
            </w:r>
            <w:proofErr w:type="spellEnd"/>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2.1.2. Parengti ir platinti atliekų turėtojams kompostavimo namų ūkio sąlygomis rekomendacijas (lankstinukus, informaciją internete, žiniasklaidoje)</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2014–2015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 kitos lėšos</w:t>
            </w:r>
          </w:p>
        </w:tc>
        <w:tc>
          <w:tcPr>
            <w:tcW w:w="666" w:type="pct"/>
          </w:tcPr>
          <w:p w:rsidR="00DA357B" w:rsidRPr="004C406B" w:rsidRDefault="00DA357B" w:rsidP="00AC5567">
            <w:pPr>
              <w:spacing w:before="40" w:after="40"/>
              <w:jc w:val="center"/>
              <w:rPr>
                <w:sz w:val="20"/>
              </w:rPr>
            </w:pPr>
            <w:r w:rsidRPr="004C406B">
              <w:rPr>
                <w:sz w:val="20"/>
              </w:rPr>
              <w:t>**</w:t>
            </w:r>
          </w:p>
        </w:tc>
      </w:tr>
      <w:tr w:rsidR="00DA357B" w:rsidRPr="004C406B" w:rsidTr="00EE3436">
        <w:tc>
          <w:tcPr>
            <w:tcW w:w="5000" w:type="pct"/>
            <w:gridSpan w:val="5"/>
            <w:shd w:val="clear" w:color="auto" w:fill="EAF1DD"/>
          </w:tcPr>
          <w:p w:rsidR="00DA357B" w:rsidRPr="004C406B" w:rsidRDefault="00DA357B" w:rsidP="00AC5567">
            <w:pPr>
              <w:tabs>
                <w:tab w:val="left" w:pos="6105"/>
              </w:tabs>
              <w:spacing w:before="40" w:after="40"/>
              <w:jc w:val="center"/>
              <w:rPr>
                <w:b/>
                <w:sz w:val="20"/>
              </w:rPr>
            </w:pPr>
            <w:r w:rsidRPr="004C406B">
              <w:rPr>
                <w:b/>
                <w:sz w:val="20"/>
              </w:rPr>
              <w:lastRenderedPageBreak/>
              <w:t>2.2. uždavinys. Plėsti biologinių atliekų (žaliųjų ir maisto / virtuvės atliekų) rūšiuojamojo surinkimo ir tvarkymo apimtis</w:t>
            </w:r>
          </w:p>
        </w:tc>
      </w:tr>
      <w:tr w:rsidR="00DA357B" w:rsidRPr="004C406B" w:rsidTr="00EE06FD">
        <w:trPr>
          <w:trHeight w:val="103"/>
        </w:trPr>
        <w:tc>
          <w:tcPr>
            <w:tcW w:w="2042" w:type="pct"/>
          </w:tcPr>
          <w:p w:rsidR="00DA357B" w:rsidRPr="004C406B" w:rsidRDefault="00DA357B" w:rsidP="00AC5567">
            <w:pPr>
              <w:spacing w:before="40" w:after="40"/>
              <w:jc w:val="left"/>
              <w:rPr>
                <w:sz w:val="20"/>
              </w:rPr>
            </w:pPr>
            <w:r w:rsidRPr="004C406B">
              <w:rPr>
                <w:sz w:val="20"/>
              </w:rPr>
              <w:t>2.2.1. Aprūpinti atliekų turėtojus konteineriais ar kitomis žaliųjų atliekų rūšiavimo ir surinkimo priemonėmis</w:t>
            </w:r>
          </w:p>
        </w:tc>
        <w:tc>
          <w:tcPr>
            <w:tcW w:w="846" w:type="pct"/>
          </w:tcPr>
          <w:p w:rsidR="00DA357B" w:rsidRPr="004C406B" w:rsidRDefault="00DA357B" w:rsidP="00AC5567">
            <w:pPr>
              <w:spacing w:before="40" w:after="40"/>
              <w:jc w:val="center"/>
            </w:pPr>
            <w:r w:rsidRPr="004C406B">
              <w:rPr>
                <w:sz w:val="20"/>
              </w:rPr>
              <w:t>Savivaldybės administracija, KA vežėjas</w:t>
            </w:r>
          </w:p>
        </w:tc>
        <w:tc>
          <w:tcPr>
            <w:tcW w:w="436" w:type="pct"/>
          </w:tcPr>
          <w:p w:rsidR="00DA357B" w:rsidRPr="004C406B" w:rsidRDefault="00DA357B" w:rsidP="00AC5567">
            <w:pPr>
              <w:spacing w:before="40" w:after="40"/>
              <w:jc w:val="center"/>
              <w:rPr>
                <w:sz w:val="20"/>
              </w:rPr>
            </w:pPr>
            <w:r w:rsidRPr="004C406B">
              <w:rPr>
                <w:sz w:val="20"/>
              </w:rPr>
              <w:t>2015</w:t>
            </w:r>
            <w:r w:rsidR="00341A09" w:rsidRPr="004C406B">
              <w:rPr>
                <w:sz w:val="20"/>
              </w:rPr>
              <w:t>–2017</w:t>
            </w:r>
            <w:r w:rsidRPr="004C406B">
              <w:rPr>
                <w:sz w:val="20"/>
              </w:rPr>
              <w:t xml:space="preserve">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ES parama, nacionalinė parama, kitos lėšos</w:t>
            </w:r>
          </w:p>
        </w:tc>
        <w:tc>
          <w:tcPr>
            <w:tcW w:w="666" w:type="pct"/>
          </w:tcPr>
          <w:p w:rsidR="00DA357B" w:rsidRPr="004C406B" w:rsidRDefault="00685D95" w:rsidP="00AC5567">
            <w:pPr>
              <w:spacing w:before="40" w:after="40"/>
              <w:jc w:val="center"/>
              <w:rPr>
                <w:sz w:val="20"/>
              </w:rPr>
            </w:pPr>
            <w:r w:rsidRPr="004C406B">
              <w:rPr>
                <w:sz w:val="20"/>
              </w:rPr>
              <w:t xml:space="preserve">61,6 tūkst. </w:t>
            </w:r>
            <w:proofErr w:type="spellStart"/>
            <w:r w:rsidRPr="004C406B">
              <w:rPr>
                <w:sz w:val="20"/>
              </w:rPr>
              <w:t>Eur</w:t>
            </w:r>
            <w:proofErr w:type="spellEnd"/>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2.2.2. Organizuoti žaliųjų atliekų surinkimą iš gyventojų, gėlių parduotuvių, kapinėse ir kolektyviniuose soduose</w:t>
            </w:r>
          </w:p>
        </w:tc>
        <w:tc>
          <w:tcPr>
            <w:tcW w:w="846" w:type="pct"/>
          </w:tcPr>
          <w:p w:rsidR="00DA357B" w:rsidRPr="004C406B" w:rsidRDefault="00DA357B" w:rsidP="00AC5567">
            <w:pPr>
              <w:spacing w:before="40" w:after="40"/>
              <w:jc w:val="cente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2015–2020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2.2.3. Įgyvendinti žaliųjų atliekų rūšiavimo monitoringo ir kontrolės sistemą </w:t>
            </w:r>
          </w:p>
        </w:tc>
        <w:tc>
          <w:tcPr>
            <w:tcW w:w="846" w:type="pct"/>
          </w:tcPr>
          <w:p w:rsidR="00DA357B" w:rsidRPr="004C406B" w:rsidRDefault="00DA357B" w:rsidP="00AC5567">
            <w:pPr>
              <w:spacing w:before="40" w:after="40"/>
              <w:jc w:val="center"/>
              <w:rPr>
                <w:sz w:val="20"/>
              </w:rPr>
            </w:pPr>
            <w:r w:rsidRPr="004C406B">
              <w:rPr>
                <w:sz w:val="20"/>
              </w:rPr>
              <w:t>Savivaldybės administracija, KRATC, KA vežėjas</w:t>
            </w:r>
          </w:p>
        </w:tc>
        <w:tc>
          <w:tcPr>
            <w:tcW w:w="436" w:type="pct"/>
          </w:tcPr>
          <w:p w:rsidR="00DA357B" w:rsidRPr="004C406B" w:rsidRDefault="00DA357B" w:rsidP="00AC5567">
            <w:pPr>
              <w:spacing w:before="40" w:after="40"/>
              <w:jc w:val="center"/>
              <w:rPr>
                <w:sz w:val="20"/>
              </w:rPr>
            </w:pPr>
            <w:r w:rsidRPr="004C406B">
              <w:rPr>
                <w:sz w:val="20"/>
              </w:rPr>
              <w:t>2016–2020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2.2.4. Organizuoti ir įgyvendinti bent vieną pilotinį atskiro maisto / virtuvės atliekų surinkimo projektą Klaipėdos regiono miestuose</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2015–2016 m.</w:t>
            </w:r>
          </w:p>
        </w:tc>
        <w:tc>
          <w:tcPr>
            <w:tcW w:w="1010" w:type="pct"/>
          </w:tcPr>
          <w:p w:rsidR="00DA357B" w:rsidRPr="004C406B" w:rsidRDefault="00DA357B" w:rsidP="00AC5567">
            <w:pPr>
              <w:spacing w:before="40" w:after="40"/>
              <w:jc w:val="center"/>
              <w:rPr>
                <w:sz w:val="20"/>
              </w:rPr>
            </w:pPr>
            <w:r w:rsidRPr="004C406B">
              <w:rPr>
                <w:sz w:val="20"/>
              </w:rPr>
              <w:t>ES parama, nacionalinė parama, kitos lėšos</w:t>
            </w:r>
          </w:p>
        </w:tc>
        <w:tc>
          <w:tcPr>
            <w:tcW w:w="666" w:type="pct"/>
          </w:tcPr>
          <w:p w:rsidR="00DA357B" w:rsidRPr="004C406B" w:rsidRDefault="00DA357B" w:rsidP="00AC5567">
            <w:pPr>
              <w:spacing w:before="40" w:after="40"/>
              <w:jc w:val="center"/>
              <w:rPr>
                <w:sz w:val="20"/>
              </w:rPr>
            </w:pPr>
            <w:r w:rsidRPr="004C406B">
              <w:rPr>
                <w:sz w:val="20"/>
              </w:rPr>
              <w:t xml:space="preserve">231,7 tūkst. </w:t>
            </w:r>
            <w:proofErr w:type="spellStart"/>
            <w:r w:rsidRPr="004C406B">
              <w:rPr>
                <w:sz w:val="20"/>
              </w:rPr>
              <w:t>Eur</w:t>
            </w:r>
            <w:proofErr w:type="spellEnd"/>
          </w:p>
          <w:p w:rsidR="00DA357B" w:rsidRPr="004C406B" w:rsidRDefault="00DA357B" w:rsidP="00AC5567">
            <w:pPr>
              <w:spacing w:before="40" w:after="40"/>
              <w:jc w:val="center"/>
              <w:rPr>
                <w:sz w:val="20"/>
              </w:rPr>
            </w:pPr>
            <w:r w:rsidRPr="004C406B">
              <w:rPr>
                <w:sz w:val="20"/>
              </w:rPr>
              <w:t>(visam Klaipėdos regionui)</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2.2.5. Parengti galimybių studiją dėl maisto / virtuvės atliekų atskiro surinkimo sistemos kūrimo ir tolimesnio tvarkymo galimybių bei infrastruktūros poreikio</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2017 m.</w:t>
            </w:r>
          </w:p>
        </w:tc>
        <w:tc>
          <w:tcPr>
            <w:tcW w:w="1010" w:type="pct"/>
          </w:tcPr>
          <w:p w:rsidR="00DA357B" w:rsidRPr="004C406B" w:rsidRDefault="00DA357B" w:rsidP="00AC5567">
            <w:pPr>
              <w:spacing w:before="40" w:after="40"/>
              <w:jc w:val="center"/>
              <w:rPr>
                <w:sz w:val="20"/>
              </w:rPr>
            </w:pPr>
            <w:r w:rsidRPr="004C406B">
              <w:rPr>
                <w:sz w:val="20"/>
              </w:rPr>
              <w:t>ES parama, nacionalinė parama, KRATC lėšos, kitos lėšos</w:t>
            </w:r>
          </w:p>
        </w:tc>
        <w:tc>
          <w:tcPr>
            <w:tcW w:w="666" w:type="pct"/>
          </w:tcPr>
          <w:p w:rsidR="00DA357B" w:rsidRPr="004C406B" w:rsidRDefault="00DA357B" w:rsidP="00AC5567">
            <w:pPr>
              <w:spacing w:before="40" w:after="40"/>
              <w:jc w:val="center"/>
              <w:rPr>
                <w:sz w:val="20"/>
              </w:rPr>
            </w:pPr>
            <w:r w:rsidRPr="004C406B">
              <w:rPr>
                <w:sz w:val="20"/>
              </w:rPr>
              <w:t xml:space="preserve">10,0 tūkst. </w:t>
            </w:r>
            <w:proofErr w:type="spellStart"/>
            <w:r w:rsidRPr="004C406B">
              <w:rPr>
                <w:sz w:val="20"/>
              </w:rPr>
              <w:t>Eur</w:t>
            </w:r>
            <w:proofErr w:type="spellEnd"/>
          </w:p>
          <w:p w:rsidR="00DA357B" w:rsidRPr="004C406B" w:rsidRDefault="00DA357B" w:rsidP="00AC5567">
            <w:pPr>
              <w:spacing w:before="40" w:after="40"/>
              <w:jc w:val="center"/>
              <w:rPr>
                <w:sz w:val="20"/>
              </w:rPr>
            </w:pPr>
            <w:r w:rsidRPr="004C406B">
              <w:rPr>
                <w:sz w:val="20"/>
              </w:rPr>
              <w:t>(visam Klaipėdos regionui)</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2.2.6. Remiantis galimybių studijos dėl atskirai surinktų maisto / virtuvės atliekų infrastruktūros poreikio rezultatais ir esant ekonominiam naudingumui, sukurti reikiamus maisto / virtuvės  atliekų perdirbimo pajėgumus Klaipėdos regione</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2018 m.</w:t>
            </w:r>
          </w:p>
        </w:tc>
        <w:tc>
          <w:tcPr>
            <w:tcW w:w="1010" w:type="pct"/>
          </w:tcPr>
          <w:p w:rsidR="00DA357B" w:rsidRPr="004C406B" w:rsidRDefault="00DA357B" w:rsidP="00AC5567">
            <w:pPr>
              <w:spacing w:before="40" w:after="40"/>
              <w:jc w:val="center"/>
              <w:rPr>
                <w:sz w:val="20"/>
              </w:rPr>
            </w:pPr>
            <w:r w:rsidRPr="004C406B">
              <w:rPr>
                <w:sz w:val="20"/>
              </w:rPr>
              <w:t>ES parama, nacionalinė parama, KRATC lėšos, savivaldybės biudžetas (vietinės rinkliavos lėšos), kitos lėšos</w:t>
            </w:r>
          </w:p>
        </w:tc>
        <w:tc>
          <w:tcPr>
            <w:tcW w:w="666" w:type="pct"/>
          </w:tcPr>
          <w:p w:rsidR="00DA357B" w:rsidRPr="004C406B" w:rsidRDefault="00DA357B" w:rsidP="00AC5567">
            <w:pPr>
              <w:spacing w:before="40" w:after="40"/>
              <w:jc w:val="center"/>
              <w:rPr>
                <w:i/>
                <w:sz w:val="20"/>
              </w:rPr>
            </w:pPr>
            <w:r w:rsidRPr="004C406B">
              <w:rPr>
                <w:i/>
                <w:sz w:val="20"/>
              </w:rPr>
              <w:t>Investicijų poreikis bus numatytas galimybių studijoje</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2.2.7. Remiantis galimybių studijos dėl maisto / virtuvės atliekų atskiro surinkimo sistemos kūrimo </w:t>
            </w:r>
            <w:r w:rsidR="00A3194D" w:rsidRPr="004C406B">
              <w:rPr>
                <w:sz w:val="20"/>
              </w:rPr>
              <w:t xml:space="preserve">rezultatais </w:t>
            </w:r>
            <w:r w:rsidRPr="004C406B">
              <w:rPr>
                <w:sz w:val="20"/>
              </w:rPr>
              <w:t>ir esant ekonominiam naudingumui ir techninėms galimybėms, organizuoti atskirą maisto / virtuvės atliekų surinkimą ir sutvarkymą Klaipėdos regione</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2018–2020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2.2.8. Nustatyti žaliųjų atliekų priėmimo žaliųjų atliekų kompostavimo aikštelėse kainodarą, skatinančią kompostuoti kuo daugiau žaliųjų atliekų</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2015–2020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ED0DD2">
            <w:pPr>
              <w:spacing w:before="40" w:after="40"/>
              <w:jc w:val="center"/>
              <w:rPr>
                <w:b/>
                <w:sz w:val="20"/>
              </w:rPr>
            </w:pPr>
            <w:r w:rsidRPr="004C406B">
              <w:rPr>
                <w:b/>
                <w:sz w:val="20"/>
              </w:rPr>
              <w:t xml:space="preserve">2.3. uždavinys. Rūšiuoti mišrias komunalines atliekas, siekiant panaudoti </w:t>
            </w:r>
            <w:r w:rsidR="00ED0DD2" w:rsidRPr="004C406B">
              <w:rPr>
                <w:b/>
                <w:sz w:val="20"/>
              </w:rPr>
              <w:t>komunalinių atliekų energetinius išteklius</w:t>
            </w:r>
          </w:p>
        </w:tc>
      </w:tr>
      <w:tr w:rsidR="00DA357B" w:rsidRPr="004C406B" w:rsidTr="00EE06FD">
        <w:tc>
          <w:tcPr>
            <w:tcW w:w="2042" w:type="pct"/>
          </w:tcPr>
          <w:p w:rsidR="00DA357B" w:rsidRPr="004C406B" w:rsidRDefault="00DA357B" w:rsidP="00ED0DD2">
            <w:pPr>
              <w:spacing w:before="40" w:after="40"/>
              <w:jc w:val="left"/>
              <w:rPr>
                <w:sz w:val="20"/>
              </w:rPr>
            </w:pPr>
            <w:r w:rsidRPr="004C406B">
              <w:rPr>
                <w:sz w:val="20"/>
              </w:rPr>
              <w:t>2.3.1. Organizuoti po pirminio rūšiavimo likusių komunalinių atliekų rūšiavimą</w:t>
            </w:r>
            <w:r w:rsidRPr="004C406B">
              <w:rPr>
                <w:b/>
                <w:sz w:val="20"/>
              </w:rPr>
              <w:t xml:space="preserve"> </w:t>
            </w:r>
            <w:r w:rsidRPr="004C406B">
              <w:rPr>
                <w:sz w:val="20"/>
              </w:rPr>
              <w:t>mišrių komunalinių atliekų rūšiavimo linijoje</w:t>
            </w:r>
            <w:r w:rsidR="00ED0DD2" w:rsidRPr="004C406B">
              <w:rPr>
                <w:sz w:val="20"/>
              </w:rPr>
              <w:t xml:space="preserve">, atskiriant netinkamas perdirbti ir turinčias energetinę vertę komunalines atliekas, įskaitant biologiškai skaidžias atliekas </w:t>
            </w:r>
            <w:r w:rsidRPr="004C406B">
              <w:rPr>
                <w:sz w:val="20"/>
              </w:rPr>
              <w:t xml:space="preserve">*** </w:t>
            </w:r>
          </w:p>
        </w:tc>
        <w:tc>
          <w:tcPr>
            <w:tcW w:w="846" w:type="pct"/>
          </w:tcPr>
          <w:p w:rsidR="00DA357B" w:rsidRPr="004C406B" w:rsidRDefault="00DA357B" w:rsidP="00AC5567">
            <w:pPr>
              <w:spacing w:before="40" w:after="40"/>
              <w:jc w:val="center"/>
              <w:rPr>
                <w:sz w:val="20"/>
              </w:rPr>
            </w:pPr>
            <w:r w:rsidRPr="004C406B">
              <w:rPr>
                <w:sz w:val="20"/>
              </w:rPr>
              <w:t xml:space="preserve">KRATC </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F17AF">
        <w:trPr>
          <w:trHeight w:val="52"/>
        </w:trPr>
        <w:tc>
          <w:tcPr>
            <w:tcW w:w="2042" w:type="pct"/>
          </w:tcPr>
          <w:p w:rsidR="00DA357B" w:rsidRPr="004C406B" w:rsidRDefault="00DA357B" w:rsidP="00AC5567">
            <w:pPr>
              <w:spacing w:before="40" w:after="40"/>
              <w:jc w:val="left"/>
              <w:rPr>
                <w:sz w:val="20"/>
              </w:rPr>
            </w:pPr>
            <w:r w:rsidRPr="004C406B">
              <w:rPr>
                <w:sz w:val="20"/>
              </w:rPr>
              <w:lastRenderedPageBreak/>
              <w:t>2.3.2.  Organizuoti po pirminio rūšiavimo likusių komunalinių atliekų rūšiavimą mechaninio apdorojimo (rūšiavimo) įrenginyje</w:t>
            </w:r>
            <w:r w:rsidR="00ED0DD2" w:rsidRPr="004C406B">
              <w:rPr>
                <w:sz w:val="20"/>
              </w:rPr>
              <w:t>, atskiriant netinkamas perdirbti ir turinčias energetinę vertę komunalines atliekas, įskaitant biologiškai skaidžias atliekas</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341A09">
            <w:pPr>
              <w:spacing w:before="40" w:after="40"/>
              <w:jc w:val="center"/>
              <w:rPr>
                <w:sz w:val="20"/>
              </w:rPr>
            </w:pPr>
            <w:r w:rsidRPr="004C406B">
              <w:rPr>
                <w:sz w:val="20"/>
              </w:rPr>
              <w:t>2016–2020 m.</w:t>
            </w:r>
          </w:p>
        </w:tc>
        <w:tc>
          <w:tcPr>
            <w:tcW w:w="1010" w:type="pct"/>
          </w:tcPr>
          <w:p w:rsidR="00DA357B" w:rsidRPr="004C406B" w:rsidRDefault="00DA357B" w:rsidP="00AC5567">
            <w:pPr>
              <w:spacing w:before="40" w:after="40"/>
              <w:jc w:val="left"/>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left"/>
              <w:rPr>
                <w:sz w:val="20"/>
              </w:rPr>
            </w:pPr>
          </w:p>
        </w:tc>
      </w:tr>
      <w:tr w:rsidR="00DA357B" w:rsidRPr="004C406B" w:rsidTr="00EE06FD">
        <w:trPr>
          <w:cantSplit/>
        </w:trPr>
        <w:tc>
          <w:tcPr>
            <w:tcW w:w="2042" w:type="pct"/>
          </w:tcPr>
          <w:p w:rsidR="00DA357B" w:rsidRPr="004C406B" w:rsidRDefault="00DA357B" w:rsidP="00ED0DD2">
            <w:pPr>
              <w:spacing w:before="40" w:after="40"/>
              <w:jc w:val="left"/>
              <w:rPr>
                <w:sz w:val="20"/>
              </w:rPr>
            </w:pPr>
            <w:r w:rsidRPr="004C406B">
              <w:rPr>
                <w:sz w:val="20"/>
              </w:rPr>
              <w:t>2.</w:t>
            </w:r>
            <w:r w:rsidR="00ED0DD2" w:rsidRPr="004C406B">
              <w:rPr>
                <w:sz w:val="20"/>
              </w:rPr>
              <w:t>3</w:t>
            </w:r>
            <w:r w:rsidRPr="004C406B">
              <w:rPr>
                <w:sz w:val="20"/>
              </w:rPr>
              <w:t>.</w:t>
            </w:r>
            <w:r w:rsidR="00ED0DD2" w:rsidRPr="004C406B">
              <w:rPr>
                <w:sz w:val="20"/>
              </w:rPr>
              <w:t>3</w:t>
            </w:r>
            <w:r w:rsidRPr="004C406B">
              <w:rPr>
                <w:sz w:val="20"/>
              </w:rPr>
              <w:t>. Organizuoti po mechaninio apdorojimo (rūšiavimo) likusių, netinkamų perdirbti ir turinčių energetinę vertę komunalinių atliekų, įskaitant biologiškai skaidžias atliekas, naudojimą energijai gauti</w:t>
            </w:r>
          </w:p>
        </w:tc>
        <w:tc>
          <w:tcPr>
            <w:tcW w:w="846" w:type="pct"/>
          </w:tcPr>
          <w:p w:rsidR="00DA357B" w:rsidRPr="004C406B" w:rsidRDefault="00DA357B" w:rsidP="00AC5567">
            <w:pPr>
              <w:spacing w:before="40" w:after="40"/>
              <w:jc w:val="center"/>
              <w:rPr>
                <w:sz w:val="20"/>
              </w:rPr>
            </w:pPr>
            <w:r w:rsidRPr="004C406B">
              <w:rPr>
                <w:sz w:val="20"/>
              </w:rPr>
              <w:t xml:space="preserve">KRATC </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ED0DD2">
            <w:pPr>
              <w:spacing w:before="40" w:after="40"/>
              <w:jc w:val="left"/>
              <w:rPr>
                <w:sz w:val="20"/>
              </w:rPr>
            </w:pPr>
            <w:r w:rsidRPr="004C406B">
              <w:rPr>
                <w:sz w:val="20"/>
              </w:rPr>
              <w:t>2.</w:t>
            </w:r>
            <w:r w:rsidR="00ED0DD2" w:rsidRPr="004C406B">
              <w:rPr>
                <w:sz w:val="20"/>
              </w:rPr>
              <w:t>3</w:t>
            </w:r>
            <w:r w:rsidRPr="004C406B">
              <w:rPr>
                <w:sz w:val="20"/>
              </w:rPr>
              <w:t>.</w:t>
            </w:r>
            <w:r w:rsidR="00ED0DD2" w:rsidRPr="004C406B">
              <w:rPr>
                <w:sz w:val="20"/>
              </w:rPr>
              <w:t>4</w:t>
            </w:r>
            <w:r w:rsidRPr="004C406B">
              <w:rPr>
                <w:sz w:val="20"/>
              </w:rPr>
              <w:t>. Organizuoti Klaipėdos regioninio nepavojingųjų atliekų sąvartyno dujų panaudojimą energijos gamybai</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2015–2020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F931D3">
        <w:tc>
          <w:tcPr>
            <w:tcW w:w="5000" w:type="pct"/>
            <w:gridSpan w:val="5"/>
            <w:shd w:val="clear" w:color="auto" w:fill="D9D9D9"/>
          </w:tcPr>
          <w:p w:rsidR="00DA357B" w:rsidRPr="004C406B" w:rsidRDefault="00DA357B" w:rsidP="00AC5567">
            <w:pPr>
              <w:spacing w:before="40" w:after="40"/>
              <w:jc w:val="center"/>
              <w:rPr>
                <w:sz w:val="20"/>
              </w:rPr>
            </w:pPr>
            <w:r w:rsidRPr="004C406B">
              <w:rPr>
                <w:b/>
                <w:sz w:val="20"/>
              </w:rPr>
              <w:t>3 tikslas. Skatinti efektyvų gamtinių ir kitų išteklių naudojimą, didinant komunalinių atliekų perdirbimo apimtis</w:t>
            </w: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3.1. uždavinys. Plėsti pakuočių atliekų ir kitų antrinių žaliavų atskiro surinkimo (pirminio rūšiavimo) ir perdirbimo apimtis</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3.1.1. Patvirtinti konteinerių aikštelių išdėstymo schemas Kretingos rajono savivaldybėje, o pasikeitus teisės aktuose nustatytiems pakuočių atliekų ir kitų antrinių žaliavų surinkimo reikalavimams – jas atnaujinti</w:t>
            </w:r>
          </w:p>
        </w:tc>
        <w:tc>
          <w:tcPr>
            <w:tcW w:w="846" w:type="pct"/>
          </w:tcPr>
          <w:p w:rsidR="00DA357B" w:rsidRPr="004C406B" w:rsidRDefault="00DA357B" w:rsidP="00AC5567">
            <w:pPr>
              <w:spacing w:before="40" w:after="40"/>
              <w:jc w:val="center"/>
              <w:rPr>
                <w:sz w:val="20"/>
              </w:rPr>
            </w:pPr>
            <w:r w:rsidRPr="004C406B">
              <w:rPr>
                <w:sz w:val="20"/>
              </w:rPr>
              <w:t>Savivaldybės administracija</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900851">
            <w:pPr>
              <w:spacing w:before="40" w:after="40"/>
              <w:jc w:val="left"/>
              <w:rPr>
                <w:sz w:val="20"/>
              </w:rPr>
            </w:pPr>
            <w:r w:rsidRPr="004C406B">
              <w:rPr>
                <w:sz w:val="20"/>
              </w:rPr>
              <w:t>3.1.2. Aprūpinti individualius namus konteineriais pakuočių atliekoms ir kitoms antrinėms žaliavoms rūšiuoti, bendradarbiaujant su gamintojais ir importuotojais, organizuojančiais pakuočių atliekų tvarkymą</w:t>
            </w:r>
          </w:p>
        </w:tc>
        <w:tc>
          <w:tcPr>
            <w:tcW w:w="846" w:type="pct"/>
          </w:tcPr>
          <w:p w:rsidR="00DA357B" w:rsidRPr="004C406B" w:rsidRDefault="00DA357B" w:rsidP="00AC5567">
            <w:pPr>
              <w:spacing w:before="40" w:after="40"/>
              <w:jc w:val="center"/>
              <w:rPr>
                <w:sz w:val="20"/>
              </w:rPr>
            </w:pPr>
            <w:r w:rsidRPr="004C406B">
              <w:rPr>
                <w:sz w:val="20"/>
              </w:rPr>
              <w:t>Savivaldybės administracija, KRATC, gamintojai ir importuotojai</w:t>
            </w:r>
          </w:p>
        </w:tc>
        <w:tc>
          <w:tcPr>
            <w:tcW w:w="436" w:type="pct"/>
          </w:tcPr>
          <w:p w:rsidR="00DA357B" w:rsidRPr="004C406B" w:rsidRDefault="00DA357B" w:rsidP="00AC5567">
            <w:pPr>
              <w:spacing w:before="40" w:after="40"/>
              <w:jc w:val="center"/>
              <w:rPr>
                <w:sz w:val="20"/>
              </w:rPr>
            </w:pPr>
            <w:r w:rsidRPr="004C406B">
              <w:rPr>
                <w:sz w:val="20"/>
              </w:rPr>
              <w:t>2014–2017 m.</w:t>
            </w:r>
          </w:p>
        </w:tc>
        <w:tc>
          <w:tcPr>
            <w:tcW w:w="1010" w:type="pct"/>
          </w:tcPr>
          <w:p w:rsidR="00DA357B" w:rsidRPr="004C406B" w:rsidRDefault="00DA357B" w:rsidP="00AC5567">
            <w:pPr>
              <w:spacing w:before="40" w:after="40"/>
              <w:jc w:val="center"/>
              <w:rPr>
                <w:sz w:val="20"/>
              </w:rPr>
            </w:pPr>
            <w:r w:rsidRPr="004C406B">
              <w:rPr>
                <w:sz w:val="20"/>
              </w:rPr>
              <w:t xml:space="preserve">Gamintojų ir importuotojų lėšos, </w:t>
            </w:r>
            <w:r w:rsidRPr="004C406B">
              <w:rPr>
                <w:rFonts w:eastAsia="Lucida Sans Unicode"/>
                <w:sz w:val="20"/>
                <w:szCs w:val="20"/>
                <w:shd w:val="clear" w:color="auto" w:fill="FFFFFF"/>
              </w:rPr>
              <w:t xml:space="preserve">ES parama, nacionalinė parama, </w:t>
            </w:r>
            <w:r w:rsidRPr="004C406B">
              <w:rPr>
                <w:sz w:val="20"/>
              </w:rPr>
              <w:t>savivaldybės biudžetas (vietinės rinkliavos lėšos), kitos lėšos</w:t>
            </w:r>
          </w:p>
        </w:tc>
        <w:tc>
          <w:tcPr>
            <w:tcW w:w="666" w:type="pct"/>
          </w:tcPr>
          <w:p w:rsidR="00DA357B" w:rsidRPr="004C406B" w:rsidRDefault="00DC60A5" w:rsidP="00AC5567">
            <w:pPr>
              <w:spacing w:before="40" w:after="40"/>
              <w:jc w:val="center"/>
              <w:rPr>
                <w:sz w:val="20"/>
              </w:rPr>
            </w:pPr>
            <w:r w:rsidRPr="004C406B">
              <w:rPr>
                <w:sz w:val="20"/>
              </w:rPr>
              <w:t>221,4</w:t>
            </w:r>
            <w:r w:rsidR="00685D95" w:rsidRPr="004C406B">
              <w:rPr>
                <w:sz w:val="20"/>
              </w:rPr>
              <w:t xml:space="preserve"> tūkst. </w:t>
            </w:r>
            <w:proofErr w:type="spellStart"/>
            <w:r w:rsidR="00685D95" w:rsidRPr="004C406B">
              <w:rPr>
                <w:sz w:val="20"/>
              </w:rPr>
              <w:t>Eur</w:t>
            </w:r>
            <w:proofErr w:type="spellEnd"/>
          </w:p>
          <w:p w:rsidR="00DC60A5" w:rsidRPr="004C406B" w:rsidRDefault="00DC60A5" w:rsidP="00AC5567">
            <w:pPr>
              <w:spacing w:before="40" w:after="40"/>
              <w:jc w:val="center"/>
              <w:rPr>
                <w:i/>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3.1.3. Plėtoti pakuočių atliekų ir kitų </w:t>
            </w:r>
            <w:r w:rsidR="003720CC" w:rsidRPr="004C406B">
              <w:rPr>
                <w:sz w:val="20"/>
              </w:rPr>
              <w:t>antrinių žaliavų surinkimą</w:t>
            </w:r>
            <w:r w:rsidRPr="004C406B">
              <w:rPr>
                <w:sz w:val="20"/>
              </w:rPr>
              <w:t xml:space="preserve"> kolektyviniais konteineriais </w:t>
            </w:r>
            <w:r w:rsidR="003720CC" w:rsidRPr="004C406B">
              <w:rPr>
                <w:sz w:val="20"/>
              </w:rPr>
              <w:t xml:space="preserve">ir konteinerinių </w:t>
            </w:r>
            <w:r w:rsidRPr="004C406B">
              <w:rPr>
                <w:sz w:val="20"/>
              </w:rPr>
              <w:t>aikštelių įrengimą, bendradarbiaujant su gamintojais ir importuotojais, organizuojančiais pakuočių atliekų tvarkymą, o jei nėra techninių galimybių pastatyti specialių konteinerių arba jų naudojimas ekonomiškai netikslingas, taikyti kitas priemones ir būdus (pvz., pakuočių atliekų ir kitų antrinių žaliavų surinkimas specialiais maišais, pakuočių atliekų ir kitų antrinių žaliavų turėtojų apvažiavimas ar kita)</w:t>
            </w:r>
          </w:p>
        </w:tc>
        <w:tc>
          <w:tcPr>
            <w:tcW w:w="846" w:type="pct"/>
          </w:tcPr>
          <w:p w:rsidR="00DA357B" w:rsidRPr="004C406B" w:rsidRDefault="00DA357B" w:rsidP="00AC5567">
            <w:pPr>
              <w:spacing w:before="40" w:after="40"/>
              <w:jc w:val="center"/>
              <w:rPr>
                <w:sz w:val="20"/>
              </w:rPr>
            </w:pPr>
            <w:r w:rsidRPr="004C406B">
              <w:rPr>
                <w:sz w:val="20"/>
              </w:rPr>
              <w:t>Savivaldybės administracija, KRATC, gamintojai ir importuotojai</w:t>
            </w:r>
          </w:p>
        </w:tc>
        <w:tc>
          <w:tcPr>
            <w:tcW w:w="436" w:type="pct"/>
          </w:tcPr>
          <w:p w:rsidR="00DA357B" w:rsidRPr="004C406B" w:rsidRDefault="00DA357B" w:rsidP="00AC5567">
            <w:pPr>
              <w:spacing w:before="40" w:after="40"/>
              <w:jc w:val="center"/>
              <w:rPr>
                <w:sz w:val="20"/>
              </w:rPr>
            </w:pPr>
            <w:r w:rsidRPr="004C406B">
              <w:rPr>
                <w:sz w:val="20"/>
              </w:rPr>
              <w:t>2014–2017 m.</w:t>
            </w:r>
          </w:p>
        </w:tc>
        <w:tc>
          <w:tcPr>
            <w:tcW w:w="1010" w:type="pct"/>
          </w:tcPr>
          <w:p w:rsidR="00DA357B" w:rsidRPr="004C406B" w:rsidRDefault="00DA357B" w:rsidP="00AC5567">
            <w:pPr>
              <w:spacing w:before="40" w:after="40"/>
              <w:jc w:val="center"/>
              <w:rPr>
                <w:sz w:val="20"/>
              </w:rPr>
            </w:pPr>
            <w:r w:rsidRPr="004C406B">
              <w:rPr>
                <w:sz w:val="20"/>
              </w:rPr>
              <w:t>Gamintojų ir importuotojų lėšos,</w:t>
            </w:r>
            <w:r w:rsidRPr="004C406B">
              <w:rPr>
                <w:rFonts w:eastAsia="Lucida Sans Unicode"/>
                <w:sz w:val="20"/>
                <w:szCs w:val="20"/>
                <w:shd w:val="clear" w:color="auto" w:fill="FFFFFF"/>
              </w:rPr>
              <w:t xml:space="preserve"> ES parama, nacionalinė parama, KRATC lėšos, </w:t>
            </w:r>
            <w:r w:rsidRPr="004C406B">
              <w:rPr>
                <w:sz w:val="20"/>
              </w:rPr>
              <w:t>savivaldybės biudžetas (vietinės rinkliavos lėšos), kitos lėšos</w:t>
            </w:r>
          </w:p>
        </w:tc>
        <w:tc>
          <w:tcPr>
            <w:tcW w:w="666" w:type="pct"/>
          </w:tcPr>
          <w:p w:rsidR="00DA357B" w:rsidRPr="004C406B" w:rsidRDefault="00426995" w:rsidP="00AC5567">
            <w:pPr>
              <w:spacing w:before="40" w:after="40"/>
              <w:jc w:val="center"/>
              <w:rPr>
                <w:sz w:val="20"/>
              </w:rPr>
            </w:pPr>
            <w:r w:rsidRPr="004C406B">
              <w:rPr>
                <w:sz w:val="20"/>
              </w:rPr>
              <w:t xml:space="preserve">921,6 </w:t>
            </w:r>
            <w:r w:rsidR="00DC60A5" w:rsidRPr="004C406B">
              <w:rPr>
                <w:sz w:val="20"/>
              </w:rPr>
              <w:t>****</w:t>
            </w:r>
            <w:r w:rsidR="00685D95" w:rsidRPr="004C406B">
              <w:rPr>
                <w:sz w:val="20"/>
              </w:rPr>
              <w:t xml:space="preserve"> tūkst. </w:t>
            </w:r>
            <w:proofErr w:type="spellStart"/>
            <w:r w:rsidR="00685D95" w:rsidRPr="004C406B">
              <w:rPr>
                <w:sz w:val="20"/>
              </w:rPr>
              <w:t>Eur</w:t>
            </w:r>
            <w:proofErr w:type="spellEnd"/>
          </w:p>
          <w:p w:rsidR="00DC60A5" w:rsidRPr="004C406B" w:rsidRDefault="00DC60A5" w:rsidP="00AC5567">
            <w:pPr>
              <w:spacing w:before="40" w:after="40"/>
              <w:jc w:val="center"/>
              <w:rPr>
                <w:i/>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3.1.4. Organizuoti atskirą pakuočių atliekų ir kitų antrinių žaliavų surinkimą kolektyviniais konteineriais iš daugiabučių namų</w:t>
            </w:r>
            <w:r w:rsidRPr="004C406B">
              <w:rPr>
                <w:sz w:val="20"/>
                <w:szCs w:val="20"/>
              </w:rPr>
              <w:t xml:space="preserve"> teritorijų ir viešų vietų, kuriose dėl dažno gyventojų lankymosi ir aptarnavimo specifikos susidaro daug antrinių žaliavų</w:t>
            </w:r>
            <w:r w:rsidRPr="004C406B">
              <w:rPr>
                <w:sz w:val="20"/>
              </w:rPr>
              <w:t>, bendradarbiaujant su gamintojais ir importuotojais, organizuojančiais pakuočių atliekų tvarkymą</w:t>
            </w:r>
          </w:p>
        </w:tc>
        <w:tc>
          <w:tcPr>
            <w:tcW w:w="846" w:type="pct"/>
          </w:tcPr>
          <w:p w:rsidR="00DA357B" w:rsidRPr="004C406B" w:rsidRDefault="00DA357B" w:rsidP="00AC5567">
            <w:pPr>
              <w:spacing w:before="40" w:after="40"/>
              <w:jc w:val="center"/>
              <w:rPr>
                <w:sz w:val="20"/>
              </w:rPr>
            </w:pPr>
            <w:r w:rsidRPr="004C406B">
              <w:rPr>
                <w:sz w:val="20"/>
              </w:rPr>
              <w:t>Savivaldybės administracija, KRATC, gamintojai ir importuotojai</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Gamintojų ir importuotojų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lastRenderedPageBreak/>
              <w:t>3.1.5. Organizuoti atskirą pakuočių atliekų ir kitų antrinių žaliavų surinkimą iš individualių namų, bendradarbiaujant su gamintojais ir importuotojais, organizuojančiais pakuočių atliekų tvarkymą</w:t>
            </w:r>
          </w:p>
        </w:tc>
        <w:tc>
          <w:tcPr>
            <w:tcW w:w="846" w:type="pct"/>
          </w:tcPr>
          <w:p w:rsidR="00DA357B" w:rsidRPr="004C406B" w:rsidRDefault="00DA357B" w:rsidP="00AC5567">
            <w:pPr>
              <w:spacing w:before="40" w:after="40"/>
              <w:jc w:val="center"/>
              <w:rPr>
                <w:sz w:val="20"/>
              </w:rPr>
            </w:pPr>
            <w:r w:rsidRPr="004C406B">
              <w:rPr>
                <w:sz w:val="20"/>
              </w:rPr>
              <w:t>Savivaldybės administracija, KRATC, gamintojai ir importuotojai</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Gamintojų ir importuotojų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3.1.6. Organizuoti atskirą pakuočių atliekų ir kitų antrinių žaliavų surinkimą iš juridinių asmenų, bendradarbiaujant su gamintojais ir importuotojais, organizuojančiais pakuočių atliekų tvarkymą </w:t>
            </w:r>
          </w:p>
        </w:tc>
        <w:tc>
          <w:tcPr>
            <w:tcW w:w="846" w:type="pct"/>
          </w:tcPr>
          <w:p w:rsidR="00DA357B" w:rsidRPr="004C406B" w:rsidRDefault="00DA357B" w:rsidP="00AC5567">
            <w:pPr>
              <w:spacing w:before="40" w:after="40"/>
              <w:jc w:val="center"/>
              <w:rPr>
                <w:sz w:val="20"/>
              </w:rPr>
            </w:pPr>
            <w:r w:rsidRPr="004C406B">
              <w:rPr>
                <w:sz w:val="20"/>
              </w:rPr>
              <w:t>Savivaldybės administracija, KRATC, gamintojai ir importuotojai</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Gamintojų ir importuotojų lėšos, kitos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3.2. uždavinys. Plėsti kitų perdirbimui tinkamų atliekų atskiro surinkimo (pirminio rūšiavimo) ir perdirbimo apimtis</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3.2.1. Organizuoti elektros ir elektroninės įrangos atliekų surinkimą apvažiavimo būdu ir priėmimą didelių gabaritų atliekų surinkimo aikštelėje, bendradarbiaujant su gamintojais ir importuotojais, organizuojančiais elektros ir elektroninės įrangos atliekų tvarkymą</w:t>
            </w:r>
          </w:p>
        </w:tc>
        <w:tc>
          <w:tcPr>
            <w:tcW w:w="846" w:type="pct"/>
          </w:tcPr>
          <w:p w:rsidR="00DA357B" w:rsidRPr="004C406B" w:rsidRDefault="00DA357B" w:rsidP="00AC5567">
            <w:pPr>
              <w:spacing w:before="40" w:after="40"/>
              <w:jc w:val="center"/>
              <w:rPr>
                <w:sz w:val="20"/>
              </w:rPr>
            </w:pPr>
            <w:r w:rsidRPr="004C406B">
              <w:rPr>
                <w:sz w:val="20"/>
              </w:rPr>
              <w:t>Savivaldybės administracija, KRATC, gamintojai ir importuotojai</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Gamintojų ir importuotojų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3.2.2. Organizuoti atskirą naudotų padangų ir kitų apmokestinamų gaminių priėmimą didelių gabaritų atliekų surinkimo aikštelėje, bendradarbiaujant su gamintojais ir importuotojais, organizuojančiais apmokestinamų gaminių atliekų tvarkymą </w:t>
            </w:r>
          </w:p>
        </w:tc>
        <w:tc>
          <w:tcPr>
            <w:tcW w:w="846" w:type="pct"/>
          </w:tcPr>
          <w:p w:rsidR="00DA357B" w:rsidRPr="004C406B" w:rsidRDefault="00DA357B" w:rsidP="00AC5567">
            <w:pPr>
              <w:spacing w:before="40" w:after="40"/>
              <w:jc w:val="center"/>
              <w:rPr>
                <w:sz w:val="20"/>
              </w:rPr>
            </w:pPr>
            <w:r w:rsidRPr="004C406B">
              <w:rPr>
                <w:sz w:val="20"/>
              </w:rPr>
              <w:t xml:space="preserve">Savivaldybės administracija arba KRATC </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Gamintojų ir importuotojų lėšos, kitos lėšos, 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3.2.3. Organizuoti atskirą perdirbimui tinkamų atliekų (buityje susidarančių statybos ir griovimo atliekų, didelių gabaritų, žaliųjų atliekų, tekstilės atliekų ir kt. atliekų) surinkimą didelių gabaritų atliekų surinkimo aikštelėje</w:t>
            </w:r>
          </w:p>
        </w:tc>
        <w:tc>
          <w:tcPr>
            <w:tcW w:w="846" w:type="pct"/>
          </w:tcPr>
          <w:p w:rsidR="00DA357B" w:rsidRPr="004C406B" w:rsidRDefault="00DA357B" w:rsidP="00AC5567">
            <w:pPr>
              <w:spacing w:before="40" w:after="40"/>
              <w:jc w:val="center"/>
              <w:rPr>
                <w:sz w:val="20"/>
              </w:rPr>
            </w:pPr>
            <w:r w:rsidRPr="004C406B">
              <w:rPr>
                <w:sz w:val="20"/>
              </w:rPr>
              <w:t>Savivaldybės administracija arba KRATC</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3.2.4. Vykdyti atskirą didelių gabaritų atliekų ir kitų perdirbimui tinkamų atliekų bei tekstilės atliekų surinkimą apvažiuojant ne mažiau kaip 2 kartus per metus</w:t>
            </w:r>
          </w:p>
        </w:tc>
        <w:tc>
          <w:tcPr>
            <w:tcW w:w="846" w:type="pct"/>
          </w:tcPr>
          <w:p w:rsidR="00DA357B" w:rsidRPr="004C406B" w:rsidRDefault="00DA357B" w:rsidP="00AC5567">
            <w:pPr>
              <w:spacing w:before="40" w:after="40"/>
              <w:jc w:val="center"/>
              <w:rPr>
                <w:sz w:val="20"/>
              </w:rPr>
            </w:pPr>
            <w:r w:rsidRPr="004C406B">
              <w:rPr>
                <w:sz w:val="20"/>
              </w:rPr>
              <w:t>Savivaldybės administracija, KRATC, KA vežėjas</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3.2.5. </w:t>
            </w:r>
            <w:r w:rsidRPr="004C406B">
              <w:rPr>
                <w:sz w:val="20"/>
                <w:szCs w:val="20"/>
              </w:rPr>
              <w:t>Esant poreikiui ir finansinėms galimybėms, į</w:t>
            </w:r>
            <w:r w:rsidRPr="004C406B">
              <w:rPr>
                <w:sz w:val="20"/>
              </w:rPr>
              <w:t>rengti papildomą didelių gabaritų atliekų surinkimo aikštelę Kretingos rajono savivaldybėje (pvz., Kretingos mieste)</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2015–2020 m.</w:t>
            </w:r>
          </w:p>
        </w:tc>
        <w:tc>
          <w:tcPr>
            <w:tcW w:w="1010" w:type="pct"/>
          </w:tcPr>
          <w:p w:rsidR="00DA357B" w:rsidRPr="004C406B" w:rsidRDefault="00DA357B" w:rsidP="00AC5567">
            <w:pPr>
              <w:spacing w:before="40" w:after="40"/>
              <w:jc w:val="center"/>
              <w:rPr>
                <w:sz w:val="20"/>
              </w:rPr>
            </w:pPr>
            <w:r w:rsidRPr="004C406B">
              <w:rPr>
                <w:sz w:val="20"/>
                <w:szCs w:val="20"/>
              </w:rPr>
              <w:t xml:space="preserve">ES paramos lėšos, </w:t>
            </w:r>
            <w:r w:rsidRPr="004C406B">
              <w:rPr>
                <w:sz w:val="20"/>
              </w:rPr>
              <w:t>savivaldybės biudžetas (vietinės rinkliavos lėšos)</w:t>
            </w:r>
            <w:r w:rsidRPr="004C406B">
              <w:rPr>
                <w:sz w:val="20"/>
                <w:szCs w:val="20"/>
              </w:rPr>
              <w:t>, savivaldybės biudžeto lėšos, kitos lėšos</w:t>
            </w:r>
          </w:p>
        </w:tc>
        <w:tc>
          <w:tcPr>
            <w:tcW w:w="666" w:type="pct"/>
          </w:tcPr>
          <w:p w:rsidR="00DA357B" w:rsidRPr="004C406B" w:rsidRDefault="00DA357B" w:rsidP="00AC5567">
            <w:pPr>
              <w:spacing w:before="40" w:after="40"/>
              <w:jc w:val="center"/>
              <w:rPr>
                <w:sz w:val="20"/>
              </w:rPr>
            </w:pPr>
            <w:r w:rsidRPr="004C406B">
              <w:rPr>
                <w:sz w:val="20"/>
              </w:rPr>
              <w:t xml:space="preserve">360 tūkst. </w:t>
            </w:r>
            <w:proofErr w:type="spellStart"/>
            <w:r w:rsidRPr="004C406B">
              <w:rPr>
                <w:sz w:val="20"/>
              </w:rPr>
              <w:t>Eur</w:t>
            </w:r>
            <w:proofErr w:type="spellEnd"/>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3.3. uždavinys. Skatinti atliekų turėtojus rūšiuoti komunalines atliekas, tobulinant komunalinių atliekų apmokestinimo sistemą</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3.3.1. Pasirengti ir nustatyti dvinarę vietinę rinkliavą už komunalinių atliekų tvarkymą, atsižvelgiant į Vyriausybės nutarimu patvirtintas taisykles</w:t>
            </w:r>
          </w:p>
        </w:tc>
        <w:tc>
          <w:tcPr>
            <w:tcW w:w="846" w:type="pct"/>
          </w:tcPr>
          <w:p w:rsidR="00DA357B" w:rsidRPr="004C406B" w:rsidRDefault="00DA357B" w:rsidP="00AC5567">
            <w:pPr>
              <w:spacing w:before="40" w:after="40"/>
              <w:jc w:val="center"/>
              <w:rPr>
                <w:sz w:val="20"/>
              </w:rPr>
            </w:pPr>
            <w:r w:rsidRPr="004C406B">
              <w:rPr>
                <w:sz w:val="20"/>
              </w:rPr>
              <w:t>Savivaldybės administracija</w:t>
            </w:r>
          </w:p>
        </w:tc>
        <w:tc>
          <w:tcPr>
            <w:tcW w:w="436" w:type="pct"/>
          </w:tcPr>
          <w:p w:rsidR="00DA357B" w:rsidRPr="004C406B" w:rsidRDefault="00DA357B" w:rsidP="00AC5567">
            <w:pPr>
              <w:spacing w:before="40" w:after="40"/>
              <w:jc w:val="center"/>
              <w:rPr>
                <w:sz w:val="20"/>
              </w:rPr>
            </w:pPr>
            <w:r w:rsidRPr="004C406B">
              <w:rPr>
                <w:sz w:val="20"/>
              </w:rPr>
              <w:t>2015–2016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685D95" w:rsidP="00AC5567">
            <w:pPr>
              <w:spacing w:before="40" w:after="40"/>
              <w:jc w:val="center"/>
              <w:rPr>
                <w:i/>
                <w:sz w:val="20"/>
              </w:rPr>
            </w:pPr>
            <w:r w:rsidRPr="004C406B">
              <w:rPr>
                <w:sz w:val="20"/>
              </w:rPr>
              <w:t>11</w:t>
            </w:r>
            <w:r w:rsidRPr="004C406B">
              <w:rPr>
                <w:i/>
                <w:sz w:val="20"/>
              </w:rPr>
              <w:t xml:space="preserve"> </w:t>
            </w:r>
            <w:r w:rsidRPr="004C406B">
              <w:rPr>
                <w:sz w:val="20"/>
              </w:rPr>
              <w:t xml:space="preserve">tūkst. </w:t>
            </w:r>
            <w:proofErr w:type="spellStart"/>
            <w:r w:rsidRPr="004C406B">
              <w:rPr>
                <w:sz w:val="20"/>
              </w:rPr>
              <w:t>Eur</w:t>
            </w:r>
            <w:proofErr w:type="spellEnd"/>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3.3.2. Įdiegti ir taikyti įrangą (įskaitant ir programinę) konteinerių ištuštinimo identifikavimui ir atliekų turėtojų apmokestinimui</w:t>
            </w:r>
          </w:p>
        </w:tc>
        <w:tc>
          <w:tcPr>
            <w:tcW w:w="846" w:type="pct"/>
          </w:tcPr>
          <w:p w:rsidR="00DA357B" w:rsidRPr="004C406B" w:rsidRDefault="00DA357B" w:rsidP="00AC5567">
            <w:pPr>
              <w:spacing w:before="40" w:after="40"/>
              <w:jc w:val="center"/>
              <w:rPr>
                <w:sz w:val="20"/>
              </w:rPr>
            </w:pPr>
            <w:r w:rsidRPr="004C406B">
              <w:rPr>
                <w:sz w:val="20"/>
              </w:rPr>
              <w:t>Savivaldybės administracija, KA vežėjas</w:t>
            </w:r>
          </w:p>
        </w:tc>
        <w:tc>
          <w:tcPr>
            <w:tcW w:w="436" w:type="pct"/>
          </w:tcPr>
          <w:p w:rsidR="00DA357B" w:rsidRPr="004C406B" w:rsidRDefault="00DA357B" w:rsidP="00AC5567">
            <w:pPr>
              <w:spacing w:before="40" w:after="40"/>
              <w:jc w:val="center"/>
              <w:rPr>
                <w:sz w:val="20"/>
              </w:rPr>
            </w:pPr>
            <w:r w:rsidRPr="004C406B">
              <w:rPr>
                <w:sz w:val="20"/>
              </w:rPr>
              <w:t>2015–2020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kitos lėšos</w:t>
            </w:r>
          </w:p>
        </w:tc>
        <w:tc>
          <w:tcPr>
            <w:tcW w:w="666" w:type="pct"/>
          </w:tcPr>
          <w:p w:rsidR="00DA357B" w:rsidRPr="004B33AE" w:rsidRDefault="0026050B" w:rsidP="00AC5567">
            <w:pPr>
              <w:spacing w:before="40" w:after="40"/>
              <w:jc w:val="center"/>
              <w:rPr>
                <w:sz w:val="20"/>
              </w:rPr>
            </w:pPr>
            <w:r w:rsidRPr="004B33AE">
              <w:rPr>
                <w:sz w:val="20"/>
              </w:rPr>
              <w:t xml:space="preserve">85 tūkst. </w:t>
            </w:r>
            <w:proofErr w:type="spellStart"/>
            <w:r w:rsidRPr="004B33AE">
              <w:rPr>
                <w:sz w:val="20"/>
              </w:rPr>
              <w:t>Eur</w:t>
            </w:r>
            <w:proofErr w:type="spellEnd"/>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lastRenderedPageBreak/>
              <w:t xml:space="preserve">3.3.3. Įgyvendinti </w:t>
            </w:r>
            <w:r w:rsidRPr="004C406B">
              <w:rPr>
                <w:sz w:val="20"/>
                <w:szCs w:val="20"/>
              </w:rPr>
              <w:t xml:space="preserve">pakuočių atliekų ir kitų </w:t>
            </w:r>
            <w:r w:rsidRPr="004C406B">
              <w:rPr>
                <w:sz w:val="20"/>
              </w:rPr>
              <w:t xml:space="preserve">antrinių žaliavų rūšiavimo monitoringo ir kontrolės sistemą </w:t>
            </w:r>
          </w:p>
        </w:tc>
        <w:tc>
          <w:tcPr>
            <w:tcW w:w="846" w:type="pct"/>
          </w:tcPr>
          <w:p w:rsidR="00DA357B" w:rsidRPr="004C406B" w:rsidRDefault="00DA357B" w:rsidP="00AC5567">
            <w:pPr>
              <w:spacing w:before="40" w:after="40"/>
              <w:jc w:val="center"/>
            </w:pPr>
            <w:r w:rsidRPr="004C406B">
              <w:rPr>
                <w:sz w:val="20"/>
              </w:rPr>
              <w:t>Savivaldybės administracija, KRATC, KA vežėjas</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3.3.4. Vykdyti visuomenės švietimo ir informavimo priemones atliekų rūšiavimo ir perdirbimo srityje: </w:t>
            </w:r>
            <w:r w:rsidRPr="004C406B">
              <w:rPr>
                <w:sz w:val="20"/>
                <w:szCs w:val="20"/>
              </w:rPr>
              <w:t xml:space="preserve">informuoti apie atskiro atliekų surinkimo naudą bei gyventojų galimybes rūšiuoti atliekas, </w:t>
            </w:r>
            <w:r w:rsidRPr="004C406B">
              <w:rPr>
                <w:sz w:val="20"/>
              </w:rPr>
              <w:t xml:space="preserve">pristatyti komunalinių atliekų tvarkymo sistemą (akcentuoti kaip visumą), </w:t>
            </w:r>
            <w:r w:rsidRPr="004C406B">
              <w:rPr>
                <w:sz w:val="20"/>
                <w:szCs w:val="20"/>
              </w:rPr>
              <w:t xml:space="preserve">metinius sistemos veiklos rodiklius, </w:t>
            </w:r>
            <w:r w:rsidRPr="004C406B">
              <w:rPr>
                <w:sz w:val="20"/>
              </w:rPr>
              <w:t xml:space="preserve">esamą </w:t>
            </w:r>
            <w:r w:rsidRPr="004C406B">
              <w:rPr>
                <w:sz w:val="20"/>
                <w:szCs w:val="20"/>
              </w:rPr>
              <w:t xml:space="preserve">ir planuojamą </w:t>
            </w:r>
            <w:r w:rsidRPr="004C406B">
              <w:rPr>
                <w:sz w:val="20"/>
              </w:rPr>
              <w:t>surinkimo ir tvarkymo infrastruktūrą, pasirinktą apmokestinimą, gyventojų teises ir pareigas</w:t>
            </w:r>
          </w:p>
        </w:tc>
        <w:tc>
          <w:tcPr>
            <w:tcW w:w="846" w:type="pct"/>
          </w:tcPr>
          <w:p w:rsidR="00DA357B" w:rsidRPr="004C406B" w:rsidRDefault="00DA357B" w:rsidP="00AC5567">
            <w:pPr>
              <w:spacing w:before="40" w:after="40"/>
              <w:jc w:val="center"/>
            </w:pPr>
            <w:r w:rsidRPr="004C406B">
              <w:rPr>
                <w:sz w:val="20"/>
              </w:rPr>
              <w:t>Savivaldybės administracija, KRATC, gamintojai ir importuotojai, KA vežėjas</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 gamintojų ir importuotojų lėšos, ES parama, nacionalinė parama</w:t>
            </w:r>
          </w:p>
        </w:tc>
        <w:tc>
          <w:tcPr>
            <w:tcW w:w="666" w:type="pct"/>
          </w:tcPr>
          <w:p w:rsidR="00DA357B" w:rsidRPr="004C406B" w:rsidRDefault="00DA357B" w:rsidP="00AC5567">
            <w:pPr>
              <w:spacing w:before="40" w:after="40"/>
              <w:jc w:val="center"/>
              <w:rPr>
                <w:sz w:val="20"/>
              </w:rPr>
            </w:pPr>
            <w:r w:rsidRPr="004C406B">
              <w:rPr>
                <w:sz w:val="20"/>
              </w:rPr>
              <w:t>**</w:t>
            </w:r>
          </w:p>
        </w:tc>
      </w:tr>
      <w:tr w:rsidR="00DA357B" w:rsidRPr="004C406B" w:rsidTr="00EE06FD">
        <w:tc>
          <w:tcPr>
            <w:tcW w:w="2042" w:type="pct"/>
          </w:tcPr>
          <w:p w:rsidR="00DA357B" w:rsidRPr="004C406B" w:rsidRDefault="00DA357B" w:rsidP="00900851">
            <w:pPr>
              <w:spacing w:before="40" w:after="40"/>
              <w:jc w:val="left"/>
              <w:rPr>
                <w:sz w:val="20"/>
              </w:rPr>
            </w:pPr>
            <w:r w:rsidRPr="004C406B">
              <w:rPr>
                <w:sz w:val="20"/>
              </w:rPr>
              <w:t>3.3.5. Taikyti dalinio solidarumo principą, nustatant diferencijuotą sąvartyno „vartų“ mokestį</w:t>
            </w:r>
          </w:p>
        </w:tc>
        <w:tc>
          <w:tcPr>
            <w:tcW w:w="846" w:type="pct"/>
          </w:tcPr>
          <w:p w:rsidR="00DA357B" w:rsidRPr="004C406B" w:rsidRDefault="00DA357B" w:rsidP="00AC5567">
            <w:pPr>
              <w:spacing w:before="40" w:after="40"/>
              <w:jc w:val="center"/>
              <w:rPr>
                <w:sz w:val="20"/>
              </w:rPr>
            </w:pPr>
            <w:r w:rsidRPr="004C406B">
              <w:rPr>
                <w:sz w:val="20"/>
              </w:rPr>
              <w:t xml:space="preserve">Savivaldybės administracija, KRATC </w:t>
            </w:r>
          </w:p>
        </w:tc>
        <w:tc>
          <w:tcPr>
            <w:tcW w:w="436" w:type="pct"/>
          </w:tcPr>
          <w:p w:rsidR="00DA357B" w:rsidRPr="004C406B" w:rsidRDefault="00DA357B" w:rsidP="00AC5567">
            <w:pPr>
              <w:spacing w:before="40" w:after="40"/>
              <w:jc w:val="center"/>
              <w:rPr>
                <w:bCs/>
                <w:sz w:val="20"/>
                <w:szCs w:val="20"/>
              </w:rPr>
            </w:pPr>
            <w:r w:rsidRPr="004C406B">
              <w:rPr>
                <w:bCs/>
                <w:sz w:val="20"/>
                <w:szCs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900851">
            <w:pPr>
              <w:spacing w:before="40" w:after="40"/>
              <w:jc w:val="left"/>
              <w:rPr>
                <w:sz w:val="20"/>
              </w:rPr>
            </w:pPr>
            <w:r w:rsidRPr="004C406B">
              <w:rPr>
                <w:sz w:val="20"/>
              </w:rPr>
              <w:t>3.3.6. Tobulinti komunalinių atliekų tvarkymo paslaugų kainodarą, vadovaujantis solidarumo, proporcingumo, nediskriminavimo, sąnaudų susigrąžinimo principais</w:t>
            </w:r>
          </w:p>
        </w:tc>
        <w:tc>
          <w:tcPr>
            <w:tcW w:w="846" w:type="pct"/>
          </w:tcPr>
          <w:p w:rsidR="00DA357B" w:rsidRPr="004C406B" w:rsidRDefault="00DA357B" w:rsidP="00AC5567">
            <w:pPr>
              <w:spacing w:before="40" w:after="40"/>
              <w:jc w:val="center"/>
              <w:rPr>
                <w:sz w:val="20"/>
              </w:rPr>
            </w:pPr>
            <w:r w:rsidRPr="004C406B">
              <w:rPr>
                <w:sz w:val="20"/>
              </w:rPr>
              <w:t xml:space="preserve">KRATC </w:t>
            </w:r>
          </w:p>
        </w:tc>
        <w:tc>
          <w:tcPr>
            <w:tcW w:w="436" w:type="pct"/>
          </w:tcPr>
          <w:p w:rsidR="00DA357B" w:rsidRPr="004C406B" w:rsidRDefault="00DA357B" w:rsidP="00AC5567">
            <w:pPr>
              <w:spacing w:before="40" w:after="40"/>
              <w:jc w:val="center"/>
              <w:rPr>
                <w:bCs/>
                <w:sz w:val="20"/>
                <w:szCs w:val="20"/>
              </w:rPr>
            </w:pPr>
            <w:r w:rsidRPr="004C406B">
              <w:rPr>
                <w:bCs/>
                <w:sz w:val="20"/>
                <w:szCs w:val="20"/>
              </w:rPr>
              <w:t>2015–2020 m.</w:t>
            </w:r>
          </w:p>
        </w:tc>
        <w:tc>
          <w:tcPr>
            <w:tcW w:w="1010" w:type="pct"/>
          </w:tcPr>
          <w:p w:rsidR="00DA357B" w:rsidRPr="004C406B" w:rsidRDefault="00DA357B" w:rsidP="00AC5567">
            <w:pPr>
              <w:spacing w:before="40" w:after="40"/>
              <w:jc w:val="center"/>
              <w:rPr>
                <w:sz w:val="20"/>
              </w:rPr>
            </w:pPr>
            <w:r w:rsidRPr="004C406B">
              <w:rPr>
                <w:sz w:val="20"/>
              </w:rPr>
              <w:t>KRATC lėšos, 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3.4. uždavinys. Rūšiuoti mišrias komunalines atliekas, atskiriant perdirbimui tinkamas antrines žaliavas</w:t>
            </w:r>
          </w:p>
        </w:tc>
      </w:tr>
      <w:tr w:rsidR="00DA357B" w:rsidRPr="004C406B" w:rsidTr="00EE06FD">
        <w:tc>
          <w:tcPr>
            <w:tcW w:w="2042" w:type="pct"/>
          </w:tcPr>
          <w:p w:rsidR="00DA357B" w:rsidRPr="004C406B" w:rsidRDefault="00DA357B" w:rsidP="00792A91">
            <w:pPr>
              <w:spacing w:before="40" w:after="40"/>
              <w:jc w:val="left"/>
              <w:rPr>
                <w:sz w:val="20"/>
              </w:rPr>
            </w:pPr>
            <w:r w:rsidRPr="004C406B">
              <w:rPr>
                <w:sz w:val="20"/>
              </w:rPr>
              <w:t>3.4.1. Organizuoti po pirminio rūšiavimo likusių komunalinių atliekų rūšiavimą</w:t>
            </w:r>
            <w:r w:rsidRPr="004C406B">
              <w:rPr>
                <w:b/>
                <w:sz w:val="20"/>
              </w:rPr>
              <w:t xml:space="preserve"> </w:t>
            </w:r>
            <w:r w:rsidRPr="004C406B">
              <w:rPr>
                <w:sz w:val="20"/>
              </w:rPr>
              <w:t>mišrių komunalinių atliekų rūšiavimo linijoje</w:t>
            </w:r>
            <w:r w:rsidR="00ED0DD2" w:rsidRPr="004C406B">
              <w:rPr>
                <w:sz w:val="20"/>
              </w:rPr>
              <w:t>, atskiriant perdirbimui tinkamas antrines žaliavas</w:t>
            </w:r>
            <w:r w:rsidRPr="004C406B">
              <w:rPr>
                <w:sz w:val="20"/>
              </w:rPr>
              <w:t>***</w:t>
            </w:r>
          </w:p>
        </w:tc>
        <w:tc>
          <w:tcPr>
            <w:tcW w:w="846" w:type="pct"/>
          </w:tcPr>
          <w:p w:rsidR="00DA357B" w:rsidRPr="004C406B" w:rsidRDefault="00DA357B" w:rsidP="00AC5567">
            <w:pPr>
              <w:spacing w:before="40" w:after="40"/>
              <w:jc w:val="center"/>
              <w:rPr>
                <w:sz w:val="20"/>
              </w:rPr>
            </w:pPr>
            <w:r w:rsidRPr="004C406B">
              <w:rPr>
                <w:sz w:val="20"/>
              </w:rPr>
              <w:t xml:space="preserve">KRATC </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3.4.2. Organizuoti po pirminio rūšiavimo likusių komunalinių atliekų rūšiavimą</w:t>
            </w:r>
            <w:r w:rsidRPr="004C406B">
              <w:rPr>
                <w:b/>
                <w:sz w:val="20"/>
              </w:rPr>
              <w:t xml:space="preserve"> </w:t>
            </w:r>
            <w:r w:rsidRPr="004C406B">
              <w:rPr>
                <w:sz w:val="20"/>
              </w:rPr>
              <w:t>mechaninio apdorojimo (rūšiavimo) įrenginyje</w:t>
            </w:r>
            <w:r w:rsidR="00ED0DD2" w:rsidRPr="004C406B">
              <w:rPr>
                <w:sz w:val="20"/>
              </w:rPr>
              <w:t>, atskiriant perdirbimui tinkamas antrines žaliavas</w:t>
            </w:r>
          </w:p>
        </w:tc>
        <w:tc>
          <w:tcPr>
            <w:tcW w:w="846" w:type="pct"/>
          </w:tcPr>
          <w:p w:rsidR="00DA357B" w:rsidRPr="004C406B" w:rsidRDefault="00DA357B" w:rsidP="00AC5567">
            <w:pPr>
              <w:spacing w:before="40" w:after="40"/>
              <w:jc w:val="center"/>
              <w:rPr>
                <w:sz w:val="20"/>
              </w:rPr>
            </w:pPr>
            <w:r w:rsidRPr="004C406B">
              <w:rPr>
                <w:sz w:val="20"/>
              </w:rPr>
              <w:t xml:space="preserve">KRATC </w:t>
            </w:r>
          </w:p>
        </w:tc>
        <w:tc>
          <w:tcPr>
            <w:tcW w:w="436" w:type="pct"/>
          </w:tcPr>
          <w:p w:rsidR="00DA357B" w:rsidRPr="004C406B" w:rsidRDefault="00DA357B" w:rsidP="00AC5567">
            <w:pPr>
              <w:spacing w:before="40" w:after="40"/>
              <w:jc w:val="center"/>
              <w:rPr>
                <w:sz w:val="20"/>
              </w:rPr>
            </w:pPr>
            <w:r w:rsidRPr="004C406B">
              <w:rPr>
                <w:sz w:val="20"/>
              </w:rPr>
              <w:t>2016–2020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F931D3">
        <w:tc>
          <w:tcPr>
            <w:tcW w:w="5000" w:type="pct"/>
            <w:gridSpan w:val="5"/>
            <w:shd w:val="clear" w:color="auto" w:fill="D9D9D9"/>
          </w:tcPr>
          <w:p w:rsidR="00DA357B" w:rsidRPr="004C406B" w:rsidRDefault="00DA357B" w:rsidP="00AC5567">
            <w:pPr>
              <w:spacing w:before="40" w:after="40"/>
              <w:jc w:val="center"/>
              <w:rPr>
                <w:b/>
                <w:sz w:val="20"/>
              </w:rPr>
            </w:pPr>
            <w:r w:rsidRPr="004C406B">
              <w:rPr>
                <w:b/>
                <w:sz w:val="20"/>
              </w:rPr>
              <w:t>4 tikslas. Užtikrinti aplinkos apsaugos ir visuomenės sveikatos saugos reikalavimus atitinkantį komunalinių atliekų tvarkymą</w:t>
            </w: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4.1. uždavinys. Užtikrinti viešąją komunalinių atliekų tvarkymo paslaugą</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4.1.1. Visiems atliekų turėtojams teikti viešąją komunalinių atliekų tvarkymo paslaugą, atitinkančią minimalius kokybės reikalavimus, kuriuos nustato LR aplinkos ministerija</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4.2. uždavinys. Užtikrinti, kad į mišrių komunalinių atliekų srautą patektų kuo mažiau pavojingųjų atliekų</w:t>
            </w:r>
          </w:p>
        </w:tc>
      </w:tr>
      <w:tr w:rsidR="00DA357B" w:rsidRPr="004C406B" w:rsidTr="00EE06FD">
        <w:tc>
          <w:tcPr>
            <w:tcW w:w="2042" w:type="pct"/>
          </w:tcPr>
          <w:p w:rsidR="00DA357B" w:rsidRPr="004C406B" w:rsidRDefault="00DA357B" w:rsidP="00AC5567">
            <w:pPr>
              <w:spacing w:before="40" w:after="40"/>
              <w:rPr>
                <w:sz w:val="20"/>
              </w:rPr>
            </w:pPr>
            <w:r w:rsidRPr="004C406B">
              <w:rPr>
                <w:sz w:val="20"/>
              </w:rPr>
              <w:t>4.2.1. Organizuoti atskirą buityje susidarančių pavojingųjų atliekų surinkimą apvažiavimo būdu (ne rečiau kaip 2 kartus per metus) ir didelių gabaritų atliekų surinkimo aikštelėje</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gamintojų ir importuotojų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lastRenderedPageBreak/>
              <w:t>4.2.2. Vykdyti visuomenės švietimo ir informavimo priemones apie buityje susidarančių pavojingųjų atliekų žalą aplinkai ir visuomenės sveikatai, tvarkymo galimybes (ne rečiau kaip 2 kartus per metus pateikti visiems gyventojams išsamią informaciją apie pavojingųjų atliekų tvarkymą ir šią informaciją skelbti savivaldybės interneto svetainėje)</w:t>
            </w:r>
          </w:p>
        </w:tc>
        <w:tc>
          <w:tcPr>
            <w:tcW w:w="846" w:type="pct"/>
          </w:tcPr>
          <w:p w:rsidR="00DA357B" w:rsidRPr="004C406B" w:rsidRDefault="00DA357B" w:rsidP="00AC5567">
            <w:pPr>
              <w:spacing w:before="40" w:after="40"/>
              <w:jc w:val="center"/>
              <w:rPr>
                <w:sz w:val="20"/>
              </w:rPr>
            </w:pPr>
            <w:r w:rsidRPr="004C406B">
              <w:rPr>
                <w:sz w:val="20"/>
              </w:rPr>
              <w:t>Savivaldybės administracija, KRATC</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gamintojų ir importuotojų lėšos, KRATC lėšos</w:t>
            </w:r>
          </w:p>
        </w:tc>
        <w:tc>
          <w:tcPr>
            <w:tcW w:w="666" w:type="pct"/>
          </w:tcPr>
          <w:p w:rsidR="00DA357B" w:rsidRPr="004C406B" w:rsidRDefault="00DA357B" w:rsidP="00AC5567">
            <w:pPr>
              <w:spacing w:before="40" w:after="40"/>
              <w:jc w:val="center"/>
              <w:rPr>
                <w:sz w:val="20"/>
              </w:rPr>
            </w:pPr>
            <w:r w:rsidRPr="004C406B">
              <w:rPr>
                <w:sz w:val="20"/>
              </w:rPr>
              <w:t>**</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4.2.3. </w:t>
            </w:r>
            <w:r w:rsidRPr="004C406B">
              <w:rPr>
                <w:sz w:val="20"/>
                <w:szCs w:val="20"/>
              </w:rPr>
              <w:t xml:space="preserve">Užtikrinti, kad tie pavojingųjų atliekų srautai, kurių surinkimas techniškai ir organizaciniu požiūriu galimas, būtų surenkami tiesiogiai iš atliekų turėtojų, įrengiant specialius konteinerius įmonių, įstaigų ar organizacijų patalpose, </w:t>
            </w:r>
            <w:r w:rsidRPr="004C406B">
              <w:rPr>
                <w:sz w:val="20"/>
              </w:rPr>
              <w:t>bendradarbiaujant su gamintojais ir importuotojais, organizuojančiais šių atliekų tvarkymą</w:t>
            </w:r>
          </w:p>
        </w:tc>
        <w:tc>
          <w:tcPr>
            <w:tcW w:w="846" w:type="pct"/>
          </w:tcPr>
          <w:p w:rsidR="00DA357B" w:rsidRPr="004C406B" w:rsidRDefault="00DA357B" w:rsidP="00AC5567">
            <w:pPr>
              <w:spacing w:before="40" w:after="40"/>
              <w:jc w:val="center"/>
              <w:rPr>
                <w:sz w:val="20"/>
              </w:rPr>
            </w:pPr>
            <w:r w:rsidRPr="004C406B">
              <w:rPr>
                <w:sz w:val="20"/>
              </w:rPr>
              <w:t>Savivaldybės administracija, gamintojai ir importuotojai</w:t>
            </w:r>
          </w:p>
        </w:tc>
        <w:tc>
          <w:tcPr>
            <w:tcW w:w="436" w:type="pct"/>
          </w:tcPr>
          <w:p w:rsidR="00DA357B" w:rsidRPr="004C406B" w:rsidRDefault="00DA357B" w:rsidP="00AC5567">
            <w:pPr>
              <w:spacing w:before="40" w:after="40"/>
              <w:jc w:val="center"/>
              <w:rPr>
                <w:sz w:val="20"/>
                <w:szCs w:val="20"/>
              </w:rPr>
            </w:pPr>
            <w:r w:rsidRPr="004C406B">
              <w:rPr>
                <w:sz w:val="20"/>
                <w:szCs w:val="20"/>
              </w:rPr>
              <w:t>2014–2020 m.</w:t>
            </w:r>
          </w:p>
        </w:tc>
        <w:tc>
          <w:tcPr>
            <w:tcW w:w="1010" w:type="pct"/>
          </w:tcPr>
          <w:p w:rsidR="00DA357B" w:rsidRPr="004C406B" w:rsidRDefault="00DA357B" w:rsidP="00AC5567">
            <w:pPr>
              <w:spacing w:before="40" w:after="40"/>
              <w:jc w:val="center"/>
              <w:rPr>
                <w:sz w:val="20"/>
                <w:szCs w:val="20"/>
              </w:rPr>
            </w:pPr>
            <w:r w:rsidRPr="004C406B">
              <w:rPr>
                <w:sz w:val="20"/>
                <w:szCs w:val="20"/>
              </w:rPr>
              <w:t>Gamintojų ir importuotojų lėšos, kitos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b/>
                <w:sz w:val="20"/>
                <w:szCs w:val="20"/>
              </w:rPr>
            </w:pPr>
            <w:r w:rsidRPr="004C406B">
              <w:rPr>
                <w:b/>
                <w:sz w:val="20"/>
                <w:szCs w:val="20"/>
              </w:rPr>
              <w:t>4.3. uždavinys. Plėtoti regioninę komunalinių atliekų tvarkymo infrastruktūrą</w:t>
            </w:r>
          </w:p>
        </w:tc>
      </w:tr>
      <w:tr w:rsidR="00DA357B" w:rsidRPr="004C406B" w:rsidTr="00EE06FD">
        <w:tc>
          <w:tcPr>
            <w:tcW w:w="2042" w:type="pct"/>
          </w:tcPr>
          <w:p w:rsidR="00DA357B" w:rsidRPr="004C406B" w:rsidRDefault="00DA357B" w:rsidP="00AC5567">
            <w:pPr>
              <w:spacing w:before="40" w:after="40"/>
              <w:jc w:val="left"/>
              <w:rPr>
                <w:rFonts w:eastAsia="Lucida Sans Unicode"/>
                <w:sz w:val="20"/>
                <w:szCs w:val="20"/>
              </w:rPr>
            </w:pPr>
            <w:r w:rsidRPr="004C406B">
              <w:rPr>
                <w:rFonts w:eastAsia="Lucida Sans Unicode"/>
                <w:sz w:val="20"/>
                <w:szCs w:val="20"/>
              </w:rPr>
              <w:t xml:space="preserve">4.3.1. Įrengti komunalinių atliekų mechaninio apdorojimo (rūšiavimo) įrenginį </w:t>
            </w:r>
            <w:proofErr w:type="spellStart"/>
            <w:r w:rsidRPr="004C406B">
              <w:rPr>
                <w:rFonts w:eastAsia="Lucida Sans Unicode"/>
                <w:sz w:val="20"/>
                <w:szCs w:val="20"/>
              </w:rPr>
              <w:t>Dumpių</w:t>
            </w:r>
            <w:proofErr w:type="spellEnd"/>
            <w:r w:rsidRPr="004C406B">
              <w:rPr>
                <w:rFonts w:eastAsia="Lucida Sans Unicode"/>
                <w:sz w:val="20"/>
                <w:szCs w:val="20"/>
              </w:rPr>
              <w:t xml:space="preserve"> k., Klaipėdos r. sav.</w:t>
            </w:r>
          </w:p>
        </w:tc>
        <w:tc>
          <w:tcPr>
            <w:tcW w:w="846" w:type="pct"/>
          </w:tcPr>
          <w:p w:rsidR="00DA357B" w:rsidRPr="004C406B" w:rsidRDefault="00DA357B" w:rsidP="00AC5567">
            <w:pPr>
              <w:spacing w:before="40" w:after="40"/>
              <w:jc w:val="center"/>
              <w:rPr>
                <w:sz w:val="20"/>
                <w:szCs w:val="20"/>
              </w:rPr>
            </w:pPr>
            <w:r w:rsidRPr="004C406B">
              <w:rPr>
                <w:rFonts w:eastAsia="Lucida Sans Unicode"/>
                <w:sz w:val="20"/>
                <w:szCs w:val="20"/>
              </w:rPr>
              <w:t>KRATC</w:t>
            </w:r>
          </w:p>
        </w:tc>
        <w:tc>
          <w:tcPr>
            <w:tcW w:w="436" w:type="pct"/>
          </w:tcPr>
          <w:p w:rsidR="00DA357B" w:rsidRPr="004C406B" w:rsidRDefault="00DA357B" w:rsidP="00AC5567">
            <w:pPr>
              <w:spacing w:before="40" w:after="40"/>
              <w:jc w:val="center"/>
              <w:rPr>
                <w:sz w:val="20"/>
                <w:szCs w:val="20"/>
              </w:rPr>
            </w:pPr>
            <w:r w:rsidRPr="004C406B">
              <w:rPr>
                <w:sz w:val="20"/>
                <w:szCs w:val="20"/>
              </w:rPr>
              <w:t>2015 m.</w:t>
            </w:r>
          </w:p>
        </w:tc>
        <w:tc>
          <w:tcPr>
            <w:tcW w:w="1010" w:type="pct"/>
          </w:tcPr>
          <w:p w:rsidR="00DA357B" w:rsidRPr="004C406B" w:rsidRDefault="00DA357B" w:rsidP="00AC5567">
            <w:pPr>
              <w:spacing w:before="40" w:after="40"/>
              <w:jc w:val="center"/>
              <w:rPr>
                <w:rFonts w:eastAsia="Lucida Sans Unicode"/>
                <w:sz w:val="20"/>
                <w:szCs w:val="20"/>
                <w:shd w:val="clear" w:color="auto" w:fill="FFFFFF"/>
              </w:rPr>
            </w:pPr>
            <w:r w:rsidRPr="004C406B">
              <w:rPr>
                <w:rFonts w:eastAsia="Lucida Sans Unicode"/>
                <w:sz w:val="20"/>
                <w:szCs w:val="20"/>
                <w:shd w:val="clear" w:color="auto" w:fill="FFFFFF"/>
              </w:rPr>
              <w:t>ES parama, KRATC lėšos</w:t>
            </w:r>
          </w:p>
        </w:tc>
        <w:tc>
          <w:tcPr>
            <w:tcW w:w="666" w:type="pct"/>
          </w:tcPr>
          <w:p w:rsidR="00DA357B" w:rsidRPr="004C406B" w:rsidRDefault="00DA357B" w:rsidP="00AC5567">
            <w:pPr>
              <w:spacing w:before="40" w:after="40"/>
              <w:jc w:val="center"/>
              <w:rPr>
                <w:sz w:val="20"/>
              </w:rPr>
            </w:pPr>
            <w:r w:rsidRPr="004C406B">
              <w:rPr>
                <w:sz w:val="20"/>
              </w:rPr>
              <w:t xml:space="preserve">9.962,6 tūkst. </w:t>
            </w:r>
            <w:proofErr w:type="spellStart"/>
            <w:r w:rsidRPr="004C406B">
              <w:rPr>
                <w:sz w:val="20"/>
              </w:rPr>
              <w:t>Eur</w:t>
            </w:r>
            <w:proofErr w:type="spellEnd"/>
          </w:p>
          <w:p w:rsidR="00DA357B" w:rsidRPr="004C406B" w:rsidRDefault="00DA357B" w:rsidP="00AC5567">
            <w:pPr>
              <w:spacing w:before="40" w:after="40"/>
              <w:jc w:val="center"/>
              <w:rPr>
                <w:sz w:val="20"/>
                <w:szCs w:val="20"/>
              </w:rPr>
            </w:pPr>
            <w:r w:rsidRPr="004C406B">
              <w:rPr>
                <w:sz w:val="20"/>
              </w:rPr>
              <w:t>(visam Klaipėdos regionui)</w:t>
            </w:r>
          </w:p>
        </w:tc>
      </w:tr>
      <w:tr w:rsidR="00DA357B" w:rsidRPr="004C406B" w:rsidTr="00EE06FD">
        <w:tc>
          <w:tcPr>
            <w:tcW w:w="2042" w:type="pct"/>
          </w:tcPr>
          <w:p w:rsidR="00DA357B" w:rsidRPr="004C406B" w:rsidRDefault="00DA357B" w:rsidP="00AC5567">
            <w:pPr>
              <w:spacing w:before="40" w:after="40"/>
              <w:jc w:val="left"/>
              <w:rPr>
                <w:rFonts w:eastAsia="Lucida Sans Unicode"/>
                <w:sz w:val="20"/>
                <w:szCs w:val="20"/>
              </w:rPr>
            </w:pPr>
            <w:r w:rsidRPr="004C406B">
              <w:rPr>
                <w:rFonts w:eastAsia="Lucida Sans Unicode"/>
                <w:sz w:val="20"/>
                <w:szCs w:val="20"/>
              </w:rPr>
              <w:t xml:space="preserve">4.3.2. </w:t>
            </w:r>
            <w:r w:rsidRPr="004C406B">
              <w:rPr>
                <w:sz w:val="20"/>
                <w:szCs w:val="20"/>
              </w:rPr>
              <w:t xml:space="preserve">Įrengti </w:t>
            </w:r>
            <w:r w:rsidRPr="004C406B">
              <w:rPr>
                <w:rFonts w:eastAsia="Lucida Sans Unicode"/>
                <w:sz w:val="20"/>
                <w:szCs w:val="20"/>
              </w:rPr>
              <w:t xml:space="preserve">Klaipėdos regioninio nepavojingųjų atliekų sąvartyno III sekciją su asbesto atliekų šalinimo zona </w:t>
            </w:r>
            <w:proofErr w:type="spellStart"/>
            <w:r w:rsidRPr="004C406B">
              <w:rPr>
                <w:rFonts w:eastAsia="Lucida Sans Unicode"/>
                <w:sz w:val="20"/>
                <w:szCs w:val="20"/>
              </w:rPr>
              <w:t>Dumpių</w:t>
            </w:r>
            <w:proofErr w:type="spellEnd"/>
            <w:r w:rsidRPr="004C406B">
              <w:rPr>
                <w:rFonts w:eastAsia="Lucida Sans Unicode"/>
                <w:sz w:val="20"/>
                <w:szCs w:val="20"/>
              </w:rPr>
              <w:t xml:space="preserve"> k., Klaipėdos r. sav.</w:t>
            </w:r>
          </w:p>
        </w:tc>
        <w:tc>
          <w:tcPr>
            <w:tcW w:w="846" w:type="pct"/>
          </w:tcPr>
          <w:p w:rsidR="00DA357B" w:rsidRPr="004C406B" w:rsidRDefault="00DA357B" w:rsidP="00AC5567">
            <w:pPr>
              <w:spacing w:before="40" w:after="40"/>
              <w:jc w:val="center"/>
              <w:rPr>
                <w:sz w:val="20"/>
                <w:szCs w:val="20"/>
              </w:rPr>
            </w:pPr>
            <w:r w:rsidRPr="004C406B">
              <w:rPr>
                <w:rFonts w:eastAsia="Lucida Sans Unicode"/>
                <w:sz w:val="20"/>
                <w:szCs w:val="20"/>
              </w:rPr>
              <w:t>KRATC</w:t>
            </w:r>
          </w:p>
        </w:tc>
        <w:tc>
          <w:tcPr>
            <w:tcW w:w="436" w:type="pct"/>
          </w:tcPr>
          <w:p w:rsidR="00DA357B" w:rsidRPr="004C406B" w:rsidRDefault="00DA357B" w:rsidP="00AC5567">
            <w:pPr>
              <w:spacing w:before="40" w:after="40"/>
              <w:jc w:val="center"/>
              <w:rPr>
                <w:b/>
                <w:bCs/>
                <w:sz w:val="20"/>
                <w:szCs w:val="20"/>
              </w:rPr>
            </w:pPr>
            <w:r w:rsidRPr="004C406B">
              <w:rPr>
                <w:sz w:val="20"/>
                <w:szCs w:val="20"/>
              </w:rPr>
              <w:t>2014–2020 m.</w:t>
            </w:r>
          </w:p>
        </w:tc>
        <w:tc>
          <w:tcPr>
            <w:tcW w:w="1010" w:type="pct"/>
          </w:tcPr>
          <w:p w:rsidR="00DA357B" w:rsidRPr="004C406B" w:rsidRDefault="00DA357B" w:rsidP="00AC5567">
            <w:pPr>
              <w:spacing w:before="40" w:after="40"/>
              <w:jc w:val="center"/>
              <w:rPr>
                <w:rFonts w:eastAsia="Lucida Sans Unicode"/>
                <w:b/>
                <w:bCs/>
                <w:sz w:val="20"/>
                <w:szCs w:val="20"/>
                <w:shd w:val="clear" w:color="auto" w:fill="FFFFFF"/>
              </w:rPr>
            </w:pPr>
            <w:r w:rsidRPr="004C406B">
              <w:rPr>
                <w:rFonts w:eastAsia="Lucida Sans Unicode"/>
                <w:sz w:val="20"/>
                <w:szCs w:val="20"/>
                <w:shd w:val="clear" w:color="auto" w:fill="FFFFFF"/>
              </w:rPr>
              <w:t>KRATC lėšos</w:t>
            </w:r>
          </w:p>
        </w:tc>
        <w:tc>
          <w:tcPr>
            <w:tcW w:w="666" w:type="pct"/>
          </w:tcPr>
          <w:p w:rsidR="00DA357B" w:rsidRPr="004C406B" w:rsidRDefault="00DA357B" w:rsidP="00AC5567">
            <w:pPr>
              <w:spacing w:before="40" w:after="40"/>
              <w:jc w:val="center"/>
              <w:rPr>
                <w:sz w:val="20"/>
              </w:rPr>
            </w:pPr>
            <w:r w:rsidRPr="004C406B">
              <w:rPr>
                <w:sz w:val="20"/>
              </w:rPr>
              <w:t xml:space="preserve">2.734,5 tūkst. </w:t>
            </w:r>
            <w:proofErr w:type="spellStart"/>
            <w:r w:rsidRPr="004C406B">
              <w:rPr>
                <w:sz w:val="20"/>
              </w:rPr>
              <w:t>Eur</w:t>
            </w:r>
            <w:proofErr w:type="spellEnd"/>
          </w:p>
          <w:p w:rsidR="00DA357B" w:rsidRPr="004C406B" w:rsidRDefault="00DA357B" w:rsidP="00AC5567">
            <w:pPr>
              <w:spacing w:before="40" w:after="40"/>
              <w:jc w:val="center"/>
              <w:rPr>
                <w:b/>
                <w:bCs/>
                <w:sz w:val="20"/>
                <w:szCs w:val="20"/>
              </w:rPr>
            </w:pPr>
            <w:r w:rsidRPr="004C406B">
              <w:rPr>
                <w:sz w:val="20"/>
              </w:rPr>
              <w:t>(visam Klaipėdos regionui)</w:t>
            </w:r>
          </w:p>
        </w:tc>
      </w:tr>
      <w:tr w:rsidR="00DA357B" w:rsidRPr="004C406B" w:rsidTr="00EE06FD">
        <w:tc>
          <w:tcPr>
            <w:tcW w:w="2042" w:type="pct"/>
          </w:tcPr>
          <w:p w:rsidR="00DA357B" w:rsidRPr="004C406B" w:rsidRDefault="00DA357B" w:rsidP="00AC5567">
            <w:pPr>
              <w:spacing w:before="40" w:after="40"/>
              <w:jc w:val="left"/>
              <w:rPr>
                <w:rFonts w:eastAsia="Lucida Sans Unicode"/>
                <w:sz w:val="20"/>
                <w:szCs w:val="20"/>
              </w:rPr>
            </w:pPr>
            <w:r w:rsidRPr="004C406B">
              <w:rPr>
                <w:rFonts w:eastAsia="Lucida Sans Unicode"/>
                <w:sz w:val="20"/>
                <w:szCs w:val="20"/>
              </w:rPr>
              <w:t xml:space="preserve">4.3.3. Įrengti Klaipėdos regioninio nepavojingųjų atliekų sąvartyno filtrato valymo įrenginius </w:t>
            </w:r>
            <w:proofErr w:type="spellStart"/>
            <w:r w:rsidRPr="004C406B">
              <w:rPr>
                <w:rFonts w:eastAsia="Lucida Sans Unicode"/>
                <w:sz w:val="20"/>
                <w:szCs w:val="20"/>
              </w:rPr>
              <w:t>Dumpių</w:t>
            </w:r>
            <w:proofErr w:type="spellEnd"/>
            <w:r w:rsidRPr="004C406B">
              <w:rPr>
                <w:rFonts w:eastAsia="Lucida Sans Unicode"/>
                <w:sz w:val="20"/>
                <w:szCs w:val="20"/>
              </w:rPr>
              <w:t xml:space="preserve"> k., Klaipėdos r. sav.</w:t>
            </w:r>
          </w:p>
        </w:tc>
        <w:tc>
          <w:tcPr>
            <w:tcW w:w="846" w:type="pct"/>
          </w:tcPr>
          <w:p w:rsidR="00DA357B" w:rsidRPr="004C406B" w:rsidRDefault="00DA357B" w:rsidP="00AC5567">
            <w:pPr>
              <w:spacing w:before="40" w:after="40"/>
              <w:jc w:val="center"/>
              <w:rPr>
                <w:rFonts w:eastAsia="Lucida Sans Unicode"/>
                <w:sz w:val="20"/>
                <w:szCs w:val="20"/>
              </w:rPr>
            </w:pPr>
            <w:r w:rsidRPr="004C406B">
              <w:rPr>
                <w:rFonts w:eastAsia="Lucida Sans Unicode"/>
                <w:sz w:val="20"/>
                <w:szCs w:val="20"/>
              </w:rPr>
              <w:t>KRATC</w:t>
            </w:r>
          </w:p>
        </w:tc>
        <w:tc>
          <w:tcPr>
            <w:tcW w:w="436" w:type="pct"/>
          </w:tcPr>
          <w:p w:rsidR="00DA357B" w:rsidRPr="004C406B" w:rsidRDefault="00DA357B" w:rsidP="00AC5567">
            <w:pPr>
              <w:spacing w:before="40" w:after="40"/>
              <w:jc w:val="center"/>
              <w:rPr>
                <w:b/>
                <w:bCs/>
                <w:sz w:val="20"/>
                <w:szCs w:val="20"/>
              </w:rPr>
            </w:pPr>
            <w:r w:rsidRPr="004C406B">
              <w:rPr>
                <w:sz w:val="20"/>
                <w:szCs w:val="20"/>
              </w:rPr>
              <w:t>2015 m.</w:t>
            </w:r>
          </w:p>
        </w:tc>
        <w:tc>
          <w:tcPr>
            <w:tcW w:w="1010" w:type="pct"/>
          </w:tcPr>
          <w:p w:rsidR="00DA357B" w:rsidRPr="004C406B" w:rsidRDefault="00DA357B" w:rsidP="00AC5567">
            <w:pPr>
              <w:spacing w:before="40" w:after="40"/>
              <w:jc w:val="center"/>
              <w:rPr>
                <w:rFonts w:eastAsia="Lucida Sans Unicode"/>
                <w:b/>
                <w:bCs/>
                <w:sz w:val="20"/>
                <w:szCs w:val="20"/>
                <w:shd w:val="clear" w:color="auto" w:fill="FFFFFF"/>
              </w:rPr>
            </w:pPr>
            <w:r w:rsidRPr="004C406B">
              <w:rPr>
                <w:rFonts w:eastAsia="Lucida Sans Unicode"/>
                <w:sz w:val="20"/>
                <w:szCs w:val="20"/>
                <w:shd w:val="clear" w:color="auto" w:fill="FFFFFF"/>
              </w:rPr>
              <w:t>ES parama, KRATC lėšos</w:t>
            </w:r>
          </w:p>
        </w:tc>
        <w:tc>
          <w:tcPr>
            <w:tcW w:w="666" w:type="pct"/>
          </w:tcPr>
          <w:p w:rsidR="00DA357B" w:rsidRPr="004C406B" w:rsidRDefault="00DA357B" w:rsidP="00AC5567">
            <w:pPr>
              <w:spacing w:before="40" w:after="40"/>
              <w:jc w:val="center"/>
              <w:rPr>
                <w:sz w:val="20"/>
              </w:rPr>
            </w:pPr>
            <w:r w:rsidRPr="004C406B">
              <w:rPr>
                <w:sz w:val="20"/>
              </w:rPr>
              <w:t xml:space="preserve">1.721,6 tūkst. </w:t>
            </w:r>
            <w:proofErr w:type="spellStart"/>
            <w:r w:rsidRPr="004C406B">
              <w:rPr>
                <w:sz w:val="20"/>
              </w:rPr>
              <w:t>Eur</w:t>
            </w:r>
            <w:proofErr w:type="spellEnd"/>
          </w:p>
          <w:p w:rsidR="00DA357B" w:rsidRPr="004C406B" w:rsidRDefault="00DA357B" w:rsidP="00AC5567">
            <w:pPr>
              <w:spacing w:before="40" w:after="40"/>
              <w:jc w:val="center"/>
              <w:rPr>
                <w:b/>
                <w:bCs/>
                <w:sz w:val="20"/>
                <w:szCs w:val="20"/>
              </w:rPr>
            </w:pPr>
            <w:r w:rsidRPr="004C406B">
              <w:rPr>
                <w:sz w:val="20"/>
              </w:rPr>
              <w:t>(visam Klaipėdos regionui)</w:t>
            </w: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b/>
                <w:sz w:val="20"/>
              </w:rPr>
            </w:pPr>
            <w:r w:rsidRPr="004C406B">
              <w:rPr>
                <w:b/>
                <w:sz w:val="20"/>
              </w:rPr>
              <w:t>4.4. uždavinys. Aplinkai ir visuomenės sveikatai saugiu būdu eksploatuoti regioninę komunalinių atliekų tvarkymo infrastruktūrą</w:t>
            </w: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4.4.1. Eksploatuoti Klaipėdos regioninį nepavojingųjų atliekų sąvartyną, </w:t>
            </w:r>
            <w:proofErr w:type="spellStart"/>
            <w:r w:rsidRPr="004C406B">
              <w:rPr>
                <w:rFonts w:eastAsia="Lucida Sans Unicode"/>
                <w:sz w:val="20"/>
                <w:szCs w:val="20"/>
              </w:rPr>
              <w:t>Dumpių</w:t>
            </w:r>
            <w:proofErr w:type="spellEnd"/>
            <w:r w:rsidRPr="004C406B">
              <w:rPr>
                <w:rFonts w:eastAsia="Lucida Sans Unicode"/>
                <w:sz w:val="20"/>
                <w:szCs w:val="20"/>
              </w:rPr>
              <w:t xml:space="preserve"> k., Klaipėdos r. sav., ir</w:t>
            </w:r>
            <w:r w:rsidRPr="004C406B">
              <w:rPr>
                <w:sz w:val="20"/>
              </w:rPr>
              <w:t xml:space="preserve"> kaupti lėšas jo uždarymui</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b/>
                <w:bCs/>
                <w:sz w:val="20"/>
              </w:rPr>
            </w:pPr>
            <w:r w:rsidRPr="004C406B">
              <w:rPr>
                <w:sz w:val="20"/>
              </w:rPr>
              <w:t>2014–2020 m.</w:t>
            </w:r>
          </w:p>
        </w:tc>
        <w:tc>
          <w:tcPr>
            <w:tcW w:w="1010" w:type="pct"/>
          </w:tcPr>
          <w:p w:rsidR="00DA357B" w:rsidRPr="004C406B" w:rsidRDefault="00DA357B" w:rsidP="00AC5567">
            <w:pPr>
              <w:spacing w:before="40" w:after="40"/>
              <w:jc w:val="center"/>
              <w:rPr>
                <w:b/>
                <w:bCs/>
                <w:sz w:val="20"/>
              </w:rPr>
            </w:pPr>
            <w:r w:rsidRPr="004C406B">
              <w:rPr>
                <w:sz w:val="20"/>
              </w:rPr>
              <w:t>Savivaldybės biudžetas (vietinės rinkliavos lėšos), KRATC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4.4.2. Vykdyti uždarytų sąvartynų priežiūrą po uždarymo</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4.4.3. Eksploatuoti esamą didelių gabaritų atliekų surinkimo aikštelę, Sodžiaus g. 86, </w:t>
            </w:r>
            <w:proofErr w:type="spellStart"/>
            <w:r w:rsidRPr="004C406B">
              <w:rPr>
                <w:sz w:val="20"/>
              </w:rPr>
              <w:t>Ankštakių</w:t>
            </w:r>
            <w:proofErr w:type="spellEnd"/>
            <w:r w:rsidRPr="004C406B">
              <w:rPr>
                <w:sz w:val="20"/>
              </w:rPr>
              <w:t xml:space="preserve"> k., Kretingos r. sav. (bei papildomai įrengtą aikštelę)</w:t>
            </w:r>
          </w:p>
        </w:tc>
        <w:tc>
          <w:tcPr>
            <w:tcW w:w="846" w:type="pct"/>
          </w:tcPr>
          <w:p w:rsidR="00DA357B" w:rsidRPr="004C406B" w:rsidRDefault="00DA357B" w:rsidP="00AC5567">
            <w:pPr>
              <w:spacing w:before="40" w:after="40"/>
              <w:jc w:val="center"/>
              <w:rPr>
                <w:sz w:val="20"/>
              </w:rPr>
            </w:pPr>
            <w:r w:rsidRPr="004C406B">
              <w:rPr>
                <w:sz w:val="20"/>
              </w:rPr>
              <w:t xml:space="preserve">KRATC </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gamintojų ir importuotojų lėšos, KRATC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t xml:space="preserve">4.4.4. Eksploatuoti žaliųjų atliekų kompostavimo aikštelę, Sodžiaus g. 86, </w:t>
            </w:r>
            <w:proofErr w:type="spellStart"/>
            <w:r w:rsidRPr="004C406B">
              <w:rPr>
                <w:sz w:val="20"/>
              </w:rPr>
              <w:t>Ankštakių</w:t>
            </w:r>
            <w:proofErr w:type="spellEnd"/>
            <w:r w:rsidRPr="004C406B">
              <w:rPr>
                <w:sz w:val="20"/>
              </w:rPr>
              <w:t xml:space="preserve"> k., Kretingos r. sav.</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sz w:val="20"/>
              </w:rPr>
            </w:pPr>
            <w:r w:rsidRPr="004C406B">
              <w:rPr>
                <w:sz w:val="20"/>
              </w:rPr>
              <w:lastRenderedPageBreak/>
              <w:t xml:space="preserve">4.4.5. Eksploatuoti regioninį mechaninio apdorojimo (rūšiavimo) įrenginį </w:t>
            </w:r>
            <w:proofErr w:type="spellStart"/>
            <w:r w:rsidRPr="004C406B">
              <w:rPr>
                <w:sz w:val="20"/>
              </w:rPr>
              <w:t>Dumpių</w:t>
            </w:r>
            <w:proofErr w:type="spellEnd"/>
            <w:r w:rsidRPr="004C406B">
              <w:rPr>
                <w:sz w:val="20"/>
              </w:rPr>
              <w:t xml:space="preserve"> k., Klaipėdos r. sav.</w:t>
            </w:r>
          </w:p>
        </w:tc>
        <w:tc>
          <w:tcPr>
            <w:tcW w:w="846" w:type="pct"/>
          </w:tcPr>
          <w:p w:rsidR="00DA357B" w:rsidRPr="004C406B" w:rsidRDefault="00DA357B" w:rsidP="00AC5567">
            <w:pPr>
              <w:spacing w:before="40" w:after="40"/>
              <w:jc w:val="center"/>
              <w:rPr>
                <w:sz w:val="20"/>
              </w:rPr>
            </w:pPr>
            <w:r w:rsidRPr="004C406B">
              <w:rPr>
                <w:sz w:val="20"/>
              </w:rPr>
              <w:t>KRATC arba privatus operatorius</w:t>
            </w:r>
          </w:p>
        </w:tc>
        <w:tc>
          <w:tcPr>
            <w:tcW w:w="436" w:type="pct"/>
          </w:tcPr>
          <w:p w:rsidR="00DA357B" w:rsidRPr="004C406B" w:rsidRDefault="00DA357B" w:rsidP="00AC5567">
            <w:pPr>
              <w:spacing w:before="40" w:after="40"/>
              <w:jc w:val="center"/>
              <w:rPr>
                <w:sz w:val="20"/>
              </w:rPr>
            </w:pPr>
            <w:r w:rsidRPr="004C406B">
              <w:rPr>
                <w:sz w:val="20"/>
              </w:rPr>
              <w:t>2016–2020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w:t>
            </w:r>
          </w:p>
        </w:tc>
        <w:tc>
          <w:tcPr>
            <w:tcW w:w="666" w:type="pct"/>
          </w:tcPr>
          <w:p w:rsidR="00DA357B" w:rsidRPr="004C406B" w:rsidRDefault="00DA357B" w:rsidP="00AC5567">
            <w:pPr>
              <w:spacing w:before="40" w:after="40"/>
              <w:jc w:val="center"/>
              <w:rPr>
                <w:sz w:val="20"/>
              </w:rPr>
            </w:pPr>
          </w:p>
        </w:tc>
      </w:tr>
      <w:tr w:rsidR="00DA357B" w:rsidRPr="004C406B" w:rsidTr="00EE06FD">
        <w:trPr>
          <w:trHeight w:val="58"/>
        </w:trPr>
        <w:tc>
          <w:tcPr>
            <w:tcW w:w="2042" w:type="pct"/>
          </w:tcPr>
          <w:p w:rsidR="00DA357B" w:rsidRPr="004C406B" w:rsidRDefault="00DA357B" w:rsidP="00AC5567">
            <w:pPr>
              <w:spacing w:before="40" w:after="40"/>
              <w:jc w:val="left"/>
              <w:rPr>
                <w:sz w:val="20"/>
              </w:rPr>
            </w:pPr>
            <w:r w:rsidRPr="004C406B">
              <w:rPr>
                <w:sz w:val="20"/>
              </w:rPr>
              <w:t xml:space="preserve">4.4.6. Eksploatuoti mišrių komunalinių atliekų rūšiavimo liniją </w:t>
            </w:r>
            <w:proofErr w:type="spellStart"/>
            <w:r w:rsidRPr="004C406B">
              <w:rPr>
                <w:sz w:val="20"/>
              </w:rPr>
              <w:t>Dumpių</w:t>
            </w:r>
            <w:proofErr w:type="spellEnd"/>
            <w:r w:rsidRPr="004C406B">
              <w:rPr>
                <w:sz w:val="20"/>
              </w:rPr>
              <w:t xml:space="preserve"> k., Klaipėdos r. sav.***</w:t>
            </w:r>
          </w:p>
        </w:tc>
        <w:tc>
          <w:tcPr>
            <w:tcW w:w="846" w:type="pct"/>
          </w:tcPr>
          <w:p w:rsidR="00DA357B" w:rsidRPr="004C406B" w:rsidRDefault="00DA357B" w:rsidP="00AC5567">
            <w:pPr>
              <w:spacing w:before="40" w:after="40"/>
              <w:jc w:val="center"/>
              <w:rPr>
                <w:sz w:val="20"/>
              </w:rPr>
            </w:pPr>
            <w:r w:rsidRPr="004C406B">
              <w:rPr>
                <w:sz w:val="20"/>
              </w:rPr>
              <w:t>KRATC arba privatus operatorius</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sz w:val="20"/>
              </w:rPr>
            </w:pPr>
            <w:r w:rsidRPr="004C406B">
              <w:rPr>
                <w:b/>
                <w:sz w:val="20"/>
              </w:rPr>
              <w:t>4.5. uždavinys. Vykdyti atliekų monitoringą</w:t>
            </w:r>
          </w:p>
        </w:tc>
      </w:tr>
      <w:tr w:rsidR="00DA357B" w:rsidRPr="004C406B" w:rsidTr="00EE06FD">
        <w:tc>
          <w:tcPr>
            <w:tcW w:w="2042" w:type="pct"/>
          </w:tcPr>
          <w:p w:rsidR="00DA357B" w:rsidRPr="004C406B" w:rsidRDefault="00DA357B" w:rsidP="00AC5567">
            <w:pPr>
              <w:spacing w:before="40" w:after="40"/>
              <w:jc w:val="left"/>
              <w:rPr>
                <w:sz w:val="20"/>
              </w:rPr>
            </w:pPr>
            <w:r w:rsidRPr="004C406B">
              <w:rPr>
                <w:rFonts w:eastAsia="Lucida Sans Unicode"/>
                <w:sz w:val="20"/>
                <w:szCs w:val="20"/>
                <w:shd w:val="clear" w:color="auto" w:fill="FFFFFF"/>
              </w:rPr>
              <w:t xml:space="preserve">4.5.1. Nustatyta tvarka </w:t>
            </w:r>
            <w:r w:rsidRPr="004C406B">
              <w:rPr>
                <w:sz w:val="20"/>
              </w:rPr>
              <w:t xml:space="preserve">vykdyti komunalinių atliekų sudėties tyrimus </w:t>
            </w:r>
          </w:p>
        </w:tc>
        <w:tc>
          <w:tcPr>
            <w:tcW w:w="846" w:type="pct"/>
          </w:tcPr>
          <w:p w:rsidR="00DA357B" w:rsidRPr="004C406B" w:rsidRDefault="00DA357B" w:rsidP="00AC5567">
            <w:pPr>
              <w:spacing w:before="40" w:after="40"/>
              <w:jc w:val="center"/>
              <w:rPr>
                <w:sz w:val="20"/>
              </w:rPr>
            </w:pPr>
            <w:r w:rsidRPr="004C406B">
              <w:rPr>
                <w:sz w:val="20"/>
              </w:rPr>
              <w:t>KRATC</w:t>
            </w:r>
          </w:p>
        </w:tc>
        <w:tc>
          <w:tcPr>
            <w:tcW w:w="436" w:type="pct"/>
          </w:tcPr>
          <w:p w:rsidR="00DA357B" w:rsidRPr="004C406B" w:rsidRDefault="00DA357B" w:rsidP="00AC5567">
            <w:pPr>
              <w:spacing w:before="40" w:after="40"/>
              <w:jc w:val="center"/>
              <w:rPr>
                <w:sz w:val="20"/>
              </w:rPr>
            </w:pPr>
            <w:r w:rsidRPr="004C406B">
              <w:rPr>
                <w:sz w:val="20"/>
              </w:rPr>
              <w:t>2016, 2018, 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KRATC lėšos</w:t>
            </w:r>
          </w:p>
        </w:tc>
        <w:tc>
          <w:tcPr>
            <w:tcW w:w="666" w:type="pct"/>
          </w:tcPr>
          <w:p w:rsidR="00DA357B" w:rsidRPr="004C406B" w:rsidRDefault="00DA357B" w:rsidP="00AC5567">
            <w:pPr>
              <w:spacing w:before="40" w:after="40"/>
              <w:jc w:val="center"/>
              <w:rPr>
                <w:sz w:val="20"/>
              </w:rPr>
            </w:pPr>
          </w:p>
        </w:tc>
      </w:tr>
      <w:tr w:rsidR="00DA357B" w:rsidRPr="004C406B" w:rsidTr="00EF17AF">
        <w:trPr>
          <w:trHeight w:val="52"/>
        </w:trPr>
        <w:tc>
          <w:tcPr>
            <w:tcW w:w="2042" w:type="pct"/>
          </w:tcPr>
          <w:p w:rsidR="00DA357B" w:rsidRPr="004C406B" w:rsidRDefault="00DA357B" w:rsidP="00AC5567">
            <w:pPr>
              <w:tabs>
                <w:tab w:val="left" w:pos="567"/>
              </w:tabs>
              <w:spacing w:before="40" w:after="40"/>
              <w:jc w:val="left"/>
              <w:rPr>
                <w:rFonts w:eastAsia="Lucida Sans Unicode"/>
                <w:sz w:val="20"/>
                <w:szCs w:val="20"/>
                <w:shd w:val="clear" w:color="auto" w:fill="FFFFFF"/>
              </w:rPr>
            </w:pPr>
            <w:r w:rsidRPr="004C406B">
              <w:rPr>
                <w:rFonts w:eastAsia="Lucida Sans Unicode"/>
                <w:sz w:val="20"/>
                <w:szCs w:val="20"/>
                <w:shd w:val="clear" w:color="auto" w:fill="FFFFFF"/>
              </w:rPr>
              <w:t xml:space="preserve">4.5.2. Nustatyta tvarka vykdyti komunalinių atliekų susikaupimo normų nustatymo tyrimus </w:t>
            </w:r>
          </w:p>
        </w:tc>
        <w:tc>
          <w:tcPr>
            <w:tcW w:w="846" w:type="pct"/>
          </w:tcPr>
          <w:p w:rsidR="00DA357B" w:rsidRPr="004C406B" w:rsidRDefault="00DA357B" w:rsidP="00AC5567">
            <w:pPr>
              <w:spacing w:before="40" w:after="40"/>
              <w:jc w:val="center"/>
              <w:rPr>
                <w:sz w:val="20"/>
              </w:rPr>
            </w:pPr>
            <w:r w:rsidRPr="004C406B">
              <w:rPr>
                <w:sz w:val="20"/>
              </w:rPr>
              <w:t>Savivaldybės administracija</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Del="001540C4" w:rsidRDefault="00DA357B" w:rsidP="00AC5567">
            <w:pPr>
              <w:tabs>
                <w:tab w:val="left" w:pos="567"/>
              </w:tabs>
              <w:spacing w:before="40" w:after="40"/>
              <w:jc w:val="left"/>
              <w:rPr>
                <w:rFonts w:eastAsia="Lucida Sans Unicode"/>
                <w:sz w:val="20"/>
                <w:szCs w:val="20"/>
                <w:shd w:val="clear" w:color="auto" w:fill="FFFFFF"/>
              </w:rPr>
            </w:pPr>
            <w:r w:rsidRPr="004C406B">
              <w:rPr>
                <w:rFonts w:eastAsia="Lucida Sans Unicode"/>
                <w:sz w:val="20"/>
                <w:szCs w:val="20"/>
                <w:shd w:val="clear" w:color="auto" w:fill="FFFFFF"/>
              </w:rPr>
              <w:t>4.5.3. Vykdyti surinktų ir perduotų tvarkyti komunalinių atliekų, įskaitant ir surinktas atliekas per papildančias atliekų surinkimo sistemas, apskaitą</w:t>
            </w:r>
          </w:p>
        </w:tc>
        <w:tc>
          <w:tcPr>
            <w:tcW w:w="846" w:type="pct"/>
          </w:tcPr>
          <w:p w:rsidR="00DA357B" w:rsidRPr="004C406B" w:rsidRDefault="00DA357B" w:rsidP="00AC5567">
            <w:pPr>
              <w:spacing w:before="40" w:after="40"/>
              <w:jc w:val="center"/>
              <w:rPr>
                <w:sz w:val="20"/>
              </w:rPr>
            </w:pPr>
            <w:r w:rsidRPr="004C406B">
              <w:rPr>
                <w:sz w:val="20"/>
              </w:rPr>
              <w:t>Savivaldybės administracija, KRATC, KA vežėjas</w:t>
            </w:r>
          </w:p>
        </w:tc>
        <w:tc>
          <w:tcPr>
            <w:tcW w:w="436" w:type="pct"/>
          </w:tcPr>
          <w:p w:rsidR="00DA357B" w:rsidRPr="004C406B" w:rsidRDefault="00DA357B" w:rsidP="00AC5567">
            <w:pPr>
              <w:spacing w:before="40" w:after="40"/>
              <w:jc w:val="center"/>
              <w:rPr>
                <w:sz w:val="20"/>
              </w:rPr>
            </w:pPr>
            <w:r w:rsidRPr="004C406B">
              <w:rPr>
                <w:sz w:val="20"/>
              </w:rPr>
              <w:t xml:space="preserve">2014–2020 m. </w:t>
            </w:r>
          </w:p>
          <w:p w:rsidR="00DA357B" w:rsidRPr="004C406B" w:rsidRDefault="00DA357B" w:rsidP="00AC5567">
            <w:pPr>
              <w:spacing w:before="40" w:after="40"/>
              <w:jc w:val="center"/>
              <w:rPr>
                <w:sz w:val="20"/>
              </w:rPr>
            </w:pP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w:t>
            </w:r>
          </w:p>
        </w:tc>
        <w:tc>
          <w:tcPr>
            <w:tcW w:w="666" w:type="pct"/>
          </w:tcPr>
          <w:p w:rsidR="00DA357B" w:rsidRPr="004C406B" w:rsidRDefault="00DA357B" w:rsidP="00AC5567">
            <w:pPr>
              <w:spacing w:before="40" w:after="40"/>
              <w:jc w:val="center"/>
              <w:rPr>
                <w:sz w:val="20"/>
              </w:rPr>
            </w:pPr>
          </w:p>
        </w:tc>
      </w:tr>
      <w:tr w:rsidR="00DA357B" w:rsidRPr="004C406B" w:rsidTr="00EE3436">
        <w:tc>
          <w:tcPr>
            <w:tcW w:w="5000" w:type="pct"/>
            <w:gridSpan w:val="5"/>
            <w:shd w:val="clear" w:color="auto" w:fill="EAF1DD"/>
          </w:tcPr>
          <w:p w:rsidR="00DA357B" w:rsidRPr="004C406B" w:rsidRDefault="00DA357B" w:rsidP="00AC5567">
            <w:pPr>
              <w:spacing w:before="40" w:after="40"/>
              <w:jc w:val="center"/>
              <w:rPr>
                <w:b/>
                <w:sz w:val="20"/>
              </w:rPr>
            </w:pPr>
            <w:r w:rsidRPr="004C406B">
              <w:rPr>
                <w:b/>
                <w:sz w:val="20"/>
              </w:rPr>
              <w:t>4.6. uždavinys. Stiprinti savivaldyb</w:t>
            </w:r>
            <w:r w:rsidR="00C44FAD" w:rsidRPr="004C406B">
              <w:rPr>
                <w:b/>
                <w:sz w:val="20"/>
              </w:rPr>
              <w:t>ės</w:t>
            </w:r>
            <w:r w:rsidRPr="004C406B">
              <w:rPr>
                <w:b/>
                <w:sz w:val="20"/>
              </w:rPr>
              <w:t xml:space="preserve"> darbuotojų administracinius gebėjimus</w:t>
            </w:r>
          </w:p>
        </w:tc>
      </w:tr>
      <w:tr w:rsidR="00DA357B" w:rsidRPr="004C406B" w:rsidTr="00EE06FD">
        <w:tc>
          <w:tcPr>
            <w:tcW w:w="2042" w:type="pct"/>
          </w:tcPr>
          <w:p w:rsidR="00DA357B" w:rsidRPr="004C406B" w:rsidRDefault="00DA357B" w:rsidP="00AC5567">
            <w:pPr>
              <w:spacing w:before="40" w:after="40"/>
              <w:jc w:val="left"/>
              <w:rPr>
                <w:sz w:val="20"/>
              </w:rPr>
            </w:pPr>
            <w:r w:rsidRPr="004C406B">
              <w:rPr>
                <w:rFonts w:eastAsia="Lucida Sans Unicode"/>
                <w:sz w:val="20"/>
                <w:szCs w:val="20"/>
                <w:shd w:val="clear" w:color="auto" w:fill="FFFFFF"/>
              </w:rPr>
              <w:t>4.6.1. Dalyvauti konferencijose, seminaruose ar mokymuose komunalinių atliekų tvarkymo tematika, organizuoti pažintines išvykas į kitų regionų ar šalių atliekų tvarkymo įrenginius</w:t>
            </w:r>
          </w:p>
        </w:tc>
        <w:tc>
          <w:tcPr>
            <w:tcW w:w="846" w:type="pct"/>
          </w:tcPr>
          <w:p w:rsidR="00DA357B" w:rsidRPr="004C406B" w:rsidRDefault="00DA357B" w:rsidP="00AC5567">
            <w:pPr>
              <w:spacing w:before="40" w:after="40"/>
              <w:jc w:val="center"/>
              <w:rPr>
                <w:sz w:val="20"/>
              </w:rPr>
            </w:pPr>
            <w:r w:rsidRPr="004C406B">
              <w:rPr>
                <w:sz w:val="20"/>
              </w:rPr>
              <w:t>Savivaldybės administracija</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kitos lėšos</w:t>
            </w:r>
          </w:p>
        </w:tc>
        <w:tc>
          <w:tcPr>
            <w:tcW w:w="666" w:type="pct"/>
          </w:tcPr>
          <w:p w:rsidR="00DA357B" w:rsidRPr="004C406B" w:rsidRDefault="00DA357B" w:rsidP="00AC5567">
            <w:pPr>
              <w:spacing w:before="40" w:after="40"/>
              <w:jc w:val="center"/>
              <w:rPr>
                <w:sz w:val="20"/>
              </w:rPr>
            </w:pPr>
          </w:p>
        </w:tc>
      </w:tr>
      <w:tr w:rsidR="00DA357B" w:rsidRPr="004C406B" w:rsidTr="00EE06FD">
        <w:tc>
          <w:tcPr>
            <w:tcW w:w="2042" w:type="pct"/>
          </w:tcPr>
          <w:p w:rsidR="00DA357B" w:rsidRPr="004C406B" w:rsidRDefault="00DA357B" w:rsidP="00AC5567">
            <w:pPr>
              <w:spacing w:before="40" w:after="40"/>
              <w:jc w:val="left"/>
              <w:rPr>
                <w:rFonts w:eastAsia="Lucida Sans Unicode"/>
                <w:sz w:val="20"/>
                <w:szCs w:val="20"/>
                <w:shd w:val="clear" w:color="auto" w:fill="FFFFFF"/>
              </w:rPr>
            </w:pPr>
            <w:r w:rsidRPr="004C406B">
              <w:rPr>
                <w:rFonts w:eastAsia="Lucida Sans Unicode"/>
                <w:sz w:val="20"/>
                <w:szCs w:val="20"/>
                <w:shd w:val="clear" w:color="auto" w:fill="FFFFFF"/>
              </w:rPr>
              <w:t>4.6.2. Dalyvauti tarptautiniuose projektuose komunalinių atliekų tvarkymo tematika (</w:t>
            </w:r>
            <w:r w:rsidRPr="004C406B">
              <w:rPr>
                <w:sz w:val="20"/>
              </w:rPr>
              <w:t>esant kvietimams ir pagal tikslingumą)</w:t>
            </w:r>
          </w:p>
        </w:tc>
        <w:tc>
          <w:tcPr>
            <w:tcW w:w="846" w:type="pct"/>
          </w:tcPr>
          <w:p w:rsidR="00DA357B" w:rsidRPr="004C406B" w:rsidRDefault="00DA357B" w:rsidP="00AC5567">
            <w:pPr>
              <w:spacing w:before="40" w:after="40"/>
              <w:jc w:val="center"/>
              <w:rPr>
                <w:sz w:val="20"/>
              </w:rPr>
            </w:pPr>
            <w:r w:rsidRPr="004C406B">
              <w:rPr>
                <w:sz w:val="20"/>
              </w:rPr>
              <w:t>Savivaldybės administracija</w:t>
            </w:r>
          </w:p>
        </w:tc>
        <w:tc>
          <w:tcPr>
            <w:tcW w:w="436" w:type="pct"/>
          </w:tcPr>
          <w:p w:rsidR="00DA357B" w:rsidRPr="004C406B" w:rsidRDefault="00DA357B" w:rsidP="00AC5567">
            <w:pPr>
              <w:spacing w:before="40" w:after="40"/>
              <w:jc w:val="center"/>
              <w:rPr>
                <w:sz w:val="20"/>
              </w:rPr>
            </w:pPr>
            <w:r w:rsidRPr="004C406B">
              <w:rPr>
                <w:sz w:val="20"/>
              </w:rPr>
              <w:t>2014–2020 m.</w:t>
            </w:r>
          </w:p>
        </w:tc>
        <w:tc>
          <w:tcPr>
            <w:tcW w:w="1010" w:type="pct"/>
          </w:tcPr>
          <w:p w:rsidR="00DA357B" w:rsidRPr="004C406B" w:rsidRDefault="00DA357B" w:rsidP="00AC5567">
            <w:pPr>
              <w:spacing w:before="40" w:after="40"/>
              <w:jc w:val="center"/>
              <w:rPr>
                <w:sz w:val="20"/>
              </w:rPr>
            </w:pPr>
            <w:r w:rsidRPr="004C406B">
              <w:rPr>
                <w:sz w:val="20"/>
              </w:rPr>
              <w:t>Savivaldybės biudžetas (vietinės rinkliavos lėšos), kitos lėšos</w:t>
            </w:r>
          </w:p>
        </w:tc>
        <w:tc>
          <w:tcPr>
            <w:tcW w:w="666" w:type="pct"/>
          </w:tcPr>
          <w:p w:rsidR="00DA357B" w:rsidRPr="004C406B" w:rsidRDefault="00DA357B" w:rsidP="00AC5567">
            <w:pPr>
              <w:spacing w:before="40" w:after="40"/>
              <w:jc w:val="center"/>
              <w:rPr>
                <w:sz w:val="20"/>
              </w:rPr>
            </w:pPr>
          </w:p>
        </w:tc>
      </w:tr>
    </w:tbl>
    <w:p w:rsidR="00B76A2E" w:rsidRPr="004C406B" w:rsidRDefault="00EF17AF" w:rsidP="00086B6A">
      <w:pPr>
        <w:rPr>
          <w:i/>
          <w:sz w:val="20"/>
        </w:rPr>
      </w:pPr>
      <w:r w:rsidRPr="004C406B">
        <w:rPr>
          <w:i/>
          <w:sz w:val="20"/>
        </w:rPr>
        <w:t xml:space="preserve">* </w:t>
      </w:r>
      <w:r w:rsidR="00B76A2E" w:rsidRPr="004C406B">
        <w:rPr>
          <w:i/>
          <w:sz w:val="20"/>
        </w:rPr>
        <w:t xml:space="preserve">KRATC </w:t>
      </w:r>
      <w:r w:rsidRPr="004C406B">
        <w:rPr>
          <w:i/>
          <w:sz w:val="20"/>
        </w:rPr>
        <w:t>–</w:t>
      </w:r>
      <w:r w:rsidR="00B76A2E" w:rsidRPr="004C406B">
        <w:rPr>
          <w:i/>
          <w:sz w:val="20"/>
        </w:rPr>
        <w:t xml:space="preserve"> </w:t>
      </w:r>
      <w:r w:rsidRPr="004C406B">
        <w:rPr>
          <w:i/>
          <w:sz w:val="20"/>
        </w:rPr>
        <w:t>UAB Klaipėdos regiono atliekų tvarkymo centras,</w:t>
      </w:r>
      <w:r w:rsidR="00B76A2E" w:rsidRPr="004C406B">
        <w:rPr>
          <w:i/>
          <w:sz w:val="20"/>
        </w:rPr>
        <w:t xml:space="preserve"> KA – komunalinės atliekos</w:t>
      </w:r>
      <w:r w:rsidRPr="004C406B">
        <w:rPr>
          <w:i/>
          <w:sz w:val="20"/>
        </w:rPr>
        <w:t>.</w:t>
      </w:r>
    </w:p>
    <w:p w:rsidR="002829B0" w:rsidRPr="004C406B" w:rsidRDefault="002829B0" w:rsidP="004912B1">
      <w:pPr>
        <w:spacing w:before="40"/>
        <w:rPr>
          <w:i/>
          <w:sz w:val="20"/>
        </w:rPr>
      </w:pPr>
      <w:r w:rsidRPr="004C406B">
        <w:rPr>
          <w:i/>
          <w:sz w:val="20"/>
        </w:rPr>
        <w:t>**</w:t>
      </w:r>
      <w:r w:rsidR="00F448C7" w:rsidRPr="004C406B">
        <w:rPr>
          <w:i/>
          <w:sz w:val="20"/>
        </w:rPr>
        <w:t xml:space="preserve"> </w:t>
      </w:r>
      <w:r w:rsidRPr="004C406B">
        <w:rPr>
          <w:i/>
          <w:sz w:val="20"/>
        </w:rPr>
        <w:t xml:space="preserve">Planuojamas </w:t>
      </w:r>
      <w:r w:rsidR="005D68B7" w:rsidRPr="004C406B">
        <w:rPr>
          <w:i/>
          <w:sz w:val="20"/>
        </w:rPr>
        <w:t>Kretingos rajono savivaldybės</w:t>
      </w:r>
      <w:r w:rsidRPr="004C406B">
        <w:rPr>
          <w:i/>
          <w:sz w:val="20"/>
        </w:rPr>
        <w:t xml:space="preserve"> visuomenės informavimo ir švietimo </w:t>
      </w:r>
      <w:r w:rsidR="00325722" w:rsidRPr="004C406B">
        <w:rPr>
          <w:i/>
          <w:sz w:val="20"/>
        </w:rPr>
        <w:t xml:space="preserve">aplinkosaugos klausimais </w:t>
      </w:r>
      <w:r w:rsidR="005D68B7" w:rsidRPr="004C406B">
        <w:rPr>
          <w:i/>
          <w:sz w:val="20"/>
        </w:rPr>
        <w:t xml:space="preserve">metinis </w:t>
      </w:r>
      <w:r w:rsidRPr="004C406B">
        <w:rPr>
          <w:i/>
          <w:sz w:val="20"/>
        </w:rPr>
        <w:t>biudžetas</w:t>
      </w:r>
      <w:r w:rsidR="00DA357B" w:rsidRPr="004C406B">
        <w:rPr>
          <w:i/>
          <w:sz w:val="20"/>
        </w:rPr>
        <w:t xml:space="preserve"> </w:t>
      </w:r>
      <w:r w:rsidR="00325722" w:rsidRPr="004C406B">
        <w:rPr>
          <w:i/>
          <w:sz w:val="20"/>
        </w:rPr>
        <w:t xml:space="preserve">– 2–2,5 tūkst. </w:t>
      </w:r>
      <w:proofErr w:type="spellStart"/>
      <w:r w:rsidR="00325722" w:rsidRPr="004C406B">
        <w:rPr>
          <w:i/>
          <w:sz w:val="20"/>
        </w:rPr>
        <w:t>Eur</w:t>
      </w:r>
      <w:proofErr w:type="spellEnd"/>
      <w:r w:rsidR="00F448C7" w:rsidRPr="004C406B">
        <w:rPr>
          <w:i/>
          <w:sz w:val="20"/>
        </w:rPr>
        <w:t>.</w:t>
      </w:r>
    </w:p>
    <w:p w:rsidR="00F448C7" w:rsidRPr="004C406B" w:rsidRDefault="00F448C7" w:rsidP="004912B1">
      <w:pPr>
        <w:spacing w:before="40"/>
        <w:rPr>
          <w:i/>
          <w:sz w:val="20"/>
        </w:rPr>
      </w:pPr>
      <w:r w:rsidRPr="004C406B">
        <w:rPr>
          <w:i/>
          <w:sz w:val="20"/>
        </w:rPr>
        <w:t xml:space="preserve">*** </w:t>
      </w:r>
      <w:r w:rsidR="006C1895" w:rsidRPr="004C406B">
        <w:rPr>
          <w:i/>
          <w:sz w:val="20"/>
        </w:rPr>
        <w:t xml:space="preserve">Pradėjus eksploatuoti mechaninio apdorojimo (rūšiavimo) įrenginį, esamoje rūšiavimo linijoje numatoma rūšiuoti </w:t>
      </w:r>
      <w:r w:rsidR="00BD7B8C" w:rsidRPr="004C406B">
        <w:rPr>
          <w:i/>
          <w:sz w:val="20"/>
        </w:rPr>
        <w:t xml:space="preserve">tik </w:t>
      </w:r>
      <w:r w:rsidR="006C1895" w:rsidRPr="004C406B">
        <w:rPr>
          <w:i/>
          <w:sz w:val="20"/>
        </w:rPr>
        <w:t>dalį mišrių komunalinių ir kitų atliekų.</w:t>
      </w:r>
      <w:r w:rsidR="00BD7B8C" w:rsidRPr="004C406B">
        <w:rPr>
          <w:i/>
          <w:sz w:val="20"/>
        </w:rPr>
        <w:t xml:space="preserve"> Jeigu nuo 2016 m. regioninis mechaninio apdorojimo (rūšiavimo) įrenginys dirbs </w:t>
      </w:r>
      <w:r w:rsidR="00424F25" w:rsidRPr="004C406B">
        <w:rPr>
          <w:i/>
          <w:sz w:val="20"/>
        </w:rPr>
        <w:t>daugiau nei viena pamaina (pvz. 1,5</w:t>
      </w:r>
      <w:r w:rsidR="009A39D9" w:rsidRPr="004C406B">
        <w:rPr>
          <w:i/>
          <w:sz w:val="20"/>
        </w:rPr>
        <w:t>–</w:t>
      </w:r>
      <w:r w:rsidR="00424F25" w:rsidRPr="004C406B">
        <w:rPr>
          <w:i/>
          <w:sz w:val="20"/>
        </w:rPr>
        <w:t>2 pamainomis)</w:t>
      </w:r>
      <w:r w:rsidR="00BD7B8C" w:rsidRPr="004C406B">
        <w:rPr>
          <w:i/>
          <w:sz w:val="20"/>
        </w:rPr>
        <w:t xml:space="preserve">, tai esamą rūšiavimo liniją mišrių komunalinių atliekų rūšiavimui planuojama naudoti tik kaip rezervinę regioninio mechaninio apdorojimo (rūšiavimo) įrenginio sustabdymo ar gedimo atveju, siekiant užtikrinti rūšiavimo proceso tęstinumą.   </w:t>
      </w:r>
    </w:p>
    <w:p w:rsidR="00DC60A5" w:rsidRPr="004C406B" w:rsidRDefault="00DC60A5" w:rsidP="00DC60A5">
      <w:pPr>
        <w:spacing w:before="40"/>
        <w:rPr>
          <w:i/>
          <w:sz w:val="20"/>
        </w:rPr>
      </w:pPr>
      <w:r w:rsidRPr="004C406B">
        <w:rPr>
          <w:i/>
          <w:sz w:val="20"/>
        </w:rPr>
        <w:t>**** Lėšų poreikis bus tikslinamas, patvirtinus kolektyvinių konteinerinių aikštelių schem</w:t>
      </w:r>
      <w:r w:rsidR="00836369" w:rsidRPr="004C406B">
        <w:rPr>
          <w:i/>
          <w:sz w:val="20"/>
        </w:rPr>
        <w:t>as</w:t>
      </w:r>
      <w:r w:rsidRPr="004C406B">
        <w:rPr>
          <w:i/>
          <w:sz w:val="20"/>
        </w:rPr>
        <w:t>, bei priklausys nuo aikštelių įrengimo reikalavimų ir statybos darbų apimčių. Priemonė pilna apimtimi bus įgyvendinta tik tuo atveju, jeigu bus galimybė gauti Europos Sąjungos ar nacionalinę paramą.</w:t>
      </w:r>
    </w:p>
    <w:p w:rsidR="00BD7B8C" w:rsidRPr="004C406B" w:rsidRDefault="00BD7B8C" w:rsidP="004912B1">
      <w:pPr>
        <w:spacing w:before="40"/>
        <w:rPr>
          <w:i/>
          <w:sz w:val="20"/>
        </w:rPr>
      </w:pPr>
    </w:p>
    <w:p w:rsidR="004A1F80" w:rsidRPr="004C406B" w:rsidRDefault="004A1F80" w:rsidP="004912B1">
      <w:pPr>
        <w:spacing w:before="40"/>
        <w:rPr>
          <w:i/>
          <w:sz w:val="20"/>
        </w:rPr>
        <w:sectPr w:rsidR="004A1F80" w:rsidRPr="004C406B" w:rsidSect="009A6A65">
          <w:pgSz w:w="16838" w:h="11906" w:orient="landscape" w:code="9"/>
          <w:pgMar w:top="1418" w:right="1418" w:bottom="1418" w:left="1418" w:header="567" w:footer="567" w:gutter="0"/>
          <w:cols w:space="1296"/>
        </w:sectPr>
      </w:pPr>
    </w:p>
    <w:p w:rsidR="00F953DF" w:rsidRPr="004C406B" w:rsidRDefault="00F953DF" w:rsidP="00F953DF">
      <w:pPr>
        <w:pStyle w:val="Antrat1"/>
        <w:rPr>
          <w:color w:val="auto"/>
        </w:rPr>
      </w:pPr>
      <w:bookmarkStart w:id="103" w:name="_Ref332705371"/>
      <w:bookmarkStart w:id="104" w:name="_Toc436753565"/>
      <w:r w:rsidRPr="004C406B">
        <w:rPr>
          <w:color w:val="auto"/>
        </w:rPr>
        <w:lastRenderedPageBreak/>
        <w:t>KOMUNALINIŲ ATLIEKŲ SRAUTŲ SUSIDARYMO IR TVARKYMO ATEITYJE VERTINIMAS</w:t>
      </w:r>
      <w:bookmarkEnd w:id="103"/>
      <w:bookmarkEnd w:id="104"/>
    </w:p>
    <w:p w:rsidR="00F953DF" w:rsidRPr="004C406B" w:rsidRDefault="00F953DF" w:rsidP="00F953DF">
      <w:pPr>
        <w:pStyle w:val="Antrat2"/>
        <w:keepLines w:val="0"/>
        <w:spacing w:before="240" w:after="60"/>
        <w:rPr>
          <w:color w:val="auto"/>
        </w:rPr>
      </w:pPr>
      <w:bookmarkStart w:id="105" w:name="_Toc328588647"/>
      <w:bookmarkStart w:id="106" w:name="_Toc329612635"/>
      <w:bookmarkStart w:id="107" w:name="_Toc436753566"/>
      <w:r w:rsidRPr="004C406B">
        <w:rPr>
          <w:color w:val="auto"/>
        </w:rPr>
        <w:t xml:space="preserve">Komunalinių atliekų srautų susidarymo </w:t>
      </w:r>
      <w:r w:rsidR="00026FC2" w:rsidRPr="004C406B">
        <w:rPr>
          <w:color w:val="auto"/>
        </w:rPr>
        <w:t>ateityje vertinimas</w:t>
      </w:r>
      <w:bookmarkEnd w:id="105"/>
      <w:bookmarkEnd w:id="106"/>
      <w:bookmarkEnd w:id="107"/>
    </w:p>
    <w:p w:rsidR="00E43323" w:rsidRPr="004C406B" w:rsidRDefault="0037567A" w:rsidP="00AC5567">
      <w:r w:rsidRPr="004C406B">
        <w:t xml:space="preserve">Susidarančių komunalinių atliekų kiekis ateityje priklausys nuo gyventojų skaičiaus kitimo, ekonominio augimo ir vartojimo pokyčių. Atsižvelgiant į Lietuvos statistikos departamento duomenis, galima tikėtis, kad bendras gyventojų skaičius </w:t>
      </w:r>
      <w:r w:rsidR="007C5875" w:rsidRPr="004C406B">
        <w:t>Kretingos rajono savivaldybėje</w:t>
      </w:r>
      <w:r w:rsidRPr="004C406B">
        <w:t xml:space="preserve"> ir toliau gali mažėti (</w:t>
      </w:r>
      <w:proofErr w:type="spellStart"/>
      <w:r w:rsidRPr="004C406B">
        <w:t>vid</w:t>
      </w:r>
      <w:proofErr w:type="spellEnd"/>
      <w:r w:rsidRPr="004C406B">
        <w:t xml:space="preserve">. apie 1 proc. per metus). </w:t>
      </w:r>
    </w:p>
    <w:p w:rsidR="00E43323" w:rsidRPr="004C406B" w:rsidRDefault="00E43323" w:rsidP="00AC5567">
      <w:pPr>
        <w:rPr>
          <w:szCs w:val="24"/>
        </w:rPr>
      </w:pPr>
      <w:r w:rsidRPr="004C406B">
        <w:rPr>
          <w:szCs w:val="24"/>
        </w:rPr>
        <w:t>Vadovaujantis 2015 m. rugsėjo mėn. Finansų ministerijos skelbiamais Lietuvos ekonominių rodiklių projekcijos duomenimis, 2014 m. bendrojo vidaus produkto (BVP, palyginamosiomis kainomis) augimas sudarė 2,9 proc., o numatomas 2015 m. – 1,9 proc., 2016 m. – 3,2 proc., 2017 m. – 3,5 proc., 2018 m. – 3,9 proc. augimas.</w:t>
      </w:r>
    </w:p>
    <w:p w:rsidR="0037567A" w:rsidRPr="004C406B" w:rsidRDefault="0037567A" w:rsidP="00AC5567">
      <w:r w:rsidRPr="004C406B">
        <w:t xml:space="preserve">Atsižvelgiant į gyventojų skaičiaus mažėjimo tendencijas, Finansų ministerijos prognozuojamas BVP ir vartojimo kitimo tendencijas, numatomi trys ekonominio augimo scenarijai, nuo kurių priklausys komunalinių atliekų susidarymas </w:t>
      </w:r>
      <w:r w:rsidR="00E43323" w:rsidRPr="004C406B">
        <w:t>Kretingos rajono savivaldybėje</w:t>
      </w:r>
      <w:r w:rsidR="000622EE" w:rsidRPr="004C406B">
        <w:t xml:space="preserve"> (</w:t>
      </w:r>
      <w:r w:rsidR="00D62D09" w:rsidRPr="004C406B">
        <w:fldChar w:fldCharType="begin"/>
      </w:r>
      <w:r w:rsidR="00D62D09" w:rsidRPr="004C406B">
        <w:instrText xml:space="preserve"> REF _Ref435118220 \h </w:instrText>
      </w:r>
      <w:r w:rsidR="00D725C4" w:rsidRPr="004C406B">
        <w:instrText xml:space="preserve"> \* MERGEFORMAT </w:instrText>
      </w:r>
      <w:r w:rsidR="00D62D09" w:rsidRPr="004C406B">
        <w:fldChar w:fldCharType="separate"/>
      </w:r>
      <w:r w:rsidR="00F67B0B" w:rsidRPr="004C406B">
        <w:t xml:space="preserve">Pav. </w:t>
      </w:r>
      <w:r w:rsidR="00F67B0B">
        <w:rPr>
          <w:noProof/>
        </w:rPr>
        <w:t>9</w:t>
      </w:r>
      <w:r w:rsidR="00D62D09" w:rsidRPr="004C406B">
        <w:fldChar w:fldCharType="end"/>
      </w:r>
      <w:r w:rsidR="000622EE" w:rsidRPr="004C406B">
        <w:t>)</w:t>
      </w:r>
      <w:r w:rsidRPr="004C406B">
        <w:t>:</w:t>
      </w:r>
    </w:p>
    <w:p w:rsidR="0037567A" w:rsidRPr="004C406B" w:rsidRDefault="0037567A" w:rsidP="00AC5567">
      <w:pPr>
        <w:numPr>
          <w:ilvl w:val="0"/>
          <w:numId w:val="23"/>
        </w:numPr>
      </w:pPr>
      <w:r w:rsidRPr="004C406B">
        <w:rPr>
          <w:i/>
        </w:rPr>
        <w:t>mažo ekonominio augimo („pesimistinis“) scenarijus</w:t>
      </w:r>
      <w:r w:rsidRPr="004C406B">
        <w:t>: metinis susidarančių komunalinių atliekų kiekis planavimo laikotarpiu mažės 1 proc., palyginus su praėjusiais metais;</w:t>
      </w:r>
    </w:p>
    <w:p w:rsidR="00E43323" w:rsidRPr="004C406B" w:rsidRDefault="0037567A" w:rsidP="00AC5567">
      <w:pPr>
        <w:numPr>
          <w:ilvl w:val="0"/>
          <w:numId w:val="23"/>
        </w:numPr>
      </w:pPr>
      <w:r w:rsidRPr="004C406B">
        <w:rPr>
          <w:i/>
        </w:rPr>
        <w:t>vidutinio ekonominio augimo („realistinis“) scenarijus</w:t>
      </w:r>
      <w:r w:rsidRPr="004C406B">
        <w:t xml:space="preserve">: metinis susidarančių komunalinių atliekų </w:t>
      </w:r>
      <w:r w:rsidR="00E43323" w:rsidRPr="004C406B">
        <w:t>kiekis planavimo laikotarpio pradžioje nežymiai mažės (2015 m. mažės 0,05 proc.), o nuo 2016 m. pradės didėti, t. y. 2016 m. didės 0,6 proc., 2017 m. didės 0,75 proc., o nuo 2018 m. didės po 0,95 proc. palyginus su praėjusiais metais;</w:t>
      </w:r>
    </w:p>
    <w:p w:rsidR="0037567A" w:rsidRPr="004C406B" w:rsidRDefault="0037567A" w:rsidP="00AC5567">
      <w:pPr>
        <w:numPr>
          <w:ilvl w:val="0"/>
          <w:numId w:val="23"/>
        </w:numPr>
      </w:pPr>
      <w:r w:rsidRPr="004C406B">
        <w:t>kiekis planavimo laikotarpiu kasmet didės 1 proc., palyginus su praėjusiais metais;</w:t>
      </w:r>
    </w:p>
    <w:p w:rsidR="0037567A" w:rsidRPr="004C406B" w:rsidRDefault="0037567A" w:rsidP="00AC5567">
      <w:pPr>
        <w:numPr>
          <w:ilvl w:val="0"/>
          <w:numId w:val="23"/>
        </w:numPr>
      </w:pPr>
      <w:r w:rsidRPr="004C406B">
        <w:rPr>
          <w:i/>
        </w:rPr>
        <w:t>didelio ekonominio augimo („optimistinis“) scenarijus</w:t>
      </w:r>
      <w:r w:rsidRPr="004C406B">
        <w:t xml:space="preserve">: metinis susidarančių komunalinių atliekų kiekis </w:t>
      </w:r>
      <w:r w:rsidR="000622EE" w:rsidRPr="004C406B">
        <w:t xml:space="preserve">planavimo laikotarpiu </w:t>
      </w:r>
      <w:r w:rsidRPr="004C406B">
        <w:t>kasmet didės 2 proc., palyginus su praėjusiais metais.</w:t>
      </w:r>
    </w:p>
    <w:p w:rsidR="00D62D09" w:rsidRPr="004C406B" w:rsidRDefault="007B4809" w:rsidP="00D62D09">
      <w:pPr>
        <w:keepNext/>
        <w:spacing w:before="0"/>
      </w:pPr>
      <w:r>
        <w:rPr>
          <w:noProof/>
        </w:rPr>
        <w:lastRenderedPageBreak/>
        <w:drawing>
          <wp:inline distT="0" distB="0" distL="0" distR="0" wp14:anchorId="3C5C843A" wp14:editId="44498940">
            <wp:extent cx="5746750" cy="3321685"/>
            <wp:effectExtent l="0" t="0" r="25400" b="1206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2D09" w:rsidRPr="004C406B" w:rsidRDefault="00D62D09" w:rsidP="00D62D09">
      <w:pPr>
        <w:pStyle w:val="Antrat"/>
        <w:rPr>
          <w:b w:val="0"/>
          <w:color w:val="auto"/>
        </w:rPr>
      </w:pPr>
      <w:bookmarkStart w:id="108" w:name="_Ref435118220"/>
      <w:r w:rsidRPr="004C406B">
        <w:rPr>
          <w:color w:val="auto"/>
        </w:rPr>
        <w:t xml:space="preserve">Pav. </w:t>
      </w:r>
      <w:r w:rsidRPr="004C406B">
        <w:rPr>
          <w:color w:val="auto"/>
        </w:rPr>
        <w:fldChar w:fldCharType="begin"/>
      </w:r>
      <w:r w:rsidRPr="004C406B">
        <w:rPr>
          <w:color w:val="auto"/>
        </w:rPr>
        <w:instrText xml:space="preserve"> SEQ Pav. \* ARABIC </w:instrText>
      </w:r>
      <w:r w:rsidRPr="004C406B">
        <w:rPr>
          <w:color w:val="auto"/>
        </w:rPr>
        <w:fldChar w:fldCharType="separate"/>
      </w:r>
      <w:r w:rsidR="00F67B0B">
        <w:rPr>
          <w:noProof/>
          <w:color w:val="auto"/>
        </w:rPr>
        <w:t>9</w:t>
      </w:r>
      <w:r w:rsidRPr="004C406B">
        <w:rPr>
          <w:color w:val="auto"/>
        </w:rPr>
        <w:fldChar w:fldCharType="end"/>
      </w:r>
      <w:bookmarkEnd w:id="108"/>
      <w:r w:rsidRPr="004C406B">
        <w:rPr>
          <w:color w:val="auto"/>
        </w:rPr>
        <w:t>. Kretingos rajono savivaldybės komunalinių atliekų susidarymo prognozės iki 2020 m., tonomis</w:t>
      </w:r>
    </w:p>
    <w:p w:rsidR="000622EE" w:rsidRPr="004C406B" w:rsidRDefault="0037567A" w:rsidP="0037567A">
      <w:r w:rsidRPr="004C406B">
        <w:t xml:space="preserve">Vertinant komunalinių atliekų sudėtį buvo daroma prielaida, kad šių atliekų sudėtis planavimo laikotarpiu nesikeis. Informacija apie prognozinę komunalinių atliekų sudėtį </w:t>
      </w:r>
      <w:r w:rsidR="00033D09" w:rsidRPr="004C406B">
        <w:t xml:space="preserve">Kretingos rajono savivaldybėje </w:t>
      </w:r>
      <w:r w:rsidRPr="004C406B">
        <w:t>2014</w:t>
      </w:r>
      <w:r w:rsidR="009A39D9" w:rsidRPr="004C406B">
        <w:t>–</w:t>
      </w:r>
      <w:r w:rsidRPr="004C406B">
        <w:t xml:space="preserve">2020 m. pagal vidutinio ekonomikos augimo („realistinį“) scenarijų pateikta </w:t>
      </w:r>
      <w:r w:rsidR="00854855" w:rsidRPr="004C406B">
        <w:fldChar w:fldCharType="begin"/>
      </w:r>
      <w:r w:rsidRPr="004C406B">
        <w:instrText xml:space="preserve"> REF _Ref389582554 \h </w:instrText>
      </w:r>
      <w:r w:rsidR="00F45809" w:rsidRPr="004C406B">
        <w:instrText xml:space="preserve"> \* MERGEFORMAT </w:instrText>
      </w:r>
      <w:r w:rsidR="00854855" w:rsidRPr="004C406B">
        <w:fldChar w:fldCharType="separate"/>
      </w:r>
      <w:r w:rsidR="00F67B0B" w:rsidRPr="004C406B">
        <w:t xml:space="preserve">Lentelė </w:t>
      </w:r>
      <w:r w:rsidR="00F67B0B">
        <w:t>25</w:t>
      </w:r>
      <w:r w:rsidR="00854855" w:rsidRPr="004C406B">
        <w:fldChar w:fldCharType="end"/>
      </w:r>
      <w:r w:rsidRPr="004C406B">
        <w:t xml:space="preserve">. </w:t>
      </w:r>
    </w:p>
    <w:p w:rsidR="0037567A" w:rsidRPr="004C406B" w:rsidRDefault="00033D09" w:rsidP="0037567A">
      <w:r w:rsidRPr="004C406B">
        <w:t xml:space="preserve">Kretingos rajono savivaldybėje </w:t>
      </w:r>
      <w:r w:rsidR="0037567A" w:rsidRPr="004C406B">
        <w:t xml:space="preserve">iki 2016 m. planuojama toliau vystyti bei skatinti žaliųjų atliekų namudinį kompostavimą bei šiuo tikslu įsigyti ir papildomai gyventojams išdalinti </w:t>
      </w:r>
      <w:r w:rsidRPr="004C406B">
        <w:t>5.340</w:t>
      </w:r>
      <w:r w:rsidR="0037567A" w:rsidRPr="004C406B">
        <w:t xml:space="preserve"> vnt. kompostavimo dėžių</w:t>
      </w:r>
      <w:r w:rsidR="00330C29" w:rsidRPr="004C406B">
        <w:t xml:space="preserve">. Pradėjus naudoti </w:t>
      </w:r>
      <w:r w:rsidR="0037567A" w:rsidRPr="004C406B">
        <w:t>papildom</w:t>
      </w:r>
      <w:r w:rsidR="00330C29" w:rsidRPr="004C406B">
        <w:t>as</w:t>
      </w:r>
      <w:r w:rsidR="0037567A" w:rsidRPr="004C406B">
        <w:t xml:space="preserve"> namudinio kompostavimo priemon</w:t>
      </w:r>
      <w:r w:rsidR="00330C29" w:rsidRPr="004C406B">
        <w:t>es (dėžes)</w:t>
      </w:r>
      <w:r w:rsidR="0037567A" w:rsidRPr="004C406B">
        <w:t>, nuo 2016 m. atitinkam</w:t>
      </w:r>
      <w:r w:rsidR="00330C29" w:rsidRPr="004C406B">
        <w:t xml:space="preserve">ai </w:t>
      </w:r>
      <w:r w:rsidR="0037567A" w:rsidRPr="004C406B">
        <w:t>sumažės surenkam</w:t>
      </w:r>
      <w:r w:rsidR="00330C29" w:rsidRPr="004C406B">
        <w:t>ų</w:t>
      </w:r>
      <w:r w:rsidR="0037567A" w:rsidRPr="004C406B">
        <w:t xml:space="preserve"> komunalin</w:t>
      </w:r>
      <w:r w:rsidR="00330C29" w:rsidRPr="004C406B">
        <w:t>ių</w:t>
      </w:r>
      <w:r w:rsidR="0037567A" w:rsidRPr="004C406B">
        <w:t xml:space="preserve"> atliek</w:t>
      </w:r>
      <w:r w:rsidR="00330C29" w:rsidRPr="004C406B">
        <w:t>ų kiekis</w:t>
      </w:r>
      <w:r w:rsidR="0037567A" w:rsidRPr="004C406B">
        <w:t xml:space="preserve"> (</w:t>
      </w:r>
      <w:r w:rsidR="00854855" w:rsidRPr="004C406B">
        <w:fldChar w:fldCharType="begin"/>
      </w:r>
      <w:r w:rsidR="00EB5B07" w:rsidRPr="004C406B">
        <w:instrText xml:space="preserve"> REF _Ref389582846 \h </w:instrText>
      </w:r>
      <w:r w:rsidR="00F45809" w:rsidRPr="004C406B">
        <w:instrText xml:space="preserve"> \* MERGEFORMAT </w:instrText>
      </w:r>
      <w:r w:rsidR="00854855" w:rsidRPr="004C406B">
        <w:fldChar w:fldCharType="separate"/>
      </w:r>
      <w:r w:rsidR="00F67B0B" w:rsidRPr="004C406B">
        <w:t xml:space="preserve">Lentelė </w:t>
      </w:r>
      <w:r w:rsidR="00F67B0B">
        <w:t>26</w:t>
      </w:r>
      <w:r w:rsidR="00854855" w:rsidRPr="004C406B">
        <w:fldChar w:fldCharType="end"/>
      </w:r>
      <w:r w:rsidR="0037567A" w:rsidRPr="004C406B">
        <w:t>).</w:t>
      </w:r>
    </w:p>
    <w:p w:rsidR="0037567A" w:rsidRPr="004C406B" w:rsidRDefault="0037567A" w:rsidP="0037567A">
      <w:pPr>
        <w:sectPr w:rsidR="0037567A" w:rsidRPr="004C406B" w:rsidSect="009A6A65">
          <w:headerReference w:type="even" r:id="rId30"/>
          <w:headerReference w:type="default" r:id="rId31"/>
          <w:footerReference w:type="default" r:id="rId32"/>
          <w:headerReference w:type="first" r:id="rId33"/>
          <w:pgSz w:w="11906" w:h="16838" w:code="9"/>
          <w:pgMar w:top="1418" w:right="1418" w:bottom="1418" w:left="1418" w:header="567" w:footer="567" w:gutter="0"/>
          <w:cols w:space="1296"/>
        </w:sectPr>
      </w:pPr>
    </w:p>
    <w:p w:rsidR="0037567A" w:rsidRPr="004C406B" w:rsidRDefault="0037567A" w:rsidP="0037567A">
      <w:pPr>
        <w:pStyle w:val="Antrat"/>
        <w:keepNext/>
        <w:rPr>
          <w:color w:val="auto"/>
        </w:rPr>
      </w:pPr>
      <w:bookmarkStart w:id="109" w:name="_Ref389582554"/>
      <w:r w:rsidRPr="004C406B">
        <w:rPr>
          <w:color w:val="auto"/>
        </w:rPr>
        <w:lastRenderedPageBreak/>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25</w:t>
      </w:r>
      <w:r w:rsidR="00854855" w:rsidRPr="004C406B">
        <w:rPr>
          <w:color w:val="auto"/>
        </w:rPr>
        <w:fldChar w:fldCharType="end"/>
      </w:r>
      <w:bookmarkEnd w:id="109"/>
      <w:r w:rsidRPr="004C406B">
        <w:rPr>
          <w:color w:val="auto"/>
        </w:rPr>
        <w:t xml:space="preserve">. Komunalinių atliekų kiekių ir sudėties prognozė </w:t>
      </w:r>
      <w:r w:rsidR="00033D09" w:rsidRPr="004C406B">
        <w:rPr>
          <w:color w:val="auto"/>
        </w:rPr>
        <w:t>Kretingos rajono savivaldybėje</w:t>
      </w:r>
      <w:r w:rsidRPr="004C406B">
        <w:rPr>
          <w:color w:val="auto"/>
        </w:rPr>
        <w:t xml:space="preserve"> 2014</w:t>
      </w:r>
      <w:r w:rsidR="009A39D9" w:rsidRPr="004C406B">
        <w:rPr>
          <w:color w:val="auto"/>
        </w:rPr>
        <w:t>–</w:t>
      </w:r>
      <w:r w:rsidRPr="004C406B">
        <w:rPr>
          <w:color w:val="auto"/>
        </w:rPr>
        <w:t>2020 m. (nevertinant papildomo namudinio kompostavimo)</w:t>
      </w:r>
    </w:p>
    <w:tbl>
      <w:tblPr>
        <w:tblW w:w="4982" w:type="pct"/>
        <w:tblLayout w:type="fixed"/>
        <w:tblLook w:val="04A0" w:firstRow="1" w:lastRow="0" w:firstColumn="1" w:lastColumn="0" w:noHBand="0" w:noVBand="1"/>
      </w:tblPr>
      <w:tblGrid>
        <w:gridCol w:w="513"/>
        <w:gridCol w:w="3139"/>
        <w:gridCol w:w="1536"/>
        <w:gridCol w:w="1326"/>
        <w:gridCol w:w="1278"/>
        <w:gridCol w:w="1275"/>
        <w:gridCol w:w="1272"/>
        <w:gridCol w:w="1272"/>
        <w:gridCol w:w="1275"/>
        <w:gridCol w:w="1281"/>
      </w:tblGrid>
      <w:tr w:rsidR="00DB2684" w:rsidRPr="004C406B" w:rsidTr="00DB2684">
        <w:trPr>
          <w:trHeight w:val="255"/>
        </w:trPr>
        <w:tc>
          <w:tcPr>
            <w:tcW w:w="181"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Eil. Nr.</w:t>
            </w:r>
          </w:p>
        </w:tc>
        <w:tc>
          <w:tcPr>
            <w:tcW w:w="1108"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Atliekos</w:t>
            </w:r>
          </w:p>
        </w:tc>
        <w:tc>
          <w:tcPr>
            <w:tcW w:w="542"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Komunalinių atliekų sudėtis</w:t>
            </w:r>
            <w:r w:rsidR="00D62D09" w:rsidRPr="004C406B">
              <w:rPr>
                <w:b/>
                <w:bCs/>
                <w:sz w:val="20"/>
                <w:szCs w:val="20"/>
                <w:lang w:eastAsia="en-US"/>
              </w:rPr>
              <w:t xml:space="preserve"> 2020 m.</w:t>
            </w:r>
          </w:p>
        </w:tc>
        <w:tc>
          <w:tcPr>
            <w:tcW w:w="3169" w:type="pct"/>
            <w:gridSpan w:val="7"/>
            <w:tcBorders>
              <w:top w:val="single" w:sz="4" w:space="0" w:color="auto"/>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Komunalinių atliekų susidarymas, t</w:t>
            </w:r>
          </w:p>
        </w:tc>
      </w:tr>
      <w:tr w:rsidR="00DB2684" w:rsidRPr="004C406B" w:rsidTr="00DB2684">
        <w:trPr>
          <w:trHeight w:val="58"/>
        </w:trPr>
        <w:tc>
          <w:tcPr>
            <w:tcW w:w="181"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p>
        </w:tc>
        <w:tc>
          <w:tcPr>
            <w:tcW w:w="1108"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p>
        </w:tc>
        <w:tc>
          <w:tcPr>
            <w:tcW w:w="542"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p>
        </w:tc>
        <w:tc>
          <w:tcPr>
            <w:tcW w:w="468"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2014 m.</w:t>
            </w:r>
          </w:p>
        </w:tc>
        <w:tc>
          <w:tcPr>
            <w:tcW w:w="451"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2015 m.</w:t>
            </w:r>
          </w:p>
        </w:tc>
        <w:tc>
          <w:tcPr>
            <w:tcW w:w="450"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2016 m.</w:t>
            </w:r>
          </w:p>
        </w:tc>
        <w:tc>
          <w:tcPr>
            <w:tcW w:w="449"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2017 m.</w:t>
            </w:r>
          </w:p>
        </w:tc>
        <w:tc>
          <w:tcPr>
            <w:tcW w:w="449"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2018 m.</w:t>
            </w:r>
          </w:p>
        </w:tc>
        <w:tc>
          <w:tcPr>
            <w:tcW w:w="450"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2019 m.</w:t>
            </w:r>
          </w:p>
        </w:tc>
        <w:tc>
          <w:tcPr>
            <w:tcW w:w="449"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2020 m.</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vAlign w:val="bottom"/>
            <w:hideMark/>
          </w:tcPr>
          <w:p w:rsidR="00DB2684" w:rsidRPr="004C406B" w:rsidRDefault="00DB2684" w:rsidP="002C2EAE">
            <w:pPr>
              <w:spacing w:before="40" w:after="40"/>
              <w:jc w:val="left"/>
              <w:rPr>
                <w:sz w:val="20"/>
                <w:szCs w:val="20"/>
              </w:rPr>
            </w:pPr>
            <w:r w:rsidRPr="004C406B">
              <w:rPr>
                <w:sz w:val="20"/>
                <w:szCs w:val="20"/>
              </w:rPr>
              <w:t>Žaliosios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4,9%</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766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766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770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776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784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791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799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vAlign w:val="bottom"/>
            <w:hideMark/>
          </w:tcPr>
          <w:p w:rsidR="00DB2684" w:rsidRPr="004C406B" w:rsidRDefault="00DB2684" w:rsidP="002C2EAE">
            <w:pPr>
              <w:spacing w:before="40" w:after="40"/>
              <w:jc w:val="left"/>
              <w:rPr>
                <w:sz w:val="20"/>
                <w:szCs w:val="20"/>
              </w:rPr>
            </w:pPr>
            <w:r w:rsidRPr="004C406B">
              <w:rPr>
                <w:sz w:val="20"/>
                <w:szCs w:val="20"/>
              </w:rPr>
              <w:t>Medienos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0,6%</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96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96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97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98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99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100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100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vAlign w:val="bottom"/>
            <w:hideMark/>
          </w:tcPr>
          <w:p w:rsidR="00DB2684" w:rsidRPr="004C406B" w:rsidRDefault="00DB2684" w:rsidP="002C2EAE">
            <w:pPr>
              <w:spacing w:before="40" w:after="40"/>
              <w:jc w:val="left"/>
              <w:rPr>
                <w:sz w:val="20"/>
                <w:szCs w:val="20"/>
              </w:rPr>
            </w:pPr>
            <w:r w:rsidRPr="004C406B">
              <w:rPr>
                <w:sz w:val="20"/>
                <w:szCs w:val="20"/>
              </w:rPr>
              <w:t>Kitos biologinės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22,3%</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3.516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3.515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3.536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3.562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3.596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3.630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3.665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Plastikų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17,3%</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2.718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2.717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2.733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2.753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2.780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2.806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2.833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Popieriaus/kartono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8,0%</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1.265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1.265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1.272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1.282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1.294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1.306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1.319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Stiklo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5,9%</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934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933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939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946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955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964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973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Metalo laužas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1,9%</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293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293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295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297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300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302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305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Kombinuotų pakuočių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0,8%</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131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133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134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135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Naudotos padangos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1,2%</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191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191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192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193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195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197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199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Elektros ir elektorinės įrangos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0,0%</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Pavojingos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0,0%</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Statybinės ir griovimo (inertinės)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13,1%</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2.067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2.066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2.079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2.094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2.114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2.134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2.155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Didžiosios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0,8%</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118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118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119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121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122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123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rPr>
            </w:pPr>
            <w:r w:rsidRPr="004C406B">
              <w:rPr>
                <w:sz w:val="20"/>
                <w:szCs w:val="20"/>
              </w:rPr>
              <w:t>Kitos atliekos</w:t>
            </w:r>
          </w:p>
        </w:tc>
        <w:tc>
          <w:tcPr>
            <w:tcW w:w="542"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23,2%</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3.659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3.658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3.680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3.707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3.742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3.778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3.814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b/>
                <w:bCs/>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b/>
                <w:bCs/>
                <w:sz w:val="20"/>
                <w:szCs w:val="20"/>
                <w:lang w:eastAsia="en-US"/>
              </w:rPr>
            </w:pPr>
            <w:r w:rsidRPr="004C406B">
              <w:rPr>
                <w:b/>
                <w:bCs/>
                <w:sz w:val="20"/>
                <w:szCs w:val="20"/>
                <w:lang w:eastAsia="en-US"/>
              </w:rPr>
              <w:t>Iš viso komunalinių atliekų:</w:t>
            </w:r>
          </w:p>
        </w:tc>
        <w:tc>
          <w:tcPr>
            <w:tcW w:w="542"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100,0%</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15.754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15.746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15.841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15.960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16.111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16.264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sz w:val="20"/>
                <w:szCs w:val="20"/>
              </w:rPr>
            </w:pPr>
            <w:r w:rsidRPr="004C406B">
              <w:rPr>
                <w:b/>
                <w:sz w:val="20"/>
                <w:szCs w:val="20"/>
              </w:rPr>
              <w:t xml:space="preserve">16.419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b/>
                <w:i/>
                <w:iCs/>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AC5567">
            <w:pPr>
              <w:spacing w:before="40" w:after="40"/>
              <w:jc w:val="right"/>
              <w:rPr>
                <w:b/>
                <w:i/>
                <w:iCs/>
                <w:sz w:val="20"/>
                <w:szCs w:val="20"/>
                <w:lang w:eastAsia="en-US"/>
              </w:rPr>
            </w:pPr>
            <w:r w:rsidRPr="004C406B">
              <w:rPr>
                <w:b/>
                <w:i/>
                <w:iCs/>
                <w:sz w:val="20"/>
                <w:szCs w:val="20"/>
                <w:lang w:eastAsia="en-US"/>
              </w:rPr>
              <w:t>Iš viso antrinių žaliavų ir pakuočių:</w:t>
            </w:r>
          </w:p>
        </w:tc>
        <w:tc>
          <w:tcPr>
            <w:tcW w:w="542"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b/>
                <w:i/>
                <w:sz w:val="20"/>
                <w:szCs w:val="20"/>
              </w:rPr>
            </w:pPr>
            <w:r w:rsidRPr="004C406B">
              <w:rPr>
                <w:b/>
                <w:i/>
                <w:sz w:val="20"/>
                <w:szCs w:val="20"/>
              </w:rPr>
              <w:t>33,1%</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5.210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5.207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5.238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5.278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5.328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5.379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5.430    </w:t>
            </w:r>
          </w:p>
        </w:tc>
      </w:tr>
      <w:tr w:rsidR="00DB2684" w:rsidRPr="004C406B" w:rsidTr="00DB2684">
        <w:trPr>
          <w:trHeight w:val="255"/>
        </w:trPr>
        <w:tc>
          <w:tcPr>
            <w:tcW w:w="181"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5"/>
              </w:numPr>
              <w:spacing w:before="40" w:after="40"/>
              <w:ind w:left="0" w:firstLine="0"/>
              <w:rPr>
                <w:b/>
                <w:i/>
                <w:iCs/>
                <w:sz w:val="20"/>
                <w:szCs w:val="20"/>
                <w:lang w:eastAsia="en-US"/>
              </w:rPr>
            </w:pPr>
          </w:p>
        </w:tc>
        <w:tc>
          <w:tcPr>
            <w:tcW w:w="1108" w:type="pct"/>
            <w:tcBorders>
              <w:top w:val="nil"/>
              <w:left w:val="nil"/>
              <w:bottom w:val="single" w:sz="4" w:space="0" w:color="auto"/>
              <w:right w:val="single" w:sz="4" w:space="0" w:color="auto"/>
            </w:tcBorders>
            <w:shd w:val="clear" w:color="auto" w:fill="auto"/>
            <w:hideMark/>
          </w:tcPr>
          <w:p w:rsidR="00DB2684" w:rsidRPr="004C406B" w:rsidRDefault="00DB2684" w:rsidP="00AC5567">
            <w:pPr>
              <w:spacing w:before="40" w:after="40"/>
              <w:jc w:val="right"/>
              <w:rPr>
                <w:b/>
                <w:i/>
                <w:iCs/>
                <w:sz w:val="20"/>
                <w:szCs w:val="20"/>
                <w:lang w:eastAsia="en-US"/>
              </w:rPr>
            </w:pPr>
            <w:r w:rsidRPr="004C406B">
              <w:rPr>
                <w:b/>
                <w:i/>
                <w:iCs/>
                <w:sz w:val="20"/>
                <w:szCs w:val="20"/>
                <w:lang w:eastAsia="en-US"/>
              </w:rPr>
              <w:t>Iš viso biologiškai skaidžių atliekų:*</w:t>
            </w:r>
          </w:p>
        </w:tc>
        <w:tc>
          <w:tcPr>
            <w:tcW w:w="542"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b/>
                <w:i/>
                <w:sz w:val="20"/>
                <w:szCs w:val="20"/>
              </w:rPr>
            </w:pPr>
            <w:r w:rsidRPr="004C406B">
              <w:rPr>
                <w:b/>
                <w:i/>
                <w:sz w:val="20"/>
                <w:szCs w:val="20"/>
              </w:rPr>
              <w:t>35,8%</w:t>
            </w:r>
          </w:p>
        </w:tc>
        <w:tc>
          <w:tcPr>
            <w:tcW w:w="46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5.644    </w:t>
            </w:r>
          </w:p>
        </w:tc>
        <w:tc>
          <w:tcPr>
            <w:tcW w:w="451"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5.641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5.675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5.718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5.772    </w:t>
            </w:r>
          </w:p>
        </w:tc>
        <w:tc>
          <w:tcPr>
            <w:tcW w:w="450"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5.827    </w:t>
            </w:r>
          </w:p>
        </w:tc>
        <w:tc>
          <w:tcPr>
            <w:tcW w:w="449"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right"/>
              <w:rPr>
                <w:i/>
                <w:sz w:val="20"/>
                <w:szCs w:val="20"/>
              </w:rPr>
            </w:pPr>
            <w:r w:rsidRPr="004C406B">
              <w:rPr>
                <w:i/>
                <w:sz w:val="20"/>
                <w:szCs w:val="20"/>
              </w:rPr>
              <w:t xml:space="preserve">5.882    </w:t>
            </w:r>
          </w:p>
        </w:tc>
      </w:tr>
    </w:tbl>
    <w:p w:rsidR="00033D09" w:rsidRPr="004C406B" w:rsidRDefault="00330C29" w:rsidP="003002E8">
      <w:pPr>
        <w:rPr>
          <w:i/>
          <w:sz w:val="20"/>
        </w:rPr>
      </w:pPr>
      <w:r w:rsidRPr="004C406B">
        <w:rPr>
          <w:i/>
          <w:sz w:val="20"/>
        </w:rPr>
        <w:t xml:space="preserve">*Biologiškai skaidžios atliekos – tai biologinės (maisto ir žaliosios) atliekos ir popieriaus/kartono ir medienos atliekos. </w:t>
      </w:r>
    </w:p>
    <w:p w:rsidR="00EB5B07" w:rsidRPr="004C406B" w:rsidRDefault="0037567A" w:rsidP="002C2EAE">
      <w:pPr>
        <w:pStyle w:val="Antrat"/>
        <w:keepNext/>
        <w:rPr>
          <w:color w:val="auto"/>
        </w:rPr>
      </w:pPr>
      <w:r w:rsidRPr="004C406B">
        <w:rPr>
          <w:color w:val="auto"/>
        </w:rPr>
        <w:br w:type="page"/>
      </w:r>
      <w:bookmarkStart w:id="110" w:name="_Ref389582846"/>
      <w:r w:rsidR="00EB5B07" w:rsidRPr="004C406B">
        <w:rPr>
          <w:color w:val="auto"/>
        </w:rPr>
        <w:lastRenderedPageBreak/>
        <w:t xml:space="preserve">Lentelė </w:t>
      </w:r>
      <w:r w:rsidR="00854855" w:rsidRPr="004C406B">
        <w:rPr>
          <w:color w:val="auto"/>
        </w:rPr>
        <w:fldChar w:fldCharType="begin"/>
      </w:r>
      <w:r w:rsidR="00EB5B07" w:rsidRPr="004C406B">
        <w:rPr>
          <w:color w:val="auto"/>
        </w:rPr>
        <w:instrText xml:space="preserve"> SEQ Lentelė \* ARABIC </w:instrText>
      </w:r>
      <w:r w:rsidR="00854855" w:rsidRPr="004C406B">
        <w:rPr>
          <w:color w:val="auto"/>
        </w:rPr>
        <w:fldChar w:fldCharType="separate"/>
      </w:r>
      <w:r w:rsidR="00F67B0B">
        <w:rPr>
          <w:noProof/>
          <w:color w:val="auto"/>
        </w:rPr>
        <w:t>26</w:t>
      </w:r>
      <w:r w:rsidR="00854855" w:rsidRPr="004C406B">
        <w:rPr>
          <w:color w:val="auto"/>
        </w:rPr>
        <w:fldChar w:fldCharType="end"/>
      </w:r>
      <w:bookmarkEnd w:id="110"/>
      <w:r w:rsidR="00EB5B07" w:rsidRPr="004C406B">
        <w:rPr>
          <w:color w:val="auto"/>
        </w:rPr>
        <w:t xml:space="preserve">. Komunalinių atliekų kiekių ir sudėties prognozė </w:t>
      </w:r>
      <w:r w:rsidR="00033D09" w:rsidRPr="004C406B">
        <w:rPr>
          <w:color w:val="auto"/>
        </w:rPr>
        <w:t>Kretingos rajono savivaldybėje</w:t>
      </w:r>
      <w:r w:rsidR="00EB5B07" w:rsidRPr="004C406B">
        <w:rPr>
          <w:color w:val="auto"/>
        </w:rPr>
        <w:t xml:space="preserve"> 2014</w:t>
      </w:r>
      <w:r w:rsidR="009A39D9" w:rsidRPr="004C406B">
        <w:rPr>
          <w:color w:val="auto"/>
        </w:rPr>
        <w:t>–</w:t>
      </w:r>
      <w:r w:rsidR="00EB5B07" w:rsidRPr="004C406B">
        <w:rPr>
          <w:color w:val="auto"/>
        </w:rPr>
        <w:t>2020 m. (vertinant papildomą namudinį kompostavimą)</w:t>
      </w:r>
    </w:p>
    <w:tbl>
      <w:tblPr>
        <w:tblW w:w="5000" w:type="pct"/>
        <w:tblLayout w:type="fixed"/>
        <w:tblLook w:val="04A0" w:firstRow="1" w:lastRow="0" w:firstColumn="1" w:lastColumn="0" w:noHBand="0" w:noVBand="1"/>
      </w:tblPr>
      <w:tblGrid>
        <w:gridCol w:w="531"/>
        <w:gridCol w:w="3239"/>
        <w:gridCol w:w="1550"/>
        <w:gridCol w:w="1288"/>
        <w:gridCol w:w="1263"/>
        <w:gridCol w:w="1274"/>
        <w:gridCol w:w="1268"/>
        <w:gridCol w:w="1268"/>
        <w:gridCol w:w="1263"/>
        <w:gridCol w:w="1274"/>
      </w:tblGrid>
      <w:tr w:rsidR="00DB2684" w:rsidRPr="004C406B" w:rsidTr="00D51B4E">
        <w:trPr>
          <w:trHeight w:val="255"/>
          <w:tblHeader/>
        </w:trPr>
        <w:tc>
          <w:tcPr>
            <w:tcW w:w="187"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Eil. Nr.</w:t>
            </w:r>
          </w:p>
        </w:tc>
        <w:tc>
          <w:tcPr>
            <w:tcW w:w="1139"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Atliekos</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Komunalinių atliekų sudėtis</w:t>
            </w:r>
            <w:r w:rsidR="00D62D09" w:rsidRPr="004C406B">
              <w:rPr>
                <w:b/>
                <w:bCs/>
                <w:sz w:val="20"/>
                <w:szCs w:val="20"/>
                <w:lang w:eastAsia="en-US"/>
              </w:rPr>
              <w:t xml:space="preserve"> 2020</w:t>
            </w:r>
            <w:r w:rsidR="00DB2684" w:rsidRPr="004C406B">
              <w:rPr>
                <w:b/>
                <w:bCs/>
                <w:sz w:val="20"/>
                <w:szCs w:val="20"/>
                <w:lang w:eastAsia="en-US"/>
              </w:rPr>
              <w:t xml:space="preserve"> m.</w:t>
            </w:r>
          </w:p>
        </w:tc>
        <w:tc>
          <w:tcPr>
            <w:tcW w:w="3129" w:type="pct"/>
            <w:gridSpan w:val="7"/>
            <w:tcBorders>
              <w:top w:val="single" w:sz="4" w:space="0" w:color="auto"/>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Komunalinių atliekų susidarymas, t</w:t>
            </w:r>
          </w:p>
        </w:tc>
      </w:tr>
      <w:tr w:rsidR="00DB2684" w:rsidRPr="004C406B" w:rsidTr="00D51B4E">
        <w:trPr>
          <w:trHeight w:val="58"/>
          <w:tblHeader/>
        </w:trPr>
        <w:tc>
          <w:tcPr>
            <w:tcW w:w="187"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p>
        </w:tc>
        <w:tc>
          <w:tcPr>
            <w:tcW w:w="1139"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37567A" w:rsidRPr="004C406B" w:rsidRDefault="0037567A" w:rsidP="00AC5567">
            <w:pPr>
              <w:spacing w:before="40" w:after="40"/>
              <w:jc w:val="center"/>
              <w:rPr>
                <w:b/>
                <w:bCs/>
                <w:sz w:val="20"/>
                <w:szCs w:val="20"/>
                <w:lang w:eastAsia="en-US"/>
              </w:rPr>
            </w:pPr>
          </w:p>
        </w:tc>
        <w:tc>
          <w:tcPr>
            <w:tcW w:w="453"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2014 m.</w:t>
            </w:r>
          </w:p>
        </w:tc>
        <w:tc>
          <w:tcPr>
            <w:tcW w:w="444"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2015 m.</w:t>
            </w:r>
          </w:p>
        </w:tc>
        <w:tc>
          <w:tcPr>
            <w:tcW w:w="448"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2016 m.</w:t>
            </w:r>
          </w:p>
        </w:tc>
        <w:tc>
          <w:tcPr>
            <w:tcW w:w="446"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2017 m.</w:t>
            </w:r>
          </w:p>
        </w:tc>
        <w:tc>
          <w:tcPr>
            <w:tcW w:w="446"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2018 m.</w:t>
            </w:r>
          </w:p>
        </w:tc>
        <w:tc>
          <w:tcPr>
            <w:tcW w:w="444"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2019 m.</w:t>
            </w:r>
          </w:p>
        </w:tc>
        <w:tc>
          <w:tcPr>
            <w:tcW w:w="448" w:type="pct"/>
            <w:tcBorders>
              <w:top w:val="nil"/>
              <w:left w:val="nil"/>
              <w:bottom w:val="single" w:sz="4" w:space="0" w:color="auto"/>
              <w:right w:val="single" w:sz="4" w:space="0" w:color="auto"/>
            </w:tcBorders>
            <w:shd w:val="clear" w:color="auto" w:fill="EEECE1"/>
            <w:noWrap/>
            <w:vAlign w:val="center"/>
            <w:hideMark/>
          </w:tcPr>
          <w:p w:rsidR="0037567A" w:rsidRPr="004C406B" w:rsidRDefault="0037567A" w:rsidP="00AC5567">
            <w:pPr>
              <w:spacing w:before="40" w:after="40"/>
              <w:jc w:val="center"/>
              <w:rPr>
                <w:b/>
                <w:bCs/>
                <w:sz w:val="20"/>
                <w:szCs w:val="20"/>
                <w:lang w:eastAsia="en-US"/>
              </w:rPr>
            </w:pPr>
            <w:r w:rsidRPr="004C406B">
              <w:rPr>
                <w:b/>
                <w:bCs/>
                <w:sz w:val="20"/>
                <w:szCs w:val="20"/>
                <w:lang w:eastAsia="en-US"/>
              </w:rPr>
              <w:t>2020 m.</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spacing w:before="40" w:after="40"/>
              <w:rPr>
                <w:i/>
                <w:sz w:val="20"/>
                <w:szCs w:val="20"/>
                <w:lang w:eastAsia="en-US"/>
              </w:rPr>
            </w:pPr>
          </w:p>
        </w:tc>
        <w:tc>
          <w:tcPr>
            <w:tcW w:w="1139" w:type="pct"/>
            <w:tcBorders>
              <w:top w:val="nil"/>
              <w:left w:val="nil"/>
              <w:bottom w:val="single" w:sz="4" w:space="0" w:color="auto"/>
              <w:right w:val="single" w:sz="4" w:space="0" w:color="auto"/>
            </w:tcBorders>
            <w:shd w:val="clear" w:color="auto" w:fill="auto"/>
            <w:vAlign w:val="bottom"/>
            <w:hideMark/>
          </w:tcPr>
          <w:p w:rsidR="005E1F9F" w:rsidRPr="004C406B" w:rsidRDefault="005E1F9F" w:rsidP="002C2EAE">
            <w:pPr>
              <w:spacing w:before="40" w:after="40"/>
              <w:jc w:val="left"/>
              <w:rPr>
                <w:sz w:val="20"/>
                <w:szCs w:val="20"/>
                <w:lang w:eastAsia="en-US"/>
              </w:rPr>
            </w:pPr>
            <w:r w:rsidRPr="004C406B">
              <w:rPr>
                <w:sz w:val="20"/>
                <w:szCs w:val="20"/>
                <w:lang w:eastAsia="en-US"/>
              </w:rPr>
              <w:t>Žaliųjų atliekų namudinis kompostavimas (papildomas)</w:t>
            </w:r>
          </w:p>
        </w:tc>
        <w:tc>
          <w:tcPr>
            <w:tcW w:w="54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i/>
                <w:sz w:val="20"/>
                <w:szCs w:val="20"/>
                <w:lang w:eastAsia="en-US"/>
              </w:rPr>
            </w:pPr>
          </w:p>
        </w:tc>
        <w:tc>
          <w:tcPr>
            <w:tcW w:w="453" w:type="pct"/>
            <w:tcBorders>
              <w:top w:val="nil"/>
              <w:left w:val="nil"/>
              <w:bottom w:val="single" w:sz="4" w:space="0" w:color="auto"/>
              <w:right w:val="single" w:sz="4" w:space="0" w:color="auto"/>
            </w:tcBorders>
            <w:shd w:val="clear" w:color="auto" w:fill="auto"/>
            <w:noWrap/>
            <w:vAlign w:val="center"/>
            <w:hideMark/>
          </w:tcPr>
          <w:p w:rsidR="005E1F9F" w:rsidRPr="004C406B" w:rsidRDefault="005E1F9F" w:rsidP="00AC5567">
            <w:pPr>
              <w:spacing w:before="40" w:after="40"/>
              <w:jc w:val="center"/>
              <w:rPr>
                <w:sz w:val="20"/>
                <w:szCs w:val="20"/>
              </w:rPr>
            </w:pPr>
          </w:p>
        </w:tc>
        <w:tc>
          <w:tcPr>
            <w:tcW w:w="444" w:type="pct"/>
            <w:tcBorders>
              <w:top w:val="nil"/>
              <w:left w:val="nil"/>
              <w:bottom w:val="single" w:sz="4" w:space="0" w:color="auto"/>
              <w:right w:val="single" w:sz="4" w:space="0" w:color="auto"/>
            </w:tcBorders>
            <w:shd w:val="clear" w:color="auto" w:fill="auto"/>
            <w:noWrap/>
            <w:vAlign w:val="center"/>
            <w:hideMark/>
          </w:tcPr>
          <w:p w:rsidR="005E1F9F" w:rsidRPr="004C406B" w:rsidRDefault="005E1F9F" w:rsidP="00AC5567">
            <w:pPr>
              <w:spacing w:before="40" w:after="40"/>
              <w:jc w:val="center"/>
              <w:rPr>
                <w:bCs/>
                <w:sz w:val="20"/>
                <w:szCs w:val="20"/>
              </w:rPr>
            </w:pPr>
            <w:r w:rsidRPr="004C406B">
              <w:rPr>
                <w:bCs/>
                <w:sz w:val="20"/>
                <w:szCs w:val="20"/>
              </w:rPr>
              <w:t>15</w:t>
            </w:r>
          </w:p>
        </w:tc>
        <w:tc>
          <w:tcPr>
            <w:tcW w:w="44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15</w:t>
            </w:r>
          </w:p>
        </w:tc>
        <w:tc>
          <w:tcPr>
            <w:tcW w:w="446"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416</w:t>
            </w:r>
          </w:p>
        </w:tc>
        <w:tc>
          <w:tcPr>
            <w:tcW w:w="446"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816</w:t>
            </w:r>
          </w:p>
        </w:tc>
        <w:tc>
          <w:tcPr>
            <w:tcW w:w="444"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816</w:t>
            </w:r>
          </w:p>
        </w:tc>
        <w:tc>
          <w:tcPr>
            <w:tcW w:w="44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816</w:t>
            </w:r>
          </w:p>
        </w:tc>
      </w:tr>
      <w:tr w:rsidR="00DB2684" w:rsidRPr="004C406B" w:rsidTr="00D51B4E">
        <w:trPr>
          <w:trHeight w:val="255"/>
        </w:trPr>
        <w:tc>
          <w:tcPr>
            <w:tcW w:w="5000" w:type="pct"/>
            <w:gridSpan w:val="10"/>
            <w:tcBorders>
              <w:top w:val="nil"/>
              <w:left w:val="single" w:sz="4" w:space="0" w:color="auto"/>
              <w:bottom w:val="single" w:sz="4" w:space="0" w:color="auto"/>
              <w:right w:val="single" w:sz="4" w:space="0" w:color="auto"/>
            </w:tcBorders>
            <w:shd w:val="clear" w:color="auto" w:fill="auto"/>
            <w:vAlign w:val="center"/>
            <w:hideMark/>
          </w:tcPr>
          <w:p w:rsidR="00D23AA1" w:rsidRPr="004C406B" w:rsidRDefault="00D23AA1" w:rsidP="00AC5567">
            <w:pPr>
              <w:spacing w:before="40" w:after="40"/>
              <w:jc w:val="center"/>
              <w:rPr>
                <w:b/>
                <w:sz w:val="20"/>
                <w:szCs w:val="20"/>
                <w:lang w:eastAsia="en-US"/>
              </w:rPr>
            </w:pPr>
            <w:r w:rsidRPr="004C406B">
              <w:rPr>
                <w:b/>
                <w:sz w:val="20"/>
                <w:szCs w:val="20"/>
                <w:lang w:eastAsia="en-US"/>
              </w:rPr>
              <w:t>Į komunalinių atliekų tvarkymo sistemą pateksiančios komunalinės atliekos:</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vAlign w:val="bottom"/>
            <w:hideMark/>
          </w:tcPr>
          <w:p w:rsidR="00DB2684" w:rsidRPr="004C406B" w:rsidRDefault="00DB2684" w:rsidP="002C2EAE">
            <w:pPr>
              <w:spacing w:before="40" w:after="40"/>
              <w:jc w:val="left"/>
              <w:rPr>
                <w:sz w:val="20"/>
                <w:szCs w:val="20"/>
                <w:lang w:eastAsia="en-US"/>
              </w:rPr>
            </w:pPr>
            <w:r w:rsidRPr="004C406B">
              <w:rPr>
                <w:sz w:val="20"/>
                <w:szCs w:val="20"/>
                <w:lang w:eastAsia="en-US"/>
              </w:rPr>
              <w:t>Žaliosios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2,0%</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766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757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761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527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294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301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309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vAlign w:val="bottom"/>
            <w:hideMark/>
          </w:tcPr>
          <w:p w:rsidR="00DB2684" w:rsidRPr="004C406B" w:rsidRDefault="00DB2684" w:rsidP="002C2EAE">
            <w:pPr>
              <w:spacing w:before="40" w:after="40"/>
              <w:jc w:val="left"/>
              <w:rPr>
                <w:sz w:val="20"/>
                <w:szCs w:val="20"/>
                <w:lang w:eastAsia="en-US"/>
              </w:rPr>
            </w:pPr>
            <w:r w:rsidRPr="004C406B">
              <w:rPr>
                <w:sz w:val="20"/>
                <w:szCs w:val="20"/>
                <w:lang w:eastAsia="en-US"/>
              </w:rPr>
              <w:t>Medienos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0,6%</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96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96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97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98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99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100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100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vAlign w:val="bottom"/>
            <w:hideMark/>
          </w:tcPr>
          <w:p w:rsidR="00DB2684" w:rsidRPr="004C406B" w:rsidRDefault="00DB2684" w:rsidP="002C2EAE">
            <w:pPr>
              <w:spacing w:before="40" w:after="40"/>
              <w:jc w:val="left"/>
              <w:rPr>
                <w:sz w:val="20"/>
                <w:szCs w:val="20"/>
                <w:lang w:eastAsia="en-US"/>
              </w:rPr>
            </w:pPr>
            <w:r w:rsidRPr="004C406B">
              <w:rPr>
                <w:sz w:val="20"/>
                <w:szCs w:val="20"/>
                <w:lang w:eastAsia="en-US"/>
              </w:rPr>
              <w:t>Kitos biologinės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21,4%</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3.516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3.509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3.530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3.396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3.270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3.304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3.338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Plastikų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18,2%</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2.718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2.717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2.733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2.753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2.780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2.806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2.833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Popieriaus/kartono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8,5%</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1.265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1.265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1.272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1.282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1.294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1.306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1.319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Stiklo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6,2%</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934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933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939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946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955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964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973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Metalo laužas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2,0%</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293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293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295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297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300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302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305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Kombinuotų pakuočių atliekos</w:t>
            </w:r>
          </w:p>
        </w:tc>
        <w:tc>
          <w:tcPr>
            <w:tcW w:w="545" w:type="pct"/>
            <w:tcBorders>
              <w:top w:val="nil"/>
              <w:left w:val="nil"/>
              <w:bottom w:val="single" w:sz="4" w:space="0" w:color="auto"/>
              <w:right w:val="single" w:sz="4" w:space="0" w:color="auto"/>
            </w:tcBorders>
            <w:shd w:val="clear" w:color="auto" w:fill="auto"/>
          </w:tcPr>
          <w:p w:rsidR="00DB2684" w:rsidRPr="004C406B" w:rsidRDefault="00DB2684" w:rsidP="00AC5567">
            <w:pPr>
              <w:spacing w:before="40" w:after="40"/>
              <w:jc w:val="center"/>
              <w:rPr>
                <w:sz w:val="20"/>
                <w:szCs w:val="20"/>
              </w:rPr>
            </w:pPr>
            <w:r w:rsidRPr="004C406B">
              <w:rPr>
                <w:sz w:val="20"/>
                <w:szCs w:val="20"/>
              </w:rPr>
              <w:t>0,9%</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130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131    </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133    </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134    </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 xml:space="preserve">135    </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jc w:val="center"/>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Naudotos padangos</w:t>
            </w:r>
          </w:p>
        </w:tc>
        <w:tc>
          <w:tcPr>
            <w:tcW w:w="545"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1,3%</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191</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191</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192</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193</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195</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197</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199</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Elektros ir elektorinės įrangos atliekos</w:t>
            </w:r>
          </w:p>
        </w:tc>
        <w:tc>
          <w:tcPr>
            <w:tcW w:w="545"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0,0%</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Pavojingosios atliekos</w:t>
            </w:r>
          </w:p>
        </w:tc>
        <w:tc>
          <w:tcPr>
            <w:tcW w:w="545"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0,0%</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Statybos ir griovimo (inertinės) atliekos</w:t>
            </w:r>
          </w:p>
        </w:tc>
        <w:tc>
          <w:tcPr>
            <w:tcW w:w="545"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13,8%</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2.067</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2.066</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2.079</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2.094</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2.114</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2.134</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2.155</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Didžiosios atliekos</w:t>
            </w:r>
          </w:p>
        </w:tc>
        <w:tc>
          <w:tcPr>
            <w:tcW w:w="545"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0,8%</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118</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118</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119</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120</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121</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122</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123</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sz w:val="20"/>
                <w:szCs w:val="20"/>
                <w:lang w:eastAsia="en-US"/>
              </w:rPr>
            </w:pPr>
            <w:r w:rsidRPr="004C406B">
              <w:rPr>
                <w:sz w:val="20"/>
                <w:szCs w:val="20"/>
                <w:lang w:eastAsia="en-US"/>
              </w:rPr>
              <w:t>Kitos atliekos</w:t>
            </w:r>
          </w:p>
        </w:tc>
        <w:tc>
          <w:tcPr>
            <w:tcW w:w="545" w:type="pct"/>
            <w:tcBorders>
              <w:top w:val="nil"/>
              <w:left w:val="nil"/>
              <w:bottom w:val="single" w:sz="4" w:space="0" w:color="auto"/>
              <w:right w:val="single" w:sz="4" w:space="0" w:color="auto"/>
            </w:tcBorders>
            <w:shd w:val="clear" w:color="auto" w:fill="auto"/>
            <w:vAlign w:val="center"/>
          </w:tcPr>
          <w:p w:rsidR="00DB2684" w:rsidRPr="004C406B" w:rsidRDefault="00DB2684" w:rsidP="00AC5567">
            <w:pPr>
              <w:spacing w:before="40" w:after="40"/>
              <w:jc w:val="center"/>
              <w:rPr>
                <w:sz w:val="20"/>
                <w:szCs w:val="20"/>
              </w:rPr>
            </w:pPr>
            <w:r w:rsidRPr="004C406B">
              <w:rPr>
                <w:sz w:val="20"/>
                <w:szCs w:val="20"/>
              </w:rPr>
              <w:t>24,4%</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3.659</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3.658</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3.680</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3.707</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3.742</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3.778</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sz w:val="20"/>
                <w:szCs w:val="20"/>
              </w:rPr>
            </w:pPr>
            <w:r w:rsidRPr="004C406B">
              <w:rPr>
                <w:sz w:val="20"/>
                <w:szCs w:val="20"/>
              </w:rPr>
              <w:t>3.814</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AC5567">
            <w:pPr>
              <w:pStyle w:val="Sraopastraipa"/>
              <w:numPr>
                <w:ilvl w:val="0"/>
                <w:numId w:val="24"/>
              </w:numPr>
              <w:spacing w:before="40" w:after="40"/>
              <w:ind w:left="0" w:firstLine="0"/>
              <w:rPr>
                <w:b/>
                <w:bCs/>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left"/>
              <w:rPr>
                <w:b/>
                <w:bCs/>
                <w:sz w:val="20"/>
                <w:szCs w:val="20"/>
                <w:lang w:eastAsia="en-US"/>
              </w:rPr>
            </w:pPr>
            <w:r w:rsidRPr="004C406B">
              <w:rPr>
                <w:b/>
                <w:bCs/>
                <w:sz w:val="20"/>
                <w:szCs w:val="20"/>
                <w:lang w:eastAsia="en-US"/>
              </w:rPr>
              <w:t>Iš viso komunalinių atliekų:</w:t>
            </w:r>
          </w:p>
        </w:tc>
        <w:tc>
          <w:tcPr>
            <w:tcW w:w="545"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100,0%</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15.754</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15.731</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15.826</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15.544</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15.295</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15.448</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AC5567">
            <w:pPr>
              <w:spacing w:before="40" w:after="40"/>
              <w:jc w:val="center"/>
              <w:rPr>
                <w:b/>
                <w:bCs/>
                <w:sz w:val="20"/>
                <w:szCs w:val="20"/>
              </w:rPr>
            </w:pPr>
            <w:r w:rsidRPr="004C406B">
              <w:rPr>
                <w:b/>
                <w:bCs/>
                <w:sz w:val="20"/>
                <w:szCs w:val="20"/>
              </w:rPr>
              <w:t>15.603</w:t>
            </w:r>
          </w:p>
        </w:tc>
      </w:tr>
      <w:tr w:rsidR="00DB2684" w:rsidRPr="004C406B" w:rsidTr="00D51B4E">
        <w:trPr>
          <w:trHeight w:val="255"/>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2C2EAE">
            <w:pPr>
              <w:pStyle w:val="Sraopastraipa"/>
              <w:numPr>
                <w:ilvl w:val="0"/>
                <w:numId w:val="24"/>
              </w:numPr>
              <w:spacing w:before="40" w:after="40"/>
              <w:ind w:left="0" w:firstLine="0"/>
              <w:jc w:val="right"/>
              <w:rPr>
                <w:b/>
                <w:i/>
                <w:iCs/>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right"/>
              <w:rPr>
                <w:b/>
                <w:i/>
                <w:iCs/>
                <w:sz w:val="20"/>
                <w:szCs w:val="20"/>
                <w:lang w:eastAsia="en-US"/>
              </w:rPr>
            </w:pPr>
            <w:r w:rsidRPr="004C406B">
              <w:rPr>
                <w:b/>
                <w:i/>
                <w:iCs/>
                <w:sz w:val="20"/>
                <w:szCs w:val="20"/>
                <w:lang w:eastAsia="en-US"/>
              </w:rPr>
              <w:t>Iš viso antrinių žaliavų ir pakuočių:</w:t>
            </w:r>
          </w:p>
        </w:tc>
        <w:tc>
          <w:tcPr>
            <w:tcW w:w="545"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34,8%</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5.210</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5.207</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5.238</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5.278</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5.328</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5.379</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5.430</w:t>
            </w:r>
          </w:p>
        </w:tc>
      </w:tr>
      <w:tr w:rsidR="00DB2684" w:rsidRPr="004C406B" w:rsidTr="00D51B4E">
        <w:trPr>
          <w:trHeight w:val="58"/>
        </w:trPr>
        <w:tc>
          <w:tcPr>
            <w:tcW w:w="187" w:type="pct"/>
            <w:tcBorders>
              <w:top w:val="nil"/>
              <w:left w:val="single" w:sz="4" w:space="0" w:color="auto"/>
              <w:bottom w:val="single" w:sz="4" w:space="0" w:color="auto"/>
              <w:right w:val="single" w:sz="4" w:space="0" w:color="auto"/>
            </w:tcBorders>
            <w:shd w:val="clear" w:color="auto" w:fill="auto"/>
            <w:hideMark/>
          </w:tcPr>
          <w:p w:rsidR="00DB2684" w:rsidRPr="004C406B" w:rsidRDefault="00DB2684" w:rsidP="002C2EAE">
            <w:pPr>
              <w:pStyle w:val="Sraopastraipa"/>
              <w:numPr>
                <w:ilvl w:val="0"/>
                <w:numId w:val="24"/>
              </w:numPr>
              <w:spacing w:before="40" w:after="40"/>
              <w:ind w:left="0" w:firstLine="0"/>
              <w:jc w:val="right"/>
              <w:rPr>
                <w:b/>
                <w:i/>
                <w:iCs/>
                <w:sz w:val="20"/>
                <w:szCs w:val="20"/>
                <w:lang w:eastAsia="en-US"/>
              </w:rPr>
            </w:pPr>
          </w:p>
        </w:tc>
        <w:tc>
          <w:tcPr>
            <w:tcW w:w="1139" w:type="pct"/>
            <w:tcBorders>
              <w:top w:val="nil"/>
              <w:left w:val="nil"/>
              <w:bottom w:val="single" w:sz="4" w:space="0" w:color="auto"/>
              <w:right w:val="single" w:sz="4" w:space="0" w:color="auto"/>
            </w:tcBorders>
            <w:shd w:val="clear" w:color="auto" w:fill="auto"/>
            <w:hideMark/>
          </w:tcPr>
          <w:p w:rsidR="00DB2684" w:rsidRPr="004C406B" w:rsidRDefault="00DB2684" w:rsidP="002C2EAE">
            <w:pPr>
              <w:spacing w:before="40" w:after="40"/>
              <w:jc w:val="right"/>
              <w:rPr>
                <w:b/>
                <w:i/>
                <w:iCs/>
                <w:sz w:val="20"/>
                <w:szCs w:val="20"/>
                <w:lang w:eastAsia="en-US"/>
              </w:rPr>
            </w:pPr>
            <w:r w:rsidRPr="004C406B">
              <w:rPr>
                <w:b/>
                <w:i/>
                <w:iCs/>
                <w:sz w:val="20"/>
                <w:szCs w:val="20"/>
                <w:lang w:eastAsia="en-US"/>
              </w:rPr>
              <w:t>Iš viso biologiškai skaidžių atliekų:*</w:t>
            </w:r>
          </w:p>
        </w:tc>
        <w:tc>
          <w:tcPr>
            <w:tcW w:w="545"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32,5%</w:t>
            </w:r>
          </w:p>
        </w:tc>
        <w:tc>
          <w:tcPr>
            <w:tcW w:w="453"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5.644</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5.626</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5.660</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5.302</w:t>
            </w:r>
          </w:p>
        </w:tc>
        <w:tc>
          <w:tcPr>
            <w:tcW w:w="446"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4.956</w:t>
            </w:r>
          </w:p>
        </w:tc>
        <w:tc>
          <w:tcPr>
            <w:tcW w:w="444"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5.011</w:t>
            </w:r>
          </w:p>
        </w:tc>
        <w:tc>
          <w:tcPr>
            <w:tcW w:w="448" w:type="pct"/>
            <w:tcBorders>
              <w:top w:val="nil"/>
              <w:left w:val="nil"/>
              <w:bottom w:val="single" w:sz="4" w:space="0" w:color="auto"/>
              <w:right w:val="single" w:sz="4" w:space="0" w:color="auto"/>
            </w:tcBorders>
            <w:shd w:val="clear" w:color="auto" w:fill="auto"/>
            <w:noWrap/>
            <w:vAlign w:val="center"/>
          </w:tcPr>
          <w:p w:rsidR="00DB2684" w:rsidRPr="004C406B" w:rsidRDefault="00DB2684" w:rsidP="002C2EAE">
            <w:pPr>
              <w:spacing w:before="40" w:after="40"/>
              <w:jc w:val="right"/>
              <w:rPr>
                <w:i/>
                <w:sz w:val="20"/>
                <w:szCs w:val="20"/>
              </w:rPr>
            </w:pPr>
            <w:r w:rsidRPr="004C406B">
              <w:rPr>
                <w:i/>
                <w:sz w:val="20"/>
                <w:szCs w:val="20"/>
              </w:rPr>
              <w:t>5.066</w:t>
            </w:r>
          </w:p>
        </w:tc>
      </w:tr>
    </w:tbl>
    <w:p w:rsidR="00EF0D6F" w:rsidRPr="004C406B" w:rsidRDefault="00EF0D6F" w:rsidP="003002E8">
      <w:pPr>
        <w:spacing w:before="80" w:after="0"/>
        <w:rPr>
          <w:i/>
          <w:sz w:val="20"/>
        </w:rPr>
      </w:pPr>
      <w:r w:rsidRPr="004C406B">
        <w:rPr>
          <w:i/>
          <w:sz w:val="20"/>
        </w:rPr>
        <w:t xml:space="preserve">*Biologiškai skaidžios atliekos – tai biologinės (maisto ir žaliosios) atliekos ir popieriaus/kartono ir medienos atliekos. </w:t>
      </w:r>
    </w:p>
    <w:p w:rsidR="0037567A" w:rsidRPr="004C406B" w:rsidRDefault="0037567A" w:rsidP="003002E8">
      <w:pPr>
        <w:spacing w:before="80" w:after="0"/>
        <w:rPr>
          <w:i/>
          <w:sz w:val="20"/>
        </w:rPr>
        <w:sectPr w:rsidR="0037567A" w:rsidRPr="004C406B" w:rsidSect="0037567A">
          <w:pgSz w:w="16838" w:h="11906" w:orient="landscape" w:code="9"/>
          <w:pgMar w:top="1418" w:right="1418" w:bottom="1418" w:left="1418" w:header="567" w:footer="567" w:gutter="0"/>
          <w:cols w:space="1296"/>
          <w:docGrid w:linePitch="326"/>
        </w:sectPr>
      </w:pPr>
    </w:p>
    <w:p w:rsidR="00026FC2" w:rsidRPr="004C406B" w:rsidRDefault="00026FC2" w:rsidP="00026FC2">
      <w:pPr>
        <w:pStyle w:val="Antrat2"/>
        <w:keepLines w:val="0"/>
        <w:spacing w:before="240" w:after="60"/>
        <w:rPr>
          <w:color w:val="auto"/>
        </w:rPr>
      </w:pPr>
      <w:bookmarkStart w:id="111" w:name="_Toc436753567"/>
      <w:r w:rsidRPr="004C406B">
        <w:rPr>
          <w:color w:val="auto"/>
        </w:rPr>
        <w:lastRenderedPageBreak/>
        <w:t>Komunalinių atliekų srautų tvarkymo ateityje vertinimas</w:t>
      </w:r>
      <w:bookmarkEnd w:id="111"/>
    </w:p>
    <w:p w:rsidR="00F778F3" w:rsidRPr="004C406B" w:rsidRDefault="00F778F3" w:rsidP="00F778F3">
      <w:r w:rsidRPr="004C406B">
        <w:t xml:space="preserve">Numatytų komunalinių atliekų rūšiavimo ir tvarkymo priemonių įgyvendinimo ir planuojamo pasiekti efekto vertinimas pateiktas </w:t>
      </w:r>
      <w:r w:rsidR="00033D09" w:rsidRPr="004C406B">
        <w:t>5.2.1</w:t>
      </w:r>
      <w:r w:rsidR="009A39D9" w:rsidRPr="004C406B">
        <w:t>–</w:t>
      </w:r>
      <w:r w:rsidR="00033D09" w:rsidRPr="004C406B">
        <w:t>5.2.5</w:t>
      </w:r>
      <w:r w:rsidRPr="004C406B">
        <w:t xml:space="preserve"> skyriuose. Informacija apie iki 2020 m. planuojamus pasiekti komunalinių atliekų rūšiavimo ir tvarkymo rodiklius </w:t>
      </w:r>
      <w:r w:rsidR="00033D09" w:rsidRPr="004C406B">
        <w:t>Kretingos rajono savivaldybėje</w:t>
      </w:r>
      <w:r w:rsidRPr="004C406B">
        <w:t xml:space="preserve"> pateikta </w:t>
      </w:r>
      <w:r w:rsidR="00A30AB8" w:rsidRPr="004C406B">
        <w:fldChar w:fldCharType="begin"/>
      </w:r>
      <w:r w:rsidR="00A30AB8" w:rsidRPr="004C406B">
        <w:instrText xml:space="preserve"> REF _Ref389753728 \h </w:instrText>
      </w:r>
      <w:r w:rsidR="00F45809" w:rsidRPr="004C406B">
        <w:instrText xml:space="preserve"> \* MERGEFORMAT </w:instrText>
      </w:r>
      <w:r w:rsidR="00A30AB8" w:rsidRPr="004C406B">
        <w:fldChar w:fldCharType="separate"/>
      </w:r>
      <w:r w:rsidR="00F67B0B" w:rsidRPr="004C406B">
        <w:t xml:space="preserve">Lentelė </w:t>
      </w:r>
      <w:r w:rsidR="00F67B0B">
        <w:t>27</w:t>
      </w:r>
      <w:r w:rsidR="00A30AB8" w:rsidRPr="004C406B">
        <w:fldChar w:fldCharType="end"/>
      </w:r>
      <w:r w:rsidRPr="004C406B">
        <w:t xml:space="preserve">. </w:t>
      </w:r>
      <w:r w:rsidR="00254616" w:rsidRPr="004C406B">
        <w:t>Kaip keisis planuojami komunalinių atliekų tvarkymo būdai pavaizduota</w:t>
      </w:r>
      <w:r w:rsidR="001A45E4" w:rsidRPr="004C406B">
        <w:t xml:space="preserve"> </w:t>
      </w:r>
      <w:r w:rsidR="00854855" w:rsidRPr="004C406B">
        <w:fldChar w:fldCharType="begin"/>
      </w:r>
      <w:r w:rsidR="001A45E4" w:rsidRPr="004C406B">
        <w:instrText xml:space="preserve"> REF _Ref389756728 \h </w:instrText>
      </w:r>
      <w:r w:rsidR="00F45809" w:rsidRPr="004C406B">
        <w:instrText xml:space="preserve"> \* MERGEFORMAT </w:instrText>
      </w:r>
      <w:r w:rsidR="00854855" w:rsidRPr="004C406B">
        <w:fldChar w:fldCharType="separate"/>
      </w:r>
      <w:r w:rsidR="00F67B0B" w:rsidRPr="004C406B">
        <w:t xml:space="preserve">Pav. </w:t>
      </w:r>
      <w:r w:rsidR="00F67B0B">
        <w:t>10</w:t>
      </w:r>
      <w:r w:rsidR="00854855" w:rsidRPr="004C406B">
        <w:fldChar w:fldCharType="end"/>
      </w:r>
      <w:r w:rsidR="00254616" w:rsidRPr="004C406B">
        <w:t>.</w:t>
      </w:r>
    </w:p>
    <w:p w:rsidR="00EB5B07" w:rsidRPr="004C406B" w:rsidRDefault="00254616" w:rsidP="00EB5B07">
      <w:r w:rsidRPr="004C406B">
        <w:t>Planuojant komunalinių atliekų tvarkymą, atsižvelgta į nustatytas valstybines komunalinių atliekų tvarkymo užduotis (</w:t>
      </w:r>
      <w:r w:rsidR="00A30AB8" w:rsidRPr="004C406B">
        <w:fldChar w:fldCharType="begin"/>
      </w:r>
      <w:r w:rsidR="00A30AB8" w:rsidRPr="004C406B">
        <w:instrText xml:space="preserve"> REF _Ref389756183 \h </w:instrText>
      </w:r>
      <w:r w:rsidR="00F45809" w:rsidRPr="004C406B">
        <w:instrText xml:space="preserve"> \* MERGEFORMAT </w:instrText>
      </w:r>
      <w:r w:rsidR="00A30AB8" w:rsidRPr="004C406B">
        <w:fldChar w:fldCharType="separate"/>
      </w:r>
      <w:r w:rsidR="00F67B0B" w:rsidRPr="004C406B">
        <w:t xml:space="preserve">Lentelė </w:t>
      </w:r>
      <w:r w:rsidR="00F67B0B">
        <w:t>28</w:t>
      </w:r>
      <w:r w:rsidR="00A30AB8" w:rsidRPr="004C406B">
        <w:fldChar w:fldCharType="end"/>
      </w:r>
      <w:r w:rsidRPr="004C406B">
        <w:t>). Vertinama, kad į</w:t>
      </w:r>
      <w:r w:rsidR="00EB5B07" w:rsidRPr="004C406B">
        <w:t>gyvendinus numatytas</w:t>
      </w:r>
      <w:r w:rsidR="00EB5B07" w:rsidRPr="004C406B">
        <w:rPr>
          <w:i/>
        </w:rPr>
        <w:t xml:space="preserve"> </w:t>
      </w:r>
      <w:r w:rsidR="00F45809" w:rsidRPr="004C406B">
        <w:rPr>
          <w:i/>
        </w:rPr>
        <w:t>Kretingos rajono savivaldybės</w:t>
      </w:r>
      <w:r w:rsidR="00EB5B07" w:rsidRPr="004C406B">
        <w:rPr>
          <w:i/>
        </w:rPr>
        <w:t xml:space="preserve"> atliekų tvarkymo </w:t>
      </w:r>
      <w:r w:rsidR="004502A5" w:rsidRPr="004C406B">
        <w:rPr>
          <w:i/>
        </w:rPr>
        <w:t>2014</w:t>
      </w:r>
      <w:r w:rsidR="009A39D9" w:rsidRPr="004C406B">
        <w:rPr>
          <w:i/>
        </w:rPr>
        <w:t>–</w:t>
      </w:r>
      <w:r w:rsidR="004502A5" w:rsidRPr="004C406B">
        <w:rPr>
          <w:i/>
        </w:rPr>
        <w:t>2020 m.</w:t>
      </w:r>
      <w:r w:rsidR="004502A5" w:rsidRPr="004C406B">
        <w:t xml:space="preserve"> </w:t>
      </w:r>
      <w:r w:rsidR="00EB5B07" w:rsidRPr="004C406B">
        <w:rPr>
          <w:i/>
        </w:rPr>
        <w:t xml:space="preserve">plano </w:t>
      </w:r>
      <w:r w:rsidR="00EB5B07" w:rsidRPr="004C406B">
        <w:t xml:space="preserve">priemones, 2020 m. bus paruošta perdirbimui </w:t>
      </w:r>
      <w:r w:rsidR="005E1F9F" w:rsidRPr="004C406B">
        <w:t>daugiau nei 50</w:t>
      </w:r>
      <w:r w:rsidR="00EB5B07" w:rsidRPr="004C406B">
        <w:t xml:space="preserve"> proc. antrinių žaliavų (popieriaus ir kartono, metalo, plastikų ir stiklo, įskaitant pakuočių, atliekų) (</w:t>
      </w:r>
      <w:r w:rsidR="00A30AB8" w:rsidRPr="004C406B">
        <w:fldChar w:fldCharType="begin"/>
      </w:r>
      <w:r w:rsidR="00A30AB8" w:rsidRPr="004C406B">
        <w:instrText xml:space="preserve"> REF _Ref389756183 \h </w:instrText>
      </w:r>
      <w:r w:rsidR="00F45809" w:rsidRPr="004C406B">
        <w:instrText xml:space="preserve"> \* MERGEFORMAT </w:instrText>
      </w:r>
      <w:r w:rsidR="00A30AB8" w:rsidRPr="004C406B">
        <w:fldChar w:fldCharType="separate"/>
      </w:r>
      <w:r w:rsidR="00F67B0B" w:rsidRPr="004C406B">
        <w:t xml:space="preserve">Lentelė </w:t>
      </w:r>
      <w:r w:rsidR="00F67B0B">
        <w:t>28</w:t>
      </w:r>
      <w:r w:rsidR="00A30AB8" w:rsidRPr="004C406B">
        <w:fldChar w:fldCharType="end"/>
      </w:r>
      <w:r w:rsidR="00EB5B07" w:rsidRPr="004C406B">
        <w:t xml:space="preserve">). </w:t>
      </w:r>
      <w:r w:rsidRPr="004C406B">
        <w:t xml:space="preserve">Prognozuojama, kad sąvartyne šalinamų komunalinių atliekų kiekis ženkliai mažės ir </w:t>
      </w:r>
      <w:r w:rsidR="00DF0B24" w:rsidRPr="004C406B">
        <w:t xml:space="preserve">2020 m. </w:t>
      </w:r>
      <w:r w:rsidRPr="004C406B">
        <w:t xml:space="preserve">sudarys apie </w:t>
      </w:r>
      <w:r w:rsidR="005E1F9F" w:rsidRPr="004C406B">
        <w:t>3</w:t>
      </w:r>
      <w:r w:rsidRPr="004C406B">
        <w:t xml:space="preserve"> proc. nuo visų </w:t>
      </w:r>
      <w:r w:rsidR="00DF0B24" w:rsidRPr="004C406B">
        <w:t xml:space="preserve">į </w:t>
      </w:r>
      <w:r w:rsidRPr="004C406B">
        <w:t>komunalinių atliekų tvarkymo sistemą patekusių komunalinių atliekų kiekio.</w:t>
      </w:r>
    </w:p>
    <w:p w:rsidR="00EB5B07" w:rsidRPr="004C406B" w:rsidRDefault="00EB5B07" w:rsidP="00EB5B07">
      <w:r w:rsidRPr="004C406B">
        <w:rPr>
          <w:lang w:eastAsia="en-US"/>
        </w:rPr>
        <w:t xml:space="preserve">Komunalinių atliekų tvarkymo srautai, sukūrus reikiamą komunalinių atliekų tvarkymo infrastruktūrą </w:t>
      </w:r>
      <w:r w:rsidR="00033D09" w:rsidRPr="004C406B">
        <w:rPr>
          <w:lang w:eastAsia="en-US"/>
        </w:rPr>
        <w:t>Kretingos rajono savivaldybėje</w:t>
      </w:r>
      <w:r w:rsidRPr="004C406B">
        <w:rPr>
          <w:lang w:eastAsia="en-US"/>
        </w:rPr>
        <w:t xml:space="preserve">, pavaizduoti </w:t>
      </w:r>
      <w:r w:rsidR="00854855" w:rsidRPr="004C406B">
        <w:rPr>
          <w:lang w:eastAsia="en-US"/>
        </w:rPr>
        <w:fldChar w:fldCharType="begin"/>
      </w:r>
      <w:r w:rsidRPr="004C406B">
        <w:rPr>
          <w:lang w:eastAsia="en-US"/>
        </w:rPr>
        <w:instrText xml:space="preserve"> REF _Ref389583015 \h </w:instrText>
      </w:r>
      <w:r w:rsidR="00F45809" w:rsidRPr="004C406B">
        <w:rPr>
          <w:lang w:eastAsia="en-US"/>
        </w:rPr>
        <w:instrText xml:space="preserve"> \* MERGEFORMAT </w:instrText>
      </w:r>
      <w:r w:rsidR="00854855" w:rsidRPr="004C406B">
        <w:rPr>
          <w:lang w:eastAsia="en-US"/>
        </w:rPr>
      </w:r>
      <w:r w:rsidR="00854855" w:rsidRPr="004C406B">
        <w:rPr>
          <w:lang w:eastAsia="en-US"/>
        </w:rPr>
        <w:fldChar w:fldCharType="separate"/>
      </w:r>
      <w:r w:rsidR="00F67B0B" w:rsidRPr="004B33AE">
        <w:t>Pav. 12</w:t>
      </w:r>
      <w:r w:rsidR="00854855" w:rsidRPr="004C406B">
        <w:rPr>
          <w:lang w:eastAsia="en-US"/>
        </w:rPr>
        <w:fldChar w:fldCharType="end"/>
      </w:r>
      <w:r w:rsidRPr="004C406B">
        <w:rPr>
          <w:lang w:eastAsia="en-US"/>
        </w:rPr>
        <w:t>.</w:t>
      </w:r>
    </w:p>
    <w:p w:rsidR="00254616" w:rsidRPr="004C406B" w:rsidRDefault="007B4809" w:rsidP="00254616">
      <w:pPr>
        <w:keepNext/>
      </w:pPr>
      <w:r>
        <w:rPr>
          <w:noProof/>
        </w:rPr>
        <w:drawing>
          <wp:inline distT="0" distB="0" distL="0" distR="0" wp14:anchorId="54233078" wp14:editId="65074BBA">
            <wp:extent cx="5540375" cy="2999740"/>
            <wp:effectExtent l="0" t="0" r="22225" b="1016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B5B07" w:rsidRPr="004C406B" w:rsidRDefault="00254616" w:rsidP="00254616">
      <w:pPr>
        <w:pStyle w:val="Antrat"/>
        <w:rPr>
          <w:color w:val="auto"/>
        </w:rPr>
      </w:pPr>
      <w:bookmarkStart w:id="112" w:name="_Ref389756728"/>
      <w:r w:rsidRPr="004C406B">
        <w:rPr>
          <w:color w:val="auto"/>
        </w:rPr>
        <w:t xml:space="preserve">Pav. </w:t>
      </w:r>
      <w:r w:rsidR="00854855" w:rsidRPr="004C406B">
        <w:rPr>
          <w:color w:val="auto"/>
        </w:rPr>
        <w:fldChar w:fldCharType="begin"/>
      </w:r>
      <w:r w:rsidRPr="004C406B">
        <w:rPr>
          <w:color w:val="auto"/>
        </w:rPr>
        <w:instrText xml:space="preserve"> SEQ Pav. \* ARABIC </w:instrText>
      </w:r>
      <w:r w:rsidR="00854855" w:rsidRPr="004C406B">
        <w:rPr>
          <w:color w:val="auto"/>
        </w:rPr>
        <w:fldChar w:fldCharType="separate"/>
      </w:r>
      <w:r w:rsidR="00F67B0B">
        <w:rPr>
          <w:noProof/>
          <w:color w:val="auto"/>
        </w:rPr>
        <w:t>10</w:t>
      </w:r>
      <w:r w:rsidR="00854855" w:rsidRPr="004C406B">
        <w:rPr>
          <w:color w:val="auto"/>
        </w:rPr>
        <w:fldChar w:fldCharType="end"/>
      </w:r>
      <w:bookmarkEnd w:id="112"/>
      <w:r w:rsidRPr="004C406B">
        <w:rPr>
          <w:color w:val="auto"/>
        </w:rPr>
        <w:t xml:space="preserve">. Planuojamos </w:t>
      </w:r>
      <w:r w:rsidR="00F45809" w:rsidRPr="004C406B">
        <w:rPr>
          <w:color w:val="auto"/>
        </w:rPr>
        <w:t>Kretingos rajono savivaldybės</w:t>
      </w:r>
      <w:r w:rsidRPr="004C406B">
        <w:rPr>
          <w:color w:val="auto"/>
        </w:rPr>
        <w:t xml:space="preserve"> komunalinių atliekų tvarkymo tendencijos pagal atliekų tvarkymo būdus iki 2020 m.</w:t>
      </w:r>
    </w:p>
    <w:p w:rsidR="004E2B1B" w:rsidRPr="004C406B" w:rsidRDefault="004E2B1B" w:rsidP="00EB5B07">
      <w:pPr>
        <w:rPr>
          <w:b/>
          <w:bCs/>
          <w:sz w:val="20"/>
          <w:szCs w:val="18"/>
        </w:rPr>
      </w:pPr>
    </w:p>
    <w:p w:rsidR="004A1F80" w:rsidRPr="004C406B" w:rsidRDefault="004A1F80" w:rsidP="00EB5B07">
      <w:pPr>
        <w:rPr>
          <w:b/>
          <w:bCs/>
          <w:sz w:val="20"/>
          <w:szCs w:val="18"/>
        </w:rPr>
        <w:sectPr w:rsidR="004A1F80" w:rsidRPr="004C406B" w:rsidSect="009A6A65">
          <w:pgSz w:w="11906" w:h="16838" w:code="9"/>
          <w:pgMar w:top="1418" w:right="1418" w:bottom="1418" w:left="1418" w:header="567" w:footer="567" w:gutter="0"/>
          <w:cols w:space="1296"/>
        </w:sectPr>
      </w:pPr>
    </w:p>
    <w:p w:rsidR="00D23AA1" w:rsidRPr="004C406B" w:rsidRDefault="00D23AA1" w:rsidP="00D23AA1">
      <w:pPr>
        <w:pStyle w:val="Antrat"/>
        <w:keepNext/>
        <w:rPr>
          <w:color w:val="auto"/>
        </w:rPr>
      </w:pPr>
      <w:bookmarkStart w:id="113" w:name="_Ref389753728"/>
      <w:r w:rsidRPr="004C406B">
        <w:rPr>
          <w:color w:val="auto"/>
        </w:rPr>
        <w:lastRenderedPageBreak/>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27</w:t>
      </w:r>
      <w:r w:rsidR="00854855" w:rsidRPr="004C406B">
        <w:rPr>
          <w:color w:val="auto"/>
        </w:rPr>
        <w:fldChar w:fldCharType="end"/>
      </w:r>
      <w:bookmarkEnd w:id="113"/>
      <w:r w:rsidRPr="004C406B">
        <w:rPr>
          <w:color w:val="auto"/>
        </w:rPr>
        <w:t xml:space="preserve">. </w:t>
      </w:r>
      <w:r w:rsidR="00A65E7A" w:rsidRPr="004C406B">
        <w:rPr>
          <w:color w:val="auto"/>
        </w:rPr>
        <w:t>Prognozuojami k</w:t>
      </w:r>
      <w:r w:rsidR="005A2A59" w:rsidRPr="004C406B">
        <w:rPr>
          <w:color w:val="auto"/>
        </w:rPr>
        <w:t xml:space="preserve">omunalinių atliekų </w:t>
      </w:r>
      <w:r w:rsidR="00A65E7A" w:rsidRPr="004C406B">
        <w:rPr>
          <w:color w:val="auto"/>
        </w:rPr>
        <w:t xml:space="preserve">tvarkymo srautai pagal atliekų </w:t>
      </w:r>
      <w:r w:rsidR="005A2A59" w:rsidRPr="004C406B">
        <w:rPr>
          <w:color w:val="auto"/>
        </w:rPr>
        <w:t xml:space="preserve">tvarkymo </w:t>
      </w:r>
      <w:r w:rsidR="00A65E7A" w:rsidRPr="004C406B">
        <w:rPr>
          <w:color w:val="auto"/>
        </w:rPr>
        <w:t xml:space="preserve">būdą </w:t>
      </w:r>
      <w:r w:rsidR="00033D09" w:rsidRPr="004C406B">
        <w:rPr>
          <w:color w:val="auto"/>
        </w:rPr>
        <w:t>Kretingos rajono savivaldybėje</w:t>
      </w:r>
      <w:r w:rsidR="005A2A59" w:rsidRPr="004C406B">
        <w:rPr>
          <w:color w:val="auto"/>
        </w:rPr>
        <w:t xml:space="preserve"> 2014</w:t>
      </w:r>
      <w:r w:rsidR="009A39D9" w:rsidRPr="004C406B">
        <w:rPr>
          <w:color w:val="auto"/>
        </w:rPr>
        <w:t>–</w:t>
      </w:r>
      <w:r w:rsidR="005A2A59" w:rsidRPr="004C406B">
        <w:rPr>
          <w:color w:val="auto"/>
        </w:rPr>
        <w:t>2020 m., tonomis</w:t>
      </w:r>
    </w:p>
    <w:tbl>
      <w:tblPr>
        <w:tblW w:w="5000" w:type="pct"/>
        <w:tblLook w:val="04A0" w:firstRow="1" w:lastRow="0" w:firstColumn="1" w:lastColumn="0" w:noHBand="0" w:noVBand="1"/>
      </w:tblPr>
      <w:tblGrid>
        <w:gridCol w:w="626"/>
        <w:gridCol w:w="3405"/>
        <w:gridCol w:w="2188"/>
        <w:gridCol w:w="1091"/>
        <w:gridCol w:w="1091"/>
        <w:gridCol w:w="1091"/>
        <w:gridCol w:w="1182"/>
        <w:gridCol w:w="1182"/>
        <w:gridCol w:w="1182"/>
        <w:gridCol w:w="1180"/>
      </w:tblGrid>
      <w:tr w:rsidR="00D725C4" w:rsidRPr="004C406B" w:rsidTr="00F931D3">
        <w:trPr>
          <w:trHeight w:val="468"/>
          <w:tblHeader/>
        </w:trPr>
        <w:tc>
          <w:tcPr>
            <w:tcW w:w="182"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A2045A" w:rsidRPr="004C406B" w:rsidRDefault="00A2045A" w:rsidP="00AC5567">
            <w:pPr>
              <w:spacing w:before="40" w:after="40"/>
              <w:jc w:val="center"/>
              <w:rPr>
                <w:b/>
                <w:bCs/>
                <w:sz w:val="20"/>
                <w:szCs w:val="20"/>
                <w:lang w:eastAsia="en-US"/>
              </w:rPr>
            </w:pPr>
            <w:r w:rsidRPr="004C406B">
              <w:rPr>
                <w:b/>
                <w:bCs/>
                <w:sz w:val="20"/>
                <w:szCs w:val="20"/>
                <w:lang w:eastAsia="en-US"/>
              </w:rPr>
              <w:t>Eil. Nr.</w:t>
            </w:r>
          </w:p>
        </w:tc>
        <w:tc>
          <w:tcPr>
            <w:tcW w:w="900" w:type="pct"/>
            <w:tcBorders>
              <w:top w:val="single" w:sz="4" w:space="0" w:color="auto"/>
              <w:left w:val="nil"/>
              <w:bottom w:val="single" w:sz="4" w:space="0" w:color="auto"/>
              <w:right w:val="single" w:sz="4" w:space="0" w:color="auto"/>
            </w:tcBorders>
            <w:shd w:val="clear" w:color="auto" w:fill="EEECE1"/>
            <w:noWrap/>
            <w:hideMark/>
          </w:tcPr>
          <w:p w:rsidR="00A2045A" w:rsidRPr="004C406B" w:rsidRDefault="00A2045A" w:rsidP="00AC5567">
            <w:pPr>
              <w:spacing w:before="40" w:after="40"/>
              <w:jc w:val="left"/>
              <w:rPr>
                <w:b/>
                <w:bCs/>
                <w:sz w:val="20"/>
                <w:szCs w:val="20"/>
                <w:lang w:eastAsia="en-US"/>
              </w:rPr>
            </w:pPr>
            <w:r w:rsidRPr="004C406B">
              <w:rPr>
                <w:b/>
                <w:bCs/>
                <w:sz w:val="20"/>
                <w:szCs w:val="20"/>
                <w:lang w:eastAsia="en-US"/>
              </w:rPr>
              <w:t>Komunalinių atliekų srautas</w:t>
            </w:r>
          </w:p>
        </w:tc>
        <w:tc>
          <w:tcPr>
            <w:tcW w:w="585" w:type="pct"/>
            <w:tcBorders>
              <w:top w:val="single" w:sz="4" w:space="0" w:color="auto"/>
              <w:left w:val="nil"/>
              <w:bottom w:val="single" w:sz="4" w:space="0" w:color="auto"/>
              <w:right w:val="single" w:sz="4" w:space="0" w:color="auto"/>
            </w:tcBorders>
            <w:shd w:val="clear" w:color="auto" w:fill="EEECE1"/>
            <w:vAlign w:val="center"/>
            <w:hideMark/>
          </w:tcPr>
          <w:p w:rsidR="00A2045A" w:rsidRPr="004C406B" w:rsidRDefault="00A2045A" w:rsidP="00AC5567">
            <w:pPr>
              <w:spacing w:before="40" w:after="40"/>
              <w:jc w:val="center"/>
              <w:rPr>
                <w:b/>
                <w:bCs/>
                <w:sz w:val="20"/>
                <w:szCs w:val="20"/>
                <w:lang w:eastAsia="en-US"/>
              </w:rPr>
            </w:pPr>
            <w:r w:rsidRPr="004C406B">
              <w:rPr>
                <w:b/>
                <w:bCs/>
                <w:sz w:val="20"/>
                <w:szCs w:val="20"/>
                <w:lang w:eastAsia="en-US"/>
              </w:rPr>
              <w:t>Atliekų tvarkymo būdas</w:t>
            </w:r>
          </w:p>
        </w:tc>
        <w:tc>
          <w:tcPr>
            <w:tcW w:w="458" w:type="pct"/>
            <w:tcBorders>
              <w:top w:val="single" w:sz="4" w:space="0" w:color="auto"/>
              <w:left w:val="nil"/>
              <w:bottom w:val="single" w:sz="4" w:space="0" w:color="auto"/>
              <w:right w:val="single" w:sz="4" w:space="0" w:color="auto"/>
            </w:tcBorders>
            <w:shd w:val="clear" w:color="auto" w:fill="EEECE1"/>
            <w:noWrap/>
            <w:vAlign w:val="center"/>
            <w:hideMark/>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2014</w:t>
            </w:r>
            <w:r w:rsidR="00F83D76" w:rsidRPr="004C406B">
              <w:rPr>
                <w:b/>
                <w:bCs/>
                <w:sz w:val="20"/>
                <w:szCs w:val="20"/>
                <w:lang w:eastAsia="en-US"/>
              </w:rPr>
              <w:t xml:space="preserve"> m.</w:t>
            </w:r>
          </w:p>
        </w:tc>
        <w:tc>
          <w:tcPr>
            <w:tcW w:w="458" w:type="pct"/>
            <w:tcBorders>
              <w:top w:val="single" w:sz="4" w:space="0" w:color="auto"/>
              <w:left w:val="nil"/>
              <w:bottom w:val="single" w:sz="4" w:space="0" w:color="auto"/>
              <w:right w:val="single" w:sz="4" w:space="0" w:color="auto"/>
            </w:tcBorders>
            <w:shd w:val="clear" w:color="auto" w:fill="EEECE1"/>
            <w:noWrap/>
            <w:vAlign w:val="center"/>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2015</w:t>
            </w:r>
            <w:r w:rsidR="00F83D76" w:rsidRPr="004C406B">
              <w:rPr>
                <w:b/>
                <w:bCs/>
                <w:sz w:val="20"/>
                <w:szCs w:val="20"/>
                <w:lang w:eastAsia="en-US"/>
              </w:rPr>
              <w:t xml:space="preserve"> m.</w:t>
            </w:r>
          </w:p>
        </w:tc>
        <w:tc>
          <w:tcPr>
            <w:tcW w:w="458" w:type="pct"/>
            <w:tcBorders>
              <w:top w:val="single" w:sz="4" w:space="0" w:color="auto"/>
              <w:left w:val="nil"/>
              <w:bottom w:val="single" w:sz="4" w:space="0" w:color="auto"/>
              <w:right w:val="single" w:sz="4" w:space="0" w:color="auto"/>
            </w:tcBorders>
            <w:shd w:val="clear" w:color="auto" w:fill="EEECE1"/>
            <w:noWrap/>
            <w:vAlign w:val="center"/>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2016</w:t>
            </w:r>
            <w:r w:rsidR="00F83D76" w:rsidRPr="004C406B">
              <w:rPr>
                <w:b/>
                <w:bCs/>
                <w:sz w:val="20"/>
                <w:szCs w:val="20"/>
                <w:lang w:eastAsia="en-US"/>
              </w:rPr>
              <w:t xml:space="preserve"> m.</w:t>
            </w:r>
          </w:p>
        </w:tc>
        <w:tc>
          <w:tcPr>
            <w:tcW w:w="490" w:type="pct"/>
            <w:tcBorders>
              <w:top w:val="single" w:sz="4" w:space="0" w:color="auto"/>
              <w:left w:val="nil"/>
              <w:bottom w:val="single" w:sz="4" w:space="0" w:color="auto"/>
              <w:right w:val="single" w:sz="4" w:space="0" w:color="auto"/>
            </w:tcBorders>
            <w:shd w:val="clear" w:color="auto" w:fill="EEECE1"/>
            <w:noWrap/>
            <w:vAlign w:val="center"/>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2017</w:t>
            </w:r>
            <w:r w:rsidR="00F83D76" w:rsidRPr="004C406B">
              <w:rPr>
                <w:b/>
                <w:bCs/>
                <w:sz w:val="20"/>
                <w:szCs w:val="20"/>
                <w:lang w:eastAsia="en-US"/>
              </w:rPr>
              <w:t xml:space="preserve"> m.</w:t>
            </w:r>
          </w:p>
        </w:tc>
        <w:tc>
          <w:tcPr>
            <w:tcW w:w="490" w:type="pct"/>
            <w:tcBorders>
              <w:top w:val="single" w:sz="4" w:space="0" w:color="auto"/>
              <w:left w:val="nil"/>
              <w:bottom w:val="single" w:sz="4" w:space="0" w:color="auto"/>
              <w:right w:val="single" w:sz="4" w:space="0" w:color="auto"/>
            </w:tcBorders>
            <w:shd w:val="clear" w:color="auto" w:fill="EEECE1"/>
            <w:noWrap/>
            <w:vAlign w:val="center"/>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2018</w:t>
            </w:r>
            <w:r w:rsidR="00F83D76" w:rsidRPr="004C406B">
              <w:rPr>
                <w:b/>
                <w:bCs/>
                <w:sz w:val="20"/>
                <w:szCs w:val="20"/>
                <w:lang w:eastAsia="en-US"/>
              </w:rPr>
              <w:t xml:space="preserve"> m.</w:t>
            </w:r>
          </w:p>
        </w:tc>
        <w:tc>
          <w:tcPr>
            <w:tcW w:w="490" w:type="pct"/>
            <w:tcBorders>
              <w:top w:val="single" w:sz="4" w:space="0" w:color="auto"/>
              <w:left w:val="nil"/>
              <w:bottom w:val="single" w:sz="4" w:space="0" w:color="auto"/>
              <w:right w:val="single" w:sz="4" w:space="0" w:color="auto"/>
            </w:tcBorders>
            <w:shd w:val="clear" w:color="auto" w:fill="EEECE1"/>
            <w:noWrap/>
            <w:vAlign w:val="center"/>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2019</w:t>
            </w:r>
            <w:r w:rsidR="00F83D76" w:rsidRPr="004C406B">
              <w:rPr>
                <w:b/>
                <w:bCs/>
                <w:sz w:val="20"/>
                <w:szCs w:val="20"/>
                <w:lang w:eastAsia="en-US"/>
              </w:rPr>
              <w:t xml:space="preserve"> m.</w:t>
            </w:r>
          </w:p>
        </w:tc>
        <w:tc>
          <w:tcPr>
            <w:tcW w:w="490" w:type="pct"/>
            <w:tcBorders>
              <w:top w:val="single" w:sz="4" w:space="0" w:color="auto"/>
              <w:left w:val="nil"/>
              <w:bottom w:val="single" w:sz="4" w:space="0" w:color="auto"/>
              <w:right w:val="single" w:sz="4" w:space="0" w:color="auto"/>
            </w:tcBorders>
            <w:shd w:val="clear" w:color="auto" w:fill="EEECE1"/>
            <w:noWrap/>
            <w:vAlign w:val="center"/>
          </w:tcPr>
          <w:p w:rsidR="00A2045A" w:rsidRPr="004C406B" w:rsidRDefault="00A2045A" w:rsidP="00AC5567">
            <w:pPr>
              <w:spacing w:before="40" w:after="40"/>
              <w:jc w:val="center"/>
              <w:rPr>
                <w:b/>
                <w:bCs/>
                <w:sz w:val="20"/>
                <w:szCs w:val="20"/>
                <w:lang w:eastAsia="en-US"/>
              </w:rPr>
            </w:pPr>
            <w:r w:rsidRPr="004C406B">
              <w:rPr>
                <w:b/>
                <w:bCs/>
                <w:sz w:val="20"/>
                <w:szCs w:val="20"/>
                <w:lang w:eastAsia="en-US"/>
              </w:rPr>
              <w:t>2020</w:t>
            </w:r>
            <w:r w:rsidR="00F83D76" w:rsidRPr="004C406B">
              <w:rPr>
                <w:b/>
                <w:bCs/>
                <w:sz w:val="20"/>
                <w:szCs w:val="20"/>
                <w:lang w:eastAsia="en-US"/>
              </w:rPr>
              <w:t xml:space="preserve"> m.</w:t>
            </w:r>
          </w:p>
        </w:tc>
      </w:tr>
      <w:tr w:rsidR="005E1F9F" w:rsidRPr="004C406B" w:rsidTr="005E1F9F">
        <w:trPr>
          <w:trHeight w:val="240"/>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A2045A" w:rsidRPr="004C406B" w:rsidRDefault="00A2045A" w:rsidP="00AC5567">
            <w:pPr>
              <w:spacing w:before="40" w:after="40"/>
              <w:jc w:val="center"/>
              <w:rPr>
                <w:b/>
                <w:bCs/>
                <w:sz w:val="20"/>
                <w:szCs w:val="20"/>
              </w:rPr>
            </w:pPr>
            <w:r w:rsidRPr="004C406B">
              <w:rPr>
                <w:b/>
                <w:bCs/>
                <w:sz w:val="20"/>
                <w:szCs w:val="20"/>
              </w:rPr>
              <w:t>Atliekų prevencija</w:t>
            </w:r>
          </w:p>
        </w:tc>
      </w:tr>
      <w:tr w:rsidR="00D725C4" w:rsidRPr="004C406B" w:rsidTr="00EA3405">
        <w:trPr>
          <w:trHeight w:val="276"/>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Žaliosios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Namudinis kompostavimas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309</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324</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324</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725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1.125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1.125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1.125</w:t>
            </w:r>
          </w:p>
        </w:tc>
      </w:tr>
      <w:tr w:rsidR="005E1F9F" w:rsidRPr="004C406B" w:rsidTr="005E1F9F">
        <w:trPr>
          <w:trHeight w:val="240"/>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A2045A" w:rsidRPr="004C406B" w:rsidRDefault="00A2045A" w:rsidP="00AC5567">
            <w:pPr>
              <w:spacing w:before="40" w:after="40"/>
              <w:jc w:val="center"/>
              <w:rPr>
                <w:b/>
                <w:bCs/>
                <w:sz w:val="20"/>
                <w:szCs w:val="20"/>
              </w:rPr>
            </w:pPr>
            <w:r w:rsidRPr="004C406B">
              <w:rPr>
                <w:b/>
                <w:bCs/>
                <w:sz w:val="20"/>
                <w:szCs w:val="20"/>
              </w:rPr>
              <w:t>Į komunalinių atliekų tvarkymo sistemą patenkančių atliekų kiekis</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Komunalinės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15.754</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15.731</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15.826</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15.544</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15.295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15.448</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15.603</w:t>
            </w:r>
          </w:p>
        </w:tc>
      </w:tr>
      <w:tr w:rsidR="005E1F9F" w:rsidRPr="004C406B" w:rsidTr="005E1F9F">
        <w:trPr>
          <w:trHeight w:val="264"/>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A2045A" w:rsidRPr="004C406B" w:rsidRDefault="00434933" w:rsidP="00AC5567">
            <w:pPr>
              <w:spacing w:before="40" w:after="40"/>
              <w:jc w:val="center"/>
              <w:rPr>
                <w:b/>
                <w:bCs/>
                <w:sz w:val="20"/>
                <w:szCs w:val="20"/>
              </w:rPr>
            </w:pPr>
            <w:r w:rsidRPr="004C406B">
              <w:rPr>
                <w:b/>
                <w:bCs/>
                <w:sz w:val="20"/>
                <w:szCs w:val="20"/>
              </w:rPr>
              <w:t>Atskirai surenkamos atliekos</w:t>
            </w:r>
          </w:p>
        </w:tc>
      </w:tr>
      <w:tr w:rsidR="00D725C4" w:rsidRPr="004C406B" w:rsidTr="00EA3405">
        <w:trPr>
          <w:trHeight w:val="240"/>
        </w:trPr>
        <w:tc>
          <w:tcPr>
            <w:tcW w:w="182" w:type="pct"/>
            <w:tcBorders>
              <w:top w:val="single" w:sz="4" w:space="0" w:color="auto"/>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single" w:sz="4" w:space="0" w:color="auto"/>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Žaliosios atliekos</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Kompostavimas</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54</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55</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55</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259</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261</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264</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266</w:t>
            </w:r>
          </w:p>
        </w:tc>
      </w:tr>
      <w:tr w:rsidR="00D725C4" w:rsidRPr="004C406B" w:rsidTr="00EA3405">
        <w:trPr>
          <w:trHeight w:val="240"/>
        </w:trPr>
        <w:tc>
          <w:tcPr>
            <w:tcW w:w="182" w:type="pct"/>
            <w:tcBorders>
              <w:top w:val="single" w:sz="4" w:space="0" w:color="auto"/>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single" w:sz="4" w:space="0" w:color="auto"/>
              <w:left w:val="nil"/>
              <w:bottom w:val="single" w:sz="4" w:space="0" w:color="auto"/>
              <w:right w:val="single" w:sz="4" w:space="0" w:color="auto"/>
            </w:tcBorders>
            <w:shd w:val="clear" w:color="auto" w:fill="auto"/>
            <w:noWrap/>
          </w:tcPr>
          <w:p w:rsidR="005E1F9F" w:rsidRPr="004C406B" w:rsidRDefault="005E1F9F" w:rsidP="00AC5567">
            <w:pPr>
              <w:spacing w:before="40" w:after="40"/>
              <w:jc w:val="left"/>
              <w:rPr>
                <w:sz w:val="20"/>
                <w:szCs w:val="20"/>
              </w:rPr>
            </w:pPr>
            <w:r w:rsidRPr="004C406B">
              <w:rPr>
                <w:sz w:val="20"/>
                <w:szCs w:val="20"/>
              </w:rPr>
              <w:t>Medienos atliekos</w:t>
            </w:r>
          </w:p>
        </w:tc>
        <w:tc>
          <w:tcPr>
            <w:tcW w:w="585" w:type="pct"/>
            <w:tcBorders>
              <w:top w:val="single" w:sz="4" w:space="0" w:color="auto"/>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sz w:val="20"/>
                <w:szCs w:val="20"/>
              </w:rPr>
            </w:pPr>
            <w:r w:rsidRPr="004C406B">
              <w:rPr>
                <w:sz w:val="20"/>
                <w:szCs w:val="20"/>
              </w:rPr>
              <w:t>Kompostavimas</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50</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51</w:t>
            </w:r>
          </w:p>
        </w:tc>
        <w:tc>
          <w:tcPr>
            <w:tcW w:w="490" w:type="pct"/>
            <w:tcBorders>
              <w:top w:val="single" w:sz="4" w:space="0" w:color="auto"/>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51</w:t>
            </w:r>
          </w:p>
        </w:tc>
      </w:tr>
      <w:tr w:rsidR="00D725C4" w:rsidRPr="004C406B" w:rsidTr="00EA3405">
        <w:trPr>
          <w:trHeight w:val="48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Kitos biologinės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Perdirbimas/naudojimas /</w:t>
            </w:r>
            <w:r w:rsidR="00EA3405" w:rsidRPr="004C406B">
              <w:rPr>
                <w:sz w:val="20"/>
                <w:szCs w:val="20"/>
              </w:rPr>
              <w:t xml:space="preserve"> </w:t>
            </w:r>
            <w:r w:rsidRPr="004C406B">
              <w:rPr>
                <w:sz w:val="20"/>
                <w:szCs w:val="20"/>
              </w:rPr>
              <w:t>kompostavimas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159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161</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162</w:t>
            </w:r>
          </w:p>
        </w:tc>
      </w:tr>
      <w:tr w:rsidR="00D725C4" w:rsidRPr="004C406B" w:rsidTr="00EA3405">
        <w:trPr>
          <w:trHeight w:val="48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Maisto / virtuvės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Kompostavimas</w:t>
            </w:r>
            <w:r w:rsidR="00EA3405" w:rsidRPr="004C406B">
              <w:rPr>
                <w:sz w:val="20"/>
                <w:szCs w:val="20"/>
              </w:rPr>
              <w:t xml:space="preserve"> </w:t>
            </w:r>
            <w:r w:rsidRPr="004C406B">
              <w:rPr>
                <w:sz w:val="20"/>
                <w:szCs w:val="20"/>
              </w:rPr>
              <w:t>/ anaerobinis apdorojimas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48</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72</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119</w:t>
            </w:r>
          </w:p>
        </w:tc>
      </w:tr>
      <w:tr w:rsidR="00D725C4" w:rsidRPr="004C406B" w:rsidTr="00D725C4">
        <w:trPr>
          <w:trHeight w:val="240"/>
        </w:trPr>
        <w:tc>
          <w:tcPr>
            <w:tcW w:w="182" w:type="pct"/>
            <w:tcBorders>
              <w:top w:val="nil"/>
              <w:left w:val="single" w:sz="4" w:space="0" w:color="auto"/>
              <w:bottom w:val="single" w:sz="4" w:space="0" w:color="auto"/>
              <w:right w:val="single" w:sz="4" w:space="0" w:color="auto"/>
            </w:tcBorders>
            <w:shd w:val="clear" w:color="auto" w:fill="auto"/>
          </w:tcPr>
          <w:p w:rsidR="00EA3405" w:rsidRPr="004C406B" w:rsidRDefault="00EA3405"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EA3405" w:rsidRPr="004C406B" w:rsidRDefault="00EA3405" w:rsidP="00AC5567">
            <w:pPr>
              <w:spacing w:before="40" w:after="40"/>
              <w:jc w:val="left"/>
              <w:rPr>
                <w:bCs/>
                <w:sz w:val="20"/>
                <w:szCs w:val="20"/>
              </w:rPr>
            </w:pPr>
            <w:r w:rsidRPr="004C406B">
              <w:rPr>
                <w:bCs/>
                <w:sz w:val="20"/>
                <w:szCs w:val="20"/>
              </w:rPr>
              <w:t>Antrinės žaliavos, tame tarpe:</w:t>
            </w:r>
          </w:p>
        </w:tc>
        <w:tc>
          <w:tcPr>
            <w:tcW w:w="585" w:type="pct"/>
            <w:tcBorders>
              <w:top w:val="nil"/>
              <w:left w:val="nil"/>
              <w:bottom w:val="single" w:sz="4" w:space="0" w:color="auto"/>
              <w:right w:val="single" w:sz="4" w:space="0" w:color="auto"/>
            </w:tcBorders>
            <w:shd w:val="clear" w:color="auto" w:fill="auto"/>
            <w:vAlign w:val="center"/>
            <w:hideMark/>
          </w:tcPr>
          <w:p w:rsidR="00EA3405" w:rsidRPr="004C406B" w:rsidRDefault="00EA3405" w:rsidP="00AC5567">
            <w:pPr>
              <w:spacing w:before="40" w:after="40"/>
              <w:jc w:val="center"/>
              <w:rPr>
                <w:bCs/>
                <w:sz w:val="20"/>
                <w:szCs w:val="20"/>
              </w:rPr>
            </w:pPr>
            <w:r w:rsidRPr="004C406B">
              <w:rPr>
                <w:bCs/>
                <w:sz w:val="20"/>
                <w:szCs w:val="20"/>
              </w:rPr>
              <w:t>Perdirbimas / šalinimas / naudojimas</w:t>
            </w:r>
          </w:p>
        </w:tc>
        <w:tc>
          <w:tcPr>
            <w:tcW w:w="458"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426    </w:t>
            </w:r>
          </w:p>
        </w:tc>
        <w:tc>
          <w:tcPr>
            <w:tcW w:w="458"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551    </w:t>
            </w:r>
          </w:p>
        </w:tc>
        <w:tc>
          <w:tcPr>
            <w:tcW w:w="458"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933    </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1.544    </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2.156    </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2.383    </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center"/>
              <w:rPr>
                <w:sz w:val="20"/>
                <w:szCs w:val="20"/>
              </w:rPr>
            </w:pPr>
            <w:r w:rsidRPr="004C406B">
              <w:rPr>
                <w:sz w:val="20"/>
                <w:szCs w:val="20"/>
              </w:rPr>
              <w:t xml:space="preserve">2.650    </w:t>
            </w:r>
          </w:p>
        </w:tc>
      </w:tr>
      <w:tr w:rsidR="00D725C4" w:rsidRPr="004C406B" w:rsidTr="00D725C4">
        <w:trPr>
          <w:trHeight w:val="240"/>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spacing w:before="40" w:after="40"/>
              <w:rPr>
                <w:i/>
                <w:sz w:val="20"/>
                <w:szCs w:val="20"/>
              </w:rPr>
            </w:pPr>
            <w:r w:rsidRPr="004C406B">
              <w:rPr>
                <w:i/>
                <w:sz w:val="20"/>
                <w:szCs w:val="20"/>
              </w:rPr>
              <w:t>7.1</w:t>
            </w: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right"/>
              <w:rPr>
                <w:i/>
                <w:iCs/>
                <w:sz w:val="20"/>
                <w:szCs w:val="20"/>
              </w:rPr>
            </w:pPr>
            <w:r w:rsidRPr="004C406B">
              <w:rPr>
                <w:i/>
                <w:iCs/>
                <w:sz w:val="20"/>
                <w:szCs w:val="20"/>
              </w:rPr>
              <w:t>plastikų atliekos</w:t>
            </w:r>
          </w:p>
        </w:tc>
        <w:tc>
          <w:tcPr>
            <w:tcW w:w="585" w:type="pct"/>
            <w:vMerge w:val="restart"/>
            <w:tcBorders>
              <w:top w:val="single" w:sz="4" w:space="0" w:color="auto"/>
              <w:left w:val="nil"/>
              <w:right w:val="single" w:sz="4" w:space="0" w:color="auto"/>
            </w:tcBorders>
            <w:shd w:val="clear" w:color="auto" w:fill="auto"/>
            <w:vAlign w:val="center"/>
          </w:tcPr>
          <w:p w:rsidR="005E1F9F" w:rsidRPr="004C406B" w:rsidRDefault="00EA3405" w:rsidP="00AC5567">
            <w:pPr>
              <w:spacing w:before="40" w:after="40"/>
              <w:jc w:val="center"/>
              <w:rPr>
                <w:i/>
                <w:iCs/>
                <w:sz w:val="20"/>
                <w:szCs w:val="20"/>
              </w:rPr>
            </w:pPr>
            <w:r w:rsidRPr="004C406B">
              <w:rPr>
                <w:bCs/>
                <w:sz w:val="20"/>
                <w:szCs w:val="20"/>
              </w:rPr>
              <w:t>Perdirbimas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85</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101</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264</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364</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465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530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611</w:t>
            </w:r>
          </w:p>
        </w:tc>
      </w:tr>
      <w:tr w:rsidR="00D725C4" w:rsidRPr="004C406B" w:rsidTr="00D725C4">
        <w:trPr>
          <w:trHeight w:val="240"/>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spacing w:before="40" w:after="40"/>
              <w:rPr>
                <w:i/>
                <w:sz w:val="20"/>
                <w:szCs w:val="20"/>
              </w:rPr>
            </w:pPr>
            <w:r w:rsidRPr="004C406B">
              <w:rPr>
                <w:i/>
                <w:sz w:val="20"/>
                <w:szCs w:val="20"/>
              </w:rPr>
              <w:t>7.2</w:t>
            </w: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right"/>
              <w:rPr>
                <w:i/>
                <w:iCs/>
                <w:sz w:val="20"/>
                <w:szCs w:val="20"/>
              </w:rPr>
            </w:pPr>
            <w:r w:rsidRPr="004C406B">
              <w:rPr>
                <w:i/>
                <w:iCs/>
                <w:sz w:val="20"/>
                <w:szCs w:val="20"/>
              </w:rPr>
              <w:t>popieriaus/kartono atliekos</w:t>
            </w:r>
          </w:p>
        </w:tc>
        <w:tc>
          <w:tcPr>
            <w:tcW w:w="585" w:type="pct"/>
            <w:vMerge/>
            <w:tcBorders>
              <w:left w:val="nil"/>
              <w:right w:val="single" w:sz="4" w:space="0" w:color="auto"/>
            </w:tcBorders>
            <w:shd w:val="clear" w:color="auto" w:fill="auto"/>
            <w:vAlign w:val="center"/>
          </w:tcPr>
          <w:p w:rsidR="005E1F9F" w:rsidRPr="004C406B" w:rsidRDefault="005E1F9F" w:rsidP="00AC5567">
            <w:pPr>
              <w:spacing w:before="40" w:after="40"/>
              <w:jc w:val="center"/>
              <w:rPr>
                <w:i/>
                <w:iCs/>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63</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89</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90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179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268</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323</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390</w:t>
            </w:r>
          </w:p>
        </w:tc>
      </w:tr>
      <w:tr w:rsidR="00D725C4" w:rsidRPr="004C406B" w:rsidTr="00D725C4">
        <w:trPr>
          <w:trHeight w:val="240"/>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spacing w:before="40" w:after="40"/>
              <w:rPr>
                <w:i/>
                <w:sz w:val="20"/>
                <w:szCs w:val="20"/>
              </w:rPr>
            </w:pPr>
            <w:r w:rsidRPr="004C406B">
              <w:rPr>
                <w:i/>
                <w:sz w:val="20"/>
                <w:szCs w:val="20"/>
              </w:rPr>
              <w:t>7.3</w:t>
            </w: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right"/>
              <w:rPr>
                <w:i/>
                <w:iCs/>
                <w:sz w:val="20"/>
                <w:szCs w:val="20"/>
              </w:rPr>
            </w:pPr>
            <w:r w:rsidRPr="004C406B">
              <w:rPr>
                <w:i/>
                <w:iCs/>
                <w:sz w:val="20"/>
                <w:szCs w:val="20"/>
              </w:rPr>
              <w:t>stiklo atliekos</w:t>
            </w:r>
          </w:p>
        </w:tc>
        <w:tc>
          <w:tcPr>
            <w:tcW w:w="585" w:type="pct"/>
            <w:vMerge/>
            <w:tcBorders>
              <w:left w:val="nil"/>
              <w:right w:val="single" w:sz="4" w:space="0" w:color="auto"/>
            </w:tcBorders>
            <w:shd w:val="clear" w:color="auto" w:fill="auto"/>
            <w:vAlign w:val="center"/>
          </w:tcPr>
          <w:p w:rsidR="005E1F9F" w:rsidRPr="004C406B" w:rsidRDefault="005E1F9F" w:rsidP="00AC5567">
            <w:pPr>
              <w:spacing w:before="40" w:after="40"/>
              <w:jc w:val="center"/>
              <w:rPr>
                <w:i/>
                <w:iCs/>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147</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194</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389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599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810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857</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911</w:t>
            </w:r>
          </w:p>
        </w:tc>
      </w:tr>
      <w:tr w:rsidR="00D725C4" w:rsidRPr="004C406B" w:rsidTr="00D725C4">
        <w:trPr>
          <w:trHeight w:val="240"/>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spacing w:before="40" w:after="40"/>
              <w:rPr>
                <w:i/>
                <w:sz w:val="20"/>
                <w:szCs w:val="20"/>
              </w:rPr>
            </w:pPr>
            <w:r w:rsidRPr="004C406B">
              <w:rPr>
                <w:i/>
                <w:sz w:val="20"/>
                <w:szCs w:val="20"/>
              </w:rPr>
              <w:t>7.4</w:t>
            </w: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right"/>
              <w:rPr>
                <w:i/>
                <w:iCs/>
                <w:sz w:val="20"/>
                <w:szCs w:val="20"/>
              </w:rPr>
            </w:pPr>
            <w:r w:rsidRPr="004C406B">
              <w:rPr>
                <w:i/>
                <w:iCs/>
                <w:sz w:val="20"/>
                <w:szCs w:val="20"/>
              </w:rPr>
              <w:t>metalo atliekos</w:t>
            </w:r>
          </w:p>
        </w:tc>
        <w:tc>
          <w:tcPr>
            <w:tcW w:w="585" w:type="pct"/>
            <w:vMerge/>
            <w:tcBorders>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i/>
                <w:iCs/>
                <w:sz w:val="20"/>
                <w:szCs w:val="20"/>
              </w:rPr>
            </w:pP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7</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9</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33</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45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57</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60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right"/>
              <w:rPr>
                <w:i/>
                <w:sz w:val="20"/>
                <w:szCs w:val="20"/>
              </w:rPr>
            </w:pPr>
            <w:r w:rsidRPr="004C406B">
              <w:rPr>
                <w:i/>
                <w:sz w:val="20"/>
                <w:szCs w:val="20"/>
              </w:rPr>
              <w:t>64</w:t>
            </w:r>
          </w:p>
        </w:tc>
      </w:tr>
      <w:tr w:rsidR="00D725C4" w:rsidRPr="004C406B" w:rsidTr="00D725C4">
        <w:trPr>
          <w:trHeight w:val="240"/>
        </w:trPr>
        <w:tc>
          <w:tcPr>
            <w:tcW w:w="182" w:type="pct"/>
            <w:tcBorders>
              <w:top w:val="nil"/>
              <w:left w:val="single" w:sz="4" w:space="0" w:color="auto"/>
              <w:bottom w:val="single" w:sz="4" w:space="0" w:color="auto"/>
              <w:right w:val="single" w:sz="4" w:space="0" w:color="auto"/>
            </w:tcBorders>
            <w:shd w:val="clear" w:color="auto" w:fill="auto"/>
          </w:tcPr>
          <w:p w:rsidR="00EA3405" w:rsidRPr="004C406B" w:rsidRDefault="00EA3405" w:rsidP="00AC5567">
            <w:pPr>
              <w:spacing w:before="40" w:after="40"/>
              <w:rPr>
                <w:i/>
                <w:sz w:val="20"/>
                <w:szCs w:val="20"/>
              </w:rPr>
            </w:pPr>
            <w:r w:rsidRPr="004C406B">
              <w:rPr>
                <w:i/>
                <w:sz w:val="20"/>
                <w:szCs w:val="20"/>
              </w:rPr>
              <w:t>7.5.</w:t>
            </w:r>
          </w:p>
        </w:tc>
        <w:tc>
          <w:tcPr>
            <w:tcW w:w="900" w:type="pct"/>
            <w:tcBorders>
              <w:top w:val="nil"/>
              <w:left w:val="nil"/>
              <w:bottom w:val="single" w:sz="4" w:space="0" w:color="auto"/>
              <w:right w:val="single" w:sz="4" w:space="0" w:color="auto"/>
            </w:tcBorders>
            <w:shd w:val="clear" w:color="auto" w:fill="auto"/>
            <w:noWrap/>
          </w:tcPr>
          <w:p w:rsidR="00EA3405" w:rsidRPr="004C406B" w:rsidRDefault="00EA3405" w:rsidP="00AC5567">
            <w:pPr>
              <w:spacing w:before="40" w:after="40"/>
              <w:jc w:val="right"/>
              <w:rPr>
                <w:i/>
                <w:iCs/>
                <w:sz w:val="20"/>
                <w:szCs w:val="20"/>
              </w:rPr>
            </w:pPr>
            <w:r w:rsidRPr="004C406B">
              <w:rPr>
                <w:i/>
                <w:iCs/>
                <w:sz w:val="20"/>
                <w:szCs w:val="20"/>
              </w:rPr>
              <w:t>antrinės žaliavos šalinimui/naudojimui</w:t>
            </w:r>
          </w:p>
        </w:tc>
        <w:tc>
          <w:tcPr>
            <w:tcW w:w="585" w:type="pct"/>
            <w:tcBorders>
              <w:left w:val="nil"/>
              <w:bottom w:val="single" w:sz="4" w:space="0" w:color="auto"/>
              <w:right w:val="single" w:sz="4" w:space="0" w:color="auto"/>
            </w:tcBorders>
            <w:shd w:val="clear" w:color="auto" w:fill="auto"/>
            <w:vAlign w:val="center"/>
          </w:tcPr>
          <w:p w:rsidR="00EA3405" w:rsidRPr="004C406B" w:rsidRDefault="00EA3405" w:rsidP="00AC5567">
            <w:pPr>
              <w:spacing w:before="40" w:after="40"/>
              <w:jc w:val="center"/>
              <w:rPr>
                <w:iCs/>
                <w:sz w:val="20"/>
                <w:szCs w:val="20"/>
              </w:rPr>
            </w:pPr>
            <w:r w:rsidRPr="004C406B">
              <w:rPr>
                <w:iCs/>
                <w:sz w:val="20"/>
                <w:szCs w:val="20"/>
              </w:rPr>
              <w:t>Šalinimas / naudojimas</w:t>
            </w:r>
          </w:p>
        </w:tc>
        <w:tc>
          <w:tcPr>
            <w:tcW w:w="458"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123</w:t>
            </w:r>
          </w:p>
        </w:tc>
        <w:tc>
          <w:tcPr>
            <w:tcW w:w="458"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157</w:t>
            </w:r>
          </w:p>
        </w:tc>
        <w:tc>
          <w:tcPr>
            <w:tcW w:w="458"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157</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357</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556</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612</w:t>
            </w:r>
          </w:p>
        </w:tc>
        <w:tc>
          <w:tcPr>
            <w:tcW w:w="490" w:type="pct"/>
            <w:tcBorders>
              <w:top w:val="nil"/>
              <w:left w:val="nil"/>
              <w:bottom w:val="single" w:sz="4" w:space="0" w:color="auto"/>
              <w:right w:val="single" w:sz="4" w:space="0" w:color="auto"/>
            </w:tcBorders>
            <w:shd w:val="clear" w:color="auto" w:fill="auto"/>
            <w:noWrap/>
            <w:vAlign w:val="center"/>
          </w:tcPr>
          <w:p w:rsidR="00EA3405" w:rsidRPr="004C406B" w:rsidRDefault="00EA3405" w:rsidP="00AC5567">
            <w:pPr>
              <w:spacing w:before="40" w:after="40"/>
              <w:jc w:val="right"/>
              <w:rPr>
                <w:i/>
                <w:sz w:val="20"/>
                <w:szCs w:val="20"/>
              </w:rPr>
            </w:pPr>
            <w:r w:rsidRPr="004C406B">
              <w:rPr>
                <w:i/>
                <w:sz w:val="20"/>
                <w:szCs w:val="20"/>
              </w:rPr>
              <w:t>673</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Naudotos padangos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Perdirbimas</w:t>
            </w:r>
            <w:r w:rsidR="00EA3405" w:rsidRPr="004C406B">
              <w:rPr>
                <w:sz w:val="20"/>
                <w:szCs w:val="20"/>
              </w:rPr>
              <w:t xml:space="preserve"> </w:t>
            </w:r>
            <w:r w:rsidRPr="004C406B">
              <w:rPr>
                <w:sz w:val="20"/>
                <w:szCs w:val="20"/>
              </w:rPr>
              <w:t>/</w:t>
            </w:r>
            <w:r w:rsidR="00EA3405" w:rsidRPr="004C406B">
              <w:rPr>
                <w:sz w:val="20"/>
                <w:szCs w:val="20"/>
              </w:rPr>
              <w:t xml:space="preserve"> </w:t>
            </w:r>
            <w:r w:rsidRPr="004C406B">
              <w:rPr>
                <w:sz w:val="20"/>
                <w:szCs w:val="20"/>
              </w:rPr>
              <w:t>naudojimas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191</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191</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192</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193</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195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197</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199</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Statybos ir griovimo (inertinės)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Šalinimas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213</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213</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214</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216</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218</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220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222</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Didžiosios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Šalinimas</w:t>
            </w:r>
            <w:r w:rsidR="00EA3405" w:rsidRPr="004C406B">
              <w:rPr>
                <w:sz w:val="20"/>
                <w:szCs w:val="20"/>
              </w:rPr>
              <w:t xml:space="preserve"> </w:t>
            </w:r>
            <w:r w:rsidRPr="004C406B">
              <w:rPr>
                <w:sz w:val="20"/>
                <w:szCs w:val="20"/>
              </w:rPr>
              <w:t>/</w:t>
            </w:r>
            <w:r w:rsidR="00EA3405" w:rsidRPr="004C406B">
              <w:rPr>
                <w:sz w:val="20"/>
                <w:szCs w:val="20"/>
              </w:rPr>
              <w:t xml:space="preserve"> </w:t>
            </w:r>
            <w:r w:rsidRPr="004C406B">
              <w:rPr>
                <w:sz w:val="20"/>
                <w:szCs w:val="20"/>
              </w:rPr>
              <w:t>naudojimas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118</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118</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119</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120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121</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122</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123</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tcPr>
          <w:p w:rsidR="005E1F9F" w:rsidRPr="004C406B" w:rsidRDefault="005E1F9F" w:rsidP="00AC5567">
            <w:pPr>
              <w:pStyle w:val="Sraopastraipa"/>
              <w:numPr>
                <w:ilvl w:val="0"/>
                <w:numId w:val="30"/>
              </w:numPr>
              <w:spacing w:before="40" w:after="40"/>
              <w:rPr>
                <w:sz w:val="20"/>
                <w:szCs w:val="20"/>
              </w:rPr>
            </w:pPr>
          </w:p>
        </w:tc>
        <w:tc>
          <w:tcPr>
            <w:tcW w:w="900" w:type="pct"/>
            <w:tcBorders>
              <w:top w:val="nil"/>
              <w:left w:val="nil"/>
              <w:bottom w:val="single" w:sz="4" w:space="0" w:color="auto"/>
              <w:right w:val="single" w:sz="4" w:space="0" w:color="auto"/>
            </w:tcBorders>
            <w:shd w:val="clear" w:color="auto" w:fill="auto"/>
            <w:noWrap/>
            <w:hideMark/>
          </w:tcPr>
          <w:p w:rsidR="005E1F9F" w:rsidRPr="004C406B" w:rsidRDefault="005E1F9F" w:rsidP="00AC5567">
            <w:pPr>
              <w:spacing w:before="40" w:after="40"/>
              <w:jc w:val="left"/>
              <w:rPr>
                <w:sz w:val="20"/>
                <w:szCs w:val="20"/>
              </w:rPr>
            </w:pPr>
            <w:r w:rsidRPr="004C406B">
              <w:rPr>
                <w:sz w:val="20"/>
                <w:szCs w:val="20"/>
              </w:rPr>
              <w:t xml:space="preserve">Kitos atliekos  </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sz w:val="20"/>
                <w:szCs w:val="20"/>
              </w:rPr>
            </w:pPr>
            <w:r w:rsidRPr="004C406B">
              <w:rPr>
                <w:sz w:val="20"/>
                <w:szCs w:val="20"/>
              </w:rPr>
              <w:t>Perdirbimas/naudojimas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sz w:val="20"/>
                <w:szCs w:val="20"/>
              </w:rPr>
            </w:pPr>
            <w:r w:rsidRPr="004C406B">
              <w:rPr>
                <w:sz w:val="20"/>
                <w:szCs w:val="20"/>
              </w:rPr>
              <w:t>92</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92</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93</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93</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94</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95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96</w:t>
            </w:r>
          </w:p>
        </w:tc>
      </w:tr>
      <w:tr w:rsidR="00FF70E0" w:rsidRPr="004C406B" w:rsidTr="00FF70E0">
        <w:trPr>
          <w:cantSplit/>
          <w:trHeight w:val="240"/>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A2045A" w:rsidRPr="004C406B" w:rsidRDefault="00A2045A" w:rsidP="004B33AE">
            <w:pPr>
              <w:spacing w:before="40" w:after="40"/>
              <w:jc w:val="center"/>
              <w:rPr>
                <w:b/>
                <w:bCs/>
                <w:sz w:val="20"/>
                <w:szCs w:val="20"/>
              </w:rPr>
            </w:pPr>
            <w:r w:rsidRPr="004C406B">
              <w:rPr>
                <w:b/>
                <w:bCs/>
                <w:sz w:val="20"/>
                <w:szCs w:val="20"/>
              </w:rPr>
              <w:t xml:space="preserve">Į mechaninio apdorojimo įrenginius </w:t>
            </w:r>
            <w:r w:rsidR="005E1F9F" w:rsidRPr="004C406B">
              <w:rPr>
                <w:b/>
                <w:bCs/>
                <w:sz w:val="20"/>
                <w:szCs w:val="20"/>
              </w:rPr>
              <w:t xml:space="preserve">arba rūšiavimo linija </w:t>
            </w:r>
            <w:r w:rsidRPr="004C406B">
              <w:rPr>
                <w:b/>
                <w:bCs/>
                <w:sz w:val="20"/>
                <w:szCs w:val="20"/>
              </w:rPr>
              <w:t>nukreipiamo</w:t>
            </w:r>
            <w:r w:rsidR="00434933" w:rsidRPr="004C406B">
              <w:rPr>
                <w:b/>
                <w:bCs/>
                <w:sz w:val="20"/>
                <w:szCs w:val="20"/>
              </w:rPr>
              <w:t>s mišrios komunalinės atliekos</w:t>
            </w:r>
          </w:p>
        </w:tc>
      </w:tr>
      <w:tr w:rsidR="00D725C4" w:rsidRPr="004C406B" w:rsidTr="00FF70E0">
        <w:trPr>
          <w:cantSplit/>
          <w:trHeight w:val="97"/>
        </w:trPr>
        <w:tc>
          <w:tcPr>
            <w:tcW w:w="182" w:type="pct"/>
            <w:tcBorders>
              <w:top w:val="nil"/>
              <w:left w:val="single" w:sz="4" w:space="0" w:color="auto"/>
              <w:bottom w:val="single" w:sz="4" w:space="0" w:color="auto"/>
              <w:right w:val="single" w:sz="4" w:space="0" w:color="auto"/>
            </w:tcBorders>
            <w:shd w:val="clear" w:color="auto" w:fill="auto"/>
            <w:vAlign w:val="center"/>
          </w:tcPr>
          <w:p w:rsidR="005E1F9F" w:rsidRPr="004C406B" w:rsidRDefault="005E1F9F" w:rsidP="00AC5567">
            <w:pPr>
              <w:pStyle w:val="Sraopastraipa"/>
              <w:numPr>
                <w:ilvl w:val="0"/>
                <w:numId w:val="30"/>
              </w:numPr>
              <w:spacing w:before="40" w:after="40"/>
              <w:jc w:val="left"/>
              <w:rPr>
                <w:sz w:val="20"/>
                <w:szCs w:val="20"/>
              </w:rPr>
            </w:pPr>
          </w:p>
        </w:tc>
        <w:tc>
          <w:tcPr>
            <w:tcW w:w="90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left"/>
              <w:rPr>
                <w:sz w:val="20"/>
                <w:szCs w:val="20"/>
              </w:rPr>
            </w:pPr>
            <w:r w:rsidRPr="004C406B">
              <w:rPr>
                <w:sz w:val="20"/>
                <w:szCs w:val="20"/>
              </w:rPr>
              <w:t>Mišrios komunalinės atliekos</w:t>
            </w:r>
          </w:p>
        </w:tc>
        <w:tc>
          <w:tcPr>
            <w:tcW w:w="585"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sz w:val="20"/>
                <w:szCs w:val="20"/>
              </w:rPr>
            </w:pPr>
            <w:r w:rsidRPr="004C406B">
              <w:rPr>
                <w:sz w:val="20"/>
                <w:szCs w:val="20"/>
              </w:rPr>
              <w:t>Apdorojimas</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14.660</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14.511</w:t>
            </w:r>
          </w:p>
        </w:tc>
        <w:tc>
          <w:tcPr>
            <w:tcW w:w="458"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14.200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13.100</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11.992</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11.885</w:t>
            </w:r>
          </w:p>
        </w:tc>
        <w:tc>
          <w:tcPr>
            <w:tcW w:w="490" w:type="pct"/>
            <w:tcBorders>
              <w:top w:val="nil"/>
              <w:left w:val="nil"/>
              <w:bottom w:val="single" w:sz="4" w:space="0" w:color="auto"/>
              <w:right w:val="single" w:sz="4" w:space="0" w:color="auto"/>
            </w:tcBorders>
            <w:shd w:val="clear" w:color="auto" w:fill="auto"/>
            <w:noWrap/>
            <w:vAlign w:val="center"/>
          </w:tcPr>
          <w:p w:rsidR="005E1F9F" w:rsidRPr="004C406B" w:rsidRDefault="005E1F9F" w:rsidP="00AC5567">
            <w:pPr>
              <w:spacing w:before="40" w:after="40"/>
              <w:jc w:val="center"/>
              <w:rPr>
                <w:bCs/>
                <w:sz w:val="20"/>
                <w:szCs w:val="20"/>
              </w:rPr>
            </w:pPr>
            <w:r w:rsidRPr="004C406B">
              <w:rPr>
                <w:bCs/>
                <w:sz w:val="20"/>
                <w:szCs w:val="20"/>
              </w:rPr>
              <w:t>11.714</w:t>
            </w:r>
          </w:p>
        </w:tc>
      </w:tr>
      <w:tr w:rsidR="005E1F9F" w:rsidRPr="004C406B" w:rsidTr="005E1F9F">
        <w:trPr>
          <w:trHeight w:val="240"/>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C45458" w:rsidRPr="004C406B" w:rsidRDefault="00C45458" w:rsidP="00AC5567">
            <w:pPr>
              <w:spacing w:before="40" w:after="40"/>
              <w:jc w:val="center"/>
              <w:rPr>
                <w:b/>
                <w:bCs/>
                <w:sz w:val="20"/>
                <w:szCs w:val="20"/>
              </w:rPr>
            </w:pPr>
            <w:r w:rsidRPr="004C406B">
              <w:rPr>
                <w:b/>
                <w:bCs/>
                <w:sz w:val="20"/>
                <w:szCs w:val="20"/>
              </w:rPr>
              <w:lastRenderedPageBreak/>
              <w:t>Mechaninio apdorojimo įrenginiuose</w:t>
            </w:r>
            <w:r w:rsidR="005E1F9F" w:rsidRPr="004C406B">
              <w:rPr>
                <w:b/>
                <w:bCs/>
                <w:sz w:val="20"/>
                <w:szCs w:val="20"/>
              </w:rPr>
              <w:t xml:space="preserve"> arba rūšiavimo linijoje</w:t>
            </w:r>
            <w:r w:rsidRPr="004C406B">
              <w:rPr>
                <w:b/>
                <w:bCs/>
                <w:sz w:val="20"/>
                <w:szCs w:val="20"/>
              </w:rPr>
              <w:t xml:space="preserve"> a</w:t>
            </w:r>
            <w:r w:rsidR="00434933" w:rsidRPr="004C406B">
              <w:rPr>
                <w:b/>
                <w:bCs/>
                <w:sz w:val="20"/>
                <w:szCs w:val="20"/>
              </w:rPr>
              <w:t>tskirtos antrinės žaliavos</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pStyle w:val="Sraopastraipa"/>
              <w:numPr>
                <w:ilvl w:val="0"/>
                <w:numId w:val="30"/>
              </w:numPr>
              <w:spacing w:before="40" w:after="40"/>
              <w:rPr>
                <w:sz w:val="20"/>
                <w:szCs w:val="20"/>
              </w:rPr>
            </w:pPr>
            <w:r w:rsidRPr="004C406B">
              <w:rPr>
                <w:sz w:val="20"/>
                <w:szCs w:val="20"/>
              </w:rPr>
              <w:t> </w:t>
            </w:r>
          </w:p>
        </w:tc>
        <w:tc>
          <w:tcPr>
            <w:tcW w:w="900" w:type="pct"/>
            <w:tcBorders>
              <w:top w:val="nil"/>
              <w:left w:val="nil"/>
              <w:bottom w:val="single" w:sz="4" w:space="0" w:color="auto"/>
              <w:right w:val="single" w:sz="4" w:space="0" w:color="auto"/>
            </w:tcBorders>
            <w:shd w:val="clear" w:color="auto" w:fill="auto"/>
            <w:hideMark/>
          </w:tcPr>
          <w:p w:rsidR="005E1F9F" w:rsidRPr="004C406B" w:rsidRDefault="005E1F9F" w:rsidP="00AC5567">
            <w:pPr>
              <w:spacing w:before="40" w:after="40"/>
              <w:jc w:val="left"/>
              <w:rPr>
                <w:bCs/>
                <w:sz w:val="20"/>
                <w:szCs w:val="20"/>
              </w:rPr>
            </w:pPr>
            <w:r w:rsidRPr="004C406B">
              <w:rPr>
                <w:bCs/>
                <w:sz w:val="20"/>
                <w:szCs w:val="20"/>
              </w:rPr>
              <w:t xml:space="preserve">Atskirtos (išrūšiuotos) </w:t>
            </w:r>
            <w:r w:rsidRPr="004C406B">
              <w:rPr>
                <w:sz w:val="20"/>
                <w:szCs w:val="20"/>
              </w:rPr>
              <w:t>antrinės žaliavos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bCs/>
                <w:sz w:val="20"/>
                <w:szCs w:val="20"/>
              </w:rPr>
            </w:pPr>
            <w:r w:rsidRPr="004C406B">
              <w:rPr>
                <w:bCs/>
                <w:sz w:val="20"/>
                <w:szCs w:val="20"/>
              </w:rPr>
              <w:t>Perdirbimas</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168</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190</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w:t>
            </w:r>
            <w:r w:rsidR="00D51B4E" w:rsidRPr="004C406B">
              <w:rPr>
                <w:bCs/>
                <w:sz w:val="20"/>
                <w:szCs w:val="20"/>
              </w:rPr>
              <w:t>.</w:t>
            </w:r>
            <w:r w:rsidRPr="004C406B">
              <w:rPr>
                <w:bCs/>
                <w:sz w:val="20"/>
                <w:szCs w:val="20"/>
              </w:rPr>
              <w:t>16</w:t>
            </w:r>
            <w:r w:rsidR="00D51B4E" w:rsidRPr="004C406B">
              <w:rPr>
                <w:bCs/>
                <w:sz w:val="20"/>
                <w:szCs w:val="20"/>
              </w:rPr>
              <w:t>6</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w:t>
            </w:r>
            <w:r w:rsidR="00D51B4E" w:rsidRPr="004C406B">
              <w:rPr>
                <w:bCs/>
                <w:sz w:val="20"/>
                <w:szCs w:val="20"/>
              </w:rPr>
              <w:t>.</w:t>
            </w:r>
            <w:r w:rsidRPr="004C406B">
              <w:rPr>
                <w:bCs/>
                <w:sz w:val="20"/>
                <w:szCs w:val="20"/>
              </w:rPr>
              <w:t>01</w:t>
            </w:r>
            <w:r w:rsidR="00D51B4E" w:rsidRPr="004C406B">
              <w:rPr>
                <w:bCs/>
                <w:sz w:val="20"/>
                <w:szCs w:val="20"/>
              </w:rPr>
              <w:t>9</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8</w:t>
            </w:r>
            <w:r w:rsidR="00D51B4E" w:rsidRPr="004C406B">
              <w:rPr>
                <w:bCs/>
                <w:sz w:val="20"/>
                <w:szCs w:val="20"/>
              </w:rPr>
              <w:t>74</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8</w:t>
            </w:r>
            <w:r w:rsidR="00D51B4E" w:rsidRPr="004C406B">
              <w:rPr>
                <w:bCs/>
                <w:sz w:val="20"/>
                <w:szCs w:val="20"/>
              </w:rPr>
              <w:t>34</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7</w:t>
            </w:r>
            <w:r w:rsidR="00D51B4E" w:rsidRPr="004C406B">
              <w:rPr>
                <w:bCs/>
                <w:sz w:val="20"/>
                <w:szCs w:val="20"/>
              </w:rPr>
              <w:t>84</w:t>
            </w:r>
          </w:p>
        </w:tc>
      </w:tr>
      <w:tr w:rsidR="005E1F9F" w:rsidRPr="004C406B" w:rsidTr="005E1F9F">
        <w:trPr>
          <w:trHeight w:val="240"/>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C45458" w:rsidRPr="004C406B" w:rsidRDefault="00C45458" w:rsidP="00AC5567">
            <w:pPr>
              <w:spacing w:before="40" w:after="40"/>
              <w:jc w:val="center"/>
              <w:rPr>
                <w:b/>
                <w:bCs/>
                <w:sz w:val="20"/>
                <w:szCs w:val="20"/>
              </w:rPr>
            </w:pPr>
            <w:r w:rsidRPr="004C406B">
              <w:rPr>
                <w:b/>
                <w:bCs/>
                <w:sz w:val="20"/>
                <w:szCs w:val="20"/>
              </w:rPr>
              <w:t>Į atliekų deginimo, išgaunant energiją, įrenginius pat</w:t>
            </w:r>
            <w:r w:rsidR="00434933" w:rsidRPr="004C406B">
              <w:rPr>
                <w:b/>
                <w:bCs/>
                <w:sz w:val="20"/>
                <w:szCs w:val="20"/>
              </w:rPr>
              <w:t>enkančios komunalinės atliekos</w:t>
            </w:r>
          </w:p>
        </w:tc>
      </w:tr>
      <w:tr w:rsidR="00D725C4" w:rsidRPr="004C406B" w:rsidTr="00EA3405">
        <w:trPr>
          <w:trHeight w:val="240"/>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pStyle w:val="Sraopastraipa"/>
              <w:numPr>
                <w:ilvl w:val="0"/>
                <w:numId w:val="30"/>
              </w:numPr>
              <w:spacing w:before="40" w:after="40"/>
              <w:rPr>
                <w:bCs/>
                <w:sz w:val="20"/>
                <w:szCs w:val="20"/>
              </w:rPr>
            </w:pPr>
            <w:r w:rsidRPr="004C406B">
              <w:rPr>
                <w:bCs/>
                <w:sz w:val="20"/>
                <w:szCs w:val="20"/>
              </w:rPr>
              <w:t> </w:t>
            </w:r>
          </w:p>
        </w:tc>
        <w:tc>
          <w:tcPr>
            <w:tcW w:w="900" w:type="pct"/>
            <w:tcBorders>
              <w:top w:val="nil"/>
              <w:left w:val="nil"/>
              <w:bottom w:val="single" w:sz="4" w:space="0" w:color="auto"/>
              <w:right w:val="single" w:sz="4" w:space="0" w:color="auto"/>
            </w:tcBorders>
            <w:shd w:val="clear" w:color="auto" w:fill="auto"/>
            <w:hideMark/>
          </w:tcPr>
          <w:p w:rsidR="005E1F9F" w:rsidRPr="004C406B" w:rsidRDefault="005E1F9F" w:rsidP="00AC5567">
            <w:pPr>
              <w:spacing w:before="40" w:after="40"/>
              <w:jc w:val="left"/>
              <w:rPr>
                <w:bCs/>
                <w:sz w:val="20"/>
                <w:szCs w:val="20"/>
              </w:rPr>
            </w:pPr>
            <w:r w:rsidRPr="004C406B">
              <w:rPr>
                <w:bCs/>
                <w:sz w:val="20"/>
                <w:szCs w:val="20"/>
              </w:rPr>
              <w:t>Komunalinės atliekos</w:t>
            </w:r>
          </w:p>
        </w:tc>
        <w:tc>
          <w:tcPr>
            <w:tcW w:w="585" w:type="pct"/>
            <w:tcBorders>
              <w:top w:val="nil"/>
              <w:left w:val="nil"/>
              <w:bottom w:val="single" w:sz="4" w:space="0" w:color="auto"/>
              <w:right w:val="single" w:sz="4" w:space="0" w:color="auto"/>
            </w:tcBorders>
            <w:shd w:val="clear" w:color="auto" w:fill="auto"/>
            <w:noWrap/>
            <w:vAlign w:val="center"/>
            <w:hideMark/>
          </w:tcPr>
          <w:p w:rsidR="005E1F9F" w:rsidRPr="004C406B" w:rsidRDefault="005E1F9F" w:rsidP="00AC5567">
            <w:pPr>
              <w:spacing w:before="40" w:after="40"/>
              <w:jc w:val="center"/>
              <w:rPr>
                <w:bCs/>
                <w:sz w:val="20"/>
                <w:szCs w:val="20"/>
              </w:rPr>
            </w:pPr>
            <w:r w:rsidRPr="004C406B">
              <w:rPr>
                <w:bCs/>
                <w:sz w:val="20"/>
                <w:szCs w:val="20"/>
              </w:rPr>
              <w:t>Naudojimas (deginimas)</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12.314</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13.968</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13.05</w:t>
            </w:r>
            <w:r w:rsidR="00D51B4E" w:rsidRPr="004C406B">
              <w:rPr>
                <w:bCs/>
                <w:sz w:val="20"/>
                <w:szCs w:val="20"/>
              </w:rPr>
              <w:t>2</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12.3</w:t>
            </w:r>
            <w:r w:rsidR="00D51B4E" w:rsidRPr="004C406B">
              <w:rPr>
                <w:bCs/>
                <w:sz w:val="20"/>
                <w:szCs w:val="20"/>
              </w:rPr>
              <w:t>08</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11.5</w:t>
            </w:r>
            <w:r w:rsidR="00D51B4E" w:rsidRPr="004C406B">
              <w:rPr>
                <w:bCs/>
                <w:sz w:val="20"/>
                <w:szCs w:val="20"/>
              </w:rPr>
              <w:t>54</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11.5</w:t>
            </w:r>
            <w:r w:rsidR="00D51B4E" w:rsidRPr="004C406B">
              <w:rPr>
                <w:bCs/>
                <w:sz w:val="20"/>
                <w:szCs w:val="20"/>
              </w:rPr>
              <w:t>44</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11.4</w:t>
            </w:r>
            <w:r w:rsidR="00D51B4E" w:rsidRPr="004C406B">
              <w:rPr>
                <w:bCs/>
                <w:sz w:val="20"/>
                <w:szCs w:val="20"/>
              </w:rPr>
              <w:t>87</w:t>
            </w:r>
          </w:p>
        </w:tc>
      </w:tr>
      <w:tr w:rsidR="005E1F9F" w:rsidRPr="004C406B" w:rsidTr="005E1F9F">
        <w:trPr>
          <w:trHeight w:val="252"/>
        </w:trPr>
        <w:tc>
          <w:tcPr>
            <w:tcW w:w="5000" w:type="pct"/>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C45458" w:rsidRPr="004C406B" w:rsidRDefault="00C45458" w:rsidP="00AC5567">
            <w:pPr>
              <w:spacing w:before="40" w:after="40"/>
              <w:jc w:val="center"/>
              <w:rPr>
                <w:b/>
                <w:bCs/>
                <w:sz w:val="20"/>
                <w:szCs w:val="20"/>
              </w:rPr>
            </w:pPr>
            <w:r w:rsidRPr="004C406B">
              <w:rPr>
                <w:b/>
                <w:bCs/>
                <w:sz w:val="20"/>
                <w:szCs w:val="20"/>
              </w:rPr>
              <w:t>Į atliekų šalinimo įrenginius (sąvartyną) pat</w:t>
            </w:r>
            <w:r w:rsidR="00434933" w:rsidRPr="004C406B">
              <w:rPr>
                <w:b/>
                <w:bCs/>
                <w:sz w:val="20"/>
                <w:szCs w:val="20"/>
              </w:rPr>
              <w:t>enkančios komunalinės atliekos</w:t>
            </w:r>
          </w:p>
        </w:tc>
      </w:tr>
      <w:tr w:rsidR="00D725C4" w:rsidRPr="004C406B" w:rsidTr="00EA3405">
        <w:trPr>
          <w:trHeight w:val="58"/>
        </w:trPr>
        <w:tc>
          <w:tcPr>
            <w:tcW w:w="182" w:type="pct"/>
            <w:tcBorders>
              <w:top w:val="nil"/>
              <w:left w:val="single" w:sz="4" w:space="0" w:color="auto"/>
              <w:bottom w:val="single" w:sz="4" w:space="0" w:color="auto"/>
              <w:right w:val="single" w:sz="4" w:space="0" w:color="auto"/>
            </w:tcBorders>
            <w:shd w:val="clear" w:color="auto" w:fill="auto"/>
            <w:hideMark/>
          </w:tcPr>
          <w:p w:rsidR="005E1F9F" w:rsidRPr="004C406B" w:rsidRDefault="005E1F9F" w:rsidP="00AC5567">
            <w:pPr>
              <w:pStyle w:val="Sraopastraipa"/>
              <w:numPr>
                <w:ilvl w:val="0"/>
                <w:numId w:val="30"/>
              </w:numPr>
              <w:spacing w:before="40" w:after="40"/>
              <w:rPr>
                <w:bCs/>
                <w:sz w:val="20"/>
                <w:szCs w:val="20"/>
              </w:rPr>
            </w:pPr>
            <w:r w:rsidRPr="004C406B">
              <w:rPr>
                <w:bCs/>
                <w:sz w:val="20"/>
                <w:szCs w:val="20"/>
              </w:rPr>
              <w:t> </w:t>
            </w:r>
          </w:p>
        </w:tc>
        <w:tc>
          <w:tcPr>
            <w:tcW w:w="900" w:type="pct"/>
            <w:tcBorders>
              <w:top w:val="nil"/>
              <w:left w:val="nil"/>
              <w:bottom w:val="single" w:sz="4" w:space="0" w:color="auto"/>
              <w:right w:val="single" w:sz="4" w:space="0" w:color="auto"/>
            </w:tcBorders>
            <w:shd w:val="clear" w:color="auto" w:fill="auto"/>
            <w:hideMark/>
          </w:tcPr>
          <w:p w:rsidR="005E1F9F" w:rsidRPr="004C406B" w:rsidRDefault="005E1F9F" w:rsidP="00AC5567">
            <w:pPr>
              <w:spacing w:before="40" w:after="40"/>
              <w:jc w:val="left"/>
              <w:rPr>
                <w:bCs/>
                <w:sz w:val="20"/>
                <w:szCs w:val="20"/>
              </w:rPr>
            </w:pPr>
            <w:r w:rsidRPr="004C406B">
              <w:rPr>
                <w:bCs/>
                <w:sz w:val="20"/>
                <w:szCs w:val="20"/>
              </w:rPr>
              <w:t>Komunalinės atliekos</w:t>
            </w:r>
          </w:p>
        </w:tc>
        <w:tc>
          <w:tcPr>
            <w:tcW w:w="585" w:type="pct"/>
            <w:tcBorders>
              <w:top w:val="nil"/>
              <w:left w:val="nil"/>
              <w:bottom w:val="single" w:sz="4" w:space="0" w:color="auto"/>
              <w:right w:val="single" w:sz="4" w:space="0" w:color="auto"/>
            </w:tcBorders>
            <w:shd w:val="clear" w:color="auto" w:fill="auto"/>
            <w:vAlign w:val="center"/>
            <w:hideMark/>
          </w:tcPr>
          <w:p w:rsidR="005E1F9F" w:rsidRPr="004C406B" w:rsidRDefault="005E1F9F" w:rsidP="00AC5567">
            <w:pPr>
              <w:spacing w:before="40" w:after="40"/>
              <w:jc w:val="center"/>
              <w:rPr>
                <w:bCs/>
                <w:sz w:val="20"/>
                <w:szCs w:val="20"/>
              </w:rPr>
            </w:pPr>
            <w:r w:rsidRPr="004C406B">
              <w:rPr>
                <w:bCs/>
                <w:sz w:val="20"/>
                <w:szCs w:val="20"/>
              </w:rPr>
              <w:t>Šalinimas</w:t>
            </w:r>
            <w:r w:rsidR="00EA3405" w:rsidRPr="004C406B">
              <w:rPr>
                <w:bCs/>
                <w:sz w:val="20"/>
                <w:szCs w:val="20"/>
              </w:rPr>
              <w:t xml:space="preserve"> </w:t>
            </w:r>
            <w:r w:rsidRPr="004C406B">
              <w:rPr>
                <w:bCs/>
                <w:sz w:val="20"/>
                <w:szCs w:val="20"/>
              </w:rPr>
              <w:t>/</w:t>
            </w:r>
            <w:r w:rsidR="00EA3405" w:rsidRPr="004C406B">
              <w:rPr>
                <w:bCs/>
                <w:sz w:val="20"/>
                <w:szCs w:val="20"/>
              </w:rPr>
              <w:t xml:space="preserve"> </w:t>
            </w:r>
            <w:r w:rsidRPr="004C406B">
              <w:rPr>
                <w:bCs/>
                <w:sz w:val="20"/>
                <w:szCs w:val="20"/>
              </w:rPr>
              <w:t>laikymas</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2.620</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827</w:t>
            </w:r>
          </w:p>
        </w:tc>
        <w:tc>
          <w:tcPr>
            <w:tcW w:w="458"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467</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461</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455</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457</w:t>
            </w:r>
          </w:p>
        </w:tc>
        <w:tc>
          <w:tcPr>
            <w:tcW w:w="490" w:type="pct"/>
            <w:tcBorders>
              <w:top w:val="nil"/>
              <w:left w:val="nil"/>
              <w:bottom w:val="single" w:sz="4" w:space="0" w:color="auto"/>
              <w:right w:val="single" w:sz="4" w:space="0" w:color="auto"/>
            </w:tcBorders>
            <w:shd w:val="clear" w:color="auto" w:fill="auto"/>
            <w:vAlign w:val="center"/>
          </w:tcPr>
          <w:p w:rsidR="005E1F9F" w:rsidRPr="004C406B" w:rsidRDefault="005E1F9F" w:rsidP="00AC5567">
            <w:pPr>
              <w:spacing w:before="40" w:after="40"/>
              <w:jc w:val="center"/>
              <w:rPr>
                <w:bCs/>
                <w:sz w:val="20"/>
                <w:szCs w:val="20"/>
              </w:rPr>
            </w:pPr>
            <w:r w:rsidRPr="004C406B">
              <w:rPr>
                <w:bCs/>
                <w:sz w:val="20"/>
                <w:szCs w:val="20"/>
              </w:rPr>
              <w:t>458</w:t>
            </w:r>
          </w:p>
        </w:tc>
      </w:tr>
    </w:tbl>
    <w:p w:rsidR="00A65E7A" w:rsidRPr="004C406B" w:rsidRDefault="00A65E7A" w:rsidP="00A65E7A">
      <w:pPr>
        <w:pStyle w:val="Antrat"/>
        <w:keepNext/>
        <w:rPr>
          <w:color w:val="auto"/>
        </w:rPr>
      </w:pPr>
      <w:bookmarkStart w:id="114" w:name="_Ref389756183"/>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28</w:t>
      </w:r>
      <w:r w:rsidR="00854855" w:rsidRPr="004C406B">
        <w:rPr>
          <w:color w:val="auto"/>
        </w:rPr>
        <w:fldChar w:fldCharType="end"/>
      </w:r>
      <w:bookmarkEnd w:id="114"/>
      <w:r w:rsidRPr="004C406B">
        <w:rPr>
          <w:color w:val="auto"/>
        </w:rPr>
        <w:t xml:space="preserve">. </w:t>
      </w:r>
      <w:r w:rsidR="00434933" w:rsidRPr="004C406B">
        <w:rPr>
          <w:color w:val="auto"/>
        </w:rPr>
        <w:t>Valstybinių k</w:t>
      </w:r>
      <w:r w:rsidRPr="004C406B">
        <w:rPr>
          <w:color w:val="auto"/>
        </w:rPr>
        <w:t xml:space="preserve">omunalinių atliekų tvarkymo užduočių įgyvendinimas </w:t>
      </w:r>
      <w:r w:rsidR="00033D09" w:rsidRPr="004C406B">
        <w:rPr>
          <w:color w:val="auto"/>
        </w:rPr>
        <w:t>Kretingos rajono savivaldybėje</w:t>
      </w:r>
      <w:r w:rsidRPr="004C406B">
        <w:rPr>
          <w:color w:val="auto"/>
        </w:rPr>
        <w:t xml:space="preserve"> 2014</w:t>
      </w:r>
      <w:r w:rsidR="009A39D9" w:rsidRPr="004C406B">
        <w:rPr>
          <w:color w:val="auto"/>
        </w:rPr>
        <w:t>–</w:t>
      </w:r>
      <w:r w:rsidRPr="004C406B">
        <w:rPr>
          <w:color w:val="auto"/>
        </w:rPr>
        <w:t>2020 m.</w:t>
      </w:r>
    </w:p>
    <w:tbl>
      <w:tblPr>
        <w:tblW w:w="4989" w:type="pct"/>
        <w:tblLayout w:type="fixed"/>
        <w:tblLook w:val="04A0" w:firstRow="1" w:lastRow="0" w:firstColumn="1" w:lastColumn="0" w:noHBand="0" w:noVBand="1"/>
      </w:tblPr>
      <w:tblGrid>
        <w:gridCol w:w="6629"/>
        <w:gridCol w:w="1078"/>
        <w:gridCol w:w="1081"/>
        <w:gridCol w:w="1081"/>
        <w:gridCol w:w="1081"/>
        <w:gridCol w:w="1081"/>
        <w:gridCol w:w="1081"/>
        <w:gridCol w:w="1075"/>
      </w:tblGrid>
      <w:tr w:rsidR="00D725C4" w:rsidRPr="004C406B" w:rsidTr="004B33AE">
        <w:trPr>
          <w:trHeight w:val="264"/>
          <w:tblHeader/>
        </w:trPr>
        <w:tc>
          <w:tcPr>
            <w:tcW w:w="2336" w:type="pct"/>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A65E7A" w:rsidRPr="004C406B" w:rsidRDefault="00434933" w:rsidP="00AC5567">
            <w:pPr>
              <w:spacing w:before="40" w:after="40"/>
              <w:jc w:val="left"/>
              <w:rPr>
                <w:b/>
                <w:bCs/>
                <w:sz w:val="20"/>
                <w:szCs w:val="20"/>
              </w:rPr>
            </w:pPr>
            <w:r w:rsidRPr="004C406B">
              <w:rPr>
                <w:b/>
                <w:bCs/>
                <w:sz w:val="20"/>
                <w:szCs w:val="20"/>
              </w:rPr>
              <w:t>Valstybinės k</w:t>
            </w:r>
            <w:r w:rsidR="00A65E7A" w:rsidRPr="004C406B">
              <w:rPr>
                <w:b/>
                <w:bCs/>
                <w:sz w:val="20"/>
                <w:szCs w:val="20"/>
              </w:rPr>
              <w:t>omunalinių atliekų tvarkymo užduotys</w:t>
            </w:r>
          </w:p>
        </w:tc>
        <w:tc>
          <w:tcPr>
            <w:tcW w:w="380"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2014</w:t>
            </w:r>
            <w:r w:rsidR="00F83D76" w:rsidRPr="004C406B">
              <w:rPr>
                <w:b/>
                <w:bCs/>
                <w:sz w:val="20"/>
                <w:szCs w:val="20"/>
                <w:lang w:eastAsia="en-US"/>
              </w:rPr>
              <w:t xml:space="preserve"> m.</w:t>
            </w:r>
          </w:p>
        </w:tc>
        <w:tc>
          <w:tcPr>
            <w:tcW w:w="381"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2015</w:t>
            </w:r>
            <w:r w:rsidR="00F83D76" w:rsidRPr="004C406B">
              <w:rPr>
                <w:b/>
                <w:bCs/>
                <w:sz w:val="20"/>
                <w:szCs w:val="20"/>
                <w:lang w:eastAsia="en-US"/>
              </w:rPr>
              <w:t xml:space="preserve"> m.</w:t>
            </w:r>
          </w:p>
        </w:tc>
        <w:tc>
          <w:tcPr>
            <w:tcW w:w="381"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2016</w:t>
            </w:r>
            <w:r w:rsidR="00F83D76" w:rsidRPr="004C406B">
              <w:rPr>
                <w:b/>
                <w:bCs/>
                <w:sz w:val="20"/>
                <w:szCs w:val="20"/>
                <w:lang w:eastAsia="en-US"/>
              </w:rPr>
              <w:t xml:space="preserve"> m.</w:t>
            </w:r>
          </w:p>
        </w:tc>
        <w:tc>
          <w:tcPr>
            <w:tcW w:w="381"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2017</w:t>
            </w:r>
            <w:r w:rsidR="00F83D76" w:rsidRPr="004C406B">
              <w:rPr>
                <w:b/>
                <w:bCs/>
                <w:sz w:val="20"/>
                <w:szCs w:val="20"/>
                <w:lang w:eastAsia="en-US"/>
              </w:rPr>
              <w:t xml:space="preserve"> m.</w:t>
            </w:r>
          </w:p>
        </w:tc>
        <w:tc>
          <w:tcPr>
            <w:tcW w:w="381"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2018</w:t>
            </w:r>
            <w:r w:rsidR="00F83D76" w:rsidRPr="004C406B">
              <w:rPr>
                <w:b/>
                <w:bCs/>
                <w:sz w:val="20"/>
                <w:szCs w:val="20"/>
                <w:lang w:eastAsia="en-US"/>
              </w:rPr>
              <w:t xml:space="preserve"> m.</w:t>
            </w:r>
          </w:p>
        </w:tc>
        <w:tc>
          <w:tcPr>
            <w:tcW w:w="381"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2019</w:t>
            </w:r>
            <w:r w:rsidR="00F83D76" w:rsidRPr="004C406B">
              <w:rPr>
                <w:b/>
                <w:bCs/>
                <w:sz w:val="20"/>
                <w:szCs w:val="20"/>
                <w:lang w:eastAsia="en-US"/>
              </w:rPr>
              <w:t xml:space="preserve"> m.</w:t>
            </w:r>
          </w:p>
        </w:tc>
        <w:tc>
          <w:tcPr>
            <w:tcW w:w="381" w:type="pct"/>
            <w:tcBorders>
              <w:top w:val="single" w:sz="4" w:space="0" w:color="auto"/>
              <w:left w:val="nil"/>
              <w:bottom w:val="single" w:sz="4" w:space="0" w:color="auto"/>
              <w:right w:val="single" w:sz="4" w:space="0" w:color="auto"/>
            </w:tcBorders>
            <w:shd w:val="clear" w:color="auto" w:fill="EEECE1"/>
            <w:noWrap/>
            <w:vAlign w:val="center"/>
            <w:hideMark/>
          </w:tcPr>
          <w:p w:rsidR="00A65E7A" w:rsidRPr="004C406B" w:rsidRDefault="00A65E7A" w:rsidP="00AC5567">
            <w:pPr>
              <w:spacing w:before="40" w:after="40"/>
              <w:jc w:val="center"/>
              <w:rPr>
                <w:b/>
                <w:bCs/>
                <w:sz w:val="20"/>
                <w:szCs w:val="20"/>
              </w:rPr>
            </w:pPr>
            <w:r w:rsidRPr="004C406B">
              <w:rPr>
                <w:b/>
                <w:bCs/>
                <w:sz w:val="20"/>
                <w:szCs w:val="20"/>
              </w:rPr>
              <w:t>2020</w:t>
            </w:r>
            <w:r w:rsidR="00F83D76" w:rsidRPr="004C406B">
              <w:rPr>
                <w:b/>
                <w:bCs/>
                <w:sz w:val="20"/>
                <w:szCs w:val="20"/>
                <w:lang w:eastAsia="en-US"/>
              </w:rPr>
              <w:t xml:space="preserve"> m.</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9A39D9" w:rsidP="00AC5567">
            <w:pPr>
              <w:spacing w:before="40" w:after="40"/>
              <w:rPr>
                <w:b/>
                <w:sz w:val="20"/>
                <w:szCs w:val="20"/>
              </w:rPr>
            </w:pPr>
            <w:r w:rsidRPr="004C406B">
              <w:rPr>
                <w:b/>
                <w:sz w:val="20"/>
                <w:szCs w:val="20"/>
              </w:rPr>
              <w:t>–</w:t>
            </w:r>
            <w:r w:rsidR="00A65E7A" w:rsidRPr="004C406B">
              <w:rPr>
                <w:b/>
                <w:sz w:val="20"/>
                <w:szCs w:val="20"/>
              </w:rPr>
              <w:t xml:space="preserve"> iki 2016 metų perdirbti ar kitaip panaudoti ne mažiau kaip 45  proc. komunalinių atliekų </w:t>
            </w:r>
            <w:r w:rsidR="00030FCF" w:rsidRPr="004C406B">
              <w:rPr>
                <w:b/>
                <w:sz w:val="20"/>
                <w:szCs w:val="20"/>
              </w:rPr>
              <w:t>(vertinant pagal atliekų kiekį)</w:t>
            </w:r>
          </w:p>
        </w:tc>
        <w:tc>
          <w:tcPr>
            <w:tcW w:w="3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C5567" w:rsidRPr="004C406B" w:rsidRDefault="009A39D9" w:rsidP="00AC5567">
            <w:pPr>
              <w:spacing w:before="40" w:after="40"/>
              <w:jc w:val="right"/>
              <w:rPr>
                <w:b/>
                <w:sz w:val="20"/>
                <w:szCs w:val="20"/>
              </w:rPr>
            </w:pPr>
            <w:r w:rsidRPr="004C406B">
              <w:rPr>
                <w:b/>
                <w:sz w:val="20"/>
                <w:szCs w:val="20"/>
              </w:rPr>
              <w:t>–</w:t>
            </w:r>
          </w:p>
          <w:p w:rsidR="00A65E7A" w:rsidRPr="004C406B" w:rsidRDefault="00A65E7A" w:rsidP="00AC5567">
            <w:pPr>
              <w:jc w:val="right"/>
              <w:rPr>
                <w:sz w:val="20"/>
                <w:szCs w:val="20"/>
              </w:rPr>
            </w:pP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9A39D9" w:rsidP="00AC5567">
            <w:pPr>
              <w:spacing w:before="40" w:after="40"/>
              <w:jc w:val="right"/>
              <w:rPr>
                <w:b/>
                <w:sz w:val="20"/>
                <w:szCs w:val="20"/>
              </w:rPr>
            </w:pPr>
            <w:r w:rsidRPr="004C406B">
              <w:rPr>
                <w:b/>
                <w:sz w:val="20"/>
                <w:szCs w:val="20"/>
              </w:rPr>
              <w:t>–</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434933" w:rsidP="00AC5567">
            <w:pPr>
              <w:spacing w:before="40" w:after="40"/>
              <w:jc w:val="right"/>
              <w:rPr>
                <w:b/>
                <w:sz w:val="20"/>
                <w:szCs w:val="20"/>
              </w:rPr>
            </w:pPr>
            <w:r w:rsidRPr="004C406B">
              <w:rPr>
                <w:b/>
                <w:sz w:val="20"/>
                <w:szCs w:val="20"/>
              </w:rPr>
              <w:t>45</w:t>
            </w:r>
            <w:r w:rsidR="00A65E7A" w:rsidRPr="004C406B">
              <w:rPr>
                <w:b/>
                <w:sz w:val="20"/>
                <w:szCs w:val="20"/>
              </w:rPr>
              <w:t>%</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434933" w:rsidP="00AC5567">
            <w:pPr>
              <w:spacing w:before="40" w:after="40"/>
              <w:jc w:val="right"/>
              <w:rPr>
                <w:b/>
                <w:sz w:val="20"/>
                <w:szCs w:val="20"/>
              </w:rPr>
            </w:pPr>
            <w:r w:rsidRPr="004C406B">
              <w:rPr>
                <w:b/>
                <w:sz w:val="20"/>
                <w:szCs w:val="20"/>
              </w:rPr>
              <w:t>4</w:t>
            </w:r>
            <w:r w:rsidR="00A65E7A" w:rsidRPr="004C406B">
              <w:rPr>
                <w:b/>
                <w:sz w:val="20"/>
                <w:szCs w:val="20"/>
              </w:rPr>
              <w:t>5%</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434933" w:rsidP="00AC5567">
            <w:pPr>
              <w:spacing w:before="40" w:after="40"/>
              <w:jc w:val="right"/>
              <w:rPr>
                <w:b/>
                <w:sz w:val="20"/>
                <w:szCs w:val="20"/>
              </w:rPr>
            </w:pPr>
            <w:r w:rsidRPr="004C406B">
              <w:rPr>
                <w:b/>
                <w:sz w:val="20"/>
                <w:szCs w:val="20"/>
              </w:rPr>
              <w:t>4</w:t>
            </w:r>
            <w:r w:rsidR="00A65E7A" w:rsidRPr="004C406B">
              <w:rPr>
                <w:b/>
                <w:sz w:val="20"/>
                <w:szCs w:val="20"/>
              </w:rPr>
              <w:t>5%</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434933" w:rsidP="00AC5567">
            <w:pPr>
              <w:spacing w:before="40" w:after="40"/>
              <w:jc w:val="right"/>
              <w:rPr>
                <w:b/>
                <w:sz w:val="20"/>
                <w:szCs w:val="20"/>
              </w:rPr>
            </w:pPr>
            <w:r w:rsidRPr="004C406B">
              <w:rPr>
                <w:b/>
                <w:sz w:val="20"/>
                <w:szCs w:val="20"/>
              </w:rPr>
              <w:t>4</w:t>
            </w:r>
            <w:r w:rsidR="00A65E7A" w:rsidRPr="004C406B">
              <w:rPr>
                <w:b/>
                <w:sz w:val="20"/>
                <w:szCs w:val="20"/>
              </w:rPr>
              <w:t>5%</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434933" w:rsidP="00AC5567">
            <w:pPr>
              <w:spacing w:before="40" w:after="40"/>
              <w:jc w:val="right"/>
              <w:rPr>
                <w:b/>
                <w:sz w:val="20"/>
                <w:szCs w:val="20"/>
              </w:rPr>
            </w:pPr>
            <w:r w:rsidRPr="004C406B">
              <w:rPr>
                <w:b/>
                <w:sz w:val="20"/>
                <w:szCs w:val="20"/>
              </w:rPr>
              <w:t>6</w:t>
            </w:r>
            <w:r w:rsidR="00A65E7A" w:rsidRPr="004C406B">
              <w:rPr>
                <w:b/>
                <w:sz w:val="20"/>
                <w:szCs w:val="20"/>
              </w:rPr>
              <w:t>5%</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noWrap/>
            <w:vAlign w:val="center"/>
            <w:hideMark/>
          </w:tcPr>
          <w:p w:rsidR="00A65E7A" w:rsidRPr="004C406B" w:rsidRDefault="009A39D9" w:rsidP="00AC5567">
            <w:pPr>
              <w:spacing w:before="40" w:after="40"/>
              <w:rPr>
                <w:b/>
                <w:sz w:val="20"/>
                <w:szCs w:val="20"/>
              </w:rPr>
            </w:pPr>
            <w:r w:rsidRPr="004C406B">
              <w:rPr>
                <w:b/>
                <w:sz w:val="20"/>
                <w:szCs w:val="20"/>
              </w:rPr>
              <w:t>–</w:t>
            </w:r>
            <w:r w:rsidR="00A65E7A" w:rsidRPr="004C406B">
              <w:rPr>
                <w:b/>
                <w:sz w:val="20"/>
                <w:szCs w:val="20"/>
              </w:rPr>
              <w:t xml:space="preserve"> iki 2020 metų perdirbti ar kitaip panaudoti ne mažiau kaip 65  proc. komunalinių atliekų </w:t>
            </w:r>
            <w:r w:rsidR="00030FCF" w:rsidRPr="004C406B">
              <w:rPr>
                <w:b/>
                <w:sz w:val="20"/>
                <w:szCs w:val="20"/>
              </w:rPr>
              <w:t>(vertinant pagal atliekų kiekį)</w:t>
            </w:r>
          </w:p>
        </w:tc>
        <w:tc>
          <w:tcPr>
            <w:tcW w:w="380"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c>
          <w:tcPr>
            <w:tcW w:w="381"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c>
          <w:tcPr>
            <w:tcW w:w="381"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c>
          <w:tcPr>
            <w:tcW w:w="381"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c>
          <w:tcPr>
            <w:tcW w:w="381"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c>
          <w:tcPr>
            <w:tcW w:w="381"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c>
          <w:tcPr>
            <w:tcW w:w="381" w:type="pct"/>
            <w:vMerge/>
            <w:tcBorders>
              <w:top w:val="nil"/>
              <w:left w:val="single" w:sz="4" w:space="0" w:color="auto"/>
              <w:bottom w:val="single" w:sz="4" w:space="0" w:color="auto"/>
              <w:right w:val="single" w:sz="4" w:space="0" w:color="auto"/>
            </w:tcBorders>
            <w:vAlign w:val="center"/>
            <w:hideMark/>
          </w:tcPr>
          <w:p w:rsidR="00A65E7A" w:rsidRPr="004C406B" w:rsidRDefault="00A65E7A" w:rsidP="00AC5567">
            <w:pPr>
              <w:spacing w:before="40" w:after="40"/>
              <w:jc w:val="right"/>
              <w:rPr>
                <w:b/>
                <w:sz w:val="20"/>
                <w:szCs w:val="20"/>
              </w:rPr>
            </w:pP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vAlign w:val="center"/>
            <w:hideMark/>
          </w:tcPr>
          <w:p w:rsidR="004E1B9B" w:rsidRPr="004C406B" w:rsidRDefault="004E1B9B" w:rsidP="00AC5567">
            <w:pPr>
              <w:spacing w:before="40" w:after="40"/>
              <w:jc w:val="right"/>
              <w:rPr>
                <w:i/>
                <w:iCs/>
                <w:sz w:val="20"/>
                <w:szCs w:val="20"/>
              </w:rPr>
            </w:pPr>
            <w:r w:rsidRPr="004C406B">
              <w:rPr>
                <w:i/>
                <w:iCs/>
                <w:sz w:val="20"/>
                <w:szCs w:val="20"/>
              </w:rPr>
              <w:t>Planuojamas šalinti Kretingos rajono savivaldybės komunalinių atliekų kiekis, proc. (vertinant nuo susidarančių komunalinių atliekų)</w:t>
            </w:r>
          </w:p>
        </w:tc>
        <w:tc>
          <w:tcPr>
            <w:tcW w:w="380"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17%</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5%</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3%</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vAlign w:val="center"/>
            <w:hideMark/>
          </w:tcPr>
          <w:p w:rsidR="004E1B9B" w:rsidRPr="004C406B" w:rsidRDefault="004E1B9B" w:rsidP="00AC5567">
            <w:pPr>
              <w:spacing w:before="40" w:after="40"/>
              <w:jc w:val="right"/>
              <w:rPr>
                <w:i/>
                <w:iCs/>
                <w:sz w:val="20"/>
                <w:szCs w:val="20"/>
              </w:rPr>
            </w:pPr>
            <w:r w:rsidRPr="004C406B">
              <w:rPr>
                <w:i/>
                <w:iCs/>
                <w:sz w:val="20"/>
                <w:szCs w:val="20"/>
              </w:rPr>
              <w:t>Planuojamas panaudoti Kretingos rajono savivaldybės komunalinių atliekų kiekis, proc. (vertinant nuo susidarančių komunalinių atliekų)</w:t>
            </w:r>
          </w:p>
        </w:tc>
        <w:tc>
          <w:tcPr>
            <w:tcW w:w="380"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83%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95%</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97%</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97%</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97%</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97%</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Cs/>
                <w:i/>
                <w:sz w:val="20"/>
                <w:szCs w:val="20"/>
              </w:rPr>
            </w:pPr>
            <w:r w:rsidRPr="004C406B">
              <w:rPr>
                <w:bCs/>
                <w:i/>
                <w:sz w:val="20"/>
                <w:szCs w:val="20"/>
              </w:rPr>
              <w:t>97%</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vAlign w:val="center"/>
            <w:hideMark/>
          </w:tcPr>
          <w:p w:rsidR="004E1B9B" w:rsidRPr="004C406B" w:rsidRDefault="004E1B9B" w:rsidP="00AC5567">
            <w:pPr>
              <w:spacing w:before="40" w:after="40"/>
              <w:rPr>
                <w:b/>
                <w:sz w:val="20"/>
                <w:szCs w:val="20"/>
              </w:rPr>
            </w:pPr>
            <w:r w:rsidRPr="004C406B">
              <w:rPr>
                <w:b/>
                <w:sz w:val="20"/>
                <w:szCs w:val="20"/>
              </w:rPr>
              <w:t>Užtikrinti, kad sąvartynuose šalinamos komunalinės biologiškai skaidžios atliekos, neviršytų Kretingos rajono savivaldybės didžiausių leistinų šalinti komunalinių biologiškai skaidžių atliekų kiekių, t</w:t>
            </w:r>
          </w:p>
        </w:tc>
        <w:tc>
          <w:tcPr>
            <w:tcW w:w="380" w:type="pct"/>
            <w:tcBorders>
              <w:top w:val="nil"/>
              <w:left w:val="single" w:sz="4" w:space="0" w:color="auto"/>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5.215</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5.215</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4.693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4.693</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4.172</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4.172</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b/>
                <w:sz w:val="20"/>
                <w:szCs w:val="20"/>
              </w:rPr>
            </w:pPr>
            <w:r w:rsidRPr="004C406B">
              <w:rPr>
                <w:b/>
                <w:sz w:val="20"/>
                <w:szCs w:val="20"/>
              </w:rPr>
              <w:t>3.650</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vAlign w:val="center"/>
            <w:hideMark/>
          </w:tcPr>
          <w:p w:rsidR="004E1B9B" w:rsidRPr="004C406B" w:rsidRDefault="004E1B9B" w:rsidP="00AC5567">
            <w:pPr>
              <w:spacing w:before="40" w:after="40"/>
              <w:jc w:val="right"/>
              <w:rPr>
                <w:i/>
                <w:iCs/>
                <w:sz w:val="20"/>
                <w:szCs w:val="20"/>
              </w:rPr>
            </w:pPr>
            <w:r w:rsidRPr="004C406B">
              <w:rPr>
                <w:i/>
                <w:iCs/>
                <w:sz w:val="20"/>
                <w:szCs w:val="20"/>
              </w:rPr>
              <w:t>Didžiausias planuojamas šalinti Kretingos rajono savivaldybės komunalinių biologiškai skaidžių atliekų kiekis, t</w:t>
            </w:r>
          </w:p>
        </w:tc>
        <w:tc>
          <w:tcPr>
            <w:tcW w:w="380"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969    </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306    </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173    </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170    </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168    </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169    </w:t>
            </w:r>
          </w:p>
        </w:tc>
        <w:tc>
          <w:tcPr>
            <w:tcW w:w="381" w:type="pct"/>
            <w:tcBorders>
              <w:top w:val="nil"/>
              <w:left w:val="nil"/>
              <w:bottom w:val="single" w:sz="4" w:space="0" w:color="auto"/>
              <w:right w:val="single" w:sz="4" w:space="0" w:color="auto"/>
            </w:tcBorders>
            <w:shd w:val="clear" w:color="auto" w:fill="auto"/>
            <w:noWrap/>
            <w:vAlign w:val="center"/>
          </w:tcPr>
          <w:p w:rsidR="004E1B9B" w:rsidRPr="004C406B" w:rsidRDefault="004E1B9B" w:rsidP="00AC5567">
            <w:pPr>
              <w:spacing w:before="40" w:after="40"/>
              <w:jc w:val="right"/>
              <w:rPr>
                <w:i/>
                <w:sz w:val="20"/>
                <w:szCs w:val="20"/>
              </w:rPr>
            </w:pPr>
            <w:r w:rsidRPr="004C406B">
              <w:rPr>
                <w:i/>
                <w:sz w:val="20"/>
                <w:szCs w:val="20"/>
              </w:rPr>
              <w:t xml:space="preserve">               170    </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vAlign w:val="center"/>
            <w:hideMark/>
          </w:tcPr>
          <w:p w:rsidR="004C5ABA" w:rsidRPr="004C406B" w:rsidRDefault="004C5ABA" w:rsidP="00AC5567">
            <w:pPr>
              <w:spacing w:before="40" w:after="40"/>
              <w:jc w:val="left"/>
              <w:rPr>
                <w:b/>
                <w:sz w:val="20"/>
                <w:szCs w:val="20"/>
              </w:rPr>
            </w:pPr>
            <w:r w:rsidRPr="004C406B">
              <w:rPr>
                <w:b/>
                <w:sz w:val="20"/>
                <w:szCs w:val="20"/>
              </w:rPr>
              <w:t xml:space="preserve">Užtikrinti, kad iki 2020 metų mažiausiai </w:t>
            </w:r>
            <w:r w:rsidRPr="004C406B">
              <w:rPr>
                <w:b/>
                <w:bCs/>
                <w:sz w:val="20"/>
                <w:szCs w:val="20"/>
              </w:rPr>
              <w:t>50 proc.</w:t>
            </w:r>
            <w:r w:rsidRPr="004C406B">
              <w:rPr>
                <w:b/>
                <w:sz w:val="20"/>
                <w:szCs w:val="20"/>
              </w:rPr>
              <w:t xml:space="preserve"> (vertinant pagal atliekų kiekį) komunalinių atliekų sraute esančių popieriaus ir kartono, metalų, plastikų ir stiklo atliekų būtų</w:t>
            </w:r>
            <w:r w:rsidR="00E47297" w:rsidRPr="004C406B">
              <w:rPr>
                <w:b/>
                <w:sz w:val="20"/>
                <w:szCs w:val="20"/>
              </w:rPr>
              <w:t xml:space="preserve"> paruošiama naudoti pakartotinai ir perdirbti</w:t>
            </w:r>
          </w:p>
        </w:tc>
        <w:tc>
          <w:tcPr>
            <w:tcW w:w="380" w:type="pct"/>
            <w:tcBorders>
              <w:top w:val="nil"/>
              <w:left w:val="nil"/>
              <w:bottom w:val="single" w:sz="4" w:space="0" w:color="auto"/>
              <w:right w:val="single" w:sz="4" w:space="0" w:color="auto"/>
            </w:tcBorders>
            <w:shd w:val="clear" w:color="auto" w:fill="auto"/>
            <w:noWrap/>
            <w:vAlign w:val="center"/>
            <w:hideMark/>
          </w:tcPr>
          <w:p w:rsidR="004C5ABA" w:rsidRPr="004C406B" w:rsidRDefault="009A39D9" w:rsidP="00AC5567">
            <w:pPr>
              <w:spacing w:before="40" w:after="40"/>
              <w:jc w:val="right"/>
              <w:rPr>
                <w:b/>
                <w:sz w:val="20"/>
                <w:szCs w:val="20"/>
              </w:rPr>
            </w:pPr>
            <w:r w:rsidRPr="004C406B">
              <w:rPr>
                <w:b/>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4C5ABA" w:rsidRPr="004C406B" w:rsidRDefault="009A39D9" w:rsidP="00AC5567">
            <w:pPr>
              <w:spacing w:before="40" w:after="40"/>
              <w:jc w:val="right"/>
              <w:rPr>
                <w:b/>
                <w:sz w:val="20"/>
                <w:szCs w:val="20"/>
              </w:rPr>
            </w:pPr>
            <w:r w:rsidRPr="004C406B">
              <w:rPr>
                <w:b/>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4C5ABA" w:rsidRPr="004C406B" w:rsidRDefault="009A39D9" w:rsidP="00AC5567">
            <w:pPr>
              <w:spacing w:before="40" w:after="40"/>
              <w:jc w:val="right"/>
              <w:rPr>
                <w:b/>
                <w:sz w:val="20"/>
                <w:szCs w:val="20"/>
              </w:rPr>
            </w:pPr>
            <w:r w:rsidRPr="004C406B">
              <w:rPr>
                <w:b/>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4C5ABA" w:rsidRPr="004C406B" w:rsidRDefault="009A39D9" w:rsidP="00AC5567">
            <w:pPr>
              <w:spacing w:before="40" w:after="40"/>
              <w:jc w:val="right"/>
              <w:rPr>
                <w:b/>
                <w:sz w:val="20"/>
                <w:szCs w:val="20"/>
              </w:rPr>
            </w:pPr>
            <w:r w:rsidRPr="004C406B">
              <w:rPr>
                <w:b/>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4C5ABA" w:rsidRPr="004C406B" w:rsidRDefault="009A39D9" w:rsidP="00AC5567">
            <w:pPr>
              <w:spacing w:before="40" w:after="40"/>
              <w:jc w:val="right"/>
              <w:rPr>
                <w:b/>
                <w:sz w:val="20"/>
                <w:szCs w:val="20"/>
              </w:rPr>
            </w:pPr>
            <w:r w:rsidRPr="004C406B">
              <w:rPr>
                <w:b/>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4C5ABA" w:rsidRPr="004C406B" w:rsidRDefault="009A39D9" w:rsidP="00AC5567">
            <w:pPr>
              <w:spacing w:before="40" w:after="40"/>
              <w:jc w:val="right"/>
              <w:rPr>
                <w:b/>
                <w:sz w:val="20"/>
                <w:szCs w:val="20"/>
              </w:rPr>
            </w:pPr>
            <w:r w:rsidRPr="004C406B">
              <w:rPr>
                <w:b/>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4C5ABA" w:rsidRPr="004C406B" w:rsidRDefault="004C5ABA" w:rsidP="00AC5567">
            <w:pPr>
              <w:spacing w:before="40" w:after="40"/>
              <w:jc w:val="right"/>
              <w:rPr>
                <w:b/>
                <w:sz w:val="20"/>
                <w:szCs w:val="20"/>
              </w:rPr>
            </w:pPr>
            <w:r w:rsidRPr="004C406B">
              <w:rPr>
                <w:b/>
                <w:sz w:val="20"/>
                <w:szCs w:val="20"/>
              </w:rPr>
              <w:t>50%</w:t>
            </w:r>
          </w:p>
        </w:tc>
      </w:tr>
      <w:tr w:rsidR="00D725C4" w:rsidRPr="004C406B" w:rsidTr="004B33AE">
        <w:trPr>
          <w:trHeight w:val="58"/>
        </w:trPr>
        <w:tc>
          <w:tcPr>
            <w:tcW w:w="2336" w:type="pct"/>
            <w:tcBorders>
              <w:top w:val="nil"/>
              <w:left w:val="single" w:sz="4" w:space="0" w:color="auto"/>
              <w:bottom w:val="single" w:sz="4" w:space="0" w:color="auto"/>
              <w:right w:val="single" w:sz="4" w:space="0" w:color="auto"/>
            </w:tcBorders>
            <w:shd w:val="clear" w:color="auto" w:fill="auto"/>
            <w:vAlign w:val="center"/>
            <w:hideMark/>
          </w:tcPr>
          <w:p w:rsidR="002A469E" w:rsidRPr="004C406B" w:rsidRDefault="002A469E" w:rsidP="00AC5567">
            <w:pPr>
              <w:spacing w:before="40" w:after="40"/>
              <w:jc w:val="right"/>
              <w:rPr>
                <w:i/>
                <w:iCs/>
                <w:sz w:val="20"/>
                <w:szCs w:val="20"/>
              </w:rPr>
            </w:pPr>
            <w:r w:rsidRPr="004C406B">
              <w:rPr>
                <w:i/>
                <w:iCs/>
                <w:sz w:val="20"/>
                <w:szCs w:val="20"/>
              </w:rPr>
              <w:t xml:space="preserve">Planuojamas paruošti naudoti pakartotinai ir perdirbti </w:t>
            </w:r>
            <w:r w:rsidR="00F45809" w:rsidRPr="004C406B">
              <w:rPr>
                <w:i/>
                <w:iCs/>
                <w:sz w:val="20"/>
                <w:szCs w:val="20"/>
              </w:rPr>
              <w:t>Kretingos rajono savivaldybės</w:t>
            </w:r>
            <w:r w:rsidRPr="004C406B">
              <w:rPr>
                <w:i/>
                <w:iCs/>
                <w:sz w:val="20"/>
                <w:szCs w:val="20"/>
              </w:rPr>
              <w:t xml:space="preserve"> komunalinių atliekų sraute esančių popieriaus ir kartono, metalų, plastikų ir stiklo atliekų kiekis, proc. (vertinant nuo šių atliekų susidarymo)</w:t>
            </w:r>
          </w:p>
        </w:tc>
        <w:tc>
          <w:tcPr>
            <w:tcW w:w="380" w:type="pct"/>
            <w:tcBorders>
              <w:top w:val="nil"/>
              <w:left w:val="nil"/>
              <w:bottom w:val="single" w:sz="4" w:space="0" w:color="auto"/>
              <w:right w:val="single" w:sz="4" w:space="0" w:color="auto"/>
            </w:tcBorders>
            <w:shd w:val="clear" w:color="auto" w:fill="auto"/>
            <w:noWrap/>
            <w:vAlign w:val="center"/>
            <w:hideMark/>
          </w:tcPr>
          <w:p w:rsidR="002A469E" w:rsidRPr="004C406B" w:rsidRDefault="009A39D9" w:rsidP="00AC5567">
            <w:pPr>
              <w:spacing w:before="40" w:after="40"/>
              <w:jc w:val="right"/>
              <w:rPr>
                <w:i/>
                <w:sz w:val="20"/>
                <w:szCs w:val="20"/>
              </w:rPr>
            </w:pPr>
            <w:r w:rsidRPr="004C406B">
              <w:rPr>
                <w:i/>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2A469E" w:rsidRPr="004C406B" w:rsidRDefault="009A39D9" w:rsidP="00AC5567">
            <w:pPr>
              <w:spacing w:before="40" w:after="40"/>
              <w:jc w:val="right"/>
              <w:rPr>
                <w:i/>
                <w:sz w:val="20"/>
                <w:szCs w:val="20"/>
              </w:rPr>
            </w:pPr>
            <w:r w:rsidRPr="004C406B">
              <w:rPr>
                <w:i/>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2A469E" w:rsidRPr="004C406B" w:rsidRDefault="009A39D9" w:rsidP="00AC5567">
            <w:pPr>
              <w:spacing w:before="40" w:after="40"/>
              <w:jc w:val="right"/>
              <w:rPr>
                <w:i/>
                <w:sz w:val="20"/>
                <w:szCs w:val="20"/>
              </w:rPr>
            </w:pPr>
            <w:r w:rsidRPr="004C406B">
              <w:rPr>
                <w:i/>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2A469E" w:rsidRPr="004C406B" w:rsidRDefault="009A39D9" w:rsidP="00AC5567">
            <w:pPr>
              <w:spacing w:before="40" w:after="40"/>
              <w:jc w:val="right"/>
              <w:rPr>
                <w:i/>
                <w:sz w:val="20"/>
                <w:szCs w:val="20"/>
              </w:rPr>
            </w:pPr>
            <w:r w:rsidRPr="004C406B">
              <w:rPr>
                <w:i/>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2A469E" w:rsidRPr="004C406B" w:rsidRDefault="009A39D9" w:rsidP="00AC5567">
            <w:pPr>
              <w:spacing w:before="40" w:after="40"/>
              <w:jc w:val="right"/>
              <w:rPr>
                <w:i/>
                <w:sz w:val="20"/>
                <w:szCs w:val="20"/>
              </w:rPr>
            </w:pPr>
            <w:r w:rsidRPr="004C406B">
              <w:rPr>
                <w:i/>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2A469E" w:rsidRPr="004C406B" w:rsidRDefault="009A39D9" w:rsidP="00AC5567">
            <w:pPr>
              <w:spacing w:before="40" w:after="40"/>
              <w:jc w:val="right"/>
              <w:rPr>
                <w:i/>
                <w:sz w:val="20"/>
                <w:szCs w:val="20"/>
              </w:rPr>
            </w:pPr>
            <w:r w:rsidRPr="004C406B">
              <w:rPr>
                <w:i/>
                <w:sz w:val="20"/>
                <w:szCs w:val="20"/>
              </w:rPr>
              <w:t>–</w:t>
            </w:r>
          </w:p>
        </w:tc>
        <w:tc>
          <w:tcPr>
            <w:tcW w:w="381" w:type="pct"/>
            <w:tcBorders>
              <w:top w:val="nil"/>
              <w:left w:val="nil"/>
              <w:bottom w:val="single" w:sz="4" w:space="0" w:color="auto"/>
              <w:right w:val="single" w:sz="4" w:space="0" w:color="auto"/>
            </w:tcBorders>
            <w:shd w:val="clear" w:color="auto" w:fill="auto"/>
            <w:noWrap/>
            <w:vAlign w:val="center"/>
            <w:hideMark/>
          </w:tcPr>
          <w:p w:rsidR="002A469E" w:rsidRPr="004C406B" w:rsidRDefault="004E1B9B" w:rsidP="00AC5567">
            <w:pPr>
              <w:spacing w:before="40" w:after="40" w:line="360" w:lineRule="auto"/>
              <w:jc w:val="right"/>
              <w:rPr>
                <w:i/>
                <w:sz w:val="20"/>
                <w:szCs w:val="20"/>
                <w:lang w:val="en-US"/>
              </w:rPr>
            </w:pPr>
            <w:r w:rsidRPr="004C406B">
              <w:rPr>
                <w:i/>
                <w:sz w:val="20"/>
                <w:szCs w:val="20"/>
              </w:rPr>
              <w:t>&gt;50</w:t>
            </w:r>
            <w:r w:rsidRPr="004C406B">
              <w:rPr>
                <w:i/>
                <w:sz w:val="20"/>
                <w:szCs w:val="20"/>
                <w:lang w:val="en-US"/>
              </w:rPr>
              <w:t>%</w:t>
            </w:r>
          </w:p>
        </w:tc>
      </w:tr>
    </w:tbl>
    <w:p w:rsidR="004E2B1B" w:rsidRPr="004C406B" w:rsidRDefault="004E2B1B">
      <w:pPr>
        <w:spacing w:before="0" w:after="0"/>
        <w:jc w:val="left"/>
      </w:pPr>
      <w:r w:rsidRPr="004C406B">
        <w:br w:type="page"/>
      </w:r>
    </w:p>
    <w:p w:rsidR="00EB5B07" w:rsidRPr="004C406B" w:rsidRDefault="007B4809" w:rsidP="00EB5B07">
      <w:pPr>
        <w:sectPr w:rsidR="00EB5B07" w:rsidRPr="004C406B" w:rsidSect="00EB5B07">
          <w:pgSz w:w="16838" w:h="11906" w:orient="landscape" w:code="9"/>
          <w:pgMar w:top="1418" w:right="1418" w:bottom="1418" w:left="1418" w:header="567" w:footer="567" w:gutter="0"/>
          <w:cols w:space="1296"/>
          <w:docGrid w:linePitch="326"/>
        </w:sectPr>
      </w:pPr>
      <w:r>
        <w:rPr>
          <w:noProof/>
        </w:rPr>
        <w:lastRenderedPageBreak/>
        <mc:AlternateContent>
          <mc:Choice Requires="wps">
            <w:drawing>
              <wp:anchor distT="0" distB="0" distL="114300" distR="114300" simplePos="0" relativeHeight="251717120" behindDoc="0" locked="0" layoutInCell="1" allowOverlap="1" wp14:anchorId="63F0FA21" wp14:editId="2EB8C2D8">
                <wp:simplePos x="0" y="0"/>
                <wp:positionH relativeFrom="column">
                  <wp:posOffset>3226435</wp:posOffset>
                </wp:positionH>
                <wp:positionV relativeFrom="paragraph">
                  <wp:posOffset>1471930</wp:posOffset>
                </wp:positionV>
                <wp:extent cx="2200910" cy="1173480"/>
                <wp:effectExtent l="6985" t="5080" r="40005" b="59690"/>
                <wp:wrapNone/>
                <wp:docPr id="63"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117348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254.05pt;margin-top:115.9pt;width:173.3pt;height:92.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">
                <v:stroke dashstyle="1 1" endarrow="block"/>
              </v:shape>
            </w:pict>
          </mc:Fallback>
        </mc:AlternateContent>
      </w:r>
      <w:r>
        <w:rPr>
          <w:noProof/>
        </w:rPr>
        <mc:AlternateContent>
          <mc:Choice Requires="wps">
            <w:drawing>
              <wp:anchor distT="0" distB="0" distL="114300" distR="114300" simplePos="0" relativeHeight="251719168" behindDoc="0" locked="0" layoutInCell="1" allowOverlap="1" wp14:anchorId="01179FCE" wp14:editId="025A5252">
                <wp:simplePos x="0" y="0"/>
                <wp:positionH relativeFrom="column">
                  <wp:posOffset>2719070</wp:posOffset>
                </wp:positionH>
                <wp:positionV relativeFrom="paragraph">
                  <wp:posOffset>1482090</wp:posOffset>
                </wp:positionV>
                <wp:extent cx="1104900" cy="975360"/>
                <wp:effectExtent l="13970" t="5715" r="52705" b="47625"/>
                <wp:wrapNone/>
                <wp:docPr id="57"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9753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214.1pt;margin-top:116.7pt;width:87pt;height:76.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4lSAIAAH8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06528" behindDoc="0" locked="0" layoutInCell="1" allowOverlap="1" wp14:anchorId="5E14B4E8" wp14:editId="5B6D188F">
                <wp:simplePos x="0" y="0"/>
                <wp:positionH relativeFrom="column">
                  <wp:posOffset>2157095</wp:posOffset>
                </wp:positionH>
                <wp:positionV relativeFrom="paragraph">
                  <wp:posOffset>1469390</wp:posOffset>
                </wp:positionV>
                <wp:extent cx="635" cy="323850"/>
                <wp:effectExtent l="76200" t="0" r="75565" b="57150"/>
                <wp:wrapNone/>
                <wp:docPr id="52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169.85pt;margin-top:115.7pt;width:.05pt;height:2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">
                <v:stroke dashstyle="1 1" endarrow="block"/>
              </v:shape>
            </w:pict>
          </mc:Fallback>
        </mc:AlternateContent>
      </w:r>
      <w:r>
        <w:rPr>
          <w:noProof/>
        </w:rPr>
        <mc:AlternateContent>
          <mc:Choice Requires="wps">
            <w:drawing>
              <wp:anchor distT="0" distB="0" distL="114299" distR="114299" simplePos="0" relativeHeight="251623936" behindDoc="0" locked="0" layoutInCell="1" allowOverlap="1" wp14:anchorId="0354033D" wp14:editId="490CF41B">
                <wp:simplePos x="0" y="0"/>
                <wp:positionH relativeFrom="column">
                  <wp:posOffset>2040255</wp:posOffset>
                </wp:positionH>
                <wp:positionV relativeFrom="paragraph">
                  <wp:posOffset>2465705</wp:posOffset>
                </wp:positionV>
                <wp:extent cx="235585" cy="635"/>
                <wp:effectExtent l="52705" t="5080" r="60960" b="16510"/>
                <wp:wrapNone/>
                <wp:docPr id="49"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5585" cy="635"/>
                        </a:xfrm>
                        <a:prstGeom prst="bentConnector3">
                          <a:avLst>
                            <a:gd name="adj1" fmla="val 49866"/>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1" o:spid="_x0000_s1026" type="#_x0000_t34" style="position:absolute;margin-left:160.65pt;margin-top:194.15pt;width:18.55pt;height:.05pt;rotation:90;z-index:25162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" adj="10771">
                <v:stroke dashstyle="1 1" endarrow="block"/>
              </v:shape>
            </w:pict>
          </mc:Fallback>
        </mc:AlternateContent>
      </w:r>
      <w:r>
        <w:rPr>
          <w:noProof/>
        </w:rPr>
        <mc:AlternateContent>
          <mc:Choice Requires="wps">
            <w:drawing>
              <wp:anchor distT="0" distB="0" distL="114300" distR="114300" simplePos="0" relativeHeight="251644416" behindDoc="0" locked="0" layoutInCell="1" allowOverlap="1" wp14:anchorId="10FD8B74" wp14:editId="69DB8AE0">
                <wp:simplePos x="0" y="0"/>
                <wp:positionH relativeFrom="column">
                  <wp:posOffset>1419225</wp:posOffset>
                </wp:positionH>
                <wp:positionV relativeFrom="paragraph">
                  <wp:posOffset>1795780</wp:posOffset>
                </wp:positionV>
                <wp:extent cx="1473835" cy="552450"/>
                <wp:effectExtent l="0" t="0" r="12065" b="19050"/>
                <wp:wrapNone/>
                <wp:docPr id="5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552450"/>
                        </a:xfrm>
                        <a:prstGeom prst="rect">
                          <a:avLst/>
                        </a:prstGeom>
                        <a:solidFill>
                          <a:sysClr val="window" lastClr="FFFFFF">
                            <a:lumMod val="100000"/>
                            <a:lumOff val="0"/>
                          </a:sysClr>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sidRPr="00994EDB">
                              <w:rPr>
                                <w:sz w:val="20"/>
                                <w:szCs w:val="20"/>
                              </w:rPr>
                              <w:t>Konteinerių aikštelės</w:t>
                            </w:r>
                            <w:r>
                              <w:rPr>
                                <w:sz w:val="20"/>
                                <w:szCs w:val="20"/>
                              </w:rPr>
                              <w:t>, individualūs konteineriai, maišai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12" type="#_x0000_t202" style="position:absolute;left:0;text-align:left;margin-left:111.75pt;margin-top:141.4pt;width:116.05pt;height:4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">
                <v:stroke dashstyle="1 1"/>
                <v:textbox>
                  <w:txbxContent>
                    <w:p w:rsidR="00F47D0C" w:rsidRPr="00994EDB" w:rsidRDefault="00F47D0C" w:rsidP="00EB5B07">
                      <w:pPr>
                        <w:spacing w:before="40" w:after="40"/>
                        <w:jc w:val="center"/>
                        <w:rPr>
                          <w:sz w:val="20"/>
                          <w:szCs w:val="20"/>
                        </w:rPr>
                      </w:pPr>
                      <w:r w:rsidRPr="00994EDB">
                        <w:rPr>
                          <w:sz w:val="20"/>
                          <w:szCs w:val="20"/>
                        </w:rPr>
                        <w:t>Konteinerių aikštelės</w:t>
                      </w:r>
                      <w:r>
                        <w:rPr>
                          <w:sz w:val="20"/>
                          <w:szCs w:val="20"/>
                        </w:rPr>
                        <w:t>, individualūs konteineriai, maišai</w:t>
                      </w:r>
                    </w:p>
                  </w:txbxContent>
                </v:textbox>
              </v:shape>
            </w:pict>
          </mc:Fallback>
        </mc:AlternateContent>
      </w:r>
      <w:r>
        <w:rPr>
          <w:noProof/>
        </w:rPr>
        <mc:AlternateContent>
          <mc:Choice Requires="wps">
            <w:drawing>
              <wp:anchor distT="0" distB="0" distL="114300" distR="114300" simplePos="0" relativeHeight="251608576" behindDoc="0" locked="0" layoutInCell="1" allowOverlap="1" wp14:anchorId="266B93E2" wp14:editId="08151D25">
                <wp:simplePos x="0" y="0"/>
                <wp:positionH relativeFrom="column">
                  <wp:posOffset>5274310</wp:posOffset>
                </wp:positionH>
                <wp:positionV relativeFrom="paragraph">
                  <wp:posOffset>1915160</wp:posOffset>
                </wp:positionV>
                <wp:extent cx="866140" cy="0"/>
                <wp:effectExtent l="59055" t="5715" r="55245" b="23495"/>
                <wp:wrapNone/>
                <wp:docPr id="48"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614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415.3pt;margin-top:150.8pt;width:68.2pt;height:0;rotation:9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">
                <v:stroke dashstyle="1 1" endarrow="block"/>
              </v:shape>
            </w:pict>
          </mc:Fallback>
        </mc:AlternateContent>
      </w:r>
      <w:r>
        <w:rPr>
          <w:noProof/>
        </w:rPr>
        <mc:AlternateContent>
          <mc:Choice Requires="wps">
            <w:drawing>
              <wp:anchor distT="0" distB="0" distL="114300" distR="114300" simplePos="0" relativeHeight="251610624" behindDoc="0" locked="0" layoutInCell="1" allowOverlap="1" wp14:anchorId="2D0BD854" wp14:editId="3A76D7B9">
                <wp:simplePos x="0" y="0"/>
                <wp:positionH relativeFrom="column">
                  <wp:posOffset>3884930</wp:posOffset>
                </wp:positionH>
                <wp:positionV relativeFrom="paragraph">
                  <wp:posOffset>2938780</wp:posOffset>
                </wp:positionV>
                <wp:extent cx="2914015" cy="635"/>
                <wp:effectExtent l="55245" t="5715" r="58420" b="23495"/>
                <wp:wrapNone/>
                <wp:docPr id="4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14015" cy="635"/>
                        </a:xfrm>
                        <a:prstGeom prst="bentConnector3">
                          <a:avLst>
                            <a:gd name="adj1" fmla="val 49991"/>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4" style="position:absolute;margin-left:305.9pt;margin-top:231.4pt;width:229.45pt;height:.05pt;rotation:90;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" adj="10798">
                <v:stroke dashstyle="1 1" endarrow="block"/>
              </v:shape>
            </w:pict>
          </mc:Fallback>
        </mc:AlternateContent>
      </w:r>
      <w:r>
        <w:rPr>
          <w:noProof/>
        </w:rPr>
        <mc:AlternateContent>
          <mc:Choice Requires="wps">
            <w:drawing>
              <wp:anchor distT="0" distB="0" distL="114300" distR="114300" simplePos="0" relativeHeight="251630080" behindDoc="0" locked="0" layoutInCell="1" allowOverlap="1" wp14:anchorId="7C3E9970" wp14:editId="08915799">
                <wp:simplePos x="0" y="0"/>
                <wp:positionH relativeFrom="column">
                  <wp:posOffset>3307080</wp:posOffset>
                </wp:positionH>
                <wp:positionV relativeFrom="paragraph">
                  <wp:posOffset>2933700</wp:posOffset>
                </wp:positionV>
                <wp:extent cx="2924175" cy="635"/>
                <wp:effectExtent l="53975" t="5080" r="59690" b="23495"/>
                <wp:wrapNone/>
                <wp:docPr id="43"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24175" cy="635"/>
                        </a:xfrm>
                        <a:prstGeom prst="bentConnector3">
                          <a:avLst>
                            <a:gd name="adj1" fmla="val 49991"/>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4" style="position:absolute;margin-left:260.4pt;margin-top:231pt;width:230.25pt;height:.05pt;rotation:90;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" adj="10798">
                <v:stroke dashstyle="1 1" endarrow="block"/>
              </v:shape>
            </w:pict>
          </mc:Fallback>
        </mc:AlternateContent>
      </w:r>
      <w:r>
        <w:rPr>
          <w:noProof/>
        </w:rPr>
        <mc:AlternateContent>
          <mc:Choice Requires="wps">
            <w:drawing>
              <wp:anchor distT="0" distB="0" distL="114300" distR="114300" simplePos="0" relativeHeight="251607552" behindDoc="0" locked="0" layoutInCell="1" allowOverlap="1" wp14:anchorId="4ADA5070" wp14:editId="344CB9F2">
                <wp:simplePos x="0" y="0"/>
                <wp:positionH relativeFrom="column">
                  <wp:posOffset>3706495</wp:posOffset>
                </wp:positionH>
                <wp:positionV relativeFrom="paragraph">
                  <wp:posOffset>1964690</wp:posOffset>
                </wp:positionV>
                <wp:extent cx="985520" cy="0"/>
                <wp:effectExtent l="55880" t="5080" r="58420" b="19050"/>
                <wp:wrapNone/>
                <wp:docPr id="41"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8552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291.85pt;margin-top:154.7pt;width:77.6pt;height:0;rotation:9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712000" behindDoc="0" locked="0" layoutInCell="1" allowOverlap="1" wp14:anchorId="7E8649E8" wp14:editId="00CE570D">
                <wp:simplePos x="0" y="0"/>
                <wp:positionH relativeFrom="column">
                  <wp:posOffset>2458085</wp:posOffset>
                </wp:positionH>
                <wp:positionV relativeFrom="paragraph">
                  <wp:posOffset>1482090</wp:posOffset>
                </wp:positionV>
                <wp:extent cx="1365885" cy="2885440"/>
                <wp:effectExtent l="57785" t="5715" r="5080" b="42545"/>
                <wp:wrapNone/>
                <wp:docPr id="38"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5885" cy="288544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193.55pt;margin-top:116.7pt;width:107.55pt;height:227.2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">
                <v:stroke dashstyle="1 1" endarrow="block"/>
              </v:shape>
            </w:pict>
          </mc:Fallback>
        </mc:AlternateContent>
      </w:r>
      <w:r>
        <w:rPr>
          <w:noProof/>
        </w:rPr>
        <mc:AlternateContent>
          <mc:Choice Requires="wps">
            <w:drawing>
              <wp:anchor distT="0" distB="0" distL="114300" distR="114300" simplePos="0" relativeHeight="251600384" behindDoc="0" locked="0" layoutInCell="1" allowOverlap="1" wp14:anchorId="06EE3451" wp14:editId="7B59A971">
                <wp:simplePos x="0" y="0"/>
                <wp:positionH relativeFrom="column">
                  <wp:posOffset>3576955</wp:posOffset>
                </wp:positionH>
                <wp:positionV relativeFrom="paragraph">
                  <wp:posOffset>909955</wp:posOffset>
                </wp:positionV>
                <wp:extent cx="2479675" cy="559435"/>
                <wp:effectExtent l="0" t="0" r="15875" b="12065"/>
                <wp:wrapNone/>
                <wp:docPr id="52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55943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673FE7">
                            <w:pPr>
                              <w:spacing w:before="0" w:after="0"/>
                              <w:jc w:val="center"/>
                              <w:rPr>
                                <w:sz w:val="20"/>
                                <w:szCs w:val="20"/>
                              </w:rPr>
                            </w:pPr>
                            <w:r w:rsidRPr="00994EDB">
                              <w:rPr>
                                <w:sz w:val="20"/>
                                <w:szCs w:val="20"/>
                              </w:rPr>
                              <w:t>Dideli</w:t>
                            </w:r>
                            <w:r>
                              <w:rPr>
                                <w:sz w:val="20"/>
                                <w:szCs w:val="20"/>
                              </w:rPr>
                              <w:t>ų</w:t>
                            </w:r>
                            <w:r w:rsidRPr="00994EDB">
                              <w:rPr>
                                <w:sz w:val="20"/>
                                <w:szCs w:val="20"/>
                              </w:rPr>
                              <w:t xml:space="preserve"> gabarit</w:t>
                            </w:r>
                            <w:r>
                              <w:rPr>
                                <w:sz w:val="20"/>
                                <w:szCs w:val="20"/>
                              </w:rPr>
                              <w:t>ų</w:t>
                            </w:r>
                            <w:r w:rsidRPr="00994EDB">
                              <w:rPr>
                                <w:sz w:val="20"/>
                                <w:szCs w:val="20"/>
                              </w:rPr>
                              <w:t xml:space="preserve"> atliekų, elektros ir elektroninės įrangos, buities pavojingų</w:t>
                            </w:r>
                            <w:r>
                              <w:rPr>
                                <w:sz w:val="20"/>
                                <w:szCs w:val="20"/>
                              </w:rPr>
                              <w:t>jų</w:t>
                            </w:r>
                            <w:r w:rsidRPr="00994EDB">
                              <w:rPr>
                                <w:sz w:val="20"/>
                                <w:szCs w:val="20"/>
                              </w:rPr>
                              <w:t xml:space="preserve"> atliekų, kitų </w:t>
                            </w:r>
                            <w:r>
                              <w:rPr>
                                <w:sz w:val="20"/>
                                <w:szCs w:val="20"/>
                              </w:rPr>
                              <w:t>komunalinių</w:t>
                            </w:r>
                            <w:r w:rsidRPr="00994EDB">
                              <w:rPr>
                                <w:sz w:val="20"/>
                                <w:szCs w:val="20"/>
                              </w:rPr>
                              <w:t xml:space="preserve"> atliekų atskyrimas</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13" type="#_x0000_t202" style="position:absolute;left:0;text-align:left;margin-left:281.65pt;margin-top:71.65pt;width:195.25pt;height:44.0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">
                <v:stroke dashstyle="1 1"/>
                <v:textbox>
                  <w:txbxContent>
                    <w:p w:rsidR="00F47D0C" w:rsidRPr="00994EDB" w:rsidRDefault="00F47D0C" w:rsidP="00673FE7">
                      <w:pPr>
                        <w:spacing w:before="0" w:after="0"/>
                        <w:jc w:val="center"/>
                        <w:rPr>
                          <w:sz w:val="20"/>
                          <w:szCs w:val="20"/>
                        </w:rPr>
                      </w:pPr>
                      <w:r w:rsidRPr="00994EDB">
                        <w:rPr>
                          <w:sz w:val="20"/>
                          <w:szCs w:val="20"/>
                        </w:rPr>
                        <w:t>Dideli</w:t>
                      </w:r>
                      <w:r>
                        <w:rPr>
                          <w:sz w:val="20"/>
                          <w:szCs w:val="20"/>
                        </w:rPr>
                        <w:t>ų</w:t>
                      </w:r>
                      <w:r w:rsidRPr="00994EDB">
                        <w:rPr>
                          <w:sz w:val="20"/>
                          <w:szCs w:val="20"/>
                        </w:rPr>
                        <w:t xml:space="preserve"> gabarit</w:t>
                      </w:r>
                      <w:r>
                        <w:rPr>
                          <w:sz w:val="20"/>
                          <w:szCs w:val="20"/>
                        </w:rPr>
                        <w:t>ų</w:t>
                      </w:r>
                      <w:r w:rsidRPr="00994EDB">
                        <w:rPr>
                          <w:sz w:val="20"/>
                          <w:szCs w:val="20"/>
                        </w:rPr>
                        <w:t xml:space="preserve"> atliekų, elektros ir elektroninės įrangos, buities pavojingų</w:t>
                      </w:r>
                      <w:r>
                        <w:rPr>
                          <w:sz w:val="20"/>
                          <w:szCs w:val="20"/>
                        </w:rPr>
                        <w:t>jų</w:t>
                      </w:r>
                      <w:r w:rsidRPr="00994EDB">
                        <w:rPr>
                          <w:sz w:val="20"/>
                          <w:szCs w:val="20"/>
                        </w:rPr>
                        <w:t xml:space="preserve"> atliekų, kitų </w:t>
                      </w:r>
                      <w:r>
                        <w:rPr>
                          <w:sz w:val="20"/>
                          <w:szCs w:val="20"/>
                        </w:rPr>
                        <w:t>komunalinių</w:t>
                      </w:r>
                      <w:r w:rsidRPr="00994EDB">
                        <w:rPr>
                          <w:sz w:val="20"/>
                          <w:szCs w:val="20"/>
                        </w:rPr>
                        <w:t xml:space="preserve"> atliekų atskyrimas</w:t>
                      </w:r>
                      <w:r>
                        <w:rPr>
                          <w:sz w:val="20"/>
                          <w:szCs w:val="20"/>
                        </w:rPr>
                        <w:t xml:space="preserve"> </w:t>
                      </w:r>
                    </w:p>
                  </w:txbxContent>
                </v:textbox>
              </v:shape>
            </w:pict>
          </mc:Fallback>
        </mc:AlternateContent>
      </w:r>
      <w:r>
        <w:rPr>
          <w:noProof/>
        </w:rPr>
        <mc:AlternateContent>
          <mc:Choice Requires="wps">
            <w:drawing>
              <wp:anchor distT="0" distB="0" distL="114300" distR="114300" simplePos="0" relativeHeight="251718144" behindDoc="0" locked="0" layoutInCell="1" allowOverlap="1" wp14:anchorId="39C64B3A" wp14:editId="0740B2D6">
                <wp:simplePos x="0" y="0"/>
                <wp:positionH relativeFrom="column">
                  <wp:posOffset>2599055</wp:posOffset>
                </wp:positionH>
                <wp:positionV relativeFrom="paragraph">
                  <wp:posOffset>3031490</wp:posOffset>
                </wp:positionV>
                <wp:extent cx="1111250" cy="1364615"/>
                <wp:effectExtent l="8255" t="12065" r="52070" b="42545"/>
                <wp:wrapNone/>
                <wp:docPr id="35"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13646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204.65pt;margin-top:238.7pt;width:87.5pt;height:107.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720192" behindDoc="0" locked="0" layoutInCell="1" allowOverlap="1" wp14:anchorId="58196926" wp14:editId="61E3B37D">
                <wp:simplePos x="0" y="0"/>
                <wp:positionH relativeFrom="column">
                  <wp:posOffset>1062355</wp:posOffset>
                </wp:positionH>
                <wp:positionV relativeFrom="paragraph">
                  <wp:posOffset>3540125</wp:posOffset>
                </wp:positionV>
                <wp:extent cx="849630" cy="821055"/>
                <wp:effectExtent l="5080" t="6350" r="50165" b="48895"/>
                <wp:wrapNone/>
                <wp:docPr id="34"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630" cy="82105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margin-left:83.65pt;margin-top:278.75pt;width:66.9pt;height:64.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713024" behindDoc="0" locked="0" layoutInCell="1" allowOverlap="1" wp14:anchorId="7769B6B2" wp14:editId="2D92C745">
                <wp:simplePos x="0" y="0"/>
                <wp:positionH relativeFrom="column">
                  <wp:posOffset>2679700</wp:posOffset>
                </wp:positionH>
                <wp:positionV relativeFrom="paragraph">
                  <wp:posOffset>3362960</wp:posOffset>
                </wp:positionV>
                <wp:extent cx="897255" cy="998220"/>
                <wp:effectExtent l="50800" t="10160" r="13970" b="48895"/>
                <wp:wrapNone/>
                <wp:docPr id="3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7255" cy="9982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margin-left:211pt;margin-top:264.8pt;width:70.65pt;height:78.6p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">
                <v:stroke dashstyle="1 1" endarrow="block"/>
              </v:shape>
            </w:pict>
          </mc:Fallback>
        </mc:AlternateContent>
      </w:r>
      <w:r>
        <w:rPr>
          <w:noProof/>
        </w:rPr>
        <mc:AlternateContent>
          <mc:Choice Requires="wps">
            <w:drawing>
              <wp:anchor distT="0" distB="0" distL="114300" distR="114300" simplePos="0" relativeHeight="251648512" behindDoc="0" locked="0" layoutInCell="1" allowOverlap="1" wp14:anchorId="72F37E9A" wp14:editId="024CC04D">
                <wp:simplePos x="0" y="0"/>
                <wp:positionH relativeFrom="column">
                  <wp:posOffset>5978525</wp:posOffset>
                </wp:positionH>
                <wp:positionV relativeFrom="paragraph">
                  <wp:posOffset>1692910</wp:posOffset>
                </wp:positionV>
                <wp:extent cx="904875" cy="541020"/>
                <wp:effectExtent l="0" t="0" r="28575" b="11430"/>
                <wp:wrapNone/>
                <wp:docPr id="5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41020"/>
                        </a:xfrm>
                        <a:prstGeom prst="rect">
                          <a:avLst/>
                        </a:prstGeom>
                        <a:solidFill>
                          <a:sysClr val="window" lastClr="FFFFFF">
                            <a:lumMod val="100000"/>
                            <a:lumOff val="0"/>
                          </a:sysClr>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Pr>
                                <w:sz w:val="20"/>
                                <w:szCs w:val="20"/>
                              </w:rPr>
                              <w:t>Individualūs konteineriai, maišai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14" type="#_x0000_t202" style="position:absolute;left:0;text-align:left;margin-left:470.75pt;margin-top:133.3pt;width:71.25pt;height:4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">
                <v:stroke dashstyle="1 1"/>
                <v:textbox>
                  <w:txbxContent>
                    <w:p w:rsidR="00F47D0C" w:rsidRPr="00994EDB" w:rsidRDefault="00F47D0C" w:rsidP="00EB5B07">
                      <w:pPr>
                        <w:spacing w:before="40" w:after="40"/>
                        <w:jc w:val="center"/>
                        <w:rPr>
                          <w:sz w:val="20"/>
                          <w:szCs w:val="20"/>
                        </w:rPr>
                      </w:pPr>
                      <w:r>
                        <w:rPr>
                          <w:sz w:val="20"/>
                          <w:szCs w:val="20"/>
                        </w:rPr>
                        <w:t>Individualūs konteineriai, maišai</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557A0218" wp14:editId="44AF2E6F">
                <wp:simplePos x="0" y="0"/>
                <wp:positionH relativeFrom="column">
                  <wp:posOffset>3636645</wp:posOffset>
                </wp:positionH>
                <wp:positionV relativeFrom="paragraph">
                  <wp:posOffset>3874135</wp:posOffset>
                </wp:positionV>
                <wp:extent cx="1023620" cy="635"/>
                <wp:effectExtent l="52070" t="10160" r="61595" b="23495"/>
                <wp:wrapNone/>
                <wp:docPr id="32"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23620" cy="635"/>
                        </a:xfrm>
                        <a:prstGeom prst="bentConnector3">
                          <a:avLst>
                            <a:gd name="adj1" fmla="val 50000"/>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4" style="position:absolute;margin-left:286.35pt;margin-top:305.05pt;width:80.6pt;height:.05pt;rotation:90;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">
                <v:stroke dashstyle="1 1" endarrow="block"/>
              </v:shape>
            </w:pict>
          </mc:Fallback>
        </mc:AlternateContent>
      </w:r>
      <w:r>
        <w:rPr>
          <w:noProof/>
        </w:rPr>
        <mc:AlternateContent>
          <mc:Choice Requires="wps">
            <w:drawing>
              <wp:anchor distT="0" distB="0" distL="114300" distR="114300" simplePos="0" relativeHeight="251710976" behindDoc="0" locked="0" layoutInCell="1" allowOverlap="1" wp14:anchorId="0F952F65" wp14:editId="6947EBB6">
                <wp:simplePos x="0" y="0"/>
                <wp:positionH relativeFrom="column">
                  <wp:posOffset>1205230</wp:posOffset>
                </wp:positionH>
                <wp:positionV relativeFrom="paragraph">
                  <wp:posOffset>3224530</wp:posOffset>
                </wp:positionV>
                <wp:extent cx="2371725" cy="1136650"/>
                <wp:effectExtent l="43180" t="5080" r="13970" b="58420"/>
                <wp:wrapNone/>
                <wp:docPr id="31"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1725" cy="11366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9" o:spid="_x0000_s1026" type="#_x0000_t32" style="position:absolute;margin-left:94.9pt;margin-top:253.9pt;width:186.75pt;height:89.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">
                <v:stroke dashstyle="1 1" endarrow="block"/>
              </v:shape>
            </w:pict>
          </mc:Fallback>
        </mc:AlternateContent>
      </w:r>
      <w:r>
        <w:rPr>
          <w:noProof/>
        </w:rPr>
        <mc:AlternateContent>
          <mc:Choice Requires="wps">
            <w:drawing>
              <wp:anchor distT="0" distB="0" distL="114300" distR="114300" simplePos="0" relativeHeight="251714048" behindDoc="0" locked="0" layoutInCell="1" allowOverlap="1" wp14:anchorId="072AA3E6" wp14:editId="09DE6EEC">
                <wp:simplePos x="0" y="0"/>
                <wp:positionH relativeFrom="column">
                  <wp:posOffset>826770</wp:posOffset>
                </wp:positionH>
                <wp:positionV relativeFrom="paragraph">
                  <wp:posOffset>3031490</wp:posOffset>
                </wp:positionV>
                <wp:extent cx="875030" cy="1332230"/>
                <wp:effectExtent l="55245" t="12065" r="12700" b="46355"/>
                <wp:wrapNone/>
                <wp:docPr id="3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5030" cy="133223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65.1pt;margin-top:238.7pt;width:68.9pt;height:104.9p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">
                <v:stroke dashstyle="1 1" endarrow="block"/>
              </v:shape>
            </w:pict>
          </mc:Fallback>
        </mc:AlternateContent>
      </w:r>
      <w:r>
        <w:rPr>
          <w:noProof/>
        </w:rPr>
        <mc:AlternateContent>
          <mc:Choice Requires="wps">
            <w:drawing>
              <wp:anchor distT="0" distB="0" distL="114299" distR="114299" simplePos="0" relativeHeight="251632128" behindDoc="0" locked="0" layoutInCell="1" allowOverlap="1" wp14:anchorId="35520856" wp14:editId="2716925A">
                <wp:simplePos x="0" y="0"/>
                <wp:positionH relativeFrom="column">
                  <wp:posOffset>1490980</wp:posOffset>
                </wp:positionH>
                <wp:positionV relativeFrom="paragraph">
                  <wp:posOffset>3698875</wp:posOffset>
                </wp:positionV>
                <wp:extent cx="1336040" cy="635"/>
                <wp:effectExtent l="53340" t="12065" r="60325" b="23495"/>
                <wp:wrapNone/>
                <wp:docPr id="2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36040" cy="635"/>
                        </a:xfrm>
                        <a:prstGeom prst="bentConnector3">
                          <a:avLst>
                            <a:gd name="adj1" fmla="val 50000"/>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4" style="position:absolute;margin-left:117.4pt;margin-top:291.25pt;width:105.2pt;height:.05pt;rotation:90;flip:x;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">
                <v:stroke dashstyle="1 1" endarrow="block"/>
              </v:shape>
            </w:pict>
          </mc:Fallback>
        </mc:AlternateContent>
      </w:r>
      <w:r>
        <w:rPr>
          <w:noProof/>
        </w:rPr>
        <mc:AlternateContent>
          <mc:Choice Requires="wps">
            <w:drawing>
              <wp:anchor distT="0" distB="0" distL="114300" distR="114300" simplePos="0" relativeHeight="251646464" behindDoc="0" locked="0" layoutInCell="1" allowOverlap="1" wp14:anchorId="27F948A2" wp14:editId="216442B3">
                <wp:simplePos x="0" y="0"/>
                <wp:positionH relativeFrom="column">
                  <wp:posOffset>1419225</wp:posOffset>
                </wp:positionH>
                <wp:positionV relativeFrom="paragraph">
                  <wp:posOffset>2583815</wp:posOffset>
                </wp:positionV>
                <wp:extent cx="1473835" cy="447675"/>
                <wp:effectExtent l="9525" t="12065" r="12065" b="6985"/>
                <wp:wrapNone/>
                <wp:docPr id="1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44767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Pr>
                                <w:sz w:val="20"/>
                                <w:szCs w:val="20"/>
                              </w:rPr>
                              <w:t>Pakuočių ir kitų antrinių žaliavų rūšiavimo linijos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115" type="#_x0000_t202" style="position:absolute;left:0;text-align:left;margin-left:111.75pt;margin-top:203.45pt;width:116.05pt;height:3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">
                <v:stroke dashstyle="1 1"/>
                <v:textbox>
                  <w:txbxContent>
                    <w:p w:rsidR="00F47D0C" w:rsidRPr="00994EDB" w:rsidRDefault="00F47D0C" w:rsidP="00EB5B07">
                      <w:pPr>
                        <w:spacing w:before="40" w:after="40"/>
                        <w:jc w:val="center"/>
                        <w:rPr>
                          <w:sz w:val="20"/>
                          <w:szCs w:val="20"/>
                        </w:rPr>
                      </w:pPr>
                      <w:r>
                        <w:rPr>
                          <w:sz w:val="20"/>
                          <w:szCs w:val="20"/>
                        </w:rPr>
                        <w:t>Pakuočių ir kitų antrinių žaliavų rūšiavimo linijos</w:t>
                      </w:r>
                    </w:p>
                  </w:txbxContent>
                </v:textbox>
              </v:shape>
            </w:pict>
          </mc:Fallback>
        </mc:AlternateContent>
      </w:r>
      <w:r>
        <w:rPr>
          <w:noProof/>
        </w:rPr>
        <mc:AlternateContent>
          <mc:Choice Requires="wps">
            <w:drawing>
              <wp:anchor distT="0" distB="0" distL="114300" distR="114300" simplePos="0" relativeHeight="251716096" behindDoc="0" locked="0" layoutInCell="1" allowOverlap="1" wp14:anchorId="1E5F8A52" wp14:editId="524A3598">
                <wp:simplePos x="0" y="0"/>
                <wp:positionH relativeFrom="column">
                  <wp:posOffset>1062355</wp:posOffset>
                </wp:positionH>
                <wp:positionV relativeFrom="paragraph">
                  <wp:posOffset>3129280</wp:posOffset>
                </wp:positionV>
                <wp:extent cx="2514600" cy="140970"/>
                <wp:effectExtent l="24130" t="5080" r="13970" b="53975"/>
                <wp:wrapNone/>
                <wp:docPr id="12"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14097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5" o:spid="_x0000_s1026" type="#_x0000_t32" style="position:absolute;margin-left:83.65pt;margin-top:246.4pt;width:198pt;height:11.1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">
                <v:stroke dashstyle="1 1" endarrow="block"/>
              </v:shape>
            </w:pict>
          </mc:Fallback>
        </mc:AlternateContent>
      </w:r>
      <w:r>
        <w:rPr>
          <w:noProof/>
        </w:rPr>
        <mc:AlternateContent>
          <mc:Choice Requires="wps">
            <w:drawing>
              <wp:anchor distT="0" distB="0" distL="114300" distR="114300" simplePos="0" relativeHeight="251628032" behindDoc="0" locked="0" layoutInCell="1" allowOverlap="1" wp14:anchorId="03F6DED7" wp14:editId="30CF90AF">
                <wp:simplePos x="0" y="0"/>
                <wp:positionH relativeFrom="column">
                  <wp:posOffset>3576955</wp:posOffset>
                </wp:positionH>
                <wp:positionV relativeFrom="paragraph">
                  <wp:posOffset>2451100</wp:posOffset>
                </wp:positionV>
                <wp:extent cx="1057910" cy="911860"/>
                <wp:effectExtent l="0" t="0" r="27940" b="21590"/>
                <wp:wrapNone/>
                <wp:docPr id="4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911860"/>
                        </a:xfrm>
                        <a:prstGeom prst="rect">
                          <a:avLst/>
                        </a:prstGeom>
                        <a:solidFill>
                          <a:srgbClr val="EAF1DD"/>
                        </a:solidFill>
                        <a:ln w="9525">
                          <a:solidFill>
                            <a:srgbClr val="000000"/>
                          </a:solidFill>
                          <a:prstDash val="sysDot"/>
                          <a:miter lim="800000"/>
                          <a:headEnd/>
                          <a:tailEnd/>
                        </a:ln>
                      </wps:spPr>
                      <wps:txbx>
                        <w:txbxContent>
                          <w:p w:rsidR="00F47D0C" w:rsidRPr="00994EDB" w:rsidRDefault="00F47D0C" w:rsidP="004B33AE">
                            <w:pPr>
                              <w:spacing w:after="40"/>
                              <w:jc w:val="center"/>
                              <w:rPr>
                                <w:sz w:val="20"/>
                                <w:szCs w:val="20"/>
                              </w:rPr>
                            </w:pPr>
                            <w:r w:rsidRPr="00994EDB">
                              <w:rPr>
                                <w:sz w:val="20"/>
                                <w:szCs w:val="20"/>
                              </w:rPr>
                              <w:t>Didelių gabari</w:t>
                            </w:r>
                            <w:r>
                              <w:rPr>
                                <w:sz w:val="20"/>
                                <w:szCs w:val="20"/>
                              </w:rPr>
                              <w:t>tų atliekų surinkimo aikštelė (-ės)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16" type="#_x0000_t202" style="position:absolute;left:0;text-align:left;margin-left:281.65pt;margin-top:193pt;width:83.3pt;height:7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" fillcolor="#eaf1dd">
                <v:stroke dashstyle="1 1"/>
                <v:textbox>
                  <w:txbxContent>
                    <w:p w:rsidR="00F47D0C" w:rsidRPr="00994EDB" w:rsidRDefault="00F47D0C" w:rsidP="004B33AE">
                      <w:pPr>
                        <w:spacing w:after="40"/>
                        <w:jc w:val="center"/>
                        <w:rPr>
                          <w:sz w:val="20"/>
                          <w:szCs w:val="20"/>
                        </w:rPr>
                      </w:pPr>
                      <w:r w:rsidRPr="00994EDB">
                        <w:rPr>
                          <w:sz w:val="20"/>
                          <w:szCs w:val="20"/>
                        </w:rPr>
                        <w:t>Didelių gabari</w:t>
                      </w:r>
                      <w:r>
                        <w:rPr>
                          <w:sz w:val="20"/>
                          <w:szCs w:val="20"/>
                        </w:rPr>
                        <w:t>tų atliekų surinkimo aikštelė (-ės)</w:t>
                      </w:r>
                    </w:p>
                  </w:txbxContent>
                </v:textbox>
              </v:shape>
            </w:pict>
          </mc:Fallback>
        </mc:AlternateContent>
      </w:r>
      <w:r>
        <w:rPr>
          <w:noProof/>
        </w:rPr>
        <mc:AlternateContent>
          <mc:Choice Requires="wps">
            <w:drawing>
              <wp:anchor distT="0" distB="0" distL="114300" distR="114300" simplePos="0" relativeHeight="251715072" behindDoc="0" locked="0" layoutInCell="1" allowOverlap="1" wp14:anchorId="25EE545B" wp14:editId="4326E52D">
                <wp:simplePos x="0" y="0"/>
                <wp:positionH relativeFrom="column">
                  <wp:posOffset>1062355</wp:posOffset>
                </wp:positionH>
                <wp:positionV relativeFrom="paragraph">
                  <wp:posOffset>3362960</wp:posOffset>
                </wp:positionV>
                <wp:extent cx="2164080" cy="998220"/>
                <wp:effectExtent l="5080" t="10160" r="40640" b="58420"/>
                <wp:wrapNone/>
                <wp:docPr id="11"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9982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83.65pt;margin-top:264.8pt;width:170.4pt;height:78.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707904" behindDoc="0" locked="0" layoutInCell="1" allowOverlap="1" wp14:anchorId="4632B914" wp14:editId="22F303EB">
                <wp:simplePos x="0" y="0"/>
                <wp:positionH relativeFrom="column">
                  <wp:posOffset>211455</wp:posOffset>
                </wp:positionH>
                <wp:positionV relativeFrom="paragraph">
                  <wp:posOffset>4057650</wp:posOffset>
                </wp:positionV>
                <wp:extent cx="605790" cy="1270"/>
                <wp:effectExtent l="56515" t="12065" r="56515" b="20320"/>
                <wp:wrapNone/>
                <wp:docPr id="10"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05790" cy="1270"/>
                        </a:xfrm>
                        <a:prstGeom prst="bentConnector3">
                          <a:avLst>
                            <a:gd name="adj1" fmla="val 50000"/>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4" style="position:absolute;margin-left:16.65pt;margin-top:319.5pt;width:47.7pt;height:.1pt;rotation:9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">
                <v:stroke dashstyle="1 1" endarrow="block"/>
              </v:shape>
            </w:pict>
          </mc:Fallback>
        </mc:AlternateContent>
      </w:r>
      <w:r>
        <w:rPr>
          <w:noProof/>
        </w:rPr>
        <mc:AlternateContent>
          <mc:Choice Requires="wps">
            <w:drawing>
              <wp:anchor distT="0" distB="0" distL="114300" distR="114300" simplePos="0" relativeHeight="251625984" behindDoc="0" locked="0" layoutInCell="1" allowOverlap="1" wp14:anchorId="5FEA0511" wp14:editId="2FD14DF2">
                <wp:simplePos x="0" y="0"/>
                <wp:positionH relativeFrom="column">
                  <wp:posOffset>23495</wp:posOffset>
                </wp:positionH>
                <wp:positionV relativeFrom="paragraph">
                  <wp:posOffset>2583815</wp:posOffset>
                </wp:positionV>
                <wp:extent cx="1038860" cy="1171575"/>
                <wp:effectExtent l="0" t="0" r="27940" b="28575"/>
                <wp:wrapNone/>
                <wp:docPr id="3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1171575"/>
                        </a:xfrm>
                        <a:prstGeom prst="rect">
                          <a:avLst/>
                        </a:prstGeom>
                        <a:solidFill>
                          <a:srgbClr val="EAF1DD"/>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sidRPr="00994EDB">
                              <w:rPr>
                                <w:sz w:val="20"/>
                                <w:szCs w:val="20"/>
                              </w:rPr>
                              <w:t>Mechaninio apdorojimo įrenginys</w:t>
                            </w:r>
                            <w:r>
                              <w:rPr>
                                <w:sz w:val="20"/>
                                <w:szCs w:val="20"/>
                              </w:rPr>
                              <w:t xml:space="preserve"> ir rūšiavimo linija, </w:t>
                            </w:r>
                            <w:proofErr w:type="spellStart"/>
                            <w:r>
                              <w:rPr>
                                <w:sz w:val="20"/>
                                <w:szCs w:val="20"/>
                              </w:rPr>
                              <w:t>Dumpių</w:t>
                            </w:r>
                            <w:proofErr w:type="spellEnd"/>
                            <w:r>
                              <w:rPr>
                                <w:sz w:val="20"/>
                                <w:szCs w:val="20"/>
                              </w:rPr>
                              <w:t xml:space="preserve"> k., Klaipėdos r. sav.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117" type="#_x0000_t202" style="position:absolute;left:0;text-align:left;margin-left:1.85pt;margin-top:203.45pt;width:81.8pt;height:92.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" fillcolor="#eaf1dd">
                <v:stroke dashstyle="1 1"/>
                <v:textbox>
                  <w:txbxContent>
                    <w:p w:rsidR="00F47D0C" w:rsidRPr="00994EDB" w:rsidRDefault="00F47D0C" w:rsidP="00EB5B07">
                      <w:pPr>
                        <w:spacing w:before="40" w:after="40"/>
                        <w:jc w:val="center"/>
                        <w:rPr>
                          <w:sz w:val="20"/>
                          <w:szCs w:val="20"/>
                        </w:rPr>
                      </w:pPr>
                      <w:r w:rsidRPr="00994EDB">
                        <w:rPr>
                          <w:sz w:val="20"/>
                          <w:szCs w:val="20"/>
                        </w:rPr>
                        <w:t>Mechaninio apdorojimo įrenginys</w:t>
                      </w:r>
                      <w:r>
                        <w:rPr>
                          <w:sz w:val="20"/>
                          <w:szCs w:val="20"/>
                        </w:rPr>
                        <w:t xml:space="preserve"> ir rūšiavimo linija, Dumpių k., Klaipėdos r. sav.</w:t>
                      </w:r>
                    </w:p>
                  </w:txbxContent>
                </v:textbox>
              </v:shape>
            </w:pict>
          </mc:Fallback>
        </mc:AlternateContent>
      </w:r>
      <w:r>
        <w:rPr>
          <w:noProof/>
        </w:rPr>
        <mc:AlternateContent>
          <mc:Choice Requires="wps">
            <w:drawing>
              <wp:anchor distT="0" distB="0" distL="114300" distR="114300" simplePos="0" relativeHeight="251602432" behindDoc="0" locked="0" layoutInCell="1" allowOverlap="1" wp14:anchorId="0BA7FE8E" wp14:editId="46DD458F">
                <wp:simplePos x="0" y="0"/>
                <wp:positionH relativeFrom="column">
                  <wp:posOffset>1701800</wp:posOffset>
                </wp:positionH>
                <wp:positionV relativeFrom="paragraph">
                  <wp:posOffset>4367530</wp:posOffset>
                </wp:positionV>
                <wp:extent cx="1138555" cy="704850"/>
                <wp:effectExtent l="0" t="0" r="23495" b="19050"/>
                <wp:wrapNone/>
                <wp:docPr id="1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704850"/>
                        </a:xfrm>
                        <a:prstGeom prst="rect">
                          <a:avLst/>
                        </a:prstGeom>
                        <a:solidFill>
                          <a:srgbClr val="EAF1DD"/>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sidRPr="00994EDB">
                              <w:rPr>
                                <w:sz w:val="20"/>
                                <w:szCs w:val="20"/>
                              </w:rPr>
                              <w:t>Regioninis sąvartynas</w:t>
                            </w:r>
                            <w:r>
                              <w:rPr>
                                <w:sz w:val="20"/>
                                <w:szCs w:val="20"/>
                              </w:rPr>
                              <w:t xml:space="preserve">, </w:t>
                            </w:r>
                            <w:r w:rsidRPr="00AC1CBB">
                              <w:rPr>
                                <w:sz w:val="20"/>
                                <w:szCs w:val="20"/>
                              </w:rPr>
                              <w:t xml:space="preserve"> </w:t>
                            </w:r>
                            <w:proofErr w:type="spellStart"/>
                            <w:r>
                              <w:rPr>
                                <w:sz w:val="20"/>
                                <w:szCs w:val="20"/>
                              </w:rPr>
                              <w:t>Dumpių</w:t>
                            </w:r>
                            <w:proofErr w:type="spellEnd"/>
                            <w:r>
                              <w:rPr>
                                <w:sz w:val="20"/>
                                <w:szCs w:val="20"/>
                              </w:rPr>
                              <w:t xml:space="preserve"> k., Klaipėdos r. sav.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18" type="#_x0000_t202" style="position:absolute;left:0;text-align:left;margin-left:134pt;margin-top:343.9pt;width:89.65pt;height:5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" fillcolor="#eaf1dd">
                <v:stroke dashstyle="1 1"/>
                <v:textbox>
                  <w:txbxContent>
                    <w:p w:rsidR="00F47D0C" w:rsidRPr="00994EDB" w:rsidRDefault="00F47D0C" w:rsidP="00EB5B07">
                      <w:pPr>
                        <w:spacing w:before="40" w:after="40"/>
                        <w:jc w:val="center"/>
                        <w:rPr>
                          <w:sz w:val="20"/>
                          <w:szCs w:val="20"/>
                        </w:rPr>
                      </w:pPr>
                      <w:r w:rsidRPr="00994EDB">
                        <w:rPr>
                          <w:sz w:val="20"/>
                          <w:szCs w:val="20"/>
                        </w:rPr>
                        <w:t>Regioninis sąvartynas</w:t>
                      </w:r>
                      <w:r>
                        <w:rPr>
                          <w:sz w:val="20"/>
                          <w:szCs w:val="20"/>
                        </w:rPr>
                        <w:t xml:space="preserve">, </w:t>
                      </w:r>
                      <w:r w:rsidRPr="00AC1CBB">
                        <w:rPr>
                          <w:sz w:val="20"/>
                          <w:szCs w:val="20"/>
                        </w:rPr>
                        <w:t xml:space="preserve"> </w:t>
                      </w:r>
                      <w:r>
                        <w:rPr>
                          <w:sz w:val="20"/>
                          <w:szCs w:val="20"/>
                        </w:rPr>
                        <w:t>Dumpių k., Klaipėdos r. sav.</w:t>
                      </w:r>
                    </w:p>
                  </w:txbxContent>
                </v:textbox>
              </v:shape>
            </w:pict>
          </mc:Fallback>
        </mc:AlternateContent>
      </w:r>
      <w:r>
        <w:rPr>
          <w:noProof/>
        </w:rPr>
        <mc:AlternateContent>
          <mc:Choice Requires="wps">
            <w:drawing>
              <wp:anchor distT="4294967294" distB="4294967294" distL="114300" distR="114300" simplePos="0" relativeHeight="251637248" behindDoc="0" locked="0" layoutInCell="1" allowOverlap="1" wp14:anchorId="31C24CBA" wp14:editId="060643E1">
                <wp:simplePos x="0" y="0"/>
                <wp:positionH relativeFrom="column">
                  <wp:posOffset>1490980</wp:posOffset>
                </wp:positionH>
                <wp:positionV relativeFrom="paragraph">
                  <wp:posOffset>160019</wp:posOffset>
                </wp:positionV>
                <wp:extent cx="906780" cy="0"/>
                <wp:effectExtent l="38100" t="76200" r="0" b="95250"/>
                <wp:wrapNone/>
                <wp:docPr id="51"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678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117.4pt;margin-top:12.6pt;width:71.4pt;height:0;flip:x;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">
                <v:stroke dashstyle="1 1" endarrow="block"/>
              </v:shape>
            </w:pict>
          </mc:Fallback>
        </mc:AlternateContent>
      </w:r>
      <w:r>
        <w:rPr>
          <w:noProof/>
        </w:rPr>
        <mc:AlternateContent>
          <mc:Choice Requires="wps">
            <w:drawing>
              <wp:anchor distT="0" distB="0" distL="114300" distR="114300" simplePos="0" relativeHeight="251627008" behindDoc="0" locked="0" layoutInCell="1" allowOverlap="1" wp14:anchorId="3966CD14" wp14:editId="37D656E7">
                <wp:simplePos x="0" y="0"/>
                <wp:positionH relativeFrom="column">
                  <wp:posOffset>271780</wp:posOffset>
                </wp:positionH>
                <wp:positionV relativeFrom="paragraph">
                  <wp:posOffset>4363720</wp:posOffset>
                </wp:positionV>
                <wp:extent cx="933450" cy="709930"/>
                <wp:effectExtent l="0" t="0" r="19050" b="13970"/>
                <wp:wrapNone/>
                <wp:docPr id="3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709930"/>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Pr>
                                <w:sz w:val="20"/>
                                <w:szCs w:val="20"/>
                              </w:rPr>
                              <w:t>Biokuro ir atliekų termofikacinė jėgainė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19" type="#_x0000_t202" style="position:absolute;left:0;text-align:left;margin-left:21.4pt;margin-top:343.6pt;width:73.5pt;height:55.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">
                <v:stroke dashstyle="1 1"/>
                <v:textbox>
                  <w:txbxContent>
                    <w:p w:rsidR="00F47D0C" w:rsidRPr="00994EDB" w:rsidRDefault="00F47D0C" w:rsidP="00EB5B07">
                      <w:pPr>
                        <w:spacing w:before="40" w:after="40"/>
                        <w:jc w:val="center"/>
                        <w:rPr>
                          <w:sz w:val="20"/>
                          <w:szCs w:val="20"/>
                        </w:rPr>
                      </w:pPr>
                      <w:r>
                        <w:rPr>
                          <w:sz w:val="20"/>
                          <w:szCs w:val="20"/>
                        </w:rPr>
                        <w:t>Biokuro ir atliekų termofikacinė jėgainė</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34D09F34" wp14:editId="42786C13">
                <wp:simplePos x="0" y="0"/>
                <wp:positionH relativeFrom="column">
                  <wp:posOffset>7559675</wp:posOffset>
                </wp:positionH>
                <wp:positionV relativeFrom="paragraph">
                  <wp:posOffset>2157730</wp:posOffset>
                </wp:positionV>
                <wp:extent cx="635" cy="1066800"/>
                <wp:effectExtent l="76200" t="0" r="75565" b="57150"/>
                <wp:wrapNone/>
                <wp:docPr id="53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7" o:spid="_x0000_s1026" type="#_x0000_t32" style="position:absolute;margin-left:595.25pt;margin-top:169.9pt;width:.05pt;height:8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39296" behindDoc="0" locked="0" layoutInCell="1" allowOverlap="1" wp14:anchorId="20D6FB1B" wp14:editId="726C0B5B">
                <wp:simplePos x="0" y="0"/>
                <wp:positionH relativeFrom="column">
                  <wp:posOffset>7074535</wp:posOffset>
                </wp:positionH>
                <wp:positionV relativeFrom="paragraph">
                  <wp:posOffset>3224530</wp:posOffset>
                </wp:positionV>
                <wp:extent cx="952500" cy="1000125"/>
                <wp:effectExtent l="0" t="0" r="19050" b="28575"/>
                <wp:wrapNone/>
                <wp:docPr id="53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00125"/>
                        </a:xfrm>
                        <a:prstGeom prst="rect">
                          <a:avLst/>
                        </a:prstGeom>
                        <a:solidFill>
                          <a:srgbClr val="EAF1DD"/>
                        </a:solidFill>
                        <a:ln w="19050">
                          <a:solidFill>
                            <a:srgbClr val="000000"/>
                          </a:solidFill>
                          <a:prstDash val="dash"/>
                          <a:miter lim="800000"/>
                          <a:headEnd/>
                          <a:tailEnd/>
                        </a:ln>
                      </wps:spPr>
                      <wps:txbx>
                        <w:txbxContent>
                          <w:p w:rsidR="00F47D0C" w:rsidRPr="00994EDB" w:rsidRDefault="00F47D0C" w:rsidP="00B70686">
                            <w:pPr>
                              <w:spacing w:before="0" w:after="0"/>
                              <w:jc w:val="center"/>
                              <w:rPr>
                                <w:sz w:val="20"/>
                                <w:szCs w:val="20"/>
                              </w:rPr>
                            </w:pPr>
                            <w:r>
                              <w:rPr>
                                <w:sz w:val="20"/>
                                <w:szCs w:val="20"/>
                              </w:rPr>
                              <w:t>Maisto / virtuvės atliekų tvarkymo (apdorojimo) įrenginys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20" type="#_x0000_t202" style="position:absolute;left:0;text-align:left;margin-left:557.05pt;margin-top:253.9pt;width:75pt;height:78.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" fillcolor="#eaf1dd" strokeweight="1.5pt">
                <v:stroke dashstyle="dash"/>
                <v:textbox>
                  <w:txbxContent>
                    <w:p w:rsidR="00F47D0C" w:rsidRPr="00994EDB" w:rsidRDefault="00F47D0C" w:rsidP="00B70686">
                      <w:pPr>
                        <w:spacing w:before="0" w:after="0"/>
                        <w:jc w:val="center"/>
                        <w:rPr>
                          <w:sz w:val="20"/>
                          <w:szCs w:val="20"/>
                        </w:rPr>
                      </w:pPr>
                      <w:r>
                        <w:rPr>
                          <w:sz w:val="20"/>
                          <w:szCs w:val="20"/>
                        </w:rPr>
                        <w:t>Maisto / virtuvės atliekų tvarkymo (apdorojimo) įrenginys</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35FC8604" wp14:editId="33AE06C5">
                <wp:simplePos x="0" y="0"/>
                <wp:positionH relativeFrom="column">
                  <wp:posOffset>7074535</wp:posOffset>
                </wp:positionH>
                <wp:positionV relativeFrom="paragraph">
                  <wp:posOffset>909955</wp:posOffset>
                </wp:positionV>
                <wp:extent cx="986155" cy="559435"/>
                <wp:effectExtent l="0" t="0" r="23495" b="12065"/>
                <wp:wrapNone/>
                <wp:docPr id="53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55943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673FE7">
                            <w:pPr>
                              <w:spacing w:before="0" w:after="0"/>
                              <w:jc w:val="center"/>
                              <w:rPr>
                                <w:sz w:val="20"/>
                                <w:szCs w:val="20"/>
                              </w:rPr>
                            </w:pPr>
                            <w:r>
                              <w:rPr>
                                <w:sz w:val="20"/>
                                <w:szCs w:val="20"/>
                              </w:rPr>
                              <w:t xml:space="preserve">Maisto / virtuvės </w:t>
                            </w:r>
                            <w:r w:rsidRPr="00994EDB">
                              <w:rPr>
                                <w:sz w:val="20"/>
                                <w:szCs w:val="20"/>
                              </w:rPr>
                              <w:t xml:space="preserve">atliekų </w:t>
                            </w:r>
                            <w:r>
                              <w:rPr>
                                <w:sz w:val="20"/>
                                <w:szCs w:val="20"/>
                              </w:rPr>
                              <w:t>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121" type="#_x0000_t202" style="position:absolute;left:0;text-align:left;margin-left:557.05pt;margin-top:71.65pt;width:77.65pt;height:44.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">
                <v:stroke dashstyle="1 1"/>
                <v:textbox>
                  <w:txbxContent>
                    <w:p w:rsidR="00F47D0C" w:rsidRPr="00994EDB" w:rsidRDefault="00F47D0C" w:rsidP="00673FE7">
                      <w:pPr>
                        <w:spacing w:before="0" w:after="0"/>
                        <w:jc w:val="center"/>
                        <w:rPr>
                          <w:sz w:val="20"/>
                          <w:szCs w:val="20"/>
                        </w:rPr>
                      </w:pPr>
                      <w:r>
                        <w:rPr>
                          <w:sz w:val="20"/>
                          <w:szCs w:val="20"/>
                        </w:rPr>
                        <w:t xml:space="preserve">Maisto / virtuvės </w:t>
                      </w:r>
                      <w:r w:rsidRPr="00994EDB">
                        <w:rPr>
                          <w:sz w:val="20"/>
                          <w:szCs w:val="20"/>
                        </w:rPr>
                        <w:t xml:space="preserve">atliekų </w:t>
                      </w:r>
                      <w:r>
                        <w:rPr>
                          <w:sz w:val="20"/>
                          <w:szCs w:val="20"/>
                        </w:rPr>
                        <w:t>atskyrimas</w:t>
                      </w:r>
                    </w:p>
                  </w:txbxContent>
                </v:textbox>
              </v:shape>
            </w:pict>
          </mc:Fallback>
        </mc:AlternateContent>
      </w:r>
      <w:r>
        <w:rPr>
          <w:noProof/>
        </w:rPr>
        <mc:AlternateContent>
          <mc:Choice Requires="wps">
            <w:drawing>
              <wp:anchor distT="0" distB="0" distL="114300" distR="114300" simplePos="0" relativeHeight="251609600" behindDoc="0" locked="0" layoutInCell="1" allowOverlap="1" wp14:anchorId="364679B3" wp14:editId="48B7A277">
                <wp:simplePos x="0" y="0"/>
                <wp:positionH relativeFrom="column">
                  <wp:posOffset>6957695</wp:posOffset>
                </wp:positionH>
                <wp:positionV relativeFrom="paragraph">
                  <wp:posOffset>1469390</wp:posOffset>
                </wp:positionV>
                <wp:extent cx="635" cy="2926715"/>
                <wp:effectExtent l="76200" t="0" r="75565" b="64135"/>
                <wp:wrapNone/>
                <wp:docPr id="529"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67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547.85pt;margin-top:115.7pt;width:.05pt;height:230.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599360" behindDoc="0" locked="0" layoutInCell="1" allowOverlap="1" wp14:anchorId="47E09249" wp14:editId="0D58D94F">
                <wp:simplePos x="0" y="0"/>
                <wp:positionH relativeFrom="column">
                  <wp:posOffset>6169660</wp:posOffset>
                </wp:positionH>
                <wp:positionV relativeFrom="paragraph">
                  <wp:posOffset>909955</wp:posOffset>
                </wp:positionV>
                <wp:extent cx="847725" cy="559435"/>
                <wp:effectExtent l="0" t="0" r="28575" b="12065"/>
                <wp:wrapNone/>
                <wp:docPr id="52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5943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673FE7">
                            <w:pPr>
                              <w:spacing w:before="0" w:after="0"/>
                              <w:jc w:val="center"/>
                              <w:rPr>
                                <w:sz w:val="20"/>
                                <w:szCs w:val="20"/>
                              </w:rPr>
                            </w:pPr>
                            <w:r w:rsidRPr="00994EDB">
                              <w:rPr>
                                <w:sz w:val="20"/>
                                <w:szCs w:val="20"/>
                              </w:rPr>
                              <w:t xml:space="preserve">Žaliųjų atliekų </w:t>
                            </w:r>
                            <w:r>
                              <w:rPr>
                                <w:sz w:val="20"/>
                                <w:szCs w:val="20"/>
                              </w:rPr>
                              <w:t>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122" type="#_x0000_t202" style="position:absolute;left:0;text-align:left;margin-left:485.8pt;margin-top:71.65pt;width:66.75pt;height:44.0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">
                <v:stroke dashstyle="1 1"/>
                <v:textbox>
                  <w:txbxContent>
                    <w:p w:rsidR="00F47D0C" w:rsidRPr="00994EDB" w:rsidRDefault="00F47D0C" w:rsidP="00673FE7">
                      <w:pPr>
                        <w:spacing w:before="0" w:after="0"/>
                        <w:jc w:val="center"/>
                        <w:rPr>
                          <w:sz w:val="20"/>
                          <w:szCs w:val="20"/>
                        </w:rPr>
                      </w:pPr>
                      <w:r w:rsidRPr="00994EDB">
                        <w:rPr>
                          <w:sz w:val="20"/>
                          <w:szCs w:val="20"/>
                        </w:rPr>
                        <w:t xml:space="preserve">Žaliųjų atliekų </w:t>
                      </w:r>
                      <w:r>
                        <w:rPr>
                          <w:sz w:val="20"/>
                          <w:szCs w:val="20"/>
                        </w:rPr>
                        <w:t>atskyrimas</w:t>
                      </w:r>
                    </w:p>
                  </w:txbxContent>
                </v:textbox>
              </v:shape>
            </w:pict>
          </mc:Fallback>
        </mc:AlternateContent>
      </w:r>
      <w:r>
        <w:rPr>
          <w:noProof/>
        </w:rPr>
        <mc:AlternateContent>
          <mc:Choice Requires="wps">
            <w:drawing>
              <wp:anchor distT="0" distB="0" distL="114300" distR="114300" simplePos="0" relativeHeight="251622912" behindDoc="0" locked="0" layoutInCell="1" allowOverlap="1" wp14:anchorId="2495568F" wp14:editId="102681E5">
                <wp:simplePos x="0" y="0"/>
                <wp:positionH relativeFrom="column">
                  <wp:posOffset>826135</wp:posOffset>
                </wp:positionH>
                <wp:positionV relativeFrom="paragraph">
                  <wp:posOffset>1469390</wp:posOffset>
                </wp:positionV>
                <wp:extent cx="635" cy="1114425"/>
                <wp:effectExtent l="76200" t="0" r="75565" b="47625"/>
                <wp:wrapNone/>
                <wp:docPr id="520"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1144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65.05pt;margin-top:115.7pt;width:.05pt;height:87.7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">
                <v:stroke dashstyle="1 1" endarrow="block"/>
              </v:shape>
            </w:pict>
          </mc:Fallback>
        </mc:AlternateContent>
      </w:r>
      <w:r>
        <w:rPr>
          <w:noProof/>
        </w:rPr>
        <mc:AlternateContent>
          <mc:Choice Requires="wps">
            <w:drawing>
              <wp:anchor distT="0" distB="0" distL="114300" distR="114300" simplePos="0" relativeHeight="251659776" behindDoc="0" locked="0" layoutInCell="1" allowOverlap="1" wp14:anchorId="3051EEC8" wp14:editId="52423829">
                <wp:simplePos x="0" y="0"/>
                <wp:positionH relativeFrom="column">
                  <wp:posOffset>5427345</wp:posOffset>
                </wp:positionH>
                <wp:positionV relativeFrom="paragraph">
                  <wp:posOffset>2348230</wp:posOffset>
                </wp:positionV>
                <wp:extent cx="1200785" cy="876300"/>
                <wp:effectExtent l="0" t="0" r="18415" b="19050"/>
                <wp:wrapNone/>
                <wp:docPr id="5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876300"/>
                        </a:xfrm>
                        <a:prstGeom prst="rect">
                          <a:avLst/>
                        </a:prstGeom>
                        <a:solidFill>
                          <a:sysClr val="window" lastClr="FFFFFF">
                            <a:lumMod val="100000"/>
                            <a:lumOff val="0"/>
                          </a:sysClr>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sidRPr="00994EDB">
                              <w:rPr>
                                <w:sz w:val="20"/>
                                <w:szCs w:val="20"/>
                              </w:rPr>
                              <w:t xml:space="preserve">Gamintojų ir importuotojų organizuojamos </w:t>
                            </w:r>
                            <w:r>
                              <w:rPr>
                                <w:sz w:val="20"/>
                                <w:szCs w:val="20"/>
                              </w:rPr>
                              <w:t>(</w:t>
                            </w:r>
                            <w:r w:rsidRPr="00994EDB">
                              <w:rPr>
                                <w:sz w:val="20"/>
                                <w:szCs w:val="20"/>
                              </w:rPr>
                              <w:t>papildančios</w:t>
                            </w:r>
                            <w:r>
                              <w:rPr>
                                <w:sz w:val="20"/>
                                <w:szCs w:val="20"/>
                              </w:rPr>
                              <w:t>)</w:t>
                            </w:r>
                            <w:r w:rsidRPr="00994EDB">
                              <w:rPr>
                                <w:sz w:val="20"/>
                                <w:szCs w:val="20"/>
                              </w:rPr>
                              <w:t xml:space="preserve"> surinkimo sistemos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3" type="#_x0000_t202" style="position:absolute;left:0;text-align:left;margin-left:427.35pt;margin-top:184.9pt;width:94.55pt;height: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">
                <v:stroke dashstyle="1 1"/>
                <v:textbox>
                  <w:txbxContent>
                    <w:p w:rsidR="00F47D0C" w:rsidRPr="00994EDB" w:rsidRDefault="00F47D0C" w:rsidP="00EB5B07">
                      <w:pPr>
                        <w:spacing w:before="40" w:after="40"/>
                        <w:jc w:val="center"/>
                        <w:rPr>
                          <w:sz w:val="20"/>
                          <w:szCs w:val="20"/>
                        </w:rPr>
                      </w:pPr>
                      <w:r w:rsidRPr="00994EDB">
                        <w:rPr>
                          <w:sz w:val="20"/>
                          <w:szCs w:val="20"/>
                        </w:rPr>
                        <w:t xml:space="preserve">Gamintojų ir importuotojų organizuojamos </w:t>
                      </w:r>
                      <w:r>
                        <w:rPr>
                          <w:sz w:val="20"/>
                          <w:szCs w:val="20"/>
                        </w:rPr>
                        <w:t>(</w:t>
                      </w:r>
                      <w:r w:rsidRPr="00994EDB">
                        <w:rPr>
                          <w:sz w:val="20"/>
                          <w:szCs w:val="20"/>
                        </w:rPr>
                        <w:t>papildančios</w:t>
                      </w:r>
                      <w:r>
                        <w:rPr>
                          <w:sz w:val="20"/>
                          <w:szCs w:val="20"/>
                        </w:rPr>
                        <w:t>)</w:t>
                      </w:r>
                      <w:r w:rsidRPr="00994EDB">
                        <w:rPr>
                          <w:sz w:val="20"/>
                          <w:szCs w:val="20"/>
                        </w:rPr>
                        <w:t xml:space="preserve"> surinkimo sistemos</w:t>
                      </w:r>
                    </w:p>
                  </w:txbxContent>
                </v:textbox>
              </v:shape>
            </w:pict>
          </mc:Fallback>
        </mc:AlternateContent>
      </w:r>
      <w:r>
        <w:rPr>
          <w:noProof/>
        </w:rPr>
        <mc:AlternateContent>
          <mc:Choice Requires="wps">
            <w:drawing>
              <wp:anchor distT="0" distB="0" distL="114298" distR="114298" simplePos="0" relativeHeight="251658752" behindDoc="0" locked="0" layoutInCell="1" allowOverlap="1" wp14:anchorId="51715E00" wp14:editId="05300F6E">
                <wp:simplePos x="0" y="0"/>
                <wp:positionH relativeFrom="column">
                  <wp:posOffset>641984</wp:posOffset>
                </wp:positionH>
                <wp:positionV relativeFrom="paragraph">
                  <wp:posOffset>5072380</wp:posOffset>
                </wp:positionV>
                <wp:extent cx="0" cy="304165"/>
                <wp:effectExtent l="76200" t="38100" r="57150" b="19685"/>
                <wp:wrapNone/>
                <wp:docPr id="518"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16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50.55pt;margin-top:399.4pt;width:0;height:23.95pt;flip:y;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">
                <v:stroke dashstyle="1 1" endarrow="block"/>
              </v:shape>
            </w:pict>
          </mc:Fallback>
        </mc:AlternateContent>
      </w:r>
      <w:r>
        <w:rPr>
          <w:noProof/>
        </w:rPr>
        <mc:AlternateContent>
          <mc:Choice Requires="wps">
            <w:drawing>
              <wp:anchor distT="4294967294" distB="4294967294" distL="114300" distR="114300" simplePos="0" relativeHeight="251657728" behindDoc="0" locked="0" layoutInCell="1" allowOverlap="1" wp14:anchorId="1FCC91E1" wp14:editId="060530F2">
                <wp:simplePos x="0" y="0"/>
                <wp:positionH relativeFrom="column">
                  <wp:posOffset>641985</wp:posOffset>
                </wp:positionH>
                <wp:positionV relativeFrom="paragraph">
                  <wp:posOffset>5376544</wp:posOffset>
                </wp:positionV>
                <wp:extent cx="6537325" cy="0"/>
                <wp:effectExtent l="0" t="0" r="15875" b="19050"/>
                <wp:wrapNone/>
                <wp:docPr id="517"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50.55pt;margin-top:423.35pt;width:514.7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">
                <v:stroke dashstyle="1 1"/>
              </v:shape>
            </w:pict>
          </mc:Fallback>
        </mc:AlternateContent>
      </w:r>
      <w:r>
        <w:rPr>
          <w:noProof/>
        </w:rPr>
        <mc:AlternateContent>
          <mc:Choice Requires="wps">
            <w:drawing>
              <wp:anchor distT="0" distB="0" distL="114298" distR="114298" simplePos="0" relativeHeight="251656704" behindDoc="0" locked="0" layoutInCell="1" allowOverlap="1" wp14:anchorId="10335CFA" wp14:editId="1D82AAFB">
                <wp:simplePos x="0" y="0"/>
                <wp:positionH relativeFrom="column">
                  <wp:posOffset>8011159</wp:posOffset>
                </wp:positionH>
                <wp:positionV relativeFrom="paragraph">
                  <wp:posOffset>4224655</wp:posOffset>
                </wp:positionV>
                <wp:extent cx="0" cy="1234440"/>
                <wp:effectExtent l="0" t="0" r="19050" b="22860"/>
                <wp:wrapNone/>
                <wp:docPr id="51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444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630.8pt;margin-top:332.65pt;width:0;height:97.2pt;flip:y;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">
                <v:stroke dashstyle="1 1"/>
              </v:shape>
            </w:pict>
          </mc:Fallback>
        </mc:AlternateContent>
      </w:r>
      <w:r>
        <w:rPr>
          <w:noProof/>
        </w:rPr>
        <mc:AlternateContent>
          <mc:Choice Requires="wps">
            <w:drawing>
              <wp:anchor distT="0" distB="0" distL="114298" distR="114298" simplePos="0" relativeHeight="251655680" behindDoc="0" locked="0" layoutInCell="1" allowOverlap="1" wp14:anchorId="38E60F97" wp14:editId="6CF0D45E">
                <wp:simplePos x="0" y="0"/>
                <wp:positionH relativeFrom="column">
                  <wp:posOffset>514984</wp:posOffset>
                </wp:positionH>
                <wp:positionV relativeFrom="paragraph">
                  <wp:posOffset>5072380</wp:posOffset>
                </wp:positionV>
                <wp:extent cx="0" cy="386715"/>
                <wp:effectExtent l="76200" t="38100" r="57150" b="13335"/>
                <wp:wrapNone/>
                <wp:docPr id="51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67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40.55pt;margin-top:399.4pt;width:0;height:30.45pt;flip:y;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">
                <v:stroke dashstyle="1 1" endarrow="block"/>
              </v:shape>
            </w:pict>
          </mc:Fallback>
        </mc:AlternateContent>
      </w:r>
      <w:r>
        <w:rPr>
          <w:noProof/>
        </w:rPr>
        <mc:AlternateContent>
          <mc:Choice Requires="wps">
            <w:drawing>
              <wp:anchor distT="0" distB="0" distL="114298" distR="114298" simplePos="0" relativeHeight="251654656" behindDoc="0" locked="0" layoutInCell="1" allowOverlap="1" wp14:anchorId="6E10030C" wp14:editId="7751C896">
                <wp:simplePos x="0" y="0"/>
                <wp:positionH relativeFrom="column">
                  <wp:posOffset>3921759</wp:posOffset>
                </wp:positionH>
                <wp:positionV relativeFrom="paragraph">
                  <wp:posOffset>5072380</wp:posOffset>
                </wp:positionV>
                <wp:extent cx="0" cy="219075"/>
                <wp:effectExtent l="0" t="0" r="19050" b="9525"/>
                <wp:wrapNone/>
                <wp:docPr id="514"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308.8pt;margin-top:399.4pt;width:0;height:17.25pt;flip:y;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">
                <v:stroke dashstyle="1 1"/>
              </v:shape>
            </w:pict>
          </mc:Fallback>
        </mc:AlternateContent>
      </w:r>
      <w:r>
        <w:rPr>
          <w:noProof/>
        </w:rPr>
        <mc:AlternateContent>
          <mc:Choice Requires="wps">
            <w:drawing>
              <wp:anchor distT="4294967294" distB="4294967294" distL="114300" distR="114300" simplePos="0" relativeHeight="251653632" behindDoc="0" locked="0" layoutInCell="1" allowOverlap="1" wp14:anchorId="17890B9F" wp14:editId="7F8F803D">
                <wp:simplePos x="0" y="0"/>
                <wp:positionH relativeFrom="column">
                  <wp:posOffset>514985</wp:posOffset>
                </wp:positionH>
                <wp:positionV relativeFrom="paragraph">
                  <wp:posOffset>5459094</wp:posOffset>
                </wp:positionV>
                <wp:extent cx="7512050" cy="0"/>
                <wp:effectExtent l="0" t="0" r="0" b="19050"/>
                <wp:wrapNone/>
                <wp:docPr id="51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40.55pt;margin-top:429.85pt;width:591.5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">
                <v:stroke dashstyle="1 1"/>
              </v:shape>
            </w:pict>
          </mc:Fallback>
        </mc:AlternateContent>
      </w:r>
      <w:r>
        <w:rPr>
          <w:noProof/>
        </w:rPr>
        <mc:AlternateContent>
          <mc:Choice Requires="wps">
            <w:drawing>
              <wp:anchor distT="4294967294" distB="4294967294" distL="114300" distR="114300" simplePos="0" relativeHeight="251652608" behindDoc="0" locked="0" layoutInCell="1" allowOverlap="1" wp14:anchorId="3F37AE2E" wp14:editId="5621E484">
                <wp:simplePos x="0" y="0"/>
                <wp:positionH relativeFrom="column">
                  <wp:posOffset>1207135</wp:posOffset>
                </wp:positionH>
                <wp:positionV relativeFrom="paragraph">
                  <wp:posOffset>4596129</wp:posOffset>
                </wp:positionV>
                <wp:extent cx="494665" cy="0"/>
                <wp:effectExtent l="0" t="76200" r="19685" b="95250"/>
                <wp:wrapNone/>
                <wp:docPr id="512"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95.05pt;margin-top:361.9pt;width:38.95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">
                <v:stroke dashstyle="1 1" endarrow="block"/>
              </v:shape>
            </w:pict>
          </mc:Fallback>
        </mc:AlternateContent>
      </w:r>
      <w:r>
        <w:rPr>
          <w:noProof/>
        </w:rPr>
        <mc:AlternateContent>
          <mc:Choice Requires="wps">
            <w:drawing>
              <wp:anchor distT="0" distB="0" distL="114298" distR="114298" simplePos="0" relativeHeight="251651584" behindDoc="0" locked="0" layoutInCell="1" allowOverlap="1" wp14:anchorId="6D487291" wp14:editId="0F6023FB">
                <wp:simplePos x="0" y="0"/>
                <wp:positionH relativeFrom="column">
                  <wp:posOffset>7559674</wp:posOffset>
                </wp:positionH>
                <wp:positionV relativeFrom="paragraph">
                  <wp:posOffset>1469390</wp:posOffset>
                </wp:positionV>
                <wp:extent cx="0" cy="261620"/>
                <wp:effectExtent l="76200" t="0" r="57150" b="62230"/>
                <wp:wrapNone/>
                <wp:docPr id="62"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595.25pt;margin-top:115.7pt;width:0;height:20.6pt;z-index:251651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">
                <v:stroke dashstyle="1 1" endarrow="block"/>
              </v:shape>
            </w:pict>
          </mc:Fallback>
        </mc:AlternateContent>
      </w:r>
      <w:r>
        <w:rPr>
          <w:noProof/>
        </w:rPr>
        <mc:AlternateContent>
          <mc:Choice Requires="wps">
            <w:drawing>
              <wp:anchor distT="0" distB="0" distL="114300" distR="114300" simplePos="0" relativeHeight="251650560" behindDoc="0" locked="0" layoutInCell="1" allowOverlap="1" wp14:anchorId="76511F09" wp14:editId="212087B8">
                <wp:simplePos x="0" y="0"/>
                <wp:positionH relativeFrom="column">
                  <wp:posOffset>7097395</wp:posOffset>
                </wp:positionH>
                <wp:positionV relativeFrom="paragraph">
                  <wp:posOffset>1731010</wp:posOffset>
                </wp:positionV>
                <wp:extent cx="889635" cy="426720"/>
                <wp:effectExtent l="0" t="0" r="24765" b="11430"/>
                <wp:wrapNone/>
                <wp:docPr id="6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426720"/>
                        </a:xfrm>
                        <a:prstGeom prst="rect">
                          <a:avLst/>
                        </a:prstGeom>
                        <a:solidFill>
                          <a:sysClr val="window" lastClr="FFFFFF">
                            <a:lumMod val="100000"/>
                            <a:lumOff val="0"/>
                          </a:sysClr>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Pr>
                                <w:sz w:val="20"/>
                                <w:szCs w:val="20"/>
                              </w:rPr>
                              <w:t>Individualūs konteineriai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24" type="#_x0000_t202" style="position:absolute;left:0;text-align:left;margin-left:558.85pt;margin-top:136.3pt;width:70.05pt;height:3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">
                <v:stroke dashstyle="1 1"/>
                <v:textbox>
                  <w:txbxContent>
                    <w:p w:rsidR="00F47D0C" w:rsidRPr="00994EDB" w:rsidRDefault="00F47D0C" w:rsidP="00EB5B07">
                      <w:pPr>
                        <w:spacing w:before="40" w:after="40"/>
                        <w:jc w:val="center"/>
                        <w:rPr>
                          <w:sz w:val="20"/>
                          <w:szCs w:val="20"/>
                        </w:rPr>
                      </w:pPr>
                      <w:r>
                        <w:rPr>
                          <w:sz w:val="20"/>
                          <w:szCs w:val="20"/>
                        </w:rPr>
                        <w:t>Individualūs konteineriai</w:t>
                      </w:r>
                    </w:p>
                  </w:txbxContent>
                </v:textbox>
              </v:shape>
            </w:pict>
          </mc:Fallback>
        </mc:AlternateContent>
      </w:r>
      <w:r>
        <w:rPr>
          <w:noProof/>
        </w:rPr>
        <mc:AlternateContent>
          <mc:Choice Requires="wps">
            <w:drawing>
              <wp:anchor distT="0" distB="0" distL="114298" distR="114298" simplePos="0" relativeHeight="251649536" behindDoc="0" locked="0" layoutInCell="1" allowOverlap="1" wp14:anchorId="78036373" wp14:editId="350B292A">
                <wp:simplePos x="0" y="0"/>
                <wp:positionH relativeFrom="column">
                  <wp:posOffset>6754494</wp:posOffset>
                </wp:positionH>
                <wp:positionV relativeFrom="paragraph">
                  <wp:posOffset>1469390</wp:posOffset>
                </wp:positionV>
                <wp:extent cx="0" cy="223520"/>
                <wp:effectExtent l="76200" t="0" r="57150" b="62230"/>
                <wp:wrapNone/>
                <wp:docPr id="6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531.85pt;margin-top:115.7pt;width:0;height:17.6pt;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">
                <v:stroke dashstyle="1 1" endarrow="block"/>
              </v:shape>
            </w:pict>
          </mc:Fallback>
        </mc:AlternateContent>
      </w:r>
      <w:r>
        <w:rPr>
          <w:noProof/>
        </w:rPr>
        <mc:AlternateContent>
          <mc:Choice Requires="wps">
            <w:drawing>
              <wp:anchor distT="0" distB="0" distL="114298" distR="114298" simplePos="0" relativeHeight="251647488" behindDoc="0" locked="0" layoutInCell="1" allowOverlap="1" wp14:anchorId="083709CD" wp14:editId="427FB345">
                <wp:simplePos x="0" y="0"/>
                <wp:positionH relativeFrom="column">
                  <wp:posOffset>6754494</wp:posOffset>
                </wp:positionH>
                <wp:positionV relativeFrom="paragraph">
                  <wp:posOffset>2233930</wp:posOffset>
                </wp:positionV>
                <wp:extent cx="0" cy="2162175"/>
                <wp:effectExtent l="76200" t="0" r="76200" b="47625"/>
                <wp:wrapNone/>
                <wp:docPr id="5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21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531.85pt;margin-top:175.9pt;width:0;height:170.25pt;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">
                <v:stroke dashstyle="1 1" endarrow="block"/>
              </v:shape>
            </w:pict>
          </mc:Fallback>
        </mc:AlternateContent>
      </w:r>
      <w:r>
        <w:rPr>
          <w:noProof/>
        </w:rPr>
        <mc:AlternateContent>
          <mc:Choice Requires="wps">
            <w:drawing>
              <wp:anchor distT="0" distB="0" distL="114300" distR="114300" simplePos="0" relativeHeight="251645440" behindDoc="0" locked="0" layoutInCell="1" allowOverlap="1" wp14:anchorId="380D47F1" wp14:editId="708DB546">
                <wp:simplePos x="0" y="0"/>
                <wp:positionH relativeFrom="column">
                  <wp:posOffset>1957705</wp:posOffset>
                </wp:positionH>
                <wp:positionV relativeFrom="paragraph">
                  <wp:posOffset>909955</wp:posOffset>
                </wp:positionV>
                <wp:extent cx="1468120" cy="559435"/>
                <wp:effectExtent l="0" t="0" r="17780" b="12065"/>
                <wp:wrapNone/>
                <wp:docPr id="5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55943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673FE7">
                            <w:pPr>
                              <w:spacing w:before="0" w:after="0"/>
                              <w:jc w:val="center"/>
                              <w:rPr>
                                <w:sz w:val="20"/>
                                <w:szCs w:val="20"/>
                              </w:rPr>
                            </w:pPr>
                            <w:r>
                              <w:rPr>
                                <w:sz w:val="20"/>
                                <w:szCs w:val="20"/>
                              </w:rPr>
                              <w:t>Pakuočių ir kitų a</w:t>
                            </w:r>
                            <w:r w:rsidRPr="00994EDB">
                              <w:rPr>
                                <w:sz w:val="20"/>
                                <w:szCs w:val="20"/>
                              </w:rPr>
                              <w:t>ntrinių žaliavų</w:t>
                            </w:r>
                            <w:r>
                              <w:rPr>
                                <w:sz w:val="20"/>
                                <w:szCs w:val="20"/>
                              </w:rPr>
                              <w:t xml:space="preserve"> ir tekstilės atliekų</w:t>
                            </w:r>
                            <w:r w:rsidRPr="00994EDB">
                              <w:rPr>
                                <w:sz w:val="20"/>
                                <w:szCs w:val="20"/>
                              </w:rPr>
                              <w:t xml:space="preserve"> 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25" type="#_x0000_t202" style="position:absolute;left:0;text-align:left;margin-left:154.15pt;margin-top:71.65pt;width:115.6pt;height:44.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">
                <v:stroke dashstyle="1 1"/>
                <v:textbox>
                  <w:txbxContent>
                    <w:p w:rsidR="00F47D0C" w:rsidRPr="00994EDB" w:rsidRDefault="00F47D0C" w:rsidP="00673FE7">
                      <w:pPr>
                        <w:spacing w:before="0" w:after="0"/>
                        <w:jc w:val="center"/>
                        <w:rPr>
                          <w:sz w:val="20"/>
                          <w:szCs w:val="20"/>
                        </w:rPr>
                      </w:pPr>
                      <w:r>
                        <w:rPr>
                          <w:sz w:val="20"/>
                          <w:szCs w:val="20"/>
                        </w:rPr>
                        <w:t>Pakuočių ir kitų a</w:t>
                      </w:r>
                      <w:r w:rsidRPr="00994EDB">
                        <w:rPr>
                          <w:sz w:val="20"/>
                          <w:szCs w:val="20"/>
                        </w:rPr>
                        <w:t>ntrinių žaliavų</w:t>
                      </w:r>
                      <w:r>
                        <w:rPr>
                          <w:sz w:val="20"/>
                          <w:szCs w:val="20"/>
                        </w:rPr>
                        <w:t xml:space="preserve"> ir tekstilės atliekų</w:t>
                      </w:r>
                      <w:r w:rsidRPr="00994EDB">
                        <w:rPr>
                          <w:sz w:val="20"/>
                          <w:szCs w:val="20"/>
                        </w:rPr>
                        <w:t xml:space="preserve"> atskyrimas</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07703EA3" wp14:editId="781F9E98">
                <wp:simplePos x="0" y="0"/>
                <wp:positionH relativeFrom="column">
                  <wp:posOffset>6883400</wp:posOffset>
                </wp:positionH>
                <wp:positionV relativeFrom="paragraph">
                  <wp:posOffset>357505</wp:posOffset>
                </wp:positionV>
                <wp:extent cx="676910" cy="552450"/>
                <wp:effectExtent l="0" t="0" r="66040" b="57150"/>
                <wp:wrapNone/>
                <wp:docPr id="54"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542pt;margin-top:28.15pt;width:53.3pt;height:4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42368" behindDoc="0" locked="0" layoutInCell="1" allowOverlap="1" wp14:anchorId="701433F0" wp14:editId="52196EA7">
                <wp:simplePos x="0" y="0"/>
                <wp:positionH relativeFrom="column">
                  <wp:posOffset>8607425</wp:posOffset>
                </wp:positionH>
                <wp:positionV relativeFrom="paragraph">
                  <wp:posOffset>4167505</wp:posOffset>
                </wp:positionV>
                <wp:extent cx="1057275" cy="1400175"/>
                <wp:effectExtent l="0" t="0" r="9525" b="9525"/>
                <wp:wrapNone/>
                <wp:docPr id="5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017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47D0C" w:rsidRPr="00994EDB" w:rsidRDefault="00F47D0C" w:rsidP="00EB5B07">
                            <w:pPr>
                              <w:jc w:val="left"/>
                              <w:rPr>
                                <w:sz w:val="20"/>
                                <w:szCs w:val="20"/>
                              </w:rPr>
                            </w:pPr>
                            <w:r w:rsidRPr="00994EDB">
                              <w:rPr>
                                <w:sz w:val="20"/>
                                <w:szCs w:val="20"/>
                              </w:rPr>
                              <w:t>Regioninės atliekų tvarkymo sistemos infrastruktūra</w:t>
                            </w:r>
                            <w:r>
                              <w:rPr>
                                <w:sz w:val="20"/>
                                <w:szCs w:val="20"/>
                              </w:rPr>
                              <w:t>, kurios būtinumą apspręs galimybių studija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126" type="#_x0000_t202" style="position:absolute;left:0;text-align:left;margin-left:677.75pt;margin-top:328.15pt;width:83.25pt;height:11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" stroked="f">
                <v:stroke dashstyle="1 1"/>
                <v:textbox>
                  <w:txbxContent>
                    <w:p w:rsidR="00F47D0C" w:rsidRPr="00994EDB" w:rsidRDefault="00F47D0C" w:rsidP="00EB5B07">
                      <w:pPr>
                        <w:jc w:val="left"/>
                        <w:rPr>
                          <w:sz w:val="20"/>
                          <w:szCs w:val="20"/>
                        </w:rPr>
                      </w:pPr>
                      <w:r w:rsidRPr="00994EDB">
                        <w:rPr>
                          <w:sz w:val="20"/>
                          <w:szCs w:val="20"/>
                        </w:rPr>
                        <w:t>Regioninės atliekų tvarkymo sistemos infrastruktūra</w:t>
                      </w:r>
                      <w:r>
                        <w:rPr>
                          <w:sz w:val="20"/>
                          <w:szCs w:val="20"/>
                        </w:rPr>
                        <w:t>, kurios būtinumą apspręs galimybių studija</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34B6EF3C" wp14:editId="6904A038">
                <wp:simplePos x="0" y="0"/>
                <wp:positionH relativeFrom="column">
                  <wp:posOffset>8321675</wp:posOffset>
                </wp:positionH>
                <wp:positionV relativeFrom="paragraph">
                  <wp:posOffset>4681855</wp:posOffset>
                </wp:positionV>
                <wp:extent cx="180975" cy="152400"/>
                <wp:effectExtent l="0" t="0" r="28575" b="19050"/>
                <wp:wrapNone/>
                <wp:docPr id="52"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EAF1DD"/>
                        </a:solidFill>
                        <a:ln w="190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655.25pt;margin-top:368.65pt;width:14.25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" fillcolor="#eaf1dd" strokeweight="1.5pt">
                <v:stroke dashstyle="dash"/>
              </v:rect>
            </w:pict>
          </mc:Fallback>
        </mc:AlternateContent>
      </w:r>
      <w:r>
        <w:rPr>
          <w:noProof/>
        </w:rPr>
        <mc:AlternateContent>
          <mc:Choice Requires="wps">
            <w:drawing>
              <wp:anchor distT="0" distB="0" distL="114300" distR="114300" simplePos="0" relativeHeight="251636224" behindDoc="0" locked="0" layoutInCell="1" allowOverlap="1" wp14:anchorId="718372DC" wp14:editId="5ADA5F0D">
                <wp:simplePos x="0" y="0"/>
                <wp:positionH relativeFrom="column">
                  <wp:posOffset>292735</wp:posOffset>
                </wp:positionH>
                <wp:positionV relativeFrom="paragraph">
                  <wp:posOffset>-13970</wp:posOffset>
                </wp:positionV>
                <wp:extent cx="1200150" cy="600075"/>
                <wp:effectExtent l="0" t="0" r="19050" b="28575"/>
                <wp:wrapNone/>
                <wp:docPr id="5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00075"/>
                        </a:xfrm>
                        <a:prstGeom prst="rect">
                          <a:avLst/>
                        </a:prstGeom>
                        <a:solidFill>
                          <a:srgbClr val="FFFFFF"/>
                        </a:solidFill>
                        <a:ln w="9525">
                          <a:solidFill>
                            <a:srgbClr val="000000"/>
                          </a:solidFill>
                          <a:prstDash val="dash"/>
                          <a:miter lim="800000"/>
                          <a:headEnd/>
                          <a:tailEnd/>
                        </a:ln>
                      </wps:spPr>
                      <wps:txbx>
                        <w:txbxContent>
                          <w:p w:rsidR="00F47D0C" w:rsidRPr="00994EDB" w:rsidRDefault="00F47D0C" w:rsidP="00EB5B07">
                            <w:pPr>
                              <w:jc w:val="center"/>
                              <w:rPr>
                                <w:i/>
                                <w:sz w:val="20"/>
                                <w:szCs w:val="20"/>
                              </w:rPr>
                            </w:pPr>
                            <w:r>
                              <w:rPr>
                                <w:i/>
                                <w:sz w:val="20"/>
                                <w:szCs w:val="20"/>
                              </w:rPr>
                              <w:t>Pakuočių užstato sistema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27" type="#_x0000_t202" style="position:absolute;left:0;text-align:left;margin-left:23.05pt;margin-top:-1.1pt;width:94.5pt;height:47.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">
                <v:stroke dashstyle="dash"/>
                <v:textbox>
                  <w:txbxContent>
                    <w:p w:rsidR="00F47D0C" w:rsidRPr="00994EDB" w:rsidRDefault="00F47D0C" w:rsidP="00EB5B07">
                      <w:pPr>
                        <w:jc w:val="center"/>
                        <w:rPr>
                          <w:i/>
                          <w:sz w:val="20"/>
                          <w:szCs w:val="20"/>
                        </w:rPr>
                      </w:pPr>
                      <w:r>
                        <w:rPr>
                          <w:i/>
                          <w:sz w:val="20"/>
                          <w:szCs w:val="20"/>
                        </w:rPr>
                        <w:t>Pakuočių užstato sistema</w:t>
                      </w:r>
                    </w:p>
                  </w:txbxContent>
                </v:textbox>
              </v:shape>
            </w:pict>
          </mc:Fallback>
        </mc:AlternateContent>
      </w:r>
      <w:r>
        <w:rPr>
          <w:noProof/>
        </w:rPr>
        <mc:AlternateContent>
          <mc:Choice Requires="wps">
            <w:drawing>
              <wp:anchor distT="0" distB="0" distL="114298" distR="114298" simplePos="0" relativeHeight="251635200" behindDoc="0" locked="0" layoutInCell="1" allowOverlap="1" wp14:anchorId="067D5C9A" wp14:editId="1256427C">
                <wp:simplePos x="0" y="0"/>
                <wp:positionH relativeFrom="column">
                  <wp:posOffset>7179309</wp:posOffset>
                </wp:positionH>
                <wp:positionV relativeFrom="paragraph">
                  <wp:posOffset>5072380</wp:posOffset>
                </wp:positionV>
                <wp:extent cx="0" cy="304165"/>
                <wp:effectExtent l="0" t="0" r="19050" b="19685"/>
                <wp:wrapNone/>
                <wp:docPr id="47"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16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565.3pt;margin-top:399.4pt;width:0;height:23.95pt;flip:y;z-index:25163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">
                <v:stroke dashstyle="1 1"/>
              </v:shape>
            </w:pict>
          </mc:Fallback>
        </mc:AlternateContent>
      </w:r>
      <w:r>
        <w:rPr>
          <w:noProof/>
        </w:rPr>
        <mc:AlternateContent>
          <mc:Choice Requires="wps">
            <w:drawing>
              <wp:anchor distT="4294967294" distB="4294967294" distL="114300" distR="114300" simplePos="0" relativeHeight="251634176" behindDoc="0" locked="0" layoutInCell="1" allowOverlap="1" wp14:anchorId="12414DEA" wp14:editId="6E56CCB1">
                <wp:simplePos x="0" y="0"/>
                <wp:positionH relativeFrom="column">
                  <wp:posOffset>749935</wp:posOffset>
                </wp:positionH>
                <wp:positionV relativeFrom="paragraph">
                  <wp:posOffset>5291454</wp:posOffset>
                </wp:positionV>
                <wp:extent cx="3181350" cy="0"/>
                <wp:effectExtent l="0" t="0" r="19050" b="19050"/>
                <wp:wrapNone/>
                <wp:docPr id="4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59.05pt;margin-top:416.65pt;width:250.5pt;height:0;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">
                <v:stroke dashstyle="1 1"/>
              </v:shape>
            </w:pict>
          </mc:Fallback>
        </mc:AlternateContent>
      </w:r>
      <w:r>
        <w:rPr>
          <w:noProof/>
        </w:rPr>
        <mc:AlternateContent>
          <mc:Choice Requires="wps">
            <w:drawing>
              <wp:anchor distT="0" distB="0" distL="114298" distR="114298" simplePos="0" relativeHeight="251633152" behindDoc="0" locked="0" layoutInCell="1" allowOverlap="1" wp14:anchorId="12F79578" wp14:editId="3F2DD71D">
                <wp:simplePos x="0" y="0"/>
                <wp:positionH relativeFrom="column">
                  <wp:posOffset>750569</wp:posOffset>
                </wp:positionH>
                <wp:positionV relativeFrom="paragraph">
                  <wp:posOffset>5072380</wp:posOffset>
                </wp:positionV>
                <wp:extent cx="0" cy="219075"/>
                <wp:effectExtent l="76200" t="38100" r="57150" b="9525"/>
                <wp:wrapNone/>
                <wp:docPr id="4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90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59.1pt;margin-top:399.4pt;width:0;height:17.25pt;flip:x y;z-index:25163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">
                <v:stroke dashstyle="1 1" endarrow="block"/>
              </v:shape>
            </w:pict>
          </mc:Fallback>
        </mc:AlternateContent>
      </w:r>
      <w:r>
        <w:rPr>
          <w:noProof/>
        </w:rPr>
        <mc:AlternateContent>
          <mc:Choice Requires="wps">
            <w:drawing>
              <wp:anchor distT="4294967294" distB="4294967294" distL="114300" distR="114300" simplePos="0" relativeHeight="251631104" behindDoc="0" locked="0" layoutInCell="1" allowOverlap="1" wp14:anchorId="5CA2480E" wp14:editId="58B316BA">
                <wp:simplePos x="0" y="0"/>
                <wp:positionH relativeFrom="column">
                  <wp:posOffset>1207135</wp:posOffset>
                </wp:positionH>
                <wp:positionV relativeFrom="paragraph">
                  <wp:posOffset>4834254</wp:posOffset>
                </wp:positionV>
                <wp:extent cx="494665" cy="0"/>
                <wp:effectExtent l="38100" t="76200" r="0" b="95250"/>
                <wp:wrapNone/>
                <wp:docPr id="42"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95.05pt;margin-top:380.65pt;width:38.95pt;height:0;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">
                <v:stroke dashstyle="1 1" startarrow="block"/>
              </v:shape>
            </w:pict>
          </mc:Fallback>
        </mc:AlternateContent>
      </w:r>
      <w:r>
        <w:rPr>
          <w:noProof/>
        </w:rPr>
        <mc:AlternateContent>
          <mc:Choice Requires="wps">
            <w:drawing>
              <wp:anchor distT="0" distB="0" distL="114300" distR="114300" simplePos="0" relativeHeight="251624960" behindDoc="0" locked="0" layoutInCell="1" allowOverlap="1" wp14:anchorId="697BCF02" wp14:editId="4DC18014">
                <wp:simplePos x="0" y="0"/>
                <wp:positionH relativeFrom="column">
                  <wp:posOffset>4454525</wp:posOffset>
                </wp:positionH>
                <wp:positionV relativeFrom="paragraph">
                  <wp:posOffset>3031490</wp:posOffset>
                </wp:positionV>
                <wp:extent cx="781685" cy="1364615"/>
                <wp:effectExtent l="0" t="0" r="56515" b="64135"/>
                <wp:wrapNone/>
                <wp:docPr id="36"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685" cy="13646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350.75pt;margin-top:238.7pt;width:61.55pt;height:107.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21888" behindDoc="0" locked="0" layoutInCell="1" allowOverlap="1" wp14:anchorId="135B5EE1" wp14:editId="33538886">
                <wp:simplePos x="0" y="0"/>
                <wp:positionH relativeFrom="column">
                  <wp:posOffset>23495</wp:posOffset>
                </wp:positionH>
                <wp:positionV relativeFrom="paragraph">
                  <wp:posOffset>1650365</wp:posOffset>
                </wp:positionV>
                <wp:extent cx="792480" cy="771525"/>
                <wp:effectExtent l="0" t="0" r="7620" b="9525"/>
                <wp:wrapNone/>
                <wp:docPr id="2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7152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47D0C" w:rsidRPr="00994EDB" w:rsidRDefault="00F47D0C" w:rsidP="00EB5B07">
                            <w:pPr>
                              <w:jc w:val="center"/>
                              <w:rPr>
                                <w:i/>
                                <w:sz w:val="20"/>
                                <w:szCs w:val="20"/>
                              </w:rPr>
                            </w:pPr>
                            <w:r w:rsidRPr="00994EDB">
                              <w:rPr>
                                <w:i/>
                                <w:sz w:val="20"/>
                                <w:szCs w:val="20"/>
                              </w:rPr>
                              <w:t>Komunalinių atliekų tvarkymo sistema</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128" type="#_x0000_t202" style="position:absolute;left:0;text-align:left;margin-left:1.85pt;margin-top:129.95pt;width:62.4pt;height:60.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" stroked="f">
                <v:stroke dashstyle="1 1"/>
                <v:textbox inset="1.5mm,.3mm,1.5mm,.3mm">
                  <w:txbxContent>
                    <w:p w:rsidR="00F47D0C" w:rsidRPr="00994EDB" w:rsidRDefault="00F47D0C" w:rsidP="00EB5B07">
                      <w:pPr>
                        <w:jc w:val="center"/>
                        <w:rPr>
                          <w:i/>
                          <w:sz w:val="20"/>
                          <w:szCs w:val="20"/>
                        </w:rPr>
                      </w:pPr>
                      <w:r w:rsidRPr="00994EDB">
                        <w:rPr>
                          <w:i/>
                          <w:sz w:val="20"/>
                          <w:szCs w:val="20"/>
                        </w:rPr>
                        <w:t>Komunalinių atliekų tvarkymo sistema</w:t>
                      </w:r>
                    </w:p>
                  </w:txbxContent>
                </v:textbox>
              </v:shape>
            </w:pict>
          </mc:Fallback>
        </mc:AlternateContent>
      </w:r>
      <w:r>
        <w:rPr>
          <w:noProof/>
        </w:rPr>
        <mc:AlternateContent>
          <mc:Choice Requires="wps">
            <w:drawing>
              <wp:anchor distT="0" distB="0" distL="114300" distR="114300" simplePos="0" relativeHeight="251620864" behindDoc="0" locked="0" layoutInCell="1" allowOverlap="1" wp14:anchorId="26A94BA8" wp14:editId="47C830BE">
                <wp:simplePos x="0" y="0"/>
                <wp:positionH relativeFrom="column">
                  <wp:posOffset>7292975</wp:posOffset>
                </wp:positionH>
                <wp:positionV relativeFrom="paragraph">
                  <wp:posOffset>357505</wp:posOffset>
                </wp:positionV>
                <wp:extent cx="1314450" cy="552450"/>
                <wp:effectExtent l="0" t="0" r="76200" b="57150"/>
                <wp:wrapNone/>
                <wp:docPr id="28"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574.25pt;margin-top:28.15pt;width:103.5pt;height:4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">
                <v:stroke dashstyle="1 1" endarrow="block"/>
              </v:shape>
            </w:pict>
          </mc:Fallback>
        </mc:AlternateContent>
      </w:r>
      <w:r>
        <w:rPr>
          <w:noProof/>
        </w:rPr>
        <mc:AlternateContent>
          <mc:Choice Requires="wps">
            <w:drawing>
              <wp:anchor distT="0" distB="0" distL="114300" distR="114300" simplePos="0" relativeHeight="251619840" behindDoc="0" locked="0" layoutInCell="1" allowOverlap="1" wp14:anchorId="6602B227" wp14:editId="107966CD">
                <wp:simplePos x="0" y="0"/>
                <wp:positionH relativeFrom="column">
                  <wp:posOffset>5978525</wp:posOffset>
                </wp:positionH>
                <wp:positionV relativeFrom="paragraph">
                  <wp:posOffset>357505</wp:posOffset>
                </wp:positionV>
                <wp:extent cx="676910" cy="552450"/>
                <wp:effectExtent l="0" t="0" r="66040" b="57150"/>
                <wp:wrapNone/>
                <wp:docPr id="27"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470.75pt;margin-top:28.15pt;width:53.3pt;height:4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">
                <v:stroke dashstyle="1 1" endarrow="block"/>
              </v:shape>
            </w:pict>
          </mc:Fallback>
        </mc:AlternateContent>
      </w:r>
      <w:r>
        <w:rPr>
          <w:noProof/>
        </w:rPr>
        <mc:AlternateContent>
          <mc:Choice Requires="wps">
            <w:drawing>
              <wp:anchor distT="0" distB="0" distL="114298" distR="114298" simplePos="0" relativeHeight="251618816" behindDoc="0" locked="0" layoutInCell="1" allowOverlap="1" wp14:anchorId="1C6977C7" wp14:editId="1524D4B4">
                <wp:simplePos x="0" y="0"/>
                <wp:positionH relativeFrom="column">
                  <wp:posOffset>4806949</wp:posOffset>
                </wp:positionH>
                <wp:positionV relativeFrom="paragraph">
                  <wp:posOffset>357505</wp:posOffset>
                </wp:positionV>
                <wp:extent cx="0" cy="552450"/>
                <wp:effectExtent l="76200" t="0" r="57150" b="57150"/>
                <wp:wrapNone/>
                <wp:docPr id="26"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378.5pt;margin-top:28.15pt;width:0;height:43.5pt;z-index:251618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">
                <v:stroke dashstyle="1 1" endarrow="block"/>
              </v:shape>
            </w:pict>
          </mc:Fallback>
        </mc:AlternateContent>
      </w:r>
      <w:r>
        <w:rPr>
          <w:noProof/>
        </w:rPr>
        <mc:AlternateContent>
          <mc:Choice Requires="wps">
            <w:drawing>
              <wp:anchor distT="0" distB="0" distL="114300" distR="114300" simplePos="0" relativeHeight="251617792" behindDoc="0" locked="0" layoutInCell="1" allowOverlap="1" wp14:anchorId="4100B4D6" wp14:editId="53265F77">
                <wp:simplePos x="0" y="0"/>
                <wp:positionH relativeFrom="column">
                  <wp:posOffset>2787650</wp:posOffset>
                </wp:positionH>
                <wp:positionV relativeFrom="paragraph">
                  <wp:posOffset>357505</wp:posOffset>
                </wp:positionV>
                <wp:extent cx="685800" cy="552450"/>
                <wp:effectExtent l="38100" t="0" r="19050" b="57150"/>
                <wp:wrapNone/>
                <wp:docPr id="25"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219.5pt;margin-top:28.15pt;width:54pt;height:43.5p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">
                <v:stroke dashstyle="1 1" endarrow="block"/>
              </v:shape>
            </w:pict>
          </mc:Fallback>
        </mc:AlternateContent>
      </w:r>
      <w:r>
        <w:rPr>
          <w:noProof/>
        </w:rPr>
        <mc:AlternateContent>
          <mc:Choice Requires="wps">
            <w:drawing>
              <wp:anchor distT="0" distB="0" distL="114300" distR="114300" simplePos="0" relativeHeight="251616768" behindDoc="0" locked="0" layoutInCell="1" allowOverlap="1" wp14:anchorId="02293D63" wp14:editId="0324BAB0">
                <wp:simplePos x="0" y="0"/>
                <wp:positionH relativeFrom="column">
                  <wp:posOffset>1120775</wp:posOffset>
                </wp:positionH>
                <wp:positionV relativeFrom="paragraph">
                  <wp:posOffset>357505</wp:posOffset>
                </wp:positionV>
                <wp:extent cx="1276350" cy="552450"/>
                <wp:effectExtent l="38100" t="0" r="19050" b="57150"/>
                <wp:wrapNone/>
                <wp:docPr id="24"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88.25pt;margin-top:28.15pt;width:100.5pt;height:43.5pt;flip:x;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">
                <v:stroke dashstyle="1 1" endarrow="block"/>
              </v:shape>
            </w:pict>
          </mc:Fallback>
        </mc:AlternateContent>
      </w:r>
      <w:r>
        <w:rPr>
          <w:noProof/>
        </w:rPr>
        <mc:AlternateContent>
          <mc:Choice Requires="wps">
            <w:drawing>
              <wp:anchor distT="0" distB="0" distL="114300" distR="114300" simplePos="0" relativeHeight="251615744" behindDoc="0" locked="0" layoutInCell="1" allowOverlap="1" wp14:anchorId="331A9C80" wp14:editId="1EF2AB92">
                <wp:simplePos x="0" y="0"/>
                <wp:positionH relativeFrom="column">
                  <wp:posOffset>2397125</wp:posOffset>
                </wp:positionH>
                <wp:positionV relativeFrom="paragraph">
                  <wp:posOffset>-13970</wp:posOffset>
                </wp:positionV>
                <wp:extent cx="4895850" cy="371475"/>
                <wp:effectExtent l="0" t="0" r="19050" b="28575"/>
                <wp:wrapNone/>
                <wp:docPr id="2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7147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EB5B07">
                            <w:pPr>
                              <w:jc w:val="center"/>
                              <w:rPr>
                                <w:sz w:val="20"/>
                                <w:szCs w:val="20"/>
                              </w:rPr>
                            </w:pPr>
                            <w:r>
                              <w:rPr>
                                <w:sz w:val="20"/>
                                <w:szCs w:val="20"/>
                              </w:rPr>
                              <w:t>Komunalinių a</w:t>
                            </w:r>
                            <w:r w:rsidRPr="00994EDB">
                              <w:rPr>
                                <w:sz w:val="20"/>
                                <w:szCs w:val="20"/>
                              </w:rPr>
                              <w:t>tliekų turėtojai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129" type="#_x0000_t202" style="position:absolute;left:0;text-align:left;margin-left:188.75pt;margin-top:-1.1pt;width:385.5pt;height:29.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">
                <v:stroke dashstyle="1 1"/>
                <v:textbox>
                  <w:txbxContent>
                    <w:p w:rsidR="00F47D0C" w:rsidRPr="00994EDB" w:rsidRDefault="00F47D0C" w:rsidP="00EB5B07">
                      <w:pPr>
                        <w:jc w:val="center"/>
                        <w:rPr>
                          <w:sz w:val="20"/>
                          <w:szCs w:val="20"/>
                        </w:rPr>
                      </w:pPr>
                      <w:r>
                        <w:rPr>
                          <w:sz w:val="20"/>
                          <w:szCs w:val="20"/>
                        </w:rPr>
                        <w:t>Komunalinių a</w:t>
                      </w:r>
                      <w:r w:rsidRPr="00994EDB">
                        <w:rPr>
                          <w:sz w:val="20"/>
                          <w:szCs w:val="20"/>
                        </w:rPr>
                        <w:t>tliekų turėtojai</w:t>
                      </w:r>
                    </w:p>
                  </w:txbxContent>
                </v:textbox>
              </v:shape>
            </w:pict>
          </mc:Fallback>
        </mc:AlternateContent>
      </w:r>
      <w:r>
        <w:rPr>
          <w:noProof/>
        </w:rPr>
        <mc:AlternateContent>
          <mc:Choice Requires="wps">
            <w:drawing>
              <wp:anchor distT="0" distB="0" distL="114300" distR="114300" simplePos="0" relativeHeight="251614720" behindDoc="0" locked="0" layoutInCell="1" allowOverlap="1" wp14:anchorId="5EACC067" wp14:editId="245E0A62">
                <wp:simplePos x="0" y="0"/>
                <wp:positionH relativeFrom="column">
                  <wp:posOffset>8607425</wp:posOffset>
                </wp:positionH>
                <wp:positionV relativeFrom="paragraph">
                  <wp:posOffset>3253105</wp:posOffset>
                </wp:positionV>
                <wp:extent cx="1057275" cy="771525"/>
                <wp:effectExtent l="0" t="0" r="9525" b="9525"/>
                <wp:wrapNone/>
                <wp:docPr id="2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7152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47D0C" w:rsidRPr="00994EDB" w:rsidRDefault="00F47D0C" w:rsidP="00EB5B07">
                            <w:pPr>
                              <w:jc w:val="left"/>
                              <w:rPr>
                                <w:sz w:val="20"/>
                                <w:szCs w:val="20"/>
                              </w:rPr>
                            </w:pPr>
                            <w:r w:rsidRPr="00994EDB">
                              <w:rPr>
                                <w:sz w:val="20"/>
                                <w:szCs w:val="20"/>
                              </w:rPr>
                              <w:t>Regioninės atliekų tvarkymo sistemos infrastruktūra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130" type="#_x0000_t202" style="position:absolute;left:0;text-align:left;margin-left:677.75pt;margin-top:256.15pt;width:83.25pt;height:60.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" stroked="f">
                <v:stroke dashstyle="1 1"/>
                <v:textbox>
                  <w:txbxContent>
                    <w:p w:rsidR="00F47D0C" w:rsidRPr="00994EDB" w:rsidRDefault="00F47D0C" w:rsidP="00EB5B07">
                      <w:pPr>
                        <w:jc w:val="left"/>
                        <w:rPr>
                          <w:sz w:val="20"/>
                          <w:szCs w:val="20"/>
                        </w:rPr>
                      </w:pPr>
                      <w:r w:rsidRPr="00994EDB">
                        <w:rPr>
                          <w:sz w:val="20"/>
                          <w:szCs w:val="20"/>
                        </w:rPr>
                        <w:t>Regioninės atliekų tvarkymo sistemos infrastruktūra</w:t>
                      </w:r>
                    </w:p>
                  </w:txbxContent>
                </v:textbox>
              </v:shape>
            </w:pict>
          </mc:Fallback>
        </mc:AlternateContent>
      </w:r>
      <w:r>
        <w:rPr>
          <w:noProof/>
        </w:rPr>
        <mc:AlternateContent>
          <mc:Choice Requires="wps">
            <w:drawing>
              <wp:anchor distT="0" distB="0" distL="114300" distR="114300" simplePos="0" relativeHeight="251613696" behindDoc="0" locked="0" layoutInCell="1" allowOverlap="1" wp14:anchorId="46C118B5" wp14:editId="78DDC00D">
                <wp:simplePos x="0" y="0"/>
                <wp:positionH relativeFrom="column">
                  <wp:posOffset>8321675</wp:posOffset>
                </wp:positionH>
                <wp:positionV relativeFrom="paragraph">
                  <wp:posOffset>3462655</wp:posOffset>
                </wp:positionV>
                <wp:extent cx="180975" cy="152400"/>
                <wp:effectExtent l="0" t="0" r="28575" b="19050"/>
                <wp:wrapNone/>
                <wp:docPr id="21"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EAF1DD"/>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655.25pt;margin-top:272.65pt;width:14.25pt;height:1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" fillcolor="#eaf1dd">
                <v:stroke dashstyle="1 1"/>
              </v:rect>
            </w:pict>
          </mc:Fallback>
        </mc:AlternateContent>
      </w:r>
      <w:r>
        <w:rPr>
          <w:noProof/>
        </w:rPr>
        <mc:AlternateContent>
          <mc:Choice Requires="wps">
            <w:drawing>
              <wp:anchor distT="0" distB="0" distL="114300" distR="114300" simplePos="0" relativeHeight="251612672" behindDoc="0" locked="0" layoutInCell="1" allowOverlap="1" wp14:anchorId="6E1DACEE" wp14:editId="03800A32">
                <wp:simplePos x="0" y="0"/>
                <wp:positionH relativeFrom="column">
                  <wp:posOffset>4388485</wp:posOffset>
                </wp:positionH>
                <wp:positionV relativeFrom="paragraph">
                  <wp:posOffset>3129280</wp:posOffset>
                </wp:positionV>
                <wp:extent cx="1485900" cy="1266825"/>
                <wp:effectExtent l="38100" t="0" r="19050" b="47625"/>
                <wp:wrapNone/>
                <wp:docPr id="1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12668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345.55pt;margin-top:246.4pt;width:117pt;height:99.75pt;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">
                <v:stroke dashstyle="1 1" endarrow="block"/>
              </v:shape>
            </w:pict>
          </mc:Fallback>
        </mc:AlternateContent>
      </w:r>
      <w:r>
        <w:rPr>
          <w:noProof/>
        </w:rPr>
        <mc:AlternateContent>
          <mc:Choice Requires="wps">
            <w:drawing>
              <wp:anchor distT="0" distB="0" distL="114300" distR="114300" simplePos="0" relativeHeight="251611648" behindDoc="0" locked="0" layoutInCell="1" allowOverlap="1" wp14:anchorId="6213CAA6" wp14:editId="2C521BC5">
                <wp:simplePos x="0" y="0"/>
                <wp:positionH relativeFrom="column">
                  <wp:posOffset>5978525</wp:posOffset>
                </wp:positionH>
                <wp:positionV relativeFrom="paragraph">
                  <wp:posOffset>3119755</wp:posOffset>
                </wp:positionV>
                <wp:extent cx="635" cy="1266825"/>
                <wp:effectExtent l="76200" t="0" r="75565" b="47625"/>
                <wp:wrapNone/>
                <wp:docPr id="1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68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470.75pt;margin-top:245.65pt;width:.05pt;height:99.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">
                <v:stroke dashstyle="1 1" endarrow="block"/>
              </v:shape>
            </w:pict>
          </mc:Fallback>
        </mc:AlternateContent>
      </w:r>
      <w:r>
        <w:rPr>
          <w:noProof/>
        </w:rPr>
        <mc:AlternateContent>
          <mc:Choice Requires="wps">
            <w:drawing>
              <wp:anchor distT="0" distB="0" distL="114300" distR="114300" simplePos="0" relativeHeight="251605504" behindDoc="0" locked="0" layoutInCell="1" allowOverlap="1" wp14:anchorId="650029C2" wp14:editId="524EE578">
                <wp:simplePos x="0" y="0"/>
                <wp:positionH relativeFrom="column">
                  <wp:posOffset>5178425</wp:posOffset>
                </wp:positionH>
                <wp:positionV relativeFrom="paragraph">
                  <wp:posOffset>4396105</wp:posOffset>
                </wp:positionV>
                <wp:extent cx="1209675" cy="676275"/>
                <wp:effectExtent l="0" t="0" r="28575" b="28575"/>
                <wp:wrapNone/>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7627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EB5B07">
                            <w:pPr>
                              <w:spacing w:before="40" w:after="40"/>
                              <w:jc w:val="center"/>
                              <w:rPr>
                                <w:sz w:val="20"/>
                                <w:szCs w:val="20"/>
                              </w:rPr>
                            </w:pPr>
                            <w:r w:rsidRPr="00994EDB">
                              <w:rPr>
                                <w:sz w:val="20"/>
                                <w:szCs w:val="20"/>
                              </w:rPr>
                              <w:t>Pavojing</w:t>
                            </w:r>
                            <w:r>
                              <w:rPr>
                                <w:sz w:val="20"/>
                                <w:szCs w:val="20"/>
                              </w:rPr>
                              <w:t>ąsias</w:t>
                            </w:r>
                            <w:r w:rsidRPr="00994EDB">
                              <w:rPr>
                                <w:sz w:val="20"/>
                                <w:szCs w:val="20"/>
                              </w:rPr>
                              <w:t xml:space="preserve"> atliekas tvarkančios įmonės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left:0;text-align:left;margin-left:407.75pt;margin-top:346.15pt;width:95.25pt;height:53.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">
                <v:stroke dashstyle="1 1"/>
                <v:textbox>
                  <w:txbxContent>
                    <w:p w:rsidR="00F47D0C" w:rsidRPr="00994EDB" w:rsidRDefault="00F47D0C" w:rsidP="00EB5B07">
                      <w:pPr>
                        <w:spacing w:before="40" w:after="40"/>
                        <w:jc w:val="center"/>
                        <w:rPr>
                          <w:sz w:val="20"/>
                          <w:szCs w:val="20"/>
                        </w:rPr>
                      </w:pPr>
                      <w:r w:rsidRPr="00994EDB">
                        <w:rPr>
                          <w:sz w:val="20"/>
                          <w:szCs w:val="20"/>
                        </w:rPr>
                        <w:t>Pavojing</w:t>
                      </w:r>
                      <w:r>
                        <w:rPr>
                          <w:sz w:val="20"/>
                          <w:szCs w:val="20"/>
                        </w:rPr>
                        <w:t>ąsias</w:t>
                      </w:r>
                      <w:r w:rsidRPr="00994EDB">
                        <w:rPr>
                          <w:sz w:val="20"/>
                          <w:szCs w:val="20"/>
                        </w:rPr>
                        <w:t xml:space="preserve"> atliekas tvarkančios įmonės</w:t>
                      </w:r>
                    </w:p>
                  </w:txbxContent>
                </v:textbox>
              </v:shape>
            </w:pict>
          </mc:Fallback>
        </mc:AlternateContent>
      </w:r>
      <w:r>
        <w:rPr>
          <w:noProof/>
        </w:rPr>
        <mc:AlternateContent>
          <mc:Choice Requires="wps">
            <w:drawing>
              <wp:anchor distT="0" distB="0" distL="114300" distR="114300" simplePos="0" relativeHeight="251604480" behindDoc="0" locked="0" layoutInCell="1" allowOverlap="1" wp14:anchorId="37C61F4F" wp14:editId="46ABF70F">
                <wp:simplePos x="0" y="0"/>
                <wp:positionH relativeFrom="column">
                  <wp:posOffset>2978785</wp:posOffset>
                </wp:positionH>
                <wp:positionV relativeFrom="paragraph">
                  <wp:posOffset>4386580</wp:posOffset>
                </wp:positionV>
                <wp:extent cx="1960245" cy="685800"/>
                <wp:effectExtent l="0" t="0" r="20955" b="19050"/>
                <wp:wrapNone/>
                <wp:docPr id="1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685800"/>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EB5B07">
                            <w:pPr>
                              <w:jc w:val="center"/>
                              <w:rPr>
                                <w:sz w:val="20"/>
                                <w:szCs w:val="20"/>
                              </w:rPr>
                            </w:pPr>
                            <w:r>
                              <w:rPr>
                                <w:sz w:val="20"/>
                                <w:szCs w:val="20"/>
                              </w:rPr>
                              <w:t>Pakuotes ir kitas a</w:t>
                            </w:r>
                            <w:r w:rsidRPr="00994EDB">
                              <w:rPr>
                                <w:sz w:val="20"/>
                                <w:szCs w:val="20"/>
                              </w:rPr>
                              <w:t xml:space="preserve">ntrines žaliavas </w:t>
                            </w:r>
                            <w:r>
                              <w:rPr>
                                <w:sz w:val="20"/>
                                <w:szCs w:val="20"/>
                              </w:rPr>
                              <w:t>bei</w:t>
                            </w:r>
                            <w:r w:rsidRPr="00994EDB">
                              <w:rPr>
                                <w:sz w:val="20"/>
                                <w:szCs w:val="20"/>
                              </w:rPr>
                              <w:t xml:space="preserve"> gaminių atliekas perdirbančios ar naudojančios įmonės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2" type="#_x0000_t202" style="position:absolute;left:0;text-align:left;margin-left:234.55pt;margin-top:345.4pt;width:154.35pt;height:5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">
                <v:stroke dashstyle="1 1"/>
                <v:textbox>
                  <w:txbxContent>
                    <w:p w:rsidR="00F47D0C" w:rsidRPr="00994EDB" w:rsidRDefault="00F47D0C" w:rsidP="00EB5B07">
                      <w:pPr>
                        <w:jc w:val="center"/>
                        <w:rPr>
                          <w:sz w:val="20"/>
                          <w:szCs w:val="20"/>
                        </w:rPr>
                      </w:pPr>
                      <w:r>
                        <w:rPr>
                          <w:sz w:val="20"/>
                          <w:szCs w:val="20"/>
                        </w:rPr>
                        <w:t>Pakuotes ir kitas a</w:t>
                      </w:r>
                      <w:r w:rsidRPr="00994EDB">
                        <w:rPr>
                          <w:sz w:val="20"/>
                          <w:szCs w:val="20"/>
                        </w:rPr>
                        <w:t xml:space="preserve">ntrines žaliavas </w:t>
                      </w:r>
                      <w:r>
                        <w:rPr>
                          <w:sz w:val="20"/>
                          <w:szCs w:val="20"/>
                        </w:rPr>
                        <w:t>bei</w:t>
                      </w:r>
                      <w:r w:rsidRPr="00994EDB">
                        <w:rPr>
                          <w:sz w:val="20"/>
                          <w:szCs w:val="20"/>
                        </w:rPr>
                        <w:t xml:space="preserve"> gaminių atliekas perdirbančios ar naudojančios įmonės</w:t>
                      </w:r>
                    </w:p>
                  </w:txbxContent>
                </v:textbox>
              </v:shape>
            </w:pict>
          </mc:Fallback>
        </mc:AlternateContent>
      </w:r>
      <w:r>
        <w:rPr>
          <w:noProof/>
        </w:rPr>
        <mc:AlternateContent>
          <mc:Choice Requires="wps">
            <w:drawing>
              <wp:anchor distT="0" distB="0" distL="114300" distR="114300" simplePos="0" relativeHeight="251603456" behindDoc="0" locked="0" layoutInCell="1" allowOverlap="1" wp14:anchorId="4E31E0BA" wp14:editId="6A871716">
                <wp:simplePos x="0" y="0"/>
                <wp:positionH relativeFrom="column">
                  <wp:posOffset>6559550</wp:posOffset>
                </wp:positionH>
                <wp:positionV relativeFrom="paragraph">
                  <wp:posOffset>4396105</wp:posOffset>
                </wp:positionV>
                <wp:extent cx="1371600" cy="676275"/>
                <wp:effectExtent l="0" t="0" r="19050" b="28575"/>
                <wp:wrapNone/>
                <wp:docPr id="1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solidFill>
                          <a:srgbClr val="EAF1DD"/>
                        </a:solidFill>
                        <a:ln w="9525">
                          <a:solidFill>
                            <a:srgbClr val="000000"/>
                          </a:solidFill>
                          <a:prstDash val="sysDot"/>
                          <a:miter lim="800000"/>
                          <a:headEnd/>
                          <a:tailEnd/>
                        </a:ln>
                      </wps:spPr>
                      <wps:txbx>
                        <w:txbxContent>
                          <w:p w:rsidR="00F47D0C" w:rsidRPr="00994EDB" w:rsidRDefault="00F47D0C" w:rsidP="00EB5B07">
                            <w:pPr>
                              <w:jc w:val="center"/>
                              <w:rPr>
                                <w:sz w:val="20"/>
                                <w:szCs w:val="20"/>
                              </w:rPr>
                            </w:pPr>
                            <w:r w:rsidRPr="00994EDB">
                              <w:rPr>
                                <w:sz w:val="20"/>
                                <w:szCs w:val="20"/>
                              </w:rPr>
                              <w:t xml:space="preserve">Žaliųjų atliekų </w:t>
                            </w:r>
                            <w:r>
                              <w:rPr>
                                <w:sz w:val="20"/>
                                <w:szCs w:val="20"/>
                              </w:rPr>
                              <w:t>kompostavimo</w:t>
                            </w:r>
                            <w:r w:rsidRPr="00994EDB">
                              <w:rPr>
                                <w:sz w:val="20"/>
                                <w:szCs w:val="20"/>
                              </w:rPr>
                              <w:t xml:space="preserve"> aikštelė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33" type="#_x0000_t202" style="position:absolute;left:0;text-align:left;margin-left:516.5pt;margin-top:346.15pt;width:108pt;height:53.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" fillcolor="#eaf1dd">
                <v:stroke dashstyle="1 1"/>
                <v:textbox>
                  <w:txbxContent>
                    <w:p w:rsidR="00F47D0C" w:rsidRPr="00994EDB" w:rsidRDefault="00F47D0C" w:rsidP="00EB5B07">
                      <w:pPr>
                        <w:jc w:val="center"/>
                        <w:rPr>
                          <w:sz w:val="20"/>
                          <w:szCs w:val="20"/>
                        </w:rPr>
                      </w:pPr>
                      <w:r w:rsidRPr="00994EDB">
                        <w:rPr>
                          <w:sz w:val="20"/>
                          <w:szCs w:val="20"/>
                        </w:rPr>
                        <w:t xml:space="preserve">Žaliųjų atliekų </w:t>
                      </w:r>
                      <w:r>
                        <w:rPr>
                          <w:sz w:val="20"/>
                          <w:szCs w:val="20"/>
                        </w:rPr>
                        <w:t>kompostavimo</w:t>
                      </w:r>
                      <w:r w:rsidRPr="00994EDB">
                        <w:rPr>
                          <w:sz w:val="20"/>
                          <w:szCs w:val="20"/>
                        </w:rPr>
                        <w:t xml:space="preserve"> aikštelė</w:t>
                      </w:r>
                    </w:p>
                  </w:txbxContent>
                </v:textbox>
              </v:shape>
            </w:pict>
          </mc:Fallback>
        </mc:AlternateContent>
      </w:r>
      <w:r>
        <w:rPr>
          <w:noProof/>
        </w:rPr>
        <mc:AlternateContent>
          <mc:Choice Requires="wps">
            <w:drawing>
              <wp:anchor distT="0" distB="0" distL="114300" distR="114300" simplePos="0" relativeHeight="251601408" behindDoc="0" locked="0" layoutInCell="1" allowOverlap="1" wp14:anchorId="5B8D86D3" wp14:editId="5F7A32B4">
                <wp:simplePos x="0" y="0"/>
                <wp:positionH relativeFrom="column">
                  <wp:posOffset>23495</wp:posOffset>
                </wp:positionH>
                <wp:positionV relativeFrom="paragraph">
                  <wp:posOffset>909955</wp:posOffset>
                </wp:positionV>
                <wp:extent cx="1744980" cy="559435"/>
                <wp:effectExtent l="0" t="0" r="26670" b="12065"/>
                <wp:wrapNone/>
                <wp:docPr id="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559435"/>
                        </a:xfrm>
                        <a:prstGeom prst="rect">
                          <a:avLst/>
                        </a:prstGeom>
                        <a:solidFill>
                          <a:srgbClr val="FFFFFF"/>
                        </a:solidFill>
                        <a:ln w="9525">
                          <a:solidFill>
                            <a:srgbClr val="000000"/>
                          </a:solidFill>
                          <a:prstDash val="sysDot"/>
                          <a:miter lim="800000"/>
                          <a:headEnd/>
                          <a:tailEnd/>
                        </a:ln>
                      </wps:spPr>
                      <wps:txbx>
                        <w:txbxContent>
                          <w:p w:rsidR="00F47D0C" w:rsidRPr="00994EDB" w:rsidRDefault="00F47D0C" w:rsidP="00673FE7">
                            <w:pPr>
                              <w:spacing w:before="0" w:after="0"/>
                              <w:jc w:val="center"/>
                              <w:rPr>
                                <w:sz w:val="20"/>
                                <w:szCs w:val="20"/>
                              </w:rPr>
                            </w:pPr>
                            <w:r w:rsidRPr="00994EDB">
                              <w:rPr>
                                <w:sz w:val="20"/>
                                <w:szCs w:val="20"/>
                              </w:rPr>
                              <w:t xml:space="preserve">Po </w:t>
                            </w:r>
                            <w:r>
                              <w:rPr>
                                <w:sz w:val="20"/>
                                <w:szCs w:val="20"/>
                              </w:rPr>
                              <w:t xml:space="preserve">pirminio </w:t>
                            </w:r>
                            <w:r w:rsidRPr="00994EDB">
                              <w:rPr>
                                <w:sz w:val="20"/>
                                <w:szCs w:val="20"/>
                              </w:rPr>
                              <w:t>rūšiavimo likusi</w:t>
                            </w:r>
                            <w:r>
                              <w:rPr>
                                <w:sz w:val="20"/>
                                <w:szCs w:val="20"/>
                              </w:rPr>
                              <w:t>ų</w:t>
                            </w:r>
                            <w:r w:rsidRPr="00994EDB">
                              <w:rPr>
                                <w:sz w:val="20"/>
                                <w:szCs w:val="20"/>
                              </w:rPr>
                              <w:t xml:space="preserve"> mišri</w:t>
                            </w:r>
                            <w:r>
                              <w:rPr>
                                <w:sz w:val="20"/>
                                <w:szCs w:val="20"/>
                              </w:rPr>
                              <w:t>ų</w:t>
                            </w:r>
                            <w:r w:rsidRPr="00994EDB">
                              <w:rPr>
                                <w:sz w:val="20"/>
                                <w:szCs w:val="20"/>
                              </w:rPr>
                              <w:t xml:space="preserve"> </w:t>
                            </w:r>
                            <w:r>
                              <w:rPr>
                                <w:sz w:val="20"/>
                                <w:szCs w:val="20"/>
                              </w:rPr>
                              <w:t xml:space="preserve">komunalinių </w:t>
                            </w:r>
                            <w:r w:rsidRPr="00994EDB">
                              <w:rPr>
                                <w:sz w:val="20"/>
                                <w:szCs w:val="20"/>
                              </w:rPr>
                              <w:t>atliek</w:t>
                            </w:r>
                            <w:r>
                              <w:rPr>
                                <w:sz w:val="20"/>
                                <w:szCs w:val="20"/>
                              </w:rPr>
                              <w:t>ų surinkimas konteineriais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34" type="#_x0000_t202" style="position:absolute;left:0;text-align:left;margin-left:1.85pt;margin-top:71.65pt;width:137.4pt;height:44.0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">
                <v:stroke dashstyle="1 1"/>
                <v:textbox>
                  <w:txbxContent>
                    <w:p w:rsidR="00F47D0C" w:rsidRPr="00994EDB" w:rsidRDefault="00F47D0C" w:rsidP="00673FE7">
                      <w:pPr>
                        <w:spacing w:before="0" w:after="0"/>
                        <w:jc w:val="center"/>
                        <w:rPr>
                          <w:sz w:val="20"/>
                          <w:szCs w:val="20"/>
                        </w:rPr>
                      </w:pPr>
                      <w:r w:rsidRPr="00994EDB">
                        <w:rPr>
                          <w:sz w:val="20"/>
                          <w:szCs w:val="20"/>
                        </w:rPr>
                        <w:t xml:space="preserve">Po </w:t>
                      </w:r>
                      <w:r>
                        <w:rPr>
                          <w:sz w:val="20"/>
                          <w:szCs w:val="20"/>
                        </w:rPr>
                        <w:t xml:space="preserve">pirminio </w:t>
                      </w:r>
                      <w:r w:rsidRPr="00994EDB">
                        <w:rPr>
                          <w:sz w:val="20"/>
                          <w:szCs w:val="20"/>
                        </w:rPr>
                        <w:t>rūšiavimo likusi</w:t>
                      </w:r>
                      <w:r>
                        <w:rPr>
                          <w:sz w:val="20"/>
                          <w:szCs w:val="20"/>
                        </w:rPr>
                        <w:t>ų</w:t>
                      </w:r>
                      <w:r w:rsidRPr="00994EDB">
                        <w:rPr>
                          <w:sz w:val="20"/>
                          <w:szCs w:val="20"/>
                        </w:rPr>
                        <w:t xml:space="preserve"> mišri</w:t>
                      </w:r>
                      <w:r>
                        <w:rPr>
                          <w:sz w:val="20"/>
                          <w:szCs w:val="20"/>
                        </w:rPr>
                        <w:t>ų</w:t>
                      </w:r>
                      <w:r w:rsidRPr="00994EDB">
                        <w:rPr>
                          <w:sz w:val="20"/>
                          <w:szCs w:val="20"/>
                        </w:rPr>
                        <w:t xml:space="preserve"> </w:t>
                      </w:r>
                      <w:r>
                        <w:rPr>
                          <w:sz w:val="20"/>
                          <w:szCs w:val="20"/>
                        </w:rPr>
                        <w:t xml:space="preserve">komunalinių </w:t>
                      </w:r>
                      <w:r w:rsidRPr="00994EDB">
                        <w:rPr>
                          <w:sz w:val="20"/>
                          <w:szCs w:val="20"/>
                        </w:rPr>
                        <w:t>atliek</w:t>
                      </w:r>
                      <w:r>
                        <w:rPr>
                          <w:sz w:val="20"/>
                          <w:szCs w:val="20"/>
                        </w:rPr>
                        <w:t>ų surinkimas konteineriais</w:t>
                      </w:r>
                    </w:p>
                  </w:txbxContent>
                </v:textbox>
              </v:shape>
            </w:pict>
          </mc:Fallback>
        </mc:AlternateContent>
      </w:r>
      <w:r>
        <w:rPr>
          <w:noProof/>
        </w:rPr>
        <mc:AlternateContent>
          <mc:Choice Requires="wps">
            <w:drawing>
              <wp:anchor distT="0" distB="0" distL="114300" distR="114300" simplePos="0" relativeHeight="251598336" behindDoc="0" locked="0" layoutInCell="1" allowOverlap="1" wp14:anchorId="6DF80C5D" wp14:editId="5FFF37FB">
                <wp:simplePos x="0" y="0"/>
                <wp:positionH relativeFrom="column">
                  <wp:posOffset>8188325</wp:posOffset>
                </wp:positionH>
                <wp:positionV relativeFrom="paragraph">
                  <wp:posOffset>919480</wp:posOffset>
                </wp:positionV>
                <wp:extent cx="1200150" cy="600075"/>
                <wp:effectExtent l="0" t="0" r="19050" b="28575"/>
                <wp:wrapNone/>
                <wp:docPr id="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00075"/>
                        </a:xfrm>
                        <a:prstGeom prst="rect">
                          <a:avLst/>
                        </a:prstGeom>
                        <a:solidFill>
                          <a:srgbClr val="FFFFFF"/>
                        </a:solidFill>
                        <a:ln w="9525">
                          <a:solidFill>
                            <a:srgbClr val="000000"/>
                          </a:solidFill>
                          <a:prstDash val="dash"/>
                          <a:miter lim="800000"/>
                          <a:headEnd/>
                          <a:tailEnd/>
                        </a:ln>
                      </wps:spPr>
                      <wps:txbx>
                        <w:txbxContent>
                          <w:p w:rsidR="00F47D0C" w:rsidRPr="00994EDB" w:rsidRDefault="00F47D0C" w:rsidP="00BD0C88">
                            <w:pPr>
                              <w:spacing w:before="0" w:after="0"/>
                              <w:jc w:val="center"/>
                              <w:rPr>
                                <w:i/>
                                <w:sz w:val="20"/>
                                <w:szCs w:val="20"/>
                              </w:rPr>
                            </w:pPr>
                            <w:r w:rsidRPr="00994EDB">
                              <w:rPr>
                                <w:i/>
                                <w:sz w:val="20"/>
                                <w:szCs w:val="20"/>
                              </w:rPr>
                              <w:t xml:space="preserve">Individualus </w:t>
                            </w:r>
                            <w:r>
                              <w:rPr>
                                <w:i/>
                                <w:sz w:val="20"/>
                                <w:szCs w:val="20"/>
                              </w:rPr>
                              <w:t xml:space="preserve">namudinis </w:t>
                            </w:r>
                            <w:r w:rsidRPr="00994EDB">
                              <w:rPr>
                                <w:i/>
                                <w:sz w:val="20"/>
                                <w:szCs w:val="20"/>
                              </w:rPr>
                              <w:t>kompostavimas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35" type="#_x0000_t202" style="position:absolute;left:0;text-align:left;margin-left:644.75pt;margin-top:72.4pt;width:94.5pt;height:47.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">
                <v:stroke dashstyle="dash"/>
                <v:textbox>
                  <w:txbxContent>
                    <w:p w:rsidR="00F47D0C" w:rsidRPr="00994EDB" w:rsidRDefault="00F47D0C" w:rsidP="00BD0C88">
                      <w:pPr>
                        <w:spacing w:before="0" w:after="0"/>
                        <w:jc w:val="center"/>
                        <w:rPr>
                          <w:i/>
                          <w:sz w:val="20"/>
                          <w:szCs w:val="20"/>
                        </w:rPr>
                      </w:pPr>
                      <w:r w:rsidRPr="00994EDB">
                        <w:rPr>
                          <w:i/>
                          <w:sz w:val="20"/>
                          <w:szCs w:val="20"/>
                        </w:rPr>
                        <w:t xml:space="preserve">Individualus </w:t>
                      </w:r>
                      <w:r>
                        <w:rPr>
                          <w:i/>
                          <w:sz w:val="20"/>
                          <w:szCs w:val="20"/>
                        </w:rPr>
                        <w:t xml:space="preserve">namudinis </w:t>
                      </w:r>
                      <w:r w:rsidRPr="00994EDB">
                        <w:rPr>
                          <w:i/>
                          <w:sz w:val="20"/>
                          <w:szCs w:val="20"/>
                        </w:rPr>
                        <w:t>kompostavimas</w:t>
                      </w:r>
                    </w:p>
                  </w:txbxContent>
                </v:textbox>
              </v:shape>
            </w:pict>
          </mc:Fallback>
        </mc:AlternateContent>
      </w:r>
      <w:r>
        <w:rPr>
          <w:noProof/>
        </w:rPr>
        <mc:AlternateContent>
          <mc:Choice Requires="wps">
            <w:drawing>
              <wp:anchor distT="0" distB="0" distL="114300" distR="114300" simplePos="0" relativeHeight="251597312" behindDoc="0" locked="0" layoutInCell="1" allowOverlap="1" wp14:anchorId="5D137D1C" wp14:editId="4FB38EB6">
                <wp:simplePos x="0" y="0"/>
                <wp:positionH relativeFrom="column">
                  <wp:posOffset>-69215</wp:posOffset>
                </wp:positionH>
                <wp:positionV relativeFrom="paragraph">
                  <wp:posOffset>767080</wp:posOffset>
                </wp:positionV>
                <wp:extent cx="8162290" cy="4800600"/>
                <wp:effectExtent l="6985" t="5080" r="12700" b="13970"/>
                <wp:wrapNone/>
                <wp:docPr id="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2290" cy="480060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5.45pt;margin-top:60.4pt;width:642.7pt;height:37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" filled="f">
                <v:stroke dashstyle="longDash"/>
              </v:rect>
            </w:pict>
          </mc:Fallback>
        </mc:AlternateContent>
      </w:r>
      <w:r>
        <w:rPr>
          <w:noProof/>
        </w:rPr>
        <mc:AlternateContent>
          <mc:Choice Requires="wps">
            <w:drawing>
              <wp:anchor distT="0" distB="0" distL="114300" distR="114300" simplePos="0" relativeHeight="251596288" behindDoc="0" locked="0" layoutInCell="1" allowOverlap="1" wp14:anchorId="3676B967" wp14:editId="03B383BB">
                <wp:simplePos x="0" y="0"/>
                <wp:positionH relativeFrom="column">
                  <wp:posOffset>-71755</wp:posOffset>
                </wp:positionH>
                <wp:positionV relativeFrom="paragraph">
                  <wp:posOffset>5633720</wp:posOffset>
                </wp:positionV>
                <wp:extent cx="9733915" cy="298450"/>
                <wp:effectExtent l="0" t="0" r="635" b="63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3915" cy="298450"/>
                        </a:xfrm>
                        <a:prstGeom prst="rect">
                          <a:avLst/>
                        </a:prstGeom>
                        <a:solidFill>
                          <a:prstClr val="white"/>
                        </a:solidFill>
                        <a:ln>
                          <a:noFill/>
                        </a:ln>
                        <a:effectLst/>
                      </wps:spPr>
                      <wps:txbx>
                        <w:txbxContent>
                          <w:p w:rsidR="00F47D0C" w:rsidRPr="004B33AE" w:rsidRDefault="00F47D0C" w:rsidP="00EB5B07">
                            <w:pPr>
                              <w:pStyle w:val="Antrat"/>
                              <w:rPr>
                                <w:color w:val="auto"/>
                              </w:rPr>
                            </w:pPr>
                            <w:bookmarkStart w:id="115" w:name="_Ref389583015"/>
                            <w:r w:rsidRPr="004B33AE">
                              <w:rPr>
                                <w:color w:val="auto"/>
                              </w:rPr>
                              <w:t xml:space="preserve">Pav. </w:t>
                            </w:r>
                            <w:r w:rsidRPr="004B33AE">
                              <w:rPr>
                                <w:color w:val="auto"/>
                              </w:rPr>
                              <w:fldChar w:fldCharType="begin"/>
                            </w:r>
                            <w:r w:rsidRPr="004B33AE">
                              <w:rPr>
                                <w:color w:val="auto"/>
                              </w:rPr>
                              <w:instrText xml:space="preserve"> SEQ Pav. \* ARABIC </w:instrText>
                            </w:r>
                            <w:r w:rsidRPr="004B33AE">
                              <w:rPr>
                                <w:color w:val="auto"/>
                              </w:rPr>
                              <w:fldChar w:fldCharType="separate"/>
                            </w:r>
                            <w:r w:rsidR="00F67B0B">
                              <w:rPr>
                                <w:noProof/>
                                <w:color w:val="auto"/>
                              </w:rPr>
                              <w:t>11</w:t>
                            </w:r>
                            <w:r w:rsidRPr="004B33AE">
                              <w:rPr>
                                <w:color w:val="auto"/>
                              </w:rPr>
                              <w:fldChar w:fldCharType="end"/>
                            </w:r>
                            <w:bookmarkEnd w:id="115"/>
                            <w:r w:rsidRPr="004B33AE">
                              <w:rPr>
                                <w:color w:val="auto"/>
                              </w:rPr>
                              <w:t>. Komunalinių atliekų tvarkymo srautai Kretingos rajono savivaldybėje, 2020 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97" o:spid="_x0000_s1136" type="#_x0000_t202" style="position:absolute;left:0;text-align:left;margin-left:-5.65pt;margin-top:443.6pt;width:766.45pt;height:2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" stroked="f">
                <v:path arrowok="t"/>
                <v:textbox style="mso-fit-shape-to-text:t" inset="0,0,0,0">
                  <w:txbxContent>
                    <w:p w:rsidR="00F47D0C" w:rsidRPr="004B33AE" w:rsidRDefault="00F47D0C" w:rsidP="00EB5B07">
                      <w:pPr>
                        <w:pStyle w:val="Antrat"/>
                        <w:rPr>
                          <w:color w:val="auto"/>
                        </w:rPr>
                      </w:pPr>
                      <w:bookmarkStart w:id="121" w:name="_Ref389583015"/>
                      <w:r w:rsidRPr="004B33AE">
                        <w:rPr>
                          <w:color w:val="auto"/>
                        </w:rPr>
                        <w:t xml:space="preserve">Pav. </w:t>
                      </w:r>
                      <w:r w:rsidRPr="004B33AE">
                        <w:rPr>
                          <w:color w:val="auto"/>
                        </w:rPr>
                        <w:fldChar w:fldCharType="begin"/>
                      </w:r>
                      <w:r w:rsidRPr="004B33AE">
                        <w:rPr>
                          <w:color w:val="auto"/>
                        </w:rPr>
                        <w:instrText xml:space="preserve"> SEQ Pav. \* ARABIC </w:instrText>
                      </w:r>
                      <w:r w:rsidRPr="004B33AE">
                        <w:rPr>
                          <w:color w:val="auto"/>
                        </w:rPr>
                        <w:fldChar w:fldCharType="separate"/>
                      </w:r>
                      <w:r w:rsidR="00F67B0B">
                        <w:rPr>
                          <w:noProof/>
                          <w:color w:val="auto"/>
                        </w:rPr>
                        <w:t>11</w:t>
                      </w:r>
                      <w:r w:rsidRPr="004B33AE">
                        <w:rPr>
                          <w:color w:val="auto"/>
                        </w:rPr>
                        <w:fldChar w:fldCharType="end"/>
                      </w:r>
                      <w:bookmarkEnd w:id="121"/>
                      <w:r w:rsidRPr="004B33AE">
                        <w:rPr>
                          <w:color w:val="auto"/>
                        </w:rPr>
                        <w:t>. Komunalinių atliekų tvarkymo srautai Kretingos rajono savivaldybėje, 2020 m.</w:t>
                      </w:r>
                    </w:p>
                  </w:txbxContent>
                </v:textbox>
              </v:shape>
            </w:pict>
          </mc:Fallback>
        </mc:AlternateContent>
      </w:r>
    </w:p>
    <w:p w:rsidR="00F953DF" w:rsidRPr="004C406B" w:rsidRDefault="00F953DF" w:rsidP="00026FC2">
      <w:pPr>
        <w:pStyle w:val="Antrat3"/>
        <w:rPr>
          <w:color w:val="auto"/>
        </w:rPr>
      </w:pPr>
      <w:bookmarkStart w:id="116" w:name="_Ref389754366"/>
      <w:bookmarkStart w:id="117" w:name="_Toc436753568"/>
      <w:r w:rsidRPr="004C406B">
        <w:rPr>
          <w:color w:val="auto"/>
        </w:rPr>
        <w:lastRenderedPageBreak/>
        <w:t>Komunalinių atliekų prevencijos ir pakartotinio naudojimo ateityje vertinimas</w:t>
      </w:r>
      <w:bookmarkEnd w:id="116"/>
      <w:bookmarkEnd w:id="117"/>
    </w:p>
    <w:p w:rsidR="00EB5B07" w:rsidRPr="004C406B" w:rsidRDefault="00EB5B07" w:rsidP="00EB5B07">
      <w:r w:rsidRPr="004C406B">
        <w:t xml:space="preserve">Atliekų prevencija yra aukščiausias prioritetas atliekų susidaryme ir tvarkyme. Atliekų prevencijos tikslas – vengti atliekų susidarymo, mažinti susidarančių ir nenaudojamų atliekų kiekį, neigiamą poveikį aplinkai ir visuomenės sveikatai, kenksmingų medžiagų kiekį medžiagose ir produktuose. </w:t>
      </w:r>
    </w:p>
    <w:p w:rsidR="00EB5B07" w:rsidRPr="004C406B" w:rsidRDefault="00EB5B07" w:rsidP="00EB5B07">
      <w:r w:rsidRPr="004C406B">
        <w:t>Lietuvos Respublikos aplinkos ministro 2013 m. spalio 22 d. įsakymu Nr. D1</w:t>
      </w:r>
      <w:r w:rsidR="009A39D9" w:rsidRPr="004C406B">
        <w:t>–</w:t>
      </w:r>
      <w:r w:rsidRPr="004C406B">
        <w:t xml:space="preserve">782 patvirtinta </w:t>
      </w:r>
      <w:r w:rsidRPr="004C406B">
        <w:rPr>
          <w:i/>
        </w:rPr>
        <w:t>Valstybinė atliekų prevencijos programa</w:t>
      </w:r>
      <w:r w:rsidRPr="004C406B">
        <w:t>. Įgyvendinant minėtą programą dalyvauja Aplinkos ministerija, Ūkio ministerija, Sveikatos apsaugos ministerija, Švietimo ir mokslo ministerija, Žemės ūkio ministerija ir Valstybinė maisto ir veterinarijos tarnyba. Kadangi atliekų prevencija apima plačias veiklos sritis, įgyvendinant šią programą, siūloma taip pat dalyvauti kitoms suinteresuotoms valstybės institucijoms, savivaldybėms, atliekų turėtojams – fiziniams ir juridiniams asmenims – savo iniciatyva.</w:t>
      </w:r>
    </w:p>
    <w:p w:rsidR="00EB5B07" w:rsidRPr="004C406B" w:rsidRDefault="00EB5B07" w:rsidP="00EB5B07">
      <w:r w:rsidRPr="004C406B">
        <w:t>Iki 2020 m.</w:t>
      </w:r>
      <w:r w:rsidR="00D04969" w:rsidRPr="004C406B">
        <w:t xml:space="preserve"> Kretingos</w:t>
      </w:r>
      <w:r w:rsidRPr="004C406B">
        <w:t xml:space="preserve"> </w:t>
      </w:r>
      <w:r w:rsidR="00D04969" w:rsidRPr="004C406B">
        <w:t xml:space="preserve">rajono savivaldybėje </w:t>
      </w:r>
      <w:r w:rsidRPr="004C406B">
        <w:t>planuojama skirti ypatingą dėmesį visuomenės švietimui ir informavimui atliekų prevencijos srityje bei vykdyti visuomenės švietimo ir informavimo priemones atliekų prevencijos ir atsakingo vartojimo srityje (pvz., leisti leidinius, straipsnius, laidas, organizuoti renginius ir pan.).</w:t>
      </w:r>
      <w:r w:rsidR="00D04969" w:rsidRPr="004C406B">
        <w:t xml:space="preserve"> Kaip efektyvią atliekų prevencijos priemonę planuojama toliau skatinti atliekų turėtojus kompostuoti biologines atliekas namų ūkio sąlygomis (plačiau aptarta 5.2.2. skyriuje). Šiuo tikslu planuojama parengti ir platinti atliekų turėtojams kompostavimo namų ūkio sąlygomis rekomendacijas (lankstinukus, informaciją internete, žiniasklaidoje).</w:t>
      </w:r>
    </w:p>
    <w:p w:rsidR="00EB5B07" w:rsidRPr="004C406B" w:rsidRDefault="00EB5B07" w:rsidP="00EB5B07">
      <w:r w:rsidRPr="004C406B">
        <w:t>Lietuvoje nėra duomenų apie tai</w:t>
      </w:r>
      <w:r w:rsidR="005A6DA6" w:rsidRPr="004C406B">
        <w:t>,</w:t>
      </w:r>
      <w:r w:rsidRPr="004C406B">
        <w:t xml:space="preserve"> kiek galima sumažinti komunalinių atliekų kiekį, taikant atliekų prevencijos priemones, </w:t>
      </w:r>
      <w:r w:rsidR="005A6DA6" w:rsidRPr="004C406B">
        <w:t xml:space="preserve">todėl </w:t>
      </w:r>
      <w:r w:rsidR="00854855" w:rsidRPr="004C406B">
        <w:fldChar w:fldCharType="begin"/>
      </w:r>
      <w:r w:rsidRPr="004C406B">
        <w:instrText xml:space="preserve"> REF _Ref389583260 \h </w:instrText>
      </w:r>
      <w:r w:rsidR="00F45809" w:rsidRPr="004C406B">
        <w:instrText xml:space="preserve"> \* MERGEFORMAT </w:instrText>
      </w:r>
      <w:r w:rsidR="00854855" w:rsidRPr="004C406B">
        <w:fldChar w:fldCharType="separate"/>
      </w:r>
      <w:r w:rsidR="00F67B0B" w:rsidRPr="004C406B">
        <w:t xml:space="preserve">Lentelė </w:t>
      </w:r>
      <w:r w:rsidR="00F67B0B">
        <w:t>29</w:t>
      </w:r>
      <w:r w:rsidR="00854855" w:rsidRPr="004C406B">
        <w:fldChar w:fldCharType="end"/>
      </w:r>
      <w:r w:rsidRPr="004C406B">
        <w:t xml:space="preserve"> pateikti duomenys apie galimus išvengti komunalinių atliekų kiekius Europos Sąjungos šalyse.</w:t>
      </w:r>
    </w:p>
    <w:p w:rsidR="00EB5B07" w:rsidRPr="004C406B" w:rsidRDefault="00EB5B07" w:rsidP="009B6FF0">
      <w:pPr>
        <w:pStyle w:val="Antrat"/>
        <w:keepNext/>
        <w:rPr>
          <w:color w:val="auto"/>
        </w:rPr>
      </w:pPr>
      <w:bookmarkStart w:id="118" w:name="_Ref389583260"/>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29</w:t>
      </w:r>
      <w:r w:rsidR="00854855" w:rsidRPr="004C406B">
        <w:rPr>
          <w:color w:val="auto"/>
        </w:rPr>
        <w:fldChar w:fldCharType="end"/>
      </w:r>
      <w:bookmarkEnd w:id="118"/>
      <w:r w:rsidRPr="004C406B">
        <w:rPr>
          <w:color w:val="auto"/>
        </w:rPr>
        <w:t>. Galimi išvengti komunalinių atliekų kiekiai Europos Sąjungos šalyse, taikant prevencijos priemones.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1697"/>
        <w:gridCol w:w="1697"/>
        <w:gridCol w:w="1486"/>
      </w:tblGrid>
      <w:tr w:rsidR="00FF70E0" w:rsidRPr="004C406B" w:rsidTr="00F931D3">
        <w:trPr>
          <w:tblHeader/>
        </w:trPr>
        <w:tc>
          <w:tcPr>
            <w:tcW w:w="2372" w:type="pct"/>
            <w:vMerge w:val="restart"/>
            <w:shd w:val="clear" w:color="auto" w:fill="EEECE1"/>
            <w:vAlign w:val="center"/>
          </w:tcPr>
          <w:p w:rsidR="00EB5B07" w:rsidRPr="004C406B" w:rsidRDefault="00EB5B07" w:rsidP="00AC5567">
            <w:pPr>
              <w:spacing w:before="40" w:after="40"/>
              <w:jc w:val="left"/>
              <w:rPr>
                <w:b/>
                <w:sz w:val="20"/>
              </w:rPr>
            </w:pPr>
            <w:r w:rsidRPr="004C406B">
              <w:rPr>
                <w:b/>
                <w:sz w:val="20"/>
              </w:rPr>
              <w:t>Komunalinės atliekos</w:t>
            </w:r>
          </w:p>
        </w:tc>
        <w:tc>
          <w:tcPr>
            <w:tcW w:w="914" w:type="pct"/>
            <w:vMerge w:val="restart"/>
            <w:shd w:val="clear" w:color="auto" w:fill="EEECE1"/>
            <w:vAlign w:val="center"/>
          </w:tcPr>
          <w:p w:rsidR="00EB5B07" w:rsidRPr="004C406B" w:rsidRDefault="00452B38" w:rsidP="00AC5567">
            <w:pPr>
              <w:spacing w:before="40" w:after="40"/>
              <w:jc w:val="center"/>
              <w:rPr>
                <w:b/>
                <w:sz w:val="20"/>
              </w:rPr>
            </w:pPr>
            <w:r w:rsidRPr="004C406B">
              <w:rPr>
                <w:b/>
                <w:sz w:val="20"/>
              </w:rPr>
              <w:t>Susidaro atliekų, kg/</w:t>
            </w:r>
            <w:proofErr w:type="spellStart"/>
            <w:r w:rsidRPr="004C406B">
              <w:rPr>
                <w:b/>
                <w:sz w:val="20"/>
              </w:rPr>
              <w:t>gyv</w:t>
            </w:r>
            <w:proofErr w:type="spellEnd"/>
            <w:r w:rsidRPr="004C406B">
              <w:rPr>
                <w:b/>
                <w:sz w:val="20"/>
              </w:rPr>
              <w:t>./metus</w:t>
            </w:r>
          </w:p>
        </w:tc>
        <w:tc>
          <w:tcPr>
            <w:tcW w:w="1714" w:type="pct"/>
            <w:gridSpan w:val="2"/>
            <w:shd w:val="clear" w:color="auto" w:fill="EEECE1"/>
            <w:vAlign w:val="center"/>
          </w:tcPr>
          <w:p w:rsidR="00EB5B07" w:rsidRPr="004C406B" w:rsidRDefault="00EB5B07" w:rsidP="00AC5567">
            <w:pPr>
              <w:spacing w:before="40" w:after="40"/>
              <w:jc w:val="center"/>
              <w:rPr>
                <w:b/>
                <w:sz w:val="20"/>
              </w:rPr>
            </w:pPr>
            <w:r w:rsidRPr="004C406B">
              <w:rPr>
                <w:b/>
                <w:sz w:val="20"/>
              </w:rPr>
              <w:t>Galimybės sumažinti atliekų kiekį</w:t>
            </w:r>
          </w:p>
        </w:tc>
      </w:tr>
      <w:tr w:rsidR="00FF70E0" w:rsidRPr="004C406B" w:rsidTr="00F931D3">
        <w:trPr>
          <w:tblHeader/>
        </w:trPr>
        <w:tc>
          <w:tcPr>
            <w:tcW w:w="2372" w:type="pct"/>
            <w:vMerge/>
            <w:shd w:val="clear" w:color="auto" w:fill="EEECE1"/>
          </w:tcPr>
          <w:p w:rsidR="00EB5B07" w:rsidRPr="004C406B" w:rsidRDefault="00EB5B07" w:rsidP="00AC5567">
            <w:pPr>
              <w:spacing w:before="40" w:after="40"/>
              <w:jc w:val="left"/>
              <w:rPr>
                <w:b/>
                <w:sz w:val="20"/>
              </w:rPr>
            </w:pPr>
          </w:p>
        </w:tc>
        <w:tc>
          <w:tcPr>
            <w:tcW w:w="914" w:type="pct"/>
            <w:vMerge/>
            <w:shd w:val="clear" w:color="auto" w:fill="EEECE1"/>
            <w:vAlign w:val="center"/>
          </w:tcPr>
          <w:p w:rsidR="00EB5B07" w:rsidRPr="004C406B" w:rsidRDefault="00EB5B07" w:rsidP="00AC5567">
            <w:pPr>
              <w:spacing w:before="40" w:after="40"/>
              <w:jc w:val="center"/>
              <w:rPr>
                <w:b/>
                <w:sz w:val="20"/>
              </w:rPr>
            </w:pPr>
          </w:p>
        </w:tc>
        <w:tc>
          <w:tcPr>
            <w:tcW w:w="914" w:type="pct"/>
            <w:shd w:val="clear" w:color="auto" w:fill="EEECE1"/>
            <w:vAlign w:val="center"/>
          </w:tcPr>
          <w:p w:rsidR="00EB5B07" w:rsidRPr="004C406B" w:rsidRDefault="00452B38" w:rsidP="00AC5567">
            <w:pPr>
              <w:spacing w:before="40" w:after="40"/>
              <w:jc w:val="center"/>
              <w:rPr>
                <w:b/>
                <w:sz w:val="20"/>
              </w:rPr>
            </w:pPr>
            <w:r w:rsidRPr="004C406B">
              <w:rPr>
                <w:b/>
                <w:sz w:val="20"/>
              </w:rPr>
              <w:t>kg/</w:t>
            </w:r>
            <w:proofErr w:type="spellStart"/>
            <w:r w:rsidRPr="004C406B">
              <w:rPr>
                <w:b/>
                <w:sz w:val="20"/>
              </w:rPr>
              <w:t>gyv</w:t>
            </w:r>
            <w:proofErr w:type="spellEnd"/>
            <w:r w:rsidRPr="004C406B">
              <w:rPr>
                <w:b/>
                <w:sz w:val="20"/>
              </w:rPr>
              <w:t>./metus</w:t>
            </w:r>
          </w:p>
        </w:tc>
        <w:tc>
          <w:tcPr>
            <w:tcW w:w="800" w:type="pct"/>
            <w:shd w:val="clear" w:color="auto" w:fill="EEECE1"/>
            <w:vAlign w:val="center"/>
          </w:tcPr>
          <w:p w:rsidR="00EB5B07" w:rsidRPr="004C406B" w:rsidRDefault="00452B38" w:rsidP="00AC5567">
            <w:pPr>
              <w:spacing w:before="40" w:after="40"/>
              <w:jc w:val="center"/>
              <w:rPr>
                <w:b/>
                <w:sz w:val="20"/>
              </w:rPr>
            </w:pPr>
            <w:r w:rsidRPr="004C406B">
              <w:rPr>
                <w:b/>
                <w:sz w:val="20"/>
              </w:rPr>
              <w:t>p</w:t>
            </w:r>
            <w:r w:rsidR="00EB5B07" w:rsidRPr="004C406B">
              <w:rPr>
                <w:b/>
                <w:sz w:val="20"/>
              </w:rPr>
              <w:t>roc.</w:t>
            </w:r>
          </w:p>
        </w:tc>
      </w:tr>
      <w:tr w:rsidR="00D04969" w:rsidRPr="004C406B" w:rsidTr="00A23BA5">
        <w:tc>
          <w:tcPr>
            <w:tcW w:w="2372" w:type="pct"/>
            <w:shd w:val="clear" w:color="auto" w:fill="F2F2F2"/>
          </w:tcPr>
          <w:p w:rsidR="00D04969" w:rsidRPr="004C406B" w:rsidRDefault="00D04969" w:rsidP="00AC5567">
            <w:pPr>
              <w:spacing w:before="40" w:after="40"/>
              <w:jc w:val="left"/>
              <w:rPr>
                <w:b/>
                <w:sz w:val="20"/>
              </w:rPr>
            </w:pPr>
            <w:r w:rsidRPr="004C406B">
              <w:rPr>
                <w:b/>
                <w:sz w:val="20"/>
              </w:rPr>
              <w:t>Biologinės atliekos</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220</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40</w:t>
            </w:r>
          </w:p>
        </w:tc>
        <w:tc>
          <w:tcPr>
            <w:tcW w:w="800" w:type="pct"/>
            <w:shd w:val="clear" w:color="auto" w:fill="F2F2F2"/>
          </w:tcPr>
          <w:p w:rsidR="00D04969" w:rsidRPr="004C406B" w:rsidRDefault="00D04969" w:rsidP="00AC5567">
            <w:pPr>
              <w:keepNext/>
              <w:spacing w:before="40" w:after="40"/>
              <w:jc w:val="center"/>
              <w:rPr>
                <w:b/>
                <w:bCs/>
                <w:sz w:val="20"/>
                <w:szCs w:val="20"/>
              </w:rPr>
            </w:pPr>
            <w:r w:rsidRPr="004C406B">
              <w:rPr>
                <w:b/>
                <w:bCs/>
                <w:sz w:val="20"/>
                <w:szCs w:val="20"/>
              </w:rPr>
              <w:t>18</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 xml:space="preserve">Išmani daržininkystė ir sodininkystė </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90</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10</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11</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Atsakingas maisto vartojimas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30</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10</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33</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 xml:space="preserve">Namudinis individualus ar bendruomeninis kompostavimas </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100</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20</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20</w:t>
            </w:r>
          </w:p>
        </w:tc>
      </w:tr>
      <w:tr w:rsidR="00D04969" w:rsidRPr="004C406B" w:rsidTr="00A23BA5">
        <w:tc>
          <w:tcPr>
            <w:tcW w:w="2372" w:type="pct"/>
            <w:shd w:val="clear" w:color="auto" w:fill="F2F2F2"/>
          </w:tcPr>
          <w:p w:rsidR="00D04969" w:rsidRPr="004C406B" w:rsidRDefault="00D04969" w:rsidP="00AC5567">
            <w:pPr>
              <w:spacing w:before="40" w:after="40"/>
              <w:jc w:val="left"/>
              <w:rPr>
                <w:b/>
                <w:sz w:val="20"/>
              </w:rPr>
            </w:pPr>
            <w:r w:rsidRPr="004C406B">
              <w:rPr>
                <w:b/>
                <w:sz w:val="20"/>
              </w:rPr>
              <w:t>Didelių gabaritų atliekos</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52</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12</w:t>
            </w:r>
          </w:p>
        </w:tc>
        <w:tc>
          <w:tcPr>
            <w:tcW w:w="800" w:type="pct"/>
            <w:shd w:val="clear" w:color="auto" w:fill="F2F2F2"/>
          </w:tcPr>
          <w:p w:rsidR="00D04969" w:rsidRPr="004C406B" w:rsidRDefault="00D04969" w:rsidP="00AC5567">
            <w:pPr>
              <w:spacing w:before="40" w:after="40"/>
              <w:jc w:val="center"/>
              <w:rPr>
                <w:b/>
                <w:bCs/>
                <w:sz w:val="20"/>
                <w:szCs w:val="20"/>
              </w:rPr>
            </w:pPr>
            <w:r w:rsidRPr="004C406B">
              <w:rPr>
                <w:b/>
                <w:bCs/>
                <w:sz w:val="20"/>
                <w:szCs w:val="20"/>
              </w:rPr>
              <w:t>23</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Tekstilės atliekų prevencijos priemonės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15</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4</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27</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Baldų atliekų prevencijos priemonės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20</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4</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20</w:t>
            </w:r>
          </w:p>
        </w:tc>
      </w:tr>
      <w:tr w:rsidR="00D04969" w:rsidRPr="004C406B" w:rsidTr="00A23BA5">
        <w:tc>
          <w:tcPr>
            <w:tcW w:w="2372" w:type="pct"/>
            <w:shd w:val="clear" w:color="auto" w:fill="auto"/>
          </w:tcPr>
          <w:p w:rsidR="00D04969" w:rsidRPr="004C406B" w:rsidRDefault="00152EA8" w:rsidP="00AC5567">
            <w:pPr>
              <w:spacing w:before="40" w:after="40"/>
              <w:jc w:val="left"/>
              <w:rPr>
                <w:sz w:val="20"/>
              </w:rPr>
            </w:pPr>
            <w:r w:rsidRPr="004C406B">
              <w:rPr>
                <w:sz w:val="20"/>
              </w:rPr>
              <w:t xml:space="preserve">Elektros ir elektroninės įrangos </w:t>
            </w:r>
            <w:r w:rsidR="00D04969" w:rsidRPr="004C406B">
              <w:rPr>
                <w:sz w:val="20"/>
              </w:rPr>
              <w:t xml:space="preserve">atliekų prevencijos priemonės </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17</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4</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24</w:t>
            </w:r>
          </w:p>
        </w:tc>
      </w:tr>
      <w:tr w:rsidR="00D04969" w:rsidRPr="004C406B" w:rsidTr="00A23BA5">
        <w:tc>
          <w:tcPr>
            <w:tcW w:w="2372" w:type="pct"/>
            <w:shd w:val="clear" w:color="auto" w:fill="F2F2F2"/>
          </w:tcPr>
          <w:p w:rsidR="00D04969" w:rsidRPr="004C406B" w:rsidRDefault="00D04969" w:rsidP="00AC5567">
            <w:pPr>
              <w:spacing w:before="40" w:after="40"/>
              <w:jc w:val="left"/>
              <w:rPr>
                <w:b/>
                <w:sz w:val="20"/>
              </w:rPr>
            </w:pPr>
            <w:r w:rsidRPr="004C406B">
              <w:rPr>
                <w:b/>
                <w:sz w:val="20"/>
              </w:rPr>
              <w:t>Pakuočių atliekos</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150</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25</w:t>
            </w:r>
          </w:p>
        </w:tc>
        <w:tc>
          <w:tcPr>
            <w:tcW w:w="800" w:type="pct"/>
            <w:shd w:val="clear" w:color="auto" w:fill="F2F2F2"/>
          </w:tcPr>
          <w:p w:rsidR="00D04969" w:rsidRPr="004C406B" w:rsidRDefault="00D04969" w:rsidP="00AC5567">
            <w:pPr>
              <w:spacing w:before="40" w:after="40"/>
              <w:jc w:val="center"/>
              <w:rPr>
                <w:b/>
                <w:bCs/>
                <w:sz w:val="20"/>
                <w:szCs w:val="20"/>
              </w:rPr>
            </w:pPr>
            <w:r w:rsidRPr="004C406B">
              <w:rPr>
                <w:b/>
                <w:bCs/>
                <w:sz w:val="20"/>
                <w:szCs w:val="20"/>
              </w:rPr>
              <w:t>17</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Pakartotinio naudojimo gėrimų taros naudojimas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35</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12</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34</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Geriamo vandens naudojimas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6</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2</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33</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Daugkartinių pirkinių maišelių naudojimas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2</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50</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Perteklinės pakuotės vengimas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107</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10</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9</w:t>
            </w:r>
          </w:p>
        </w:tc>
      </w:tr>
      <w:tr w:rsidR="00D04969" w:rsidRPr="004C406B" w:rsidTr="00A23BA5">
        <w:tc>
          <w:tcPr>
            <w:tcW w:w="2372" w:type="pct"/>
            <w:shd w:val="clear" w:color="auto" w:fill="F2F2F2"/>
          </w:tcPr>
          <w:p w:rsidR="00D04969" w:rsidRPr="004C406B" w:rsidRDefault="00D04969" w:rsidP="00AC5567">
            <w:pPr>
              <w:spacing w:before="40" w:after="40"/>
              <w:jc w:val="left"/>
              <w:rPr>
                <w:b/>
                <w:sz w:val="20"/>
              </w:rPr>
            </w:pPr>
            <w:r w:rsidRPr="004C406B">
              <w:rPr>
                <w:b/>
                <w:sz w:val="20"/>
              </w:rPr>
              <w:t>Popieriaus ir kartono atliekos</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100</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15</w:t>
            </w:r>
          </w:p>
        </w:tc>
        <w:tc>
          <w:tcPr>
            <w:tcW w:w="800" w:type="pct"/>
            <w:shd w:val="clear" w:color="auto" w:fill="F2F2F2"/>
          </w:tcPr>
          <w:p w:rsidR="00D04969" w:rsidRPr="004C406B" w:rsidRDefault="00D04969" w:rsidP="00AC5567">
            <w:pPr>
              <w:spacing w:before="40" w:after="40"/>
              <w:jc w:val="center"/>
              <w:rPr>
                <w:b/>
                <w:bCs/>
                <w:sz w:val="20"/>
                <w:szCs w:val="20"/>
              </w:rPr>
            </w:pPr>
            <w:r w:rsidRPr="004C406B">
              <w:rPr>
                <w:b/>
                <w:bCs/>
                <w:sz w:val="20"/>
                <w:szCs w:val="20"/>
              </w:rPr>
              <w:t>15</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Nepageidaujamo pašto sumažinimas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15</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4</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27</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IT priemonių naudojimas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75</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9</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12</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lastRenderedPageBreak/>
              <w:t>Servetėlių, popierinių rankšluosčių naudojimo mažinimas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10</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2</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20</w:t>
            </w:r>
          </w:p>
        </w:tc>
      </w:tr>
      <w:tr w:rsidR="00D04969" w:rsidRPr="004C406B" w:rsidTr="00A23BA5">
        <w:tc>
          <w:tcPr>
            <w:tcW w:w="2372" w:type="pct"/>
            <w:shd w:val="clear" w:color="auto" w:fill="F2F2F2"/>
          </w:tcPr>
          <w:p w:rsidR="00D04969" w:rsidRPr="004C406B" w:rsidRDefault="00D04969" w:rsidP="00AC5567">
            <w:pPr>
              <w:spacing w:before="40" w:after="40"/>
              <w:jc w:val="left"/>
              <w:rPr>
                <w:b/>
                <w:sz w:val="20"/>
              </w:rPr>
            </w:pPr>
            <w:r w:rsidRPr="004C406B">
              <w:rPr>
                <w:b/>
                <w:sz w:val="20"/>
              </w:rPr>
              <w:t>Sauskelnės ir kitos atliekos</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78</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8</w:t>
            </w:r>
          </w:p>
        </w:tc>
        <w:tc>
          <w:tcPr>
            <w:tcW w:w="800" w:type="pct"/>
            <w:shd w:val="clear" w:color="auto" w:fill="F2F2F2"/>
          </w:tcPr>
          <w:p w:rsidR="00D04969" w:rsidRPr="004C406B" w:rsidRDefault="00D04969" w:rsidP="00AC5567">
            <w:pPr>
              <w:spacing w:before="40" w:after="40"/>
              <w:jc w:val="center"/>
              <w:rPr>
                <w:b/>
                <w:bCs/>
                <w:sz w:val="20"/>
                <w:szCs w:val="20"/>
              </w:rPr>
            </w:pPr>
            <w:r w:rsidRPr="004C406B">
              <w:rPr>
                <w:b/>
                <w:bCs/>
                <w:sz w:val="20"/>
                <w:szCs w:val="20"/>
              </w:rPr>
              <w:t>10</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Daugkartinių sauskelnių naudojimas</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18</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2</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11</w:t>
            </w:r>
          </w:p>
        </w:tc>
      </w:tr>
      <w:tr w:rsidR="00D04969" w:rsidRPr="004C406B" w:rsidTr="00A23BA5">
        <w:tc>
          <w:tcPr>
            <w:tcW w:w="2372" w:type="pct"/>
            <w:shd w:val="clear" w:color="auto" w:fill="auto"/>
          </w:tcPr>
          <w:p w:rsidR="00D04969" w:rsidRPr="004C406B" w:rsidRDefault="00D04969" w:rsidP="00AC5567">
            <w:pPr>
              <w:spacing w:before="40" w:after="40"/>
              <w:jc w:val="left"/>
              <w:rPr>
                <w:sz w:val="20"/>
              </w:rPr>
            </w:pPr>
            <w:r w:rsidRPr="004C406B">
              <w:rPr>
                <w:sz w:val="20"/>
              </w:rPr>
              <w:t>Kitų komunalinių atliekų prevencija</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60</w:t>
            </w:r>
          </w:p>
        </w:tc>
        <w:tc>
          <w:tcPr>
            <w:tcW w:w="914" w:type="pct"/>
            <w:shd w:val="clear" w:color="auto" w:fill="auto"/>
            <w:vAlign w:val="center"/>
          </w:tcPr>
          <w:p w:rsidR="00D04969" w:rsidRPr="004C406B" w:rsidRDefault="00D04969" w:rsidP="00AC5567">
            <w:pPr>
              <w:spacing w:before="40" w:after="40"/>
              <w:jc w:val="center"/>
              <w:rPr>
                <w:sz w:val="20"/>
              </w:rPr>
            </w:pPr>
            <w:r w:rsidRPr="004C406B">
              <w:rPr>
                <w:sz w:val="20"/>
              </w:rPr>
              <w:t>6</w:t>
            </w:r>
          </w:p>
        </w:tc>
        <w:tc>
          <w:tcPr>
            <w:tcW w:w="800" w:type="pct"/>
            <w:shd w:val="clear" w:color="auto" w:fill="auto"/>
          </w:tcPr>
          <w:p w:rsidR="00D04969" w:rsidRPr="004C406B" w:rsidRDefault="00D04969" w:rsidP="00AC5567">
            <w:pPr>
              <w:spacing w:before="40" w:after="40"/>
              <w:jc w:val="center"/>
              <w:rPr>
                <w:bCs/>
                <w:sz w:val="20"/>
                <w:szCs w:val="20"/>
              </w:rPr>
            </w:pPr>
            <w:r w:rsidRPr="004C406B">
              <w:rPr>
                <w:bCs/>
                <w:sz w:val="20"/>
                <w:szCs w:val="20"/>
              </w:rPr>
              <w:t>10</w:t>
            </w:r>
          </w:p>
        </w:tc>
      </w:tr>
      <w:tr w:rsidR="00D04969" w:rsidRPr="004C406B" w:rsidTr="00A23BA5">
        <w:tc>
          <w:tcPr>
            <w:tcW w:w="2372" w:type="pct"/>
            <w:shd w:val="clear" w:color="auto" w:fill="F2F2F2"/>
          </w:tcPr>
          <w:p w:rsidR="00D04969" w:rsidRPr="004C406B" w:rsidRDefault="00D04969" w:rsidP="00AC5567">
            <w:pPr>
              <w:spacing w:before="40" w:after="40"/>
              <w:jc w:val="left"/>
              <w:rPr>
                <w:b/>
                <w:sz w:val="20"/>
              </w:rPr>
            </w:pPr>
            <w:r w:rsidRPr="004C406B">
              <w:rPr>
                <w:b/>
                <w:sz w:val="20"/>
              </w:rPr>
              <w:t>Iš viso:</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600</w:t>
            </w:r>
          </w:p>
        </w:tc>
        <w:tc>
          <w:tcPr>
            <w:tcW w:w="914" w:type="pct"/>
            <w:shd w:val="clear" w:color="auto" w:fill="F2F2F2"/>
            <w:vAlign w:val="center"/>
          </w:tcPr>
          <w:p w:rsidR="00D04969" w:rsidRPr="004C406B" w:rsidRDefault="00D04969" w:rsidP="00AC5567">
            <w:pPr>
              <w:spacing w:before="40" w:after="40"/>
              <w:jc w:val="center"/>
              <w:rPr>
                <w:b/>
                <w:sz w:val="20"/>
              </w:rPr>
            </w:pPr>
            <w:r w:rsidRPr="004C406B">
              <w:rPr>
                <w:b/>
                <w:sz w:val="20"/>
              </w:rPr>
              <w:t>100</w:t>
            </w:r>
          </w:p>
        </w:tc>
        <w:tc>
          <w:tcPr>
            <w:tcW w:w="800" w:type="pct"/>
            <w:shd w:val="clear" w:color="auto" w:fill="F2F2F2"/>
          </w:tcPr>
          <w:p w:rsidR="00D04969" w:rsidRPr="004C406B" w:rsidRDefault="00D04969" w:rsidP="00AC5567">
            <w:pPr>
              <w:spacing w:before="40" w:after="40"/>
              <w:jc w:val="center"/>
              <w:rPr>
                <w:b/>
                <w:bCs/>
                <w:sz w:val="20"/>
                <w:szCs w:val="20"/>
              </w:rPr>
            </w:pPr>
            <w:r w:rsidRPr="004C406B">
              <w:rPr>
                <w:b/>
                <w:bCs/>
                <w:sz w:val="20"/>
                <w:szCs w:val="20"/>
              </w:rPr>
              <w:t>17</w:t>
            </w:r>
          </w:p>
        </w:tc>
      </w:tr>
    </w:tbl>
    <w:p w:rsidR="00EB5B07" w:rsidRPr="004C406B" w:rsidRDefault="00EB5B07" w:rsidP="0061060E">
      <w:pPr>
        <w:rPr>
          <w:i/>
          <w:sz w:val="20"/>
        </w:rPr>
      </w:pPr>
      <w:r w:rsidRPr="004C406B">
        <w:rPr>
          <w:i/>
          <w:sz w:val="20"/>
        </w:rPr>
        <w:t xml:space="preserve">Šaltinis: ACR+. </w:t>
      </w:r>
      <w:proofErr w:type="spellStart"/>
      <w:r w:rsidRPr="004C406B">
        <w:rPr>
          <w:i/>
          <w:sz w:val="20"/>
        </w:rPr>
        <w:t>Quantitive</w:t>
      </w:r>
      <w:proofErr w:type="spellEnd"/>
      <w:r w:rsidRPr="004C406B">
        <w:rPr>
          <w:i/>
          <w:sz w:val="20"/>
        </w:rPr>
        <w:t xml:space="preserve"> </w:t>
      </w:r>
      <w:proofErr w:type="spellStart"/>
      <w:r w:rsidRPr="004C406B">
        <w:rPr>
          <w:i/>
          <w:sz w:val="20"/>
        </w:rPr>
        <w:t>Benchmarks</w:t>
      </w:r>
      <w:proofErr w:type="spellEnd"/>
      <w:r w:rsidRPr="004C406B">
        <w:rPr>
          <w:i/>
          <w:sz w:val="20"/>
        </w:rPr>
        <w:t xml:space="preserve"> </w:t>
      </w:r>
      <w:proofErr w:type="spellStart"/>
      <w:r w:rsidRPr="004C406B">
        <w:rPr>
          <w:i/>
          <w:sz w:val="20"/>
        </w:rPr>
        <w:t>For</w:t>
      </w:r>
      <w:proofErr w:type="spellEnd"/>
      <w:r w:rsidRPr="004C406B">
        <w:rPr>
          <w:i/>
          <w:sz w:val="20"/>
        </w:rPr>
        <w:t xml:space="preserve"> </w:t>
      </w:r>
      <w:proofErr w:type="spellStart"/>
      <w:r w:rsidRPr="004C406B">
        <w:rPr>
          <w:i/>
          <w:sz w:val="20"/>
        </w:rPr>
        <w:t>Municipal</w:t>
      </w:r>
      <w:proofErr w:type="spellEnd"/>
      <w:r w:rsidRPr="004C406B">
        <w:rPr>
          <w:i/>
          <w:sz w:val="20"/>
        </w:rPr>
        <w:t xml:space="preserve"> </w:t>
      </w:r>
      <w:proofErr w:type="spellStart"/>
      <w:r w:rsidRPr="004C406B">
        <w:rPr>
          <w:i/>
          <w:sz w:val="20"/>
        </w:rPr>
        <w:t>Waste</w:t>
      </w:r>
      <w:proofErr w:type="spellEnd"/>
      <w:r w:rsidRPr="004C406B">
        <w:rPr>
          <w:i/>
          <w:sz w:val="20"/>
        </w:rPr>
        <w:t xml:space="preserve"> </w:t>
      </w:r>
      <w:proofErr w:type="spellStart"/>
      <w:r w:rsidRPr="004C406B">
        <w:rPr>
          <w:i/>
          <w:sz w:val="20"/>
        </w:rPr>
        <w:t>Prevention</w:t>
      </w:r>
      <w:proofErr w:type="spellEnd"/>
      <w:r w:rsidRPr="004C406B">
        <w:rPr>
          <w:i/>
          <w:sz w:val="20"/>
        </w:rPr>
        <w:t xml:space="preserve">. A </w:t>
      </w:r>
      <w:proofErr w:type="spellStart"/>
      <w:r w:rsidRPr="004C406B">
        <w:rPr>
          <w:i/>
          <w:sz w:val="20"/>
        </w:rPr>
        <w:t>guide</w:t>
      </w:r>
      <w:proofErr w:type="spellEnd"/>
      <w:r w:rsidRPr="004C406B">
        <w:rPr>
          <w:i/>
          <w:sz w:val="20"/>
        </w:rPr>
        <w:t xml:space="preserve"> </w:t>
      </w:r>
      <w:proofErr w:type="spellStart"/>
      <w:r w:rsidRPr="004C406B">
        <w:rPr>
          <w:i/>
          <w:sz w:val="20"/>
        </w:rPr>
        <w:t>for</w:t>
      </w:r>
      <w:proofErr w:type="spellEnd"/>
      <w:r w:rsidRPr="004C406B">
        <w:rPr>
          <w:i/>
          <w:sz w:val="20"/>
        </w:rPr>
        <w:t xml:space="preserve"> </w:t>
      </w:r>
      <w:proofErr w:type="spellStart"/>
      <w:r w:rsidRPr="004C406B">
        <w:rPr>
          <w:i/>
          <w:sz w:val="20"/>
        </w:rPr>
        <w:t>Local</w:t>
      </w:r>
      <w:proofErr w:type="spellEnd"/>
      <w:r w:rsidRPr="004C406B">
        <w:rPr>
          <w:i/>
          <w:sz w:val="20"/>
        </w:rPr>
        <w:t xml:space="preserve"> &amp; </w:t>
      </w:r>
      <w:proofErr w:type="spellStart"/>
      <w:r w:rsidRPr="004C406B">
        <w:rPr>
          <w:i/>
          <w:sz w:val="20"/>
        </w:rPr>
        <w:t>Regional</w:t>
      </w:r>
      <w:proofErr w:type="spellEnd"/>
      <w:r w:rsidRPr="004C406B">
        <w:rPr>
          <w:i/>
          <w:sz w:val="20"/>
        </w:rPr>
        <w:t xml:space="preserve"> </w:t>
      </w:r>
      <w:proofErr w:type="spellStart"/>
      <w:r w:rsidRPr="004C406B">
        <w:rPr>
          <w:i/>
          <w:sz w:val="20"/>
        </w:rPr>
        <w:t>Authorities</w:t>
      </w:r>
      <w:proofErr w:type="spellEnd"/>
      <w:r w:rsidRPr="004C406B">
        <w:rPr>
          <w:i/>
          <w:sz w:val="20"/>
        </w:rPr>
        <w:t xml:space="preserve"> </w:t>
      </w:r>
      <w:proofErr w:type="spellStart"/>
      <w:r w:rsidRPr="004C406B">
        <w:rPr>
          <w:i/>
          <w:sz w:val="20"/>
        </w:rPr>
        <w:t>in</w:t>
      </w:r>
      <w:proofErr w:type="spellEnd"/>
      <w:r w:rsidRPr="004C406B">
        <w:rPr>
          <w:i/>
          <w:sz w:val="20"/>
        </w:rPr>
        <w:t xml:space="preserve"> </w:t>
      </w:r>
      <w:proofErr w:type="spellStart"/>
      <w:r w:rsidRPr="004C406B">
        <w:rPr>
          <w:i/>
          <w:sz w:val="20"/>
        </w:rPr>
        <w:t>support</w:t>
      </w:r>
      <w:proofErr w:type="spellEnd"/>
      <w:r w:rsidRPr="004C406B">
        <w:rPr>
          <w:i/>
          <w:sz w:val="20"/>
        </w:rPr>
        <w:t xml:space="preserve"> </w:t>
      </w:r>
      <w:proofErr w:type="spellStart"/>
      <w:r w:rsidRPr="004C406B">
        <w:rPr>
          <w:i/>
          <w:sz w:val="20"/>
        </w:rPr>
        <w:t>of</w:t>
      </w:r>
      <w:proofErr w:type="spellEnd"/>
      <w:r w:rsidRPr="004C406B">
        <w:rPr>
          <w:i/>
          <w:sz w:val="20"/>
        </w:rPr>
        <w:t xml:space="preserve"> </w:t>
      </w:r>
      <w:proofErr w:type="spellStart"/>
      <w:r w:rsidRPr="004C406B">
        <w:rPr>
          <w:i/>
          <w:sz w:val="20"/>
        </w:rPr>
        <w:t>the</w:t>
      </w:r>
      <w:proofErr w:type="spellEnd"/>
      <w:r w:rsidRPr="004C406B">
        <w:rPr>
          <w:i/>
          <w:sz w:val="20"/>
        </w:rPr>
        <w:t xml:space="preserve"> </w:t>
      </w:r>
      <w:proofErr w:type="spellStart"/>
      <w:r w:rsidRPr="004C406B">
        <w:rPr>
          <w:i/>
          <w:sz w:val="20"/>
        </w:rPr>
        <w:t>new</w:t>
      </w:r>
      <w:proofErr w:type="spellEnd"/>
      <w:r w:rsidRPr="004C406B">
        <w:rPr>
          <w:i/>
          <w:sz w:val="20"/>
        </w:rPr>
        <w:t xml:space="preserve"> </w:t>
      </w:r>
      <w:proofErr w:type="spellStart"/>
      <w:r w:rsidRPr="004C406B">
        <w:rPr>
          <w:i/>
          <w:sz w:val="20"/>
        </w:rPr>
        <w:t>Waste</w:t>
      </w:r>
      <w:proofErr w:type="spellEnd"/>
      <w:r w:rsidRPr="004C406B">
        <w:rPr>
          <w:i/>
          <w:sz w:val="20"/>
        </w:rPr>
        <w:t xml:space="preserve"> </w:t>
      </w:r>
      <w:proofErr w:type="spellStart"/>
      <w:r w:rsidRPr="004C406B">
        <w:rPr>
          <w:i/>
          <w:sz w:val="20"/>
        </w:rPr>
        <w:t>Framework</w:t>
      </w:r>
      <w:proofErr w:type="spellEnd"/>
      <w:r w:rsidRPr="004C406B">
        <w:rPr>
          <w:i/>
          <w:sz w:val="20"/>
        </w:rPr>
        <w:t xml:space="preserve"> </w:t>
      </w:r>
      <w:proofErr w:type="spellStart"/>
      <w:r w:rsidRPr="004C406B">
        <w:rPr>
          <w:i/>
          <w:sz w:val="20"/>
        </w:rPr>
        <w:t>Directive</w:t>
      </w:r>
      <w:proofErr w:type="spellEnd"/>
      <w:r w:rsidRPr="004C406B">
        <w:rPr>
          <w:i/>
          <w:sz w:val="20"/>
        </w:rPr>
        <w:t xml:space="preserve">.  </w:t>
      </w:r>
      <w:proofErr w:type="spellStart"/>
      <w:r w:rsidRPr="004C406B">
        <w:rPr>
          <w:i/>
          <w:sz w:val="20"/>
        </w:rPr>
        <w:t>November</w:t>
      </w:r>
      <w:proofErr w:type="spellEnd"/>
      <w:r w:rsidRPr="004C406B">
        <w:rPr>
          <w:i/>
          <w:sz w:val="20"/>
        </w:rPr>
        <w:t>, 2009.</w:t>
      </w:r>
    </w:p>
    <w:p w:rsidR="00D04969" w:rsidRPr="004C406B" w:rsidRDefault="00D04969" w:rsidP="00D04969">
      <w:r w:rsidRPr="004C406B">
        <w:t>Atliekų tvarkymą reglamentuojančiuose teisės aktuose produktų ar jų sudedamųjų dalių paruošimas naudoti pakartotinai yra išskirtas kaip atskiras atliekų prevencijos ir tvarkymo prioritetas. Dėl šios priežasties Kretingos rajono savivaldybėje numatoma skatinti ne tik atliekų prevencijos veiklą, bet ir paruošimą naudoti pakartotinai:</w:t>
      </w:r>
    </w:p>
    <w:p w:rsidR="00D04969" w:rsidRPr="004C406B" w:rsidRDefault="00D04969" w:rsidP="00D04969">
      <w:pPr>
        <w:numPr>
          <w:ilvl w:val="0"/>
          <w:numId w:val="11"/>
        </w:numPr>
      </w:pPr>
      <w:r w:rsidRPr="004C406B">
        <w:t xml:space="preserve">viešinti informaciją apie savivaldybės teritorijoje ir/ar Klaipėdos regione veikiančias </w:t>
      </w:r>
      <w:r w:rsidRPr="004C406B">
        <w:rPr>
          <w:szCs w:val="24"/>
          <w:lang w:eastAsia="x-none"/>
        </w:rPr>
        <w:t xml:space="preserve">elektros ir elektroninės įrangos </w:t>
      </w:r>
      <w:r w:rsidRPr="004C406B">
        <w:t>ir/ar kitų daiktų remonto dirbtuves bei taisyklas, kuriose prailginamas namų ūkiuose naudojamų daiktų tarnavimo laikas ir taip išvengiama komunalinių atliekų susidarymo;</w:t>
      </w:r>
    </w:p>
    <w:p w:rsidR="00D04969" w:rsidRPr="004C406B" w:rsidRDefault="00D04969" w:rsidP="00D04969">
      <w:pPr>
        <w:numPr>
          <w:ilvl w:val="0"/>
          <w:numId w:val="11"/>
        </w:numPr>
      </w:pPr>
      <w:r w:rsidRPr="004C406B">
        <w:t>sukurti atliekų paruošimo naudoti pakartotinai infrastruktūrą (didelių gabaritų atliekų surinkimo aikštelėje arba kitoje pasirinktoje vietoje);</w:t>
      </w:r>
    </w:p>
    <w:p w:rsidR="00D04969" w:rsidRPr="004C406B" w:rsidRDefault="00D04969" w:rsidP="00D04969">
      <w:pPr>
        <w:numPr>
          <w:ilvl w:val="0"/>
          <w:numId w:val="11"/>
        </w:numPr>
      </w:pPr>
      <w:r w:rsidRPr="004C406B">
        <w:t>organizuoti naudoti pakartotinai tinkamų daiktų (baldų, elektros ir elektroninės įrangos, drabužių ir kt.) surinkimą didelių gabaritų atliekų surinkimo aikštelė</w:t>
      </w:r>
      <w:r w:rsidR="00921F81" w:rsidRPr="004C406B">
        <w:t>j</w:t>
      </w:r>
      <w:r w:rsidRPr="004C406B">
        <w:t>e (arba kito</w:t>
      </w:r>
      <w:r w:rsidR="00921F81" w:rsidRPr="004C406B">
        <w:t>j</w:t>
      </w:r>
      <w:r w:rsidRPr="004C406B">
        <w:t>e pasirinkto</w:t>
      </w:r>
      <w:r w:rsidR="00921F81" w:rsidRPr="004C406B">
        <w:t>j</w:t>
      </w:r>
      <w:r w:rsidRPr="004C406B">
        <w:t>e vieto</w:t>
      </w:r>
      <w:r w:rsidR="00921F81" w:rsidRPr="004C406B">
        <w:t>j</w:t>
      </w:r>
      <w:r w:rsidRPr="004C406B">
        <w:t>e), o esant finansinėms galimybėms, organizuoti atskirai surinktų naudoti pakartotinai tinkamų atliekų paruošimą naudoti pakartotinai ir platinimą;</w:t>
      </w:r>
    </w:p>
    <w:p w:rsidR="00921F81" w:rsidRPr="004C406B" w:rsidRDefault="00921F81" w:rsidP="00921F81">
      <w:pPr>
        <w:numPr>
          <w:ilvl w:val="0"/>
          <w:numId w:val="11"/>
        </w:numPr>
      </w:pPr>
      <w:r w:rsidRPr="004C406B">
        <w:t>parengti duomenų bazę, kurioje būtų pateikta informacija apie didelių gabaritų atliekų surinkimo aikštelėje esančius daiktus, kuriuos galima naudoti pakartotinai.</w:t>
      </w:r>
    </w:p>
    <w:p w:rsidR="00D04969" w:rsidRPr="004C406B" w:rsidRDefault="00D04969" w:rsidP="00D04969">
      <w:r w:rsidRPr="004C406B">
        <w:t xml:space="preserve">Vertinama, kad nuo 2016 m. Lietuvoje bus pradėtas taikyti valstybinis mokestis už sąvartyne šalinamas atliekas (planuojama 21,7 </w:t>
      </w:r>
      <w:proofErr w:type="spellStart"/>
      <w:r w:rsidR="007C5E22" w:rsidRPr="004C406B">
        <w:t>Eur</w:t>
      </w:r>
      <w:proofErr w:type="spellEnd"/>
      <w:r w:rsidR="007C5E22" w:rsidRPr="004C406B">
        <w:t xml:space="preserve"> </w:t>
      </w:r>
      <w:r w:rsidRPr="004C406B">
        <w:t>už toną atliekų), kuris turėtų įtakoti ir komunalinių atliekų prevenciją, t. y. šių atliekų susidarymo mažėjimą.</w:t>
      </w:r>
    </w:p>
    <w:p w:rsidR="00F953DF" w:rsidRPr="004C406B" w:rsidRDefault="00F953DF" w:rsidP="00026FC2">
      <w:pPr>
        <w:pStyle w:val="Antrat3"/>
        <w:rPr>
          <w:color w:val="auto"/>
        </w:rPr>
      </w:pPr>
      <w:bookmarkStart w:id="119" w:name="_Toc436753569"/>
      <w:r w:rsidRPr="004C406B">
        <w:rPr>
          <w:color w:val="auto"/>
        </w:rPr>
        <w:t>Biologinių atliekų tvarkymo ateityje vertinimas</w:t>
      </w:r>
      <w:bookmarkEnd w:id="119"/>
    </w:p>
    <w:p w:rsidR="005725A9" w:rsidRPr="004C406B" w:rsidRDefault="00921F81" w:rsidP="00F21D40">
      <w:pPr>
        <w:rPr>
          <w:szCs w:val="24"/>
        </w:rPr>
      </w:pPr>
      <w:r w:rsidRPr="004C406B">
        <w:rPr>
          <w:szCs w:val="24"/>
        </w:rPr>
        <w:t xml:space="preserve">Vadovaujantis atliekų tvarkymo hierarchija ir siekiant atliekų prevencijos (t. y. bandant sumažinti susidarančių komunalinių atliekų tvarkymo kiekius) 2014–2020 m. laikotarpiu numatoma aktyviai skatinti individualų biologinių atliekų kompostavimą namų sąlygomis. </w:t>
      </w:r>
    </w:p>
    <w:p w:rsidR="00AC68AA" w:rsidRPr="004C406B" w:rsidRDefault="005725A9" w:rsidP="00F21D40">
      <w:r w:rsidRPr="004C406B">
        <w:rPr>
          <w:szCs w:val="24"/>
        </w:rPr>
        <w:t xml:space="preserve">Planavimo laikotarpiu numatoma visus Kretingos rajono savivaldybės individualių namų gyventojus, pageidaujančius biologines atliekas kompostuoti namų ūkių valdose, aprūpinti kompostavimo </w:t>
      </w:r>
      <w:r w:rsidR="00FD1CC4" w:rsidRPr="004C406B">
        <w:rPr>
          <w:szCs w:val="24"/>
        </w:rPr>
        <w:t>konteineriais</w:t>
      </w:r>
      <w:r w:rsidRPr="004C406B">
        <w:rPr>
          <w:szCs w:val="24"/>
        </w:rPr>
        <w:t xml:space="preserve"> bei parengti ir platinti atliekų turėtojams kompostavimo namų ūkio sąlygomis rekomendacijas (lankstinukus, informaciją internete, žiniasklaidoje). Šiuo tikslu, </w:t>
      </w:r>
      <w:r w:rsidR="00AC68AA" w:rsidRPr="004C406B">
        <w:rPr>
          <w:szCs w:val="24"/>
        </w:rPr>
        <w:t xml:space="preserve">2015 m. </w:t>
      </w:r>
      <w:r w:rsidR="00AC68AA" w:rsidRPr="004C406B">
        <w:t xml:space="preserve">individualioms namų valdoms </w:t>
      </w:r>
      <w:r w:rsidR="00AC68AA" w:rsidRPr="004C406B">
        <w:rPr>
          <w:szCs w:val="24"/>
        </w:rPr>
        <w:t xml:space="preserve">buvo papildomai išdalinta 100 vnt. kompostavimo </w:t>
      </w:r>
      <w:r w:rsidR="00FD1CC4" w:rsidRPr="004C406B">
        <w:rPr>
          <w:szCs w:val="24"/>
        </w:rPr>
        <w:t>konteinerių, kuriuo</w:t>
      </w:r>
      <w:r w:rsidR="00AC68AA" w:rsidRPr="004C406B">
        <w:rPr>
          <w:szCs w:val="24"/>
        </w:rPr>
        <w:t xml:space="preserve">s iš </w:t>
      </w:r>
      <w:r w:rsidR="00AC68AA" w:rsidRPr="004C406B">
        <w:t>ES finansuojamo projekto „</w:t>
      </w:r>
      <w:r w:rsidR="00AC68AA" w:rsidRPr="004C406B">
        <w:rPr>
          <w:i/>
        </w:rPr>
        <w:t>Klaipėdos regiono komunalinių atliekų tvarkymo sistemos plėtra</w:t>
      </w:r>
      <w:r w:rsidR="00AC68AA" w:rsidRPr="004C406B">
        <w:t>“ dalies „</w:t>
      </w:r>
      <w:r w:rsidR="00AC68AA" w:rsidRPr="004C406B">
        <w:rPr>
          <w:i/>
        </w:rPr>
        <w:t>Namudinio kompostavimo sistemos įdiegimas Klaipėdos regione</w:t>
      </w:r>
      <w:r w:rsidR="00AC68AA" w:rsidRPr="004C406B">
        <w:t xml:space="preserve">“ įsigijo ir dalino Klaipėdos regiono savivaldybėms KRATC. </w:t>
      </w:r>
      <w:r w:rsidRPr="004C406B">
        <w:t>Priklausomai nuo gyventojų poreikio ir finansinių galimybių, t. y. galimybės pasinaudoti ES parama, 2016</w:t>
      </w:r>
      <w:r w:rsidR="009A39D9" w:rsidRPr="004C406B">
        <w:t>–</w:t>
      </w:r>
      <w:r w:rsidRPr="004C406B">
        <w:t xml:space="preserve">2018 m. Kretingos rajono savivaldybės numatomų įsigyti papildomų kompostavimo </w:t>
      </w:r>
      <w:r w:rsidR="00FD1CC4" w:rsidRPr="004C406B">
        <w:t>konteinerių</w:t>
      </w:r>
      <w:r w:rsidRPr="004C406B">
        <w:t xml:space="preserve"> skaičius pateiktas </w:t>
      </w:r>
      <w:r w:rsidR="00854855" w:rsidRPr="004C406B">
        <w:fldChar w:fldCharType="begin"/>
      </w:r>
      <w:r w:rsidR="00F21D40" w:rsidRPr="004C406B">
        <w:instrText xml:space="preserve"> REF _Ref389650277 \h </w:instrText>
      </w:r>
      <w:r w:rsidR="00F45809" w:rsidRPr="004C406B">
        <w:instrText xml:space="preserve"> \* MERGEFORMAT </w:instrText>
      </w:r>
      <w:r w:rsidR="00854855" w:rsidRPr="004C406B">
        <w:fldChar w:fldCharType="separate"/>
      </w:r>
      <w:r w:rsidR="00F67B0B" w:rsidRPr="004C406B">
        <w:t xml:space="preserve">Lentelė </w:t>
      </w:r>
      <w:r w:rsidR="00F67B0B">
        <w:t>30</w:t>
      </w:r>
      <w:r w:rsidR="00854855" w:rsidRPr="004C406B">
        <w:fldChar w:fldCharType="end"/>
      </w:r>
      <w:r w:rsidR="00AC68AA" w:rsidRPr="004C406B">
        <w:t xml:space="preserve">. </w:t>
      </w:r>
      <w:r w:rsidRPr="004C406B">
        <w:t xml:space="preserve">Vertinama, kad pasinaudojant </w:t>
      </w:r>
      <w:r w:rsidRPr="004C406B">
        <w:lastRenderedPageBreak/>
        <w:t>papildom</w:t>
      </w:r>
      <w:r w:rsidR="00FD1CC4" w:rsidRPr="004C406B">
        <w:t>ai</w:t>
      </w:r>
      <w:r w:rsidRPr="004C406B">
        <w:t xml:space="preserve">s kompostavimo </w:t>
      </w:r>
      <w:r w:rsidR="00FD1CC4" w:rsidRPr="004C406B">
        <w:t>konteineriais</w:t>
      </w:r>
      <w:r w:rsidRPr="004C406B">
        <w:t xml:space="preserve">, </w:t>
      </w:r>
      <w:r w:rsidR="00FD1CC4" w:rsidRPr="004C406B">
        <w:t xml:space="preserve">2020 m. </w:t>
      </w:r>
      <w:r w:rsidRPr="004C406B">
        <w:t xml:space="preserve">individualiose valdose bus galima </w:t>
      </w:r>
      <w:r w:rsidR="00FD1CC4" w:rsidRPr="004C406B">
        <w:t xml:space="preserve">papildomai </w:t>
      </w:r>
      <w:r w:rsidRPr="004C406B">
        <w:t xml:space="preserve">sukompostuoti apie </w:t>
      </w:r>
      <w:r w:rsidR="00FD1CC4" w:rsidRPr="004C406B">
        <w:t xml:space="preserve">816 </w:t>
      </w:r>
      <w:r w:rsidRPr="004C406B">
        <w:t>tonų atliekų kasmet.</w:t>
      </w:r>
    </w:p>
    <w:p w:rsidR="00EB5B07" w:rsidRPr="004C406B" w:rsidRDefault="00EB5B07" w:rsidP="009B6FF0">
      <w:pPr>
        <w:pStyle w:val="Antrat"/>
        <w:keepNext/>
        <w:rPr>
          <w:color w:val="auto"/>
        </w:rPr>
      </w:pPr>
      <w:bookmarkStart w:id="120" w:name="_Ref389650277"/>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30</w:t>
      </w:r>
      <w:r w:rsidR="00854855" w:rsidRPr="004C406B">
        <w:rPr>
          <w:color w:val="auto"/>
        </w:rPr>
        <w:fldChar w:fldCharType="end"/>
      </w:r>
      <w:bookmarkEnd w:id="120"/>
      <w:r w:rsidRPr="004C406B">
        <w:rPr>
          <w:color w:val="auto"/>
        </w:rPr>
        <w:t xml:space="preserve">. </w:t>
      </w:r>
      <w:r w:rsidR="00F45809" w:rsidRPr="004C406B">
        <w:rPr>
          <w:color w:val="auto"/>
        </w:rPr>
        <w:t>Kretingos rajono savivaldybės</w:t>
      </w:r>
      <w:r w:rsidRPr="004C406B">
        <w:rPr>
          <w:color w:val="auto"/>
        </w:rPr>
        <w:t xml:space="preserve"> </w:t>
      </w:r>
      <w:r w:rsidR="00C83737" w:rsidRPr="004C406B">
        <w:rPr>
          <w:color w:val="auto"/>
        </w:rPr>
        <w:t>turimos</w:t>
      </w:r>
      <w:r w:rsidRPr="004C406B">
        <w:rPr>
          <w:color w:val="auto"/>
        </w:rPr>
        <w:t xml:space="preserve"> ir planuojamos namudinio kompostavimo priemonės</w:t>
      </w:r>
      <w:r w:rsidR="00C83737" w:rsidRPr="004C406B">
        <w:rPr>
          <w:color w:val="auto"/>
        </w:rPr>
        <w:t xml:space="preserve"> ir jų efektas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174"/>
        <w:gridCol w:w="895"/>
        <w:gridCol w:w="1501"/>
        <w:gridCol w:w="1545"/>
        <w:gridCol w:w="1499"/>
        <w:gridCol w:w="1499"/>
      </w:tblGrid>
      <w:tr w:rsidR="00FF70E0" w:rsidRPr="004C406B" w:rsidTr="00F931D3">
        <w:trPr>
          <w:trHeight w:val="690"/>
          <w:tblHeader/>
        </w:trPr>
        <w:tc>
          <w:tcPr>
            <w:tcW w:w="1746" w:type="pct"/>
            <w:gridSpan w:val="3"/>
            <w:shd w:val="clear" w:color="auto" w:fill="EEECE1"/>
            <w:vAlign w:val="center"/>
          </w:tcPr>
          <w:p w:rsidR="00FD1CC4" w:rsidRPr="004C406B" w:rsidRDefault="00FD1CC4" w:rsidP="00AC5567">
            <w:pPr>
              <w:spacing w:before="40" w:after="40"/>
              <w:jc w:val="center"/>
              <w:rPr>
                <w:b/>
                <w:sz w:val="20"/>
                <w:szCs w:val="20"/>
              </w:rPr>
            </w:pPr>
            <w:r w:rsidRPr="004C406B">
              <w:rPr>
                <w:b/>
                <w:sz w:val="20"/>
                <w:szCs w:val="20"/>
              </w:rPr>
              <w:t>Vieno ir dviejų butų gyvenamųjų (individualių) namų butai (2014 m. pradžioje)</w:t>
            </w:r>
            <w:r w:rsidR="00452B38" w:rsidRPr="004C406B">
              <w:rPr>
                <w:b/>
                <w:sz w:val="20"/>
                <w:szCs w:val="20"/>
              </w:rPr>
              <w:t>, vnt.</w:t>
            </w:r>
          </w:p>
        </w:tc>
        <w:tc>
          <w:tcPr>
            <w:tcW w:w="808" w:type="pct"/>
            <w:vMerge w:val="restart"/>
            <w:shd w:val="clear" w:color="auto" w:fill="EEECE1"/>
            <w:vAlign w:val="center"/>
            <w:hideMark/>
          </w:tcPr>
          <w:p w:rsidR="00FD1CC4" w:rsidRPr="004C406B" w:rsidRDefault="00FD1CC4" w:rsidP="00AC5567">
            <w:pPr>
              <w:spacing w:before="40" w:after="40"/>
              <w:jc w:val="center"/>
              <w:rPr>
                <w:b/>
                <w:bCs/>
                <w:sz w:val="20"/>
                <w:szCs w:val="20"/>
                <w:lang w:eastAsia="en-US"/>
              </w:rPr>
            </w:pPr>
            <w:r w:rsidRPr="004C406B">
              <w:rPr>
                <w:b/>
                <w:bCs/>
                <w:sz w:val="20"/>
                <w:szCs w:val="20"/>
                <w:lang w:eastAsia="en-US"/>
              </w:rPr>
              <w:t>Turimas kompostavimo dėžių skaičius, vnt.</w:t>
            </w:r>
          </w:p>
        </w:tc>
        <w:tc>
          <w:tcPr>
            <w:tcW w:w="832" w:type="pct"/>
            <w:vMerge w:val="restart"/>
            <w:shd w:val="clear" w:color="auto" w:fill="EEECE1"/>
            <w:vAlign w:val="center"/>
            <w:hideMark/>
          </w:tcPr>
          <w:p w:rsidR="00FD1CC4" w:rsidRPr="004C406B" w:rsidRDefault="00FD1CC4" w:rsidP="00AC5567">
            <w:pPr>
              <w:spacing w:before="40" w:after="40"/>
              <w:jc w:val="center"/>
              <w:rPr>
                <w:b/>
                <w:bCs/>
                <w:sz w:val="20"/>
                <w:szCs w:val="20"/>
                <w:lang w:eastAsia="en-US"/>
              </w:rPr>
            </w:pPr>
            <w:r w:rsidRPr="004C406B">
              <w:rPr>
                <w:b/>
                <w:bCs/>
                <w:sz w:val="20"/>
                <w:szCs w:val="20"/>
                <w:lang w:eastAsia="en-US"/>
              </w:rPr>
              <w:t>Papildomų kompostavimo dėžių poreikis, vnt.</w:t>
            </w:r>
          </w:p>
        </w:tc>
        <w:tc>
          <w:tcPr>
            <w:tcW w:w="807" w:type="pct"/>
            <w:vMerge w:val="restart"/>
            <w:shd w:val="clear" w:color="auto" w:fill="EEECE1"/>
            <w:vAlign w:val="center"/>
            <w:hideMark/>
          </w:tcPr>
          <w:p w:rsidR="00FD1CC4" w:rsidRPr="004C406B" w:rsidRDefault="00FD1CC4" w:rsidP="00AC5567">
            <w:pPr>
              <w:spacing w:before="40" w:after="40"/>
              <w:jc w:val="center"/>
              <w:rPr>
                <w:b/>
                <w:bCs/>
                <w:sz w:val="20"/>
                <w:szCs w:val="20"/>
                <w:lang w:eastAsia="en-US"/>
              </w:rPr>
            </w:pPr>
            <w:r w:rsidRPr="004C406B">
              <w:rPr>
                <w:b/>
                <w:bCs/>
                <w:sz w:val="20"/>
                <w:szCs w:val="20"/>
                <w:lang w:eastAsia="en-US"/>
              </w:rPr>
              <w:t>Bendras kompostavimo dėžių skaičius 2020 m., vnt.</w:t>
            </w:r>
          </w:p>
        </w:tc>
        <w:tc>
          <w:tcPr>
            <w:tcW w:w="807" w:type="pct"/>
            <w:vMerge w:val="restart"/>
            <w:shd w:val="clear" w:color="auto" w:fill="EEECE1"/>
            <w:vAlign w:val="center"/>
          </w:tcPr>
          <w:p w:rsidR="00FD1CC4" w:rsidRPr="004C406B" w:rsidRDefault="00FD1CC4" w:rsidP="00AC5567">
            <w:pPr>
              <w:keepNext/>
              <w:spacing w:before="40" w:after="40"/>
              <w:jc w:val="center"/>
              <w:rPr>
                <w:b/>
                <w:sz w:val="20"/>
                <w:szCs w:val="20"/>
              </w:rPr>
            </w:pPr>
            <w:r w:rsidRPr="004C406B">
              <w:rPr>
                <w:b/>
                <w:sz w:val="20"/>
                <w:szCs w:val="20"/>
              </w:rPr>
              <w:t>Planuojamas papildomuose konteineriuose sukompostuoti kiekis 2020 m., t</w:t>
            </w:r>
          </w:p>
        </w:tc>
      </w:tr>
      <w:tr w:rsidR="00FF70E0" w:rsidRPr="004C406B" w:rsidTr="00F931D3">
        <w:trPr>
          <w:trHeight w:val="411"/>
          <w:tblHeader/>
        </w:trPr>
        <w:tc>
          <w:tcPr>
            <w:tcW w:w="632" w:type="pct"/>
            <w:shd w:val="clear" w:color="auto" w:fill="EEECE1"/>
            <w:vAlign w:val="center"/>
          </w:tcPr>
          <w:p w:rsidR="00FD1CC4" w:rsidRPr="004C406B" w:rsidRDefault="00FD1CC4" w:rsidP="00AC5567">
            <w:pPr>
              <w:spacing w:before="40" w:after="40"/>
              <w:jc w:val="center"/>
              <w:rPr>
                <w:b/>
                <w:sz w:val="20"/>
                <w:szCs w:val="20"/>
              </w:rPr>
            </w:pPr>
            <w:r w:rsidRPr="004C406B">
              <w:rPr>
                <w:b/>
                <w:sz w:val="20"/>
                <w:szCs w:val="20"/>
              </w:rPr>
              <w:t>Miestas</w:t>
            </w:r>
          </w:p>
        </w:tc>
        <w:tc>
          <w:tcPr>
            <w:tcW w:w="632" w:type="pct"/>
            <w:shd w:val="clear" w:color="auto" w:fill="EEECE1"/>
            <w:vAlign w:val="center"/>
          </w:tcPr>
          <w:p w:rsidR="00FD1CC4" w:rsidRPr="004C406B" w:rsidRDefault="00FD1CC4" w:rsidP="00AC5567">
            <w:pPr>
              <w:spacing w:before="40" w:after="40"/>
              <w:jc w:val="center"/>
              <w:rPr>
                <w:b/>
                <w:sz w:val="20"/>
                <w:szCs w:val="20"/>
              </w:rPr>
            </w:pPr>
            <w:r w:rsidRPr="004C406B">
              <w:rPr>
                <w:b/>
                <w:sz w:val="20"/>
                <w:szCs w:val="20"/>
              </w:rPr>
              <w:t>Kaimas</w:t>
            </w:r>
          </w:p>
        </w:tc>
        <w:tc>
          <w:tcPr>
            <w:tcW w:w="482" w:type="pct"/>
            <w:shd w:val="clear" w:color="auto" w:fill="EEECE1"/>
            <w:vAlign w:val="center"/>
          </w:tcPr>
          <w:p w:rsidR="00FD1CC4" w:rsidRPr="004C406B" w:rsidRDefault="00FD1CC4" w:rsidP="00AC5567">
            <w:pPr>
              <w:spacing w:before="40" w:after="40"/>
              <w:jc w:val="center"/>
              <w:rPr>
                <w:b/>
                <w:sz w:val="20"/>
                <w:szCs w:val="20"/>
              </w:rPr>
            </w:pPr>
            <w:r w:rsidRPr="004C406B">
              <w:rPr>
                <w:b/>
                <w:sz w:val="20"/>
                <w:szCs w:val="20"/>
              </w:rPr>
              <w:t>Iš viso</w:t>
            </w:r>
          </w:p>
        </w:tc>
        <w:tc>
          <w:tcPr>
            <w:tcW w:w="808" w:type="pct"/>
            <w:vMerge/>
            <w:shd w:val="clear" w:color="auto" w:fill="EEECE1"/>
            <w:vAlign w:val="bottom"/>
            <w:hideMark/>
          </w:tcPr>
          <w:p w:rsidR="00FD1CC4" w:rsidRPr="004C406B" w:rsidRDefault="00FD1CC4" w:rsidP="00AC5567">
            <w:pPr>
              <w:spacing w:before="40" w:after="40"/>
              <w:jc w:val="center"/>
              <w:rPr>
                <w:b/>
                <w:bCs/>
                <w:sz w:val="20"/>
                <w:szCs w:val="20"/>
                <w:lang w:eastAsia="en-US"/>
              </w:rPr>
            </w:pPr>
          </w:p>
        </w:tc>
        <w:tc>
          <w:tcPr>
            <w:tcW w:w="832" w:type="pct"/>
            <w:vMerge/>
            <w:shd w:val="clear" w:color="auto" w:fill="EEECE1"/>
            <w:vAlign w:val="bottom"/>
            <w:hideMark/>
          </w:tcPr>
          <w:p w:rsidR="00FD1CC4" w:rsidRPr="004C406B" w:rsidRDefault="00FD1CC4" w:rsidP="00AC5567">
            <w:pPr>
              <w:spacing w:before="40" w:after="40"/>
              <w:jc w:val="center"/>
              <w:rPr>
                <w:b/>
                <w:bCs/>
                <w:sz w:val="20"/>
                <w:szCs w:val="20"/>
                <w:lang w:eastAsia="en-US"/>
              </w:rPr>
            </w:pPr>
          </w:p>
        </w:tc>
        <w:tc>
          <w:tcPr>
            <w:tcW w:w="807" w:type="pct"/>
            <w:vMerge/>
            <w:shd w:val="clear" w:color="auto" w:fill="EEECE1"/>
            <w:vAlign w:val="bottom"/>
            <w:hideMark/>
          </w:tcPr>
          <w:p w:rsidR="00FD1CC4" w:rsidRPr="004C406B" w:rsidRDefault="00FD1CC4" w:rsidP="00AC5567">
            <w:pPr>
              <w:spacing w:before="40" w:after="40"/>
              <w:jc w:val="center"/>
              <w:rPr>
                <w:b/>
                <w:bCs/>
                <w:sz w:val="20"/>
                <w:szCs w:val="20"/>
                <w:lang w:eastAsia="en-US"/>
              </w:rPr>
            </w:pPr>
          </w:p>
        </w:tc>
        <w:tc>
          <w:tcPr>
            <w:tcW w:w="807" w:type="pct"/>
            <w:vMerge/>
            <w:shd w:val="clear" w:color="auto" w:fill="EEECE1"/>
          </w:tcPr>
          <w:p w:rsidR="00FD1CC4" w:rsidRPr="004C406B" w:rsidRDefault="00FD1CC4" w:rsidP="00AC5567">
            <w:pPr>
              <w:spacing w:before="40" w:after="40"/>
              <w:jc w:val="center"/>
              <w:rPr>
                <w:b/>
                <w:bCs/>
                <w:sz w:val="20"/>
                <w:szCs w:val="20"/>
                <w:lang w:eastAsia="en-US"/>
              </w:rPr>
            </w:pPr>
          </w:p>
        </w:tc>
      </w:tr>
      <w:tr w:rsidR="00FD1CC4" w:rsidRPr="004C406B" w:rsidTr="00C83737">
        <w:trPr>
          <w:trHeight w:val="315"/>
        </w:trPr>
        <w:tc>
          <w:tcPr>
            <w:tcW w:w="632" w:type="pct"/>
            <w:vAlign w:val="center"/>
          </w:tcPr>
          <w:p w:rsidR="00FD1CC4" w:rsidRPr="004C406B" w:rsidRDefault="00FD1CC4" w:rsidP="00AC5567">
            <w:pPr>
              <w:spacing w:before="40" w:after="40"/>
              <w:jc w:val="center"/>
              <w:rPr>
                <w:sz w:val="20"/>
                <w:szCs w:val="20"/>
              </w:rPr>
            </w:pPr>
            <w:r w:rsidRPr="004C406B">
              <w:rPr>
                <w:sz w:val="20"/>
                <w:szCs w:val="20"/>
              </w:rPr>
              <w:t>2.640</w:t>
            </w:r>
          </w:p>
        </w:tc>
        <w:tc>
          <w:tcPr>
            <w:tcW w:w="632" w:type="pct"/>
            <w:vAlign w:val="center"/>
          </w:tcPr>
          <w:p w:rsidR="00FD1CC4" w:rsidRPr="004C406B" w:rsidRDefault="00FD1CC4" w:rsidP="00AC5567">
            <w:pPr>
              <w:spacing w:before="40" w:after="40"/>
              <w:jc w:val="center"/>
              <w:rPr>
                <w:sz w:val="20"/>
                <w:szCs w:val="20"/>
              </w:rPr>
            </w:pPr>
            <w:r w:rsidRPr="004C406B">
              <w:rPr>
                <w:sz w:val="20"/>
                <w:szCs w:val="20"/>
              </w:rPr>
              <w:t>5.062</w:t>
            </w:r>
          </w:p>
        </w:tc>
        <w:tc>
          <w:tcPr>
            <w:tcW w:w="482" w:type="pct"/>
            <w:vAlign w:val="center"/>
          </w:tcPr>
          <w:p w:rsidR="00FD1CC4" w:rsidRPr="004C406B" w:rsidRDefault="00FD1CC4" w:rsidP="00AC5567">
            <w:pPr>
              <w:spacing w:before="40" w:after="40"/>
              <w:jc w:val="center"/>
              <w:rPr>
                <w:sz w:val="20"/>
                <w:szCs w:val="20"/>
              </w:rPr>
            </w:pPr>
            <w:r w:rsidRPr="004C406B">
              <w:rPr>
                <w:sz w:val="20"/>
                <w:szCs w:val="20"/>
              </w:rPr>
              <w:t>7.702</w:t>
            </w:r>
          </w:p>
        </w:tc>
        <w:tc>
          <w:tcPr>
            <w:tcW w:w="808" w:type="pct"/>
            <w:shd w:val="clear" w:color="auto" w:fill="auto"/>
            <w:vAlign w:val="center"/>
            <w:hideMark/>
          </w:tcPr>
          <w:p w:rsidR="00FD1CC4" w:rsidRPr="004C406B" w:rsidRDefault="00FD1CC4" w:rsidP="00AC5567">
            <w:pPr>
              <w:spacing w:before="40" w:after="40"/>
              <w:jc w:val="center"/>
              <w:rPr>
                <w:sz w:val="20"/>
                <w:szCs w:val="20"/>
                <w:lang w:eastAsia="en-US"/>
              </w:rPr>
            </w:pPr>
            <w:r w:rsidRPr="004C406B">
              <w:rPr>
                <w:sz w:val="20"/>
                <w:szCs w:val="20"/>
                <w:lang w:eastAsia="en-US"/>
              </w:rPr>
              <w:t>2.160</w:t>
            </w:r>
          </w:p>
        </w:tc>
        <w:tc>
          <w:tcPr>
            <w:tcW w:w="832" w:type="pct"/>
            <w:shd w:val="clear" w:color="auto" w:fill="auto"/>
            <w:vAlign w:val="center"/>
            <w:hideMark/>
          </w:tcPr>
          <w:p w:rsidR="00FD1CC4" w:rsidRPr="004C406B" w:rsidRDefault="00FD1CC4" w:rsidP="00AC5567">
            <w:pPr>
              <w:spacing w:before="40" w:after="40"/>
              <w:jc w:val="center"/>
              <w:rPr>
                <w:sz w:val="20"/>
                <w:szCs w:val="20"/>
                <w:lang w:eastAsia="en-US"/>
              </w:rPr>
            </w:pPr>
            <w:r w:rsidRPr="004C406B">
              <w:rPr>
                <w:sz w:val="20"/>
                <w:szCs w:val="20"/>
                <w:lang w:eastAsia="en-US"/>
              </w:rPr>
              <w:t>5.340</w:t>
            </w:r>
          </w:p>
        </w:tc>
        <w:tc>
          <w:tcPr>
            <w:tcW w:w="807" w:type="pct"/>
            <w:shd w:val="clear" w:color="auto" w:fill="auto"/>
            <w:vAlign w:val="center"/>
            <w:hideMark/>
          </w:tcPr>
          <w:p w:rsidR="00FD1CC4" w:rsidRPr="004C406B" w:rsidRDefault="00FD1CC4" w:rsidP="00AC5567">
            <w:pPr>
              <w:spacing w:before="40" w:after="40"/>
              <w:jc w:val="center"/>
              <w:rPr>
                <w:sz w:val="20"/>
                <w:szCs w:val="20"/>
                <w:lang w:eastAsia="en-US"/>
              </w:rPr>
            </w:pPr>
            <w:r w:rsidRPr="004C406B">
              <w:rPr>
                <w:sz w:val="20"/>
                <w:szCs w:val="20"/>
                <w:lang w:eastAsia="en-US"/>
              </w:rPr>
              <w:t>7.500</w:t>
            </w:r>
          </w:p>
        </w:tc>
        <w:tc>
          <w:tcPr>
            <w:tcW w:w="807" w:type="pct"/>
            <w:vAlign w:val="center"/>
          </w:tcPr>
          <w:p w:rsidR="00FD1CC4" w:rsidRPr="004C406B" w:rsidRDefault="00FD1CC4" w:rsidP="00AC5567">
            <w:pPr>
              <w:spacing w:before="40" w:after="40"/>
              <w:jc w:val="center"/>
              <w:rPr>
                <w:sz w:val="20"/>
                <w:szCs w:val="20"/>
                <w:lang w:eastAsia="en-US"/>
              </w:rPr>
            </w:pPr>
            <w:r w:rsidRPr="004C406B">
              <w:rPr>
                <w:sz w:val="20"/>
                <w:szCs w:val="20"/>
                <w:lang w:eastAsia="en-US"/>
              </w:rPr>
              <w:t>816</w:t>
            </w:r>
          </w:p>
        </w:tc>
      </w:tr>
    </w:tbl>
    <w:p w:rsidR="00EB5B07" w:rsidRPr="004C406B" w:rsidRDefault="005725A9" w:rsidP="00EB5B07">
      <w:pPr>
        <w:rPr>
          <w:i/>
          <w:sz w:val="20"/>
        </w:rPr>
      </w:pPr>
      <w:r w:rsidRPr="004C406B">
        <w:rPr>
          <w:i/>
          <w:sz w:val="20"/>
        </w:rPr>
        <w:t>Šaltinis: Savivaldybės</w:t>
      </w:r>
      <w:r w:rsidR="00EB5B07" w:rsidRPr="004C406B">
        <w:rPr>
          <w:i/>
          <w:sz w:val="20"/>
        </w:rPr>
        <w:t xml:space="preserve"> </w:t>
      </w:r>
      <w:r w:rsidRPr="004C406B">
        <w:rPr>
          <w:i/>
          <w:sz w:val="20"/>
        </w:rPr>
        <w:t xml:space="preserve">administracijos </w:t>
      </w:r>
      <w:r w:rsidR="00EB5B07" w:rsidRPr="004C406B">
        <w:rPr>
          <w:i/>
          <w:sz w:val="20"/>
        </w:rPr>
        <w:t>ir KRATC duomenys, 201</w:t>
      </w:r>
      <w:r w:rsidRPr="004C406B">
        <w:rPr>
          <w:i/>
          <w:sz w:val="20"/>
        </w:rPr>
        <w:t>5</w:t>
      </w:r>
      <w:r w:rsidR="00EB5B07" w:rsidRPr="004C406B">
        <w:rPr>
          <w:i/>
          <w:sz w:val="20"/>
        </w:rPr>
        <w:t xml:space="preserve"> m.</w:t>
      </w:r>
    </w:p>
    <w:p w:rsidR="007F591B" w:rsidRPr="004C406B" w:rsidRDefault="005725A9" w:rsidP="005725A9">
      <w:r w:rsidRPr="004C406B">
        <w:rPr>
          <w:i/>
        </w:rPr>
        <w:t>Valstybiniame atliekų tvarkymo 2014</w:t>
      </w:r>
      <w:r w:rsidR="009A39D9" w:rsidRPr="004C406B">
        <w:rPr>
          <w:i/>
        </w:rPr>
        <w:t>–</w:t>
      </w:r>
      <w:r w:rsidRPr="004C406B">
        <w:rPr>
          <w:i/>
        </w:rPr>
        <w:t>2020 metų plane</w:t>
      </w:r>
      <w:r w:rsidRPr="004C406B">
        <w:t xml:space="preserve"> savivaldybėms numatyta užduotis iki 2016 metų gyventojams ir kitiems asmenims (pvz.,</w:t>
      </w:r>
      <w:r w:rsidRPr="004C406B" w:rsidDel="00600B6C">
        <w:t xml:space="preserve"> </w:t>
      </w:r>
      <w:r w:rsidRPr="004C406B">
        <w:t xml:space="preserve">gėlių parduotuvėms, kapinėms ir kt.), kurių atliekų tvarkymą organizuoja savivaldybės, užtikrinti žaliųjų atliekų atskirą surinkimą ir tvarkymą arba tokių atliekų tvarkymą jų susidarymo vietoje. </w:t>
      </w:r>
      <w:r w:rsidR="005C68FB" w:rsidRPr="004C406B">
        <w:t>Kretingos rajono savivaldybėje</w:t>
      </w:r>
      <w:r w:rsidRPr="004C406B">
        <w:t xml:space="preserve"> 2014</w:t>
      </w:r>
      <w:r w:rsidR="009A39D9" w:rsidRPr="004C406B">
        <w:t>–</w:t>
      </w:r>
      <w:r w:rsidRPr="004C406B">
        <w:t>2020 m. planavimo laikotarpiu jau bus sukurta reikiama infrastruktūra atskirai surinktų žaliųjų atliekų kompostavimui (eksploatuojam</w:t>
      </w:r>
      <w:r w:rsidR="005C68FB" w:rsidRPr="004C406B">
        <w:t>a</w:t>
      </w:r>
      <w:r w:rsidRPr="004C406B">
        <w:t xml:space="preserve"> </w:t>
      </w:r>
      <w:r w:rsidR="005C68FB" w:rsidRPr="004C406B">
        <w:t>regioninė</w:t>
      </w:r>
      <w:r w:rsidRPr="004C406B">
        <w:t xml:space="preserve"> žaliųj</w:t>
      </w:r>
      <w:r w:rsidR="005C68FB" w:rsidRPr="004C406B">
        <w:t>ų atliekų kompostavimo aikštelė</w:t>
      </w:r>
      <w:r w:rsidRPr="004C406B">
        <w:t>), todėl bus skatinama pristatyti į žaliųj</w:t>
      </w:r>
      <w:r w:rsidR="005C68FB" w:rsidRPr="004C406B">
        <w:t>ų atliekų kompostavimo aikštelę</w:t>
      </w:r>
      <w:r w:rsidRPr="004C406B">
        <w:t xml:space="preserve"> kuo daugiau žaliųjų atliekų, nustatant atitinkamą kainodarą bei organizuojant žaliųjų atliekų surinkimą kapinėse, kolektyviniuose soduose, iš gyventojų ir gėlių parduotuvių viso</w:t>
      </w:r>
      <w:r w:rsidR="005C68FB" w:rsidRPr="004C406B">
        <w:t>j</w:t>
      </w:r>
      <w:r w:rsidRPr="004C406B">
        <w:t>e Kretingos rajono savivaldyb</w:t>
      </w:r>
      <w:r w:rsidR="005C68FB" w:rsidRPr="004C406B">
        <w:t>ėje</w:t>
      </w:r>
      <w:r w:rsidRPr="004C406B">
        <w:t xml:space="preserve">. </w:t>
      </w:r>
      <w:r w:rsidR="007F591B" w:rsidRPr="004C406B">
        <w:t>Planavimo laikotarpiu ir toliau žaliąsias atliekas iš gyventojų numatyta rinkti periodiškai apvažiuojant šių atliekų turėtojus. Taip pat bus organizuojamas žaliųjų atliekų, susidariusių kapinių ir kitų viešų teritorijų tvarkymo metu, surinkimas. Tikimasi, kad, augant gyventojų sąmoningumui, žaliosios atliekos gyventojų bus rūšiuojamos aktyviau ir švariau. Atskirai apvažiavimo būdu surinktos žaliosios atliekos bus nukreipiamos kompostavimui į savivaldybėje veikiančią kompostavimo aikštelę.</w:t>
      </w:r>
    </w:p>
    <w:p w:rsidR="004D7FB2" w:rsidRPr="004C406B" w:rsidRDefault="005725A9" w:rsidP="004D7FB2">
      <w:pPr>
        <w:rPr>
          <w:szCs w:val="24"/>
        </w:rPr>
      </w:pPr>
      <w:r w:rsidRPr="004C406B">
        <w:t xml:space="preserve">Planuojama, kad </w:t>
      </w:r>
      <w:r w:rsidR="007F591B" w:rsidRPr="004C406B">
        <w:t xml:space="preserve">2020 m. </w:t>
      </w:r>
      <w:r w:rsidRPr="004C406B">
        <w:t>įdiegus papildomas žaliųjų atliekų surinkimo priemones, numatytas</w:t>
      </w:r>
      <w:r w:rsidR="00C83737" w:rsidRPr="004C406B">
        <w:t xml:space="preserve"> </w:t>
      </w:r>
      <w:r w:rsidR="00C83737" w:rsidRPr="004C406B">
        <w:fldChar w:fldCharType="begin"/>
      </w:r>
      <w:r w:rsidR="00C83737" w:rsidRPr="004C406B">
        <w:instrText xml:space="preserve"> REF _Ref435021226 \h </w:instrText>
      </w:r>
      <w:r w:rsidR="007F591B" w:rsidRPr="004C406B">
        <w:instrText xml:space="preserve"> \* MERGEFORMAT </w:instrText>
      </w:r>
      <w:r w:rsidR="00C83737" w:rsidRPr="004C406B">
        <w:fldChar w:fldCharType="separate"/>
      </w:r>
      <w:r w:rsidR="00F67B0B" w:rsidRPr="004C406B">
        <w:t xml:space="preserve">Lentelė </w:t>
      </w:r>
      <w:r w:rsidR="00F67B0B">
        <w:t>31</w:t>
      </w:r>
      <w:r w:rsidR="00C83737" w:rsidRPr="004C406B">
        <w:fldChar w:fldCharType="end"/>
      </w:r>
      <w:r w:rsidRPr="004C406B">
        <w:t xml:space="preserve">, </w:t>
      </w:r>
      <w:r w:rsidR="00C83737" w:rsidRPr="004C406B">
        <w:t>Kretingos rajono savivaldybėje</w:t>
      </w:r>
      <w:r w:rsidRPr="004C406B">
        <w:t xml:space="preserve"> atskirai bus surenkama ir sukompostuojama apie </w:t>
      </w:r>
      <w:r w:rsidR="004E1B9B" w:rsidRPr="004C406B">
        <w:t>480</w:t>
      </w:r>
      <w:r w:rsidR="00C83737" w:rsidRPr="004C406B">
        <w:t xml:space="preserve"> ton</w:t>
      </w:r>
      <w:r w:rsidR="004E1B9B" w:rsidRPr="004C406B">
        <w:t>ų</w:t>
      </w:r>
      <w:r w:rsidR="007F591B" w:rsidRPr="004C406B">
        <w:t xml:space="preserve"> </w:t>
      </w:r>
      <w:r w:rsidRPr="004C406B">
        <w:t>atliekų (</w:t>
      </w:r>
      <w:r w:rsidRPr="004C406B">
        <w:fldChar w:fldCharType="begin"/>
      </w:r>
      <w:r w:rsidRPr="004C406B">
        <w:instrText xml:space="preserve"> REF _Ref389753728 \h  \* MERGEFORMAT </w:instrText>
      </w:r>
      <w:r w:rsidRPr="004C406B">
        <w:fldChar w:fldCharType="separate"/>
      </w:r>
      <w:r w:rsidR="00F67B0B" w:rsidRPr="004C406B">
        <w:t xml:space="preserve">Lentelė </w:t>
      </w:r>
      <w:r w:rsidR="00F67B0B">
        <w:t>27</w:t>
      </w:r>
      <w:r w:rsidRPr="004C406B">
        <w:fldChar w:fldCharType="end"/>
      </w:r>
      <w:r w:rsidRPr="004C406B">
        <w:t>).</w:t>
      </w:r>
      <w:r w:rsidR="004D7FB2" w:rsidRPr="004C406B">
        <w:rPr>
          <w:szCs w:val="24"/>
        </w:rPr>
        <w:t xml:space="preserve"> Siekiant pagerinti rūšiavimo kokybę, planuojama įgyvendinti ir biologinių atliekų rūšiavimo bei kompostavimo namų ūkio sąlygomis monitoringo sistemą.</w:t>
      </w:r>
    </w:p>
    <w:p w:rsidR="005C68FB" w:rsidRPr="004C406B" w:rsidRDefault="005C68FB" w:rsidP="005C68FB">
      <w:pPr>
        <w:pStyle w:val="Antrat"/>
        <w:keepNext/>
        <w:rPr>
          <w:color w:val="auto"/>
        </w:rPr>
      </w:pPr>
      <w:bookmarkStart w:id="121" w:name="_Ref435021226"/>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31</w:t>
      </w:r>
      <w:r w:rsidRPr="004C406B">
        <w:rPr>
          <w:color w:val="auto"/>
        </w:rPr>
        <w:fldChar w:fldCharType="end"/>
      </w:r>
      <w:bookmarkEnd w:id="121"/>
      <w:r w:rsidRPr="004C406B">
        <w:rPr>
          <w:color w:val="auto"/>
        </w:rPr>
        <w:t>. Kretingos rajono savivaldybės esamos ir planuojamos žaliųjų atliekų rūšiuojamojo surinkimo priemonės</w:t>
      </w:r>
      <w:r w:rsidR="00C83737" w:rsidRPr="004C406B">
        <w:rPr>
          <w:color w:val="auto"/>
        </w:rPr>
        <w:t xml:space="preserve"> ir jų efektas</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842"/>
        <w:gridCol w:w="1503"/>
        <w:gridCol w:w="2035"/>
      </w:tblGrid>
      <w:tr w:rsidR="00FF70E0" w:rsidRPr="004C406B" w:rsidTr="001F57FB">
        <w:trPr>
          <w:trHeight w:val="52"/>
          <w:tblHeader/>
        </w:trPr>
        <w:tc>
          <w:tcPr>
            <w:tcW w:w="3891" w:type="pct"/>
            <w:gridSpan w:val="3"/>
            <w:shd w:val="clear" w:color="auto" w:fill="EEECE1"/>
            <w:vAlign w:val="center"/>
          </w:tcPr>
          <w:p w:rsidR="00C83737" w:rsidRPr="004C406B" w:rsidRDefault="00C83737" w:rsidP="00A23BA5">
            <w:pPr>
              <w:spacing w:before="40" w:after="40"/>
              <w:jc w:val="center"/>
              <w:rPr>
                <w:b/>
                <w:bCs/>
                <w:sz w:val="20"/>
                <w:szCs w:val="20"/>
                <w:lang w:eastAsia="en-US"/>
              </w:rPr>
            </w:pPr>
            <w:r w:rsidRPr="004C406B">
              <w:rPr>
                <w:b/>
                <w:bCs/>
                <w:sz w:val="20"/>
                <w:szCs w:val="20"/>
                <w:lang w:eastAsia="en-US"/>
              </w:rPr>
              <w:t>Planuojamas žaliųjų atliekų surinkimo konteinerių poreikis, vnt.</w:t>
            </w:r>
          </w:p>
        </w:tc>
        <w:tc>
          <w:tcPr>
            <w:tcW w:w="1109" w:type="pct"/>
            <w:vMerge w:val="restart"/>
            <w:shd w:val="clear" w:color="auto" w:fill="EEECE1"/>
            <w:vAlign w:val="center"/>
          </w:tcPr>
          <w:p w:rsidR="00C83737" w:rsidRPr="004C406B" w:rsidRDefault="00C83737" w:rsidP="00C83737">
            <w:pPr>
              <w:keepNext/>
              <w:spacing w:before="40" w:after="40"/>
              <w:jc w:val="center"/>
              <w:rPr>
                <w:b/>
                <w:sz w:val="20"/>
                <w:szCs w:val="20"/>
              </w:rPr>
            </w:pPr>
            <w:r w:rsidRPr="004C406B">
              <w:rPr>
                <w:b/>
                <w:sz w:val="20"/>
                <w:szCs w:val="20"/>
              </w:rPr>
              <w:t>Planuojamas atskirai surinkti atliekų kiekis 2020 m., t</w:t>
            </w:r>
          </w:p>
        </w:tc>
      </w:tr>
      <w:tr w:rsidR="001F57FB" w:rsidRPr="004C406B" w:rsidTr="001F57FB">
        <w:trPr>
          <w:trHeight w:val="411"/>
          <w:tblHeader/>
        </w:trPr>
        <w:tc>
          <w:tcPr>
            <w:tcW w:w="2068" w:type="pct"/>
            <w:shd w:val="clear" w:color="auto" w:fill="EEECE1"/>
          </w:tcPr>
          <w:p w:rsidR="001F57FB" w:rsidRPr="004C406B" w:rsidRDefault="001F57FB" w:rsidP="001F57FB">
            <w:pPr>
              <w:spacing w:before="40" w:after="40"/>
              <w:jc w:val="center"/>
              <w:rPr>
                <w:b/>
                <w:bCs/>
                <w:sz w:val="20"/>
                <w:szCs w:val="20"/>
                <w:lang w:eastAsia="en-US"/>
              </w:rPr>
            </w:pPr>
            <w:r w:rsidRPr="004C406B">
              <w:rPr>
                <w:b/>
                <w:bCs/>
                <w:sz w:val="20"/>
                <w:szCs w:val="20"/>
                <w:lang w:eastAsia="en-US"/>
              </w:rPr>
              <w:t>Daugiabučių ir individualių gyvenamųjų namų teritorijoms</w:t>
            </w:r>
          </w:p>
        </w:tc>
        <w:tc>
          <w:tcPr>
            <w:tcW w:w="1004" w:type="pct"/>
            <w:shd w:val="clear" w:color="auto" w:fill="EEECE1"/>
          </w:tcPr>
          <w:p w:rsidR="001F57FB" w:rsidRPr="004C406B" w:rsidRDefault="001F57FB" w:rsidP="00A23BA5">
            <w:pPr>
              <w:spacing w:before="40" w:after="40"/>
              <w:jc w:val="center"/>
              <w:rPr>
                <w:b/>
                <w:bCs/>
                <w:sz w:val="20"/>
                <w:szCs w:val="20"/>
                <w:lang w:eastAsia="en-US"/>
              </w:rPr>
            </w:pPr>
            <w:r w:rsidRPr="004C406B">
              <w:rPr>
                <w:b/>
                <w:bCs/>
                <w:sz w:val="20"/>
                <w:szCs w:val="20"/>
                <w:lang w:eastAsia="en-US"/>
              </w:rPr>
              <w:t>Viešo naudojimo teritorijoms</w:t>
            </w:r>
          </w:p>
        </w:tc>
        <w:tc>
          <w:tcPr>
            <w:tcW w:w="819" w:type="pct"/>
            <w:shd w:val="clear" w:color="auto" w:fill="EEECE1"/>
          </w:tcPr>
          <w:p w:rsidR="001F57FB" w:rsidRPr="004C406B" w:rsidRDefault="001F57FB" w:rsidP="00A23BA5">
            <w:pPr>
              <w:spacing w:before="40" w:after="40"/>
              <w:jc w:val="center"/>
              <w:rPr>
                <w:b/>
                <w:bCs/>
                <w:sz w:val="20"/>
                <w:szCs w:val="20"/>
                <w:lang w:eastAsia="en-US"/>
              </w:rPr>
            </w:pPr>
            <w:r w:rsidRPr="004C406B">
              <w:rPr>
                <w:b/>
                <w:bCs/>
                <w:sz w:val="20"/>
                <w:szCs w:val="20"/>
                <w:lang w:eastAsia="en-US"/>
              </w:rPr>
              <w:t>Juridiniams asmenims</w:t>
            </w:r>
          </w:p>
        </w:tc>
        <w:tc>
          <w:tcPr>
            <w:tcW w:w="1109" w:type="pct"/>
            <w:vMerge/>
            <w:shd w:val="clear" w:color="auto" w:fill="EEECE1"/>
          </w:tcPr>
          <w:p w:rsidR="001F57FB" w:rsidRPr="004C406B" w:rsidRDefault="001F57FB" w:rsidP="00A23BA5">
            <w:pPr>
              <w:spacing w:before="40" w:after="40"/>
              <w:jc w:val="center"/>
              <w:rPr>
                <w:b/>
                <w:bCs/>
                <w:sz w:val="20"/>
                <w:szCs w:val="20"/>
                <w:lang w:eastAsia="en-US"/>
              </w:rPr>
            </w:pPr>
          </w:p>
        </w:tc>
      </w:tr>
      <w:tr w:rsidR="001F57FB" w:rsidRPr="004C406B" w:rsidTr="001F57FB">
        <w:trPr>
          <w:trHeight w:val="315"/>
        </w:trPr>
        <w:tc>
          <w:tcPr>
            <w:tcW w:w="2068" w:type="pct"/>
            <w:vAlign w:val="center"/>
          </w:tcPr>
          <w:p w:rsidR="001F57FB" w:rsidRPr="004C406B" w:rsidRDefault="001F57FB" w:rsidP="001F57FB">
            <w:pPr>
              <w:spacing w:before="40" w:after="40"/>
              <w:jc w:val="center"/>
              <w:rPr>
                <w:sz w:val="20"/>
                <w:szCs w:val="20"/>
              </w:rPr>
            </w:pPr>
            <w:r w:rsidRPr="004C406B">
              <w:rPr>
                <w:sz w:val="20"/>
                <w:szCs w:val="20"/>
              </w:rPr>
              <w:t>1.200</w:t>
            </w:r>
          </w:p>
        </w:tc>
        <w:tc>
          <w:tcPr>
            <w:tcW w:w="1004" w:type="pct"/>
          </w:tcPr>
          <w:p w:rsidR="001F57FB" w:rsidRPr="004C406B" w:rsidRDefault="001F57FB" w:rsidP="00A23BA5">
            <w:pPr>
              <w:spacing w:before="40" w:after="40"/>
              <w:jc w:val="center"/>
              <w:rPr>
                <w:sz w:val="20"/>
                <w:szCs w:val="20"/>
              </w:rPr>
            </w:pPr>
            <w:r w:rsidRPr="004C406B">
              <w:rPr>
                <w:sz w:val="20"/>
                <w:szCs w:val="20"/>
              </w:rPr>
              <w:t>50</w:t>
            </w:r>
          </w:p>
        </w:tc>
        <w:tc>
          <w:tcPr>
            <w:tcW w:w="819" w:type="pct"/>
          </w:tcPr>
          <w:p w:rsidR="001F57FB" w:rsidRPr="004C406B" w:rsidRDefault="001F57FB" w:rsidP="00A23BA5">
            <w:pPr>
              <w:spacing w:before="40" w:after="40"/>
              <w:jc w:val="center"/>
              <w:rPr>
                <w:sz w:val="20"/>
                <w:szCs w:val="20"/>
              </w:rPr>
            </w:pPr>
            <w:r w:rsidRPr="004C406B">
              <w:rPr>
                <w:sz w:val="20"/>
                <w:szCs w:val="20"/>
              </w:rPr>
              <w:t>100</w:t>
            </w:r>
          </w:p>
        </w:tc>
        <w:tc>
          <w:tcPr>
            <w:tcW w:w="1109" w:type="pct"/>
          </w:tcPr>
          <w:p w:rsidR="001F57FB" w:rsidRPr="004C406B" w:rsidRDefault="001F57FB" w:rsidP="00A23BA5">
            <w:pPr>
              <w:spacing w:before="40" w:after="40"/>
              <w:jc w:val="center"/>
              <w:rPr>
                <w:sz w:val="20"/>
                <w:szCs w:val="20"/>
              </w:rPr>
            </w:pPr>
            <w:r w:rsidRPr="004C406B">
              <w:rPr>
                <w:sz w:val="20"/>
                <w:szCs w:val="20"/>
              </w:rPr>
              <w:t>480</w:t>
            </w:r>
          </w:p>
        </w:tc>
      </w:tr>
    </w:tbl>
    <w:p w:rsidR="005C68FB" w:rsidRPr="004C406B" w:rsidRDefault="005C68FB" w:rsidP="005C68FB">
      <w:pPr>
        <w:rPr>
          <w:i/>
          <w:sz w:val="20"/>
        </w:rPr>
      </w:pPr>
      <w:r w:rsidRPr="004C406B">
        <w:rPr>
          <w:i/>
          <w:sz w:val="20"/>
        </w:rPr>
        <w:t>Šaltinis: Savivaldybės administracijos ir KRATC duomenys, 2015 m.</w:t>
      </w:r>
    </w:p>
    <w:p w:rsidR="00EB5B07" w:rsidRPr="004C406B" w:rsidRDefault="00EB5B07" w:rsidP="00EB5B07">
      <w:r w:rsidRPr="004C406B">
        <w:t xml:space="preserve">Atsižvelgiant į tai, kad </w:t>
      </w:r>
      <w:r w:rsidRPr="004C406B">
        <w:rPr>
          <w:i/>
        </w:rPr>
        <w:t>Valstybiniame atliekų tvarkymo 2</w:t>
      </w:r>
      <w:r w:rsidR="004502A5" w:rsidRPr="004C406B">
        <w:rPr>
          <w:i/>
        </w:rPr>
        <w:t>014</w:t>
      </w:r>
      <w:r w:rsidR="009A39D9" w:rsidRPr="004C406B">
        <w:rPr>
          <w:i/>
        </w:rPr>
        <w:t>–</w:t>
      </w:r>
      <w:r w:rsidR="004502A5" w:rsidRPr="004C406B">
        <w:rPr>
          <w:i/>
        </w:rPr>
        <w:t>2020 metų</w:t>
      </w:r>
      <w:r w:rsidRPr="004C406B">
        <w:rPr>
          <w:i/>
        </w:rPr>
        <w:t xml:space="preserve"> plane</w:t>
      </w:r>
      <w:r w:rsidRPr="004C406B">
        <w:t xml:space="preserve"> savivaldybėms numatyta užduotis iki 2019 metų įdiegti maisto</w:t>
      </w:r>
      <w:r w:rsidR="00B70686" w:rsidRPr="004C406B">
        <w:t xml:space="preserve"> </w:t>
      </w:r>
      <w:r w:rsidRPr="004C406B">
        <w:t>/</w:t>
      </w:r>
      <w:r w:rsidR="00B70686" w:rsidRPr="004C406B">
        <w:t xml:space="preserve"> </w:t>
      </w:r>
      <w:r w:rsidRPr="004C406B">
        <w:t>virtuvės atliekų rūšiuojamąjį surinkimą ir įrengti pakankamus pajėgumus atskirai surinktoms maisto</w:t>
      </w:r>
      <w:r w:rsidR="00B70686" w:rsidRPr="004C406B">
        <w:t xml:space="preserve"> </w:t>
      </w:r>
      <w:r w:rsidRPr="004C406B">
        <w:t>/</w:t>
      </w:r>
      <w:r w:rsidR="00B70686" w:rsidRPr="004C406B">
        <w:t xml:space="preserve"> </w:t>
      </w:r>
      <w:r w:rsidRPr="004C406B">
        <w:t>virtuvės atliekoms apdoroti, planuojama šios užduoties įgyvendinimui pasirengti iš anksto ir 2015</w:t>
      </w:r>
      <w:r w:rsidR="009A39D9" w:rsidRPr="004C406B">
        <w:t>–</w:t>
      </w:r>
      <w:r w:rsidRPr="004C406B">
        <w:t xml:space="preserve">2016 m. organizuoti bei įgyvendinti bent </w:t>
      </w:r>
      <w:r w:rsidR="00CD24A6" w:rsidRPr="004C406B">
        <w:t xml:space="preserve">vienerių </w:t>
      </w:r>
      <w:r w:rsidRPr="004C406B">
        <w:t xml:space="preserve">metų trukmės </w:t>
      </w:r>
      <w:r w:rsidR="007F591B" w:rsidRPr="004C406B">
        <w:t xml:space="preserve">regioninį </w:t>
      </w:r>
      <w:r w:rsidRPr="004C406B">
        <w:t>pilotinį (bandomąjį) atskiro maisto</w:t>
      </w:r>
      <w:r w:rsidR="00B70686" w:rsidRPr="004C406B">
        <w:t xml:space="preserve"> </w:t>
      </w:r>
      <w:r w:rsidRPr="004C406B">
        <w:t>/</w:t>
      </w:r>
      <w:r w:rsidR="00B70686" w:rsidRPr="004C406B">
        <w:t xml:space="preserve"> </w:t>
      </w:r>
      <w:r w:rsidRPr="004C406B">
        <w:t xml:space="preserve">virtuvės atliekų surinkimo projektą Klaipėdos regiono </w:t>
      </w:r>
      <w:r w:rsidR="00D44B61" w:rsidRPr="004C406B">
        <w:t>miestuose</w:t>
      </w:r>
      <w:r w:rsidRPr="004C406B">
        <w:t>. Užsienio šalių patirtis rodo, kad maisto</w:t>
      </w:r>
      <w:r w:rsidR="00B70686" w:rsidRPr="004C406B">
        <w:t xml:space="preserve"> / virtuvės</w:t>
      </w:r>
      <w:r w:rsidRPr="004C406B">
        <w:t xml:space="preserve"> atliekų surinkimas iš kaimiškų </w:t>
      </w:r>
      <w:r w:rsidR="00CD24A6" w:rsidRPr="004C406B">
        <w:t xml:space="preserve">vietovių </w:t>
      </w:r>
      <w:r w:rsidRPr="004C406B">
        <w:t xml:space="preserve">nėra tikslingas, nes </w:t>
      </w:r>
      <w:r w:rsidR="00CD24A6" w:rsidRPr="004C406B">
        <w:t xml:space="preserve">čia </w:t>
      </w:r>
      <w:r w:rsidRPr="004C406B">
        <w:t xml:space="preserve">gyventojai turi </w:t>
      </w:r>
      <w:r w:rsidR="00CD24A6" w:rsidRPr="004C406B">
        <w:t xml:space="preserve">pakankamai geras </w:t>
      </w:r>
      <w:r w:rsidRPr="004C406B">
        <w:t xml:space="preserve">galimybes šias atliekas sukompostuoti </w:t>
      </w:r>
      <w:r w:rsidR="00CD24A6" w:rsidRPr="004C406B">
        <w:t xml:space="preserve">vietoje </w:t>
      </w:r>
      <w:r w:rsidRPr="004C406B">
        <w:t>arba sušerti naminiams gyvūnams. Todėl vertinant galimu</w:t>
      </w:r>
      <w:r w:rsidR="00B70686" w:rsidRPr="004C406B">
        <w:t xml:space="preserve">s iš gyventojų surinkti maisto / </w:t>
      </w:r>
      <w:r w:rsidRPr="004C406B">
        <w:t xml:space="preserve">virtuvės atliekų </w:t>
      </w:r>
      <w:r w:rsidRPr="004C406B">
        <w:lastRenderedPageBreak/>
        <w:t xml:space="preserve">kiekius, reikia pagrindinį dėmesį skirti miestų gyventojams. Planuojama, kad bandomasis projektas bus vykdomas tik miestų teritorijose, apimant 5 proc. atliekų turėtojų. Remiantis kitų šalių patirtimi vertinama, kad per metus </w:t>
      </w:r>
      <w:r w:rsidR="00296A70" w:rsidRPr="004C406B">
        <w:t xml:space="preserve">miestuose </w:t>
      </w:r>
      <w:r w:rsidRPr="004C406B">
        <w:t>atskirai galima surinkti apie 20 kg/</w:t>
      </w:r>
      <w:proofErr w:type="spellStart"/>
      <w:r w:rsidRPr="004C406B">
        <w:t>gyv</w:t>
      </w:r>
      <w:proofErr w:type="spellEnd"/>
      <w:r w:rsidRPr="004C406B">
        <w:t>. maisto</w:t>
      </w:r>
      <w:r w:rsidR="00B70686" w:rsidRPr="004C406B">
        <w:t xml:space="preserve"> </w:t>
      </w:r>
      <w:r w:rsidR="004D7FB2" w:rsidRPr="004C406B">
        <w:t>ir</w:t>
      </w:r>
      <w:r w:rsidR="00B70686" w:rsidRPr="004C406B">
        <w:t xml:space="preserve"> </w:t>
      </w:r>
      <w:r w:rsidRPr="004C406B">
        <w:t xml:space="preserve">virtuvės atliekų. </w:t>
      </w:r>
      <w:r w:rsidR="004D7FB2" w:rsidRPr="004C406B">
        <w:t xml:space="preserve">Tuo būdu 2020 m. Kretingos mieste atskirai galėtų būti surinkta apie </w:t>
      </w:r>
      <w:r w:rsidR="000475F9" w:rsidRPr="004C406B">
        <w:t>119 tonų</w:t>
      </w:r>
      <w:r w:rsidR="004D7FB2" w:rsidRPr="004C406B">
        <w:t xml:space="preserve"> maisto ir virtuvės atliekų</w:t>
      </w:r>
      <w:r w:rsidR="002D564E" w:rsidRPr="004C406B">
        <w:t xml:space="preserve"> (</w:t>
      </w:r>
      <w:r w:rsidR="00854855" w:rsidRPr="004C406B">
        <w:fldChar w:fldCharType="begin"/>
      </w:r>
      <w:r w:rsidR="002D564E" w:rsidRPr="004C406B">
        <w:instrText xml:space="preserve"> REF _Ref389753728 \h </w:instrText>
      </w:r>
      <w:r w:rsidR="00F45809" w:rsidRPr="004C406B">
        <w:instrText xml:space="preserve"> \* MERGEFORMAT </w:instrText>
      </w:r>
      <w:r w:rsidR="00854855" w:rsidRPr="004C406B">
        <w:fldChar w:fldCharType="separate"/>
      </w:r>
      <w:r w:rsidR="00F67B0B" w:rsidRPr="004C406B">
        <w:t xml:space="preserve">Lentelė </w:t>
      </w:r>
      <w:r w:rsidR="00F67B0B">
        <w:t>27</w:t>
      </w:r>
      <w:r w:rsidR="00854855" w:rsidRPr="004C406B">
        <w:fldChar w:fldCharType="end"/>
      </w:r>
      <w:r w:rsidR="002D564E" w:rsidRPr="004C406B">
        <w:t>)</w:t>
      </w:r>
      <w:r w:rsidRPr="004C406B">
        <w:t xml:space="preserve">. </w:t>
      </w:r>
    </w:p>
    <w:p w:rsidR="008A6498" w:rsidRPr="004C406B" w:rsidRDefault="008A6498" w:rsidP="008A6498">
      <w:r w:rsidRPr="004C406B">
        <w:t>Įgyvendinus maisto / virtuvės atliekų atskiro surinkimo pilotinį (bandomąjį) projektą ir parengus galimybių studiją dėl atskirai surinktų maisto / virtuvės atliekų tolimesnio tvarkymo galimybių ir infrastruktūros poreikio, bus priimtas sprendimas dėl reikiamų maisto / virtuvės atliekų perdirbimo pajėgumų sukūrimo Klaipėdos regiono mastu. Planuojama, kad maisto / virtuvės atliekų apdorojimo (pvz., anaerobinio apdorojimo su biodujų gamyba) pajėgumų sukūrimui bus galimybė pasinaudoti ES struktūrine parama.</w:t>
      </w:r>
    </w:p>
    <w:p w:rsidR="00EB5B07" w:rsidRPr="004C406B" w:rsidRDefault="00EB5B07" w:rsidP="00EB5B07">
      <w:r w:rsidRPr="004C406B">
        <w:t>Viešojo maitinimo įstaigos atsako už savo veikloje susidarančių maisto</w:t>
      </w:r>
      <w:r w:rsidR="00B70686" w:rsidRPr="004C406B">
        <w:t xml:space="preserve"> / </w:t>
      </w:r>
      <w:r w:rsidR="00430A8F" w:rsidRPr="004C406B">
        <w:t>v</w:t>
      </w:r>
      <w:r w:rsidR="00B70686" w:rsidRPr="004C406B">
        <w:t>irtuvės</w:t>
      </w:r>
      <w:r w:rsidRPr="004C406B">
        <w:t xml:space="preserve"> atliekų atskyrimą ir perdavimą atliekų tvarkytojams teisės aktų nustatyta tvarka. Diegiant maisto</w:t>
      </w:r>
      <w:r w:rsidR="00B70686" w:rsidRPr="004C406B">
        <w:t xml:space="preserve"> </w:t>
      </w:r>
      <w:r w:rsidRPr="004C406B">
        <w:t>/</w:t>
      </w:r>
      <w:r w:rsidR="00B70686" w:rsidRPr="004C406B">
        <w:t xml:space="preserve"> </w:t>
      </w:r>
      <w:r w:rsidRPr="004C406B">
        <w:t>virtuvės atliekų atskiro surinkimo iš gyventojų sistemą, rekomenduojama į šią sistemą įtraukti ir viešojo maitinimo įstaigas.</w:t>
      </w:r>
    </w:p>
    <w:p w:rsidR="00EB5B07" w:rsidRPr="004C406B" w:rsidRDefault="00EB5B07" w:rsidP="00EB5B07">
      <w:r w:rsidRPr="004C406B">
        <w:t xml:space="preserve">Informacija apie </w:t>
      </w:r>
      <w:r w:rsidR="002D564E" w:rsidRPr="004C406B">
        <w:t xml:space="preserve">kitų </w:t>
      </w:r>
      <w:r w:rsidRPr="004C406B">
        <w:t>biologiškai skaidžių atliekų, esančių mišrių komunalinių atliekų sraute, planuojamą tvarkymą pateikta</w:t>
      </w:r>
      <w:r w:rsidR="00241773" w:rsidRPr="004C406B">
        <w:t xml:space="preserve"> </w:t>
      </w:r>
      <w:r w:rsidR="008A6498" w:rsidRPr="004C406B">
        <w:t>5.2.5</w:t>
      </w:r>
      <w:r w:rsidRPr="004C406B">
        <w:t xml:space="preserve"> skyriuje.</w:t>
      </w:r>
    </w:p>
    <w:p w:rsidR="00F953DF" w:rsidRPr="004C406B" w:rsidRDefault="000A33FA" w:rsidP="00026FC2">
      <w:pPr>
        <w:pStyle w:val="Antrat3"/>
        <w:rPr>
          <w:color w:val="auto"/>
        </w:rPr>
      </w:pPr>
      <w:bookmarkStart w:id="122" w:name="_Toc436753570"/>
      <w:r w:rsidRPr="004C406B">
        <w:rPr>
          <w:color w:val="auto"/>
        </w:rPr>
        <w:t>P</w:t>
      </w:r>
      <w:r w:rsidR="00F953DF" w:rsidRPr="004C406B">
        <w:rPr>
          <w:color w:val="auto"/>
        </w:rPr>
        <w:t>akuočių atliek</w:t>
      </w:r>
      <w:r w:rsidRPr="004C406B">
        <w:rPr>
          <w:color w:val="auto"/>
        </w:rPr>
        <w:t>ų ir kitų antrinių žaliavų</w:t>
      </w:r>
      <w:r w:rsidR="00F953DF" w:rsidRPr="004C406B">
        <w:rPr>
          <w:color w:val="auto"/>
        </w:rPr>
        <w:t xml:space="preserve"> tvarkymo ateityje vertinimas</w:t>
      </w:r>
      <w:bookmarkEnd w:id="122"/>
    </w:p>
    <w:p w:rsidR="00E701F6" w:rsidRPr="004C406B" w:rsidRDefault="00E701F6" w:rsidP="00AC5567">
      <w:r w:rsidRPr="004C406B">
        <w:t xml:space="preserve">Vadovaujantis atliekų prevencijos ir tvarkymo prioritetų eiliškumu, didžiausias atliekų tvarkymo prioritetas teikiamas komunalinių atliekų perdirbimui, todėl pagrindinis komunalinių atliekų tvarkymo tikslas – atskirti kuo daugiau pakuočių atliekų ir kitų antrinių žaliavų rūšiuojamojo surinkimo būdu, nes tokios žaliavos yra geresnės kokybės ir tinkamesnės perdirbimui, negu išskirtos iš mišrių komunalinių atliekų srauto mechaninio apdorojimo (rūšiavimo) įrenginyje. </w:t>
      </w:r>
    </w:p>
    <w:p w:rsidR="001A3F38" w:rsidRPr="004C406B" w:rsidRDefault="00E701F6" w:rsidP="00AC5567">
      <w:r w:rsidRPr="004C406B">
        <w:t xml:space="preserve">Vadovaujantis </w:t>
      </w:r>
      <w:r w:rsidRPr="004C406B">
        <w:rPr>
          <w:i/>
        </w:rPr>
        <w:t>LR pakuočių ir pakuočių atliekų tvarkymo įstatymo</w:t>
      </w:r>
      <w:r w:rsidRPr="004C406B">
        <w:t xml:space="preserve"> pakeitimais, kurie įsigaliojo 2014 m. gegužės 22 d., Lietuvoje nuo 2016 m. vasario mėnesio bus įvesta užstato sistema vienkartinei gėrimų pakuotei (gamintojai ir importuotojai privalės imti užstatą, jeigu tiekia vidaus rinkai alų, alaus kokteilius, sidrą, kriaušių sidrą, vaisių vyną, vaisių vyno kokteilius, vaisių vyno gėrimus, kitus fermentuotus gėrimus, alkoholinius kokteilius ir nealkoholinius gėrimus (gaiviuosius gėrimus, stalo vandenį, girą), natūralų mineralinį vandenį, šaltinio vandenį, fasuotą geriamąjį vandenį, </w:t>
      </w:r>
      <w:proofErr w:type="spellStart"/>
      <w:r w:rsidRPr="004C406B">
        <w:t>sultis</w:t>
      </w:r>
      <w:proofErr w:type="spellEnd"/>
      <w:r w:rsidRPr="004C406B">
        <w:t xml:space="preserve">, nektarą, supakuotus į stiklinę,  plastikinę ir metalinę prekinę vienkartinę pakuotę, kurios talpa didesnė negu viena dešimtoji litro, bet mažesnė negu trys litrai). Vienkartinių pakuočių pardavėjai privalės priimti vienkartinių pakuočių, už kurias nustatytas užstatas, atliekas ir grąžinti užstatą, išskyrus pakuočių pardavėjus, prekiaujančius parduotuvėse, kurių prekybos plotas neviršija 300 kv. m (neskaitant kaimo parduotuvių), ir prekyvietėse, kioskuose, degalinėse, viešojo maitinimo įstaigose. </w:t>
      </w:r>
    </w:p>
    <w:p w:rsidR="00E701F6" w:rsidRPr="004C406B" w:rsidRDefault="00E701F6" w:rsidP="00AC5567">
      <w:r w:rsidRPr="004C406B">
        <w:t>Vertinama, kad Lietuvoje į užstato s</w:t>
      </w:r>
      <w:r w:rsidR="00434933" w:rsidRPr="004C406B">
        <w:t>istemą patenkančios</w:t>
      </w:r>
      <w:r w:rsidRPr="004C406B">
        <w:t xml:space="preserve"> vienkartinių gėrimų pakuotės, kurių atliekos po vartojimo patenka į komunalinių atliekų srautą, sudaro apie 10 kg/</w:t>
      </w:r>
      <w:proofErr w:type="spellStart"/>
      <w:r w:rsidRPr="004C406B">
        <w:t>gyv</w:t>
      </w:r>
      <w:proofErr w:type="spellEnd"/>
      <w:r w:rsidRPr="004C406B">
        <w:t>./metus (8 kg/</w:t>
      </w:r>
      <w:proofErr w:type="spellStart"/>
      <w:r w:rsidRPr="004C406B">
        <w:t>gyv</w:t>
      </w:r>
      <w:proofErr w:type="spellEnd"/>
      <w:r w:rsidRPr="004C406B">
        <w:t>./metus gyventojai įsigyja prekybos vietose ir 2 kg/</w:t>
      </w:r>
      <w:proofErr w:type="spellStart"/>
      <w:r w:rsidRPr="004C406B">
        <w:t>gyv</w:t>
      </w:r>
      <w:proofErr w:type="spellEnd"/>
      <w:r w:rsidRPr="004C406B">
        <w:t xml:space="preserve">./metus – per </w:t>
      </w:r>
      <w:proofErr w:type="spellStart"/>
      <w:r w:rsidRPr="004C406B">
        <w:t>Horeca</w:t>
      </w:r>
      <w:proofErr w:type="spellEnd"/>
      <w:r w:rsidRPr="004C406B">
        <w:t xml:space="preserve"> sistemą). Taip pat daroma prielaida, kad miestų gyventojai </w:t>
      </w:r>
      <w:proofErr w:type="spellStart"/>
      <w:r w:rsidRPr="004C406B">
        <w:t>užstatinių</w:t>
      </w:r>
      <w:proofErr w:type="spellEnd"/>
      <w:r w:rsidRPr="004C406B">
        <w:t xml:space="preserve"> gėrimų suvartos 20</w:t>
      </w:r>
      <w:r w:rsidR="009A39D9" w:rsidRPr="004C406B">
        <w:t>–</w:t>
      </w:r>
      <w:r w:rsidRPr="004C406B">
        <w:t xml:space="preserve">25 proc. daugiau, lyginant su šalies vidurkiu, o kaimiškų vietovių gyventojai – apie 20 proc. mažiau. Atsižvelgus į šias prielaidas, vertinama, kad </w:t>
      </w:r>
      <w:r w:rsidR="001A3F38" w:rsidRPr="004C406B">
        <w:t>Kretingos rajono savivaldybėje</w:t>
      </w:r>
      <w:r w:rsidRPr="004C406B">
        <w:t xml:space="preserve"> per užstato sistemą nuo 2016 m. kasmet bus surenkama </w:t>
      </w:r>
      <w:r w:rsidR="000475F9" w:rsidRPr="004C406B">
        <w:t xml:space="preserve">vidutiniškai apie 387 </w:t>
      </w:r>
      <w:r w:rsidRPr="004C406B">
        <w:t>t</w:t>
      </w:r>
      <w:r w:rsidR="000475F9" w:rsidRPr="004C406B">
        <w:t>onas</w:t>
      </w:r>
      <w:r w:rsidRPr="004C406B">
        <w:t xml:space="preserve"> pakuočių atliekų (jei pakuočių </w:t>
      </w:r>
      <w:r w:rsidR="00EF15E5" w:rsidRPr="004C406B">
        <w:t xml:space="preserve">grąžinimo </w:t>
      </w:r>
      <w:r w:rsidRPr="004C406B">
        <w:t xml:space="preserve">efektyvumas sieks </w:t>
      </w:r>
      <w:r w:rsidR="001A3F38" w:rsidRPr="004C406B">
        <w:t>85</w:t>
      </w:r>
      <w:r w:rsidRPr="004C406B">
        <w:t xml:space="preserve"> proc.). </w:t>
      </w:r>
    </w:p>
    <w:p w:rsidR="00E701F6" w:rsidRPr="004C406B" w:rsidRDefault="00E701F6" w:rsidP="00AC5567">
      <w:r w:rsidRPr="004C406B">
        <w:lastRenderedPageBreak/>
        <w:t>Kadangi didžioji komunalinių atliekų sraute susidarančių antrinių žaliavų dalis – pakuočių atliekos, todėl planuojama, kad bendradarbiaujant su gamintojais ir importuotojais, organizuojančiais pakuočių atliekų tvarkymą, bus sukurtos efektyvios pakuočių atliekų ir kitų antrinių žaliavų surinkimo sistemos. Planuojama, kad antrinių žaliavų surinkimo ir paruošimo perdirbimui veikla didžiąja dalimi bus organizuojama bendradarbiaujant su licencijuotomis gamintojų ir importuotojų organizacijomis, įgyvendinant teisės aktų nustaty</w:t>
      </w:r>
      <w:r w:rsidR="001A3F38" w:rsidRPr="004C406B">
        <w:t>ta tvarka sudarytas (1) sutartį</w:t>
      </w:r>
      <w:r w:rsidRPr="004C406B">
        <w:t xml:space="preserve"> su savivaldyb</w:t>
      </w:r>
      <w:r w:rsidR="001A3F38" w:rsidRPr="004C406B">
        <w:t>e</w:t>
      </w:r>
      <w:r w:rsidRPr="004C406B">
        <w:t xml:space="preserve"> dėl bendradarbiavimo organizuojant komunalinių atliekų sraute susidarančių pakuočių atliekų rūšiuojamąjį surinkimą, vežimą ir p</w:t>
      </w:r>
      <w:r w:rsidR="001A3F38" w:rsidRPr="004C406B">
        <w:t>aruošimą naudoti ir (2) trišalę</w:t>
      </w:r>
      <w:r w:rsidRPr="004C406B">
        <w:t xml:space="preserve"> pakuočių atliek</w:t>
      </w:r>
      <w:r w:rsidR="001A3F38" w:rsidRPr="004C406B">
        <w:t>ų tvarkymo organizavimo sutartį</w:t>
      </w:r>
      <w:r w:rsidRPr="004C406B">
        <w:t xml:space="preserve"> su </w:t>
      </w:r>
      <w:r w:rsidR="001A3F38" w:rsidRPr="004C406B">
        <w:t>savivaldybe ir atliekų tvarkytoju</w:t>
      </w:r>
      <w:r w:rsidRPr="004C406B">
        <w:t xml:space="preserve"> dėl komunalinių atliekų sraute susidarančių pakuočių atliekų rūšiuojamojo surinkimo, vežimo, paruošimo perdirbti</w:t>
      </w:r>
      <w:r w:rsidR="00296A70" w:rsidRPr="004C406B">
        <w:t xml:space="preserve"> ir</w:t>
      </w:r>
      <w:r w:rsidRPr="004C406B">
        <w:t xml:space="preserve"> naudoti</w:t>
      </w:r>
      <w:r w:rsidR="00296A70" w:rsidRPr="004C406B">
        <w:t xml:space="preserve"> pakartotinai,</w:t>
      </w:r>
      <w:r w:rsidRPr="004C406B">
        <w:t xml:space="preserve"> perdirbimo</w:t>
      </w:r>
      <w:r w:rsidR="00296A70" w:rsidRPr="004C406B">
        <w:t xml:space="preserve"> bei</w:t>
      </w:r>
      <w:r w:rsidRPr="004C406B">
        <w:t xml:space="preserve"> naudojimo. Šių atliekų tvarkymo sąnaudos neturėtų būti įtrauktos į vietinę rinkliavą už komunalinių atliekų surinkimą iš atliekų turėtojų ir jų tvarkymą.</w:t>
      </w:r>
    </w:p>
    <w:p w:rsidR="00E701F6" w:rsidRPr="004C406B" w:rsidRDefault="00E701F6" w:rsidP="00AC5567">
      <w:r w:rsidRPr="004C406B">
        <w:t xml:space="preserve">Bendradarbiaujant su gamintojais ir importuotojais, organizuojančiais pakuočių atliekų tvarkymą, planuojama atliekų turėtojus – individualių valdų gyventojus, daugiabučius namus bei juridinius asmenis aprūpinti pakankamu kiekiu pakuočių atliekų rūšiuojamojo surinkimo priemonių ir organizuoti atskirą (rūšiuojamąjį) pakuočių atliekų ir kitų antrinių žaliavų surinkimą iš šių atliekų turėtojų. Vadovaujantis </w:t>
      </w:r>
      <w:r w:rsidRPr="004C406B">
        <w:rPr>
          <w:i/>
        </w:rPr>
        <w:t>Valstybinio atliekų t</w:t>
      </w:r>
      <w:r w:rsidR="00822C78" w:rsidRPr="004C406B">
        <w:rPr>
          <w:i/>
        </w:rPr>
        <w:t>varkymo 2014</w:t>
      </w:r>
      <w:r w:rsidR="009A39D9" w:rsidRPr="004C406B">
        <w:rPr>
          <w:i/>
        </w:rPr>
        <w:t>–</w:t>
      </w:r>
      <w:r w:rsidRPr="004C406B">
        <w:rPr>
          <w:i/>
        </w:rPr>
        <w:t>2020 metų plano</w:t>
      </w:r>
      <w:r w:rsidRPr="004C406B">
        <w:t xml:space="preserve"> nuostatomis, savivaldybės atliekų turėtojus aprūpinti rūšiuojamojo surinkimo priemonėmis (konteineriais arba maišais) turėtų per ateinančius 4 metus, t.y. iki 2018 m.</w:t>
      </w:r>
    </w:p>
    <w:p w:rsidR="00E701F6" w:rsidRPr="004C406B" w:rsidRDefault="00E701F6" w:rsidP="00AC5567">
      <w:r w:rsidRPr="004C406B">
        <w:t>Gamintojų ir importuotojų organizacijos aprūpinant atliekų turėtojus – pirmoje eilėje gyventojus – rūšiuojamojo pakuočių atliekų surinkimo priemonėmis, vadovaujasi šiomis prioritetinėmis nuostatomis:</w:t>
      </w:r>
    </w:p>
    <w:p w:rsidR="006C1895" w:rsidRPr="004C406B" w:rsidRDefault="00E701F6" w:rsidP="00AC5567">
      <w:pPr>
        <w:pStyle w:val="Sraopastraipa"/>
        <w:numPr>
          <w:ilvl w:val="0"/>
          <w:numId w:val="26"/>
        </w:numPr>
      </w:pPr>
      <w:r w:rsidRPr="004C406B">
        <w:t>kiekvienai namų valdai (kuri gali būti aptarnaujama individualiais atliekų surinkimo konteineriais) pateikiamas 2</w:t>
      </w:r>
      <w:r w:rsidR="009A39D9" w:rsidRPr="004C406B">
        <w:t>–</w:t>
      </w:r>
      <w:r w:rsidRPr="004C406B">
        <w:t>jų konteinerių komplektas – 120 l (atskiram stiklo atliekų surinkimui) ir 240 l talpos (atskiram visų kitų pakuočių atliekų surinkimui); esant savivaldyb</w:t>
      </w:r>
      <w:r w:rsidR="00E64A0F" w:rsidRPr="004C406B">
        <w:t>ės</w:t>
      </w:r>
      <w:r w:rsidRPr="004C406B">
        <w:t xml:space="preserve"> pageidavimui, individualių valdų gyventojai vietoj konteinerių gali būti aprūpinami specialiais maišais pakuočių atliekų surinkimui;</w:t>
      </w:r>
      <w:r w:rsidR="00170D18" w:rsidRPr="004C406B">
        <w:t xml:space="preserve"> </w:t>
      </w:r>
    </w:p>
    <w:p w:rsidR="00E701F6" w:rsidRPr="004C406B" w:rsidRDefault="00E701F6" w:rsidP="00AC5567">
      <w:pPr>
        <w:pStyle w:val="Sraopastraipa"/>
        <w:numPr>
          <w:ilvl w:val="0"/>
          <w:numId w:val="26"/>
        </w:numPr>
      </w:pPr>
      <w:r w:rsidRPr="004C406B">
        <w:t>viešo (kolektyvinio) naudojimo specializuotais 3</w:t>
      </w:r>
      <w:r w:rsidR="009A39D9" w:rsidRPr="004C406B">
        <w:t>–</w:t>
      </w:r>
      <w:r w:rsidRPr="004C406B">
        <w:t xml:space="preserve">jų konteinerių (STIKLAS, POPIERIUS, PLASTIKAS) komplektais gali naudotis ne didesniu kaip 150 metrų atstumu nuo jų </w:t>
      </w:r>
      <w:proofErr w:type="spellStart"/>
      <w:r w:rsidRPr="004C406B">
        <w:t>esanc</w:t>
      </w:r>
      <w:r w:rsidRPr="004C406B">
        <w:rPr>
          <w:rFonts w:ascii="Cambria Math" w:hAnsi="Cambria Math" w:cs="Cambria Math"/>
        </w:rPr>
        <w:t>̌</w:t>
      </w:r>
      <w:r w:rsidRPr="004C406B">
        <w:t>ių</w:t>
      </w:r>
      <w:proofErr w:type="spellEnd"/>
      <w:r w:rsidRPr="004C406B">
        <w:t xml:space="preserve"> </w:t>
      </w:r>
      <w:proofErr w:type="spellStart"/>
      <w:r w:rsidRPr="004C406B">
        <w:t>daugiabuc</w:t>
      </w:r>
      <w:r w:rsidRPr="004C406B">
        <w:rPr>
          <w:rFonts w:ascii="Cambria Math" w:hAnsi="Cambria Math" w:cs="Cambria Math"/>
        </w:rPr>
        <w:t>̌</w:t>
      </w:r>
      <w:r w:rsidRPr="004C406B">
        <w:t>ių</w:t>
      </w:r>
      <w:proofErr w:type="spellEnd"/>
      <w:r w:rsidRPr="004C406B">
        <w:t xml:space="preserve"> namų gyventojai, ir vienu komplektu vidutiniškai naudojasi ne daugiau kaip 300 gyventojų. Šie specializuoti konteineriai yra statomi kartu su mišrių atliekų surinkimui skirtais konteineriais arba kiek galima </w:t>
      </w:r>
      <w:proofErr w:type="spellStart"/>
      <w:r w:rsidRPr="004C406B">
        <w:t>arc</w:t>
      </w:r>
      <w:r w:rsidRPr="004C406B">
        <w:rPr>
          <w:rFonts w:ascii="Cambria Math" w:hAnsi="Cambria Math" w:cs="Cambria Math"/>
        </w:rPr>
        <w:t>̌</w:t>
      </w:r>
      <w:r w:rsidRPr="004C406B">
        <w:t>iau</w:t>
      </w:r>
      <w:proofErr w:type="spellEnd"/>
      <w:r w:rsidRPr="004C406B">
        <w:t xml:space="preserve"> mišrių atliekų surinkimo vietų.</w:t>
      </w:r>
    </w:p>
    <w:p w:rsidR="00647DF1" w:rsidRPr="004C406B" w:rsidRDefault="00410B54" w:rsidP="00AC5567">
      <w:r w:rsidRPr="004C406B">
        <w:t>Preliminarus pakuočių atliekų ir kitų antrinių žaliavų surinkimo individualių konteinerių poreikis individualioms namų valdoms Kretingos rajono savivaldybėje įvertintas, numatant aprūpinti visas individualių namų valdas (</w:t>
      </w:r>
      <w:r w:rsidR="00647DF1" w:rsidRPr="004C406B">
        <w:fldChar w:fldCharType="begin"/>
      </w:r>
      <w:r w:rsidR="00647DF1" w:rsidRPr="004C406B">
        <w:instrText xml:space="preserve"> REF _Ref405488901 \h </w:instrText>
      </w:r>
      <w:r w:rsidR="004C406B">
        <w:instrText xml:space="preserve"> \* MERGEFORMAT </w:instrText>
      </w:r>
      <w:r w:rsidR="00647DF1" w:rsidRPr="004C406B">
        <w:fldChar w:fldCharType="separate"/>
      </w:r>
      <w:r w:rsidR="00F67B0B" w:rsidRPr="004C406B">
        <w:t xml:space="preserve">Lentelė </w:t>
      </w:r>
      <w:r w:rsidR="00F67B0B">
        <w:rPr>
          <w:noProof/>
        </w:rPr>
        <w:t>32</w:t>
      </w:r>
      <w:r w:rsidR="00647DF1" w:rsidRPr="004C406B">
        <w:fldChar w:fldCharType="end"/>
      </w:r>
      <w:r w:rsidRPr="004C406B">
        <w:t xml:space="preserve">). </w:t>
      </w:r>
    </w:p>
    <w:p w:rsidR="002C2EAE" w:rsidRPr="004C406B" w:rsidRDefault="002C2EAE" w:rsidP="002C2EAE">
      <w:pPr>
        <w:pStyle w:val="Antrat"/>
        <w:keepNext/>
        <w:rPr>
          <w:color w:val="auto"/>
        </w:rPr>
      </w:pPr>
      <w:bookmarkStart w:id="123" w:name="_Ref405488901"/>
      <w:r w:rsidRPr="004C406B">
        <w:rPr>
          <w:color w:val="auto"/>
        </w:rPr>
        <w:t xml:space="preserve">Lentelė </w:t>
      </w:r>
      <w:r w:rsidRPr="004C406B">
        <w:rPr>
          <w:color w:val="auto"/>
        </w:rPr>
        <w:fldChar w:fldCharType="begin"/>
      </w:r>
      <w:r w:rsidRPr="004C406B">
        <w:rPr>
          <w:color w:val="auto"/>
        </w:rPr>
        <w:instrText xml:space="preserve"> SEQ Lentelė \* ARABIC </w:instrText>
      </w:r>
      <w:r w:rsidRPr="004C406B">
        <w:rPr>
          <w:color w:val="auto"/>
        </w:rPr>
        <w:fldChar w:fldCharType="separate"/>
      </w:r>
      <w:r w:rsidR="00F67B0B">
        <w:rPr>
          <w:noProof/>
          <w:color w:val="auto"/>
        </w:rPr>
        <w:t>32</w:t>
      </w:r>
      <w:r w:rsidRPr="004C406B">
        <w:rPr>
          <w:color w:val="auto"/>
        </w:rPr>
        <w:fldChar w:fldCharType="end"/>
      </w:r>
      <w:bookmarkEnd w:id="123"/>
      <w:r w:rsidRPr="004C406B">
        <w:rPr>
          <w:color w:val="auto"/>
        </w:rPr>
        <w:t>. Preliminarus pakuočių atliekų ir kitų antrinių žaliavų surinkimo individualių konteinerių poreikis individualioms namų valdoms Kretingos rajono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2"/>
        <w:gridCol w:w="1770"/>
        <w:gridCol w:w="1742"/>
        <w:gridCol w:w="1742"/>
      </w:tblGrid>
      <w:tr w:rsidR="002C2EAE" w:rsidRPr="004C406B" w:rsidTr="00F47D0C">
        <w:trPr>
          <w:trHeight w:val="44"/>
          <w:tblHeader/>
        </w:trPr>
        <w:tc>
          <w:tcPr>
            <w:tcW w:w="2171" w:type="pct"/>
            <w:shd w:val="clear" w:color="auto" w:fill="EEECE1"/>
          </w:tcPr>
          <w:p w:rsidR="002C2EAE" w:rsidRPr="004C406B" w:rsidRDefault="002C2EAE" w:rsidP="00F47D0C">
            <w:pPr>
              <w:keepNext/>
              <w:spacing w:before="40" w:after="40"/>
              <w:jc w:val="center"/>
              <w:rPr>
                <w:b/>
                <w:sz w:val="20"/>
                <w:szCs w:val="20"/>
              </w:rPr>
            </w:pPr>
            <w:r w:rsidRPr="004C406B">
              <w:rPr>
                <w:b/>
                <w:bCs/>
                <w:sz w:val="20"/>
                <w:szCs w:val="20"/>
              </w:rPr>
              <w:t>Individualūs rūšiuojamojo surinkimo konteineriai individualių namų valdose</w:t>
            </w:r>
          </w:p>
        </w:tc>
        <w:tc>
          <w:tcPr>
            <w:tcW w:w="953" w:type="pct"/>
            <w:shd w:val="clear" w:color="auto" w:fill="EEECE1"/>
            <w:vAlign w:val="center"/>
          </w:tcPr>
          <w:p w:rsidR="002C2EAE" w:rsidRPr="004C406B" w:rsidRDefault="002C2EAE" w:rsidP="00F47D0C">
            <w:pPr>
              <w:keepNext/>
              <w:spacing w:before="40" w:after="40"/>
              <w:jc w:val="center"/>
              <w:rPr>
                <w:b/>
                <w:sz w:val="20"/>
                <w:szCs w:val="20"/>
              </w:rPr>
            </w:pPr>
            <w:r w:rsidRPr="004C406B">
              <w:rPr>
                <w:b/>
                <w:sz w:val="20"/>
                <w:szCs w:val="20"/>
              </w:rPr>
              <w:t>Stiklo atliekoms (120 l)</w:t>
            </w:r>
          </w:p>
        </w:tc>
        <w:tc>
          <w:tcPr>
            <w:tcW w:w="938" w:type="pct"/>
            <w:shd w:val="clear" w:color="auto" w:fill="EEECE1"/>
            <w:vAlign w:val="center"/>
          </w:tcPr>
          <w:p w:rsidR="002C2EAE" w:rsidRPr="004C406B" w:rsidRDefault="002C2EAE" w:rsidP="00F47D0C">
            <w:pPr>
              <w:keepNext/>
              <w:spacing w:before="40" w:after="40"/>
              <w:jc w:val="center"/>
              <w:rPr>
                <w:b/>
                <w:sz w:val="20"/>
                <w:szCs w:val="20"/>
              </w:rPr>
            </w:pPr>
            <w:r w:rsidRPr="004C406B">
              <w:rPr>
                <w:b/>
                <w:sz w:val="20"/>
                <w:szCs w:val="20"/>
              </w:rPr>
              <w:t>Kitų pakuočių atliekoms (240 l)</w:t>
            </w:r>
          </w:p>
        </w:tc>
        <w:tc>
          <w:tcPr>
            <w:tcW w:w="938" w:type="pct"/>
            <w:shd w:val="clear" w:color="auto" w:fill="EEECE1"/>
            <w:vAlign w:val="center"/>
          </w:tcPr>
          <w:p w:rsidR="002C2EAE" w:rsidRPr="004C406B" w:rsidRDefault="002C2EAE" w:rsidP="00F47D0C">
            <w:pPr>
              <w:keepNext/>
              <w:spacing w:before="40" w:after="40"/>
              <w:jc w:val="center"/>
              <w:rPr>
                <w:b/>
                <w:sz w:val="20"/>
                <w:szCs w:val="20"/>
              </w:rPr>
            </w:pPr>
            <w:r w:rsidRPr="004C406B">
              <w:rPr>
                <w:b/>
                <w:sz w:val="20"/>
                <w:szCs w:val="20"/>
              </w:rPr>
              <w:t>Iš viso:</w:t>
            </w:r>
          </w:p>
        </w:tc>
      </w:tr>
      <w:tr w:rsidR="002C2EAE" w:rsidRPr="004C406B" w:rsidTr="00F47D0C">
        <w:trPr>
          <w:trHeight w:val="270"/>
        </w:trPr>
        <w:tc>
          <w:tcPr>
            <w:tcW w:w="2171" w:type="pct"/>
            <w:shd w:val="clear" w:color="000000" w:fill="FFFFFF"/>
          </w:tcPr>
          <w:p w:rsidR="002C2EAE" w:rsidRPr="004C406B" w:rsidRDefault="002C2EAE" w:rsidP="00F47D0C">
            <w:pPr>
              <w:keepNext/>
              <w:spacing w:before="40" w:after="40"/>
              <w:jc w:val="left"/>
              <w:rPr>
                <w:sz w:val="20"/>
                <w:szCs w:val="20"/>
              </w:rPr>
            </w:pPr>
            <w:r w:rsidRPr="004C406B">
              <w:rPr>
                <w:sz w:val="20"/>
                <w:szCs w:val="20"/>
              </w:rPr>
              <w:t>Turimi konteineriai, vnt.</w:t>
            </w:r>
          </w:p>
        </w:tc>
        <w:tc>
          <w:tcPr>
            <w:tcW w:w="953" w:type="pct"/>
            <w:shd w:val="clear" w:color="000000" w:fill="FFFFFF"/>
            <w:vAlign w:val="center"/>
          </w:tcPr>
          <w:p w:rsidR="002C2EAE" w:rsidRPr="004C406B" w:rsidRDefault="002C2EAE" w:rsidP="00F47D0C">
            <w:pPr>
              <w:keepNext/>
              <w:spacing w:before="40" w:after="40"/>
              <w:jc w:val="center"/>
              <w:rPr>
                <w:sz w:val="20"/>
                <w:szCs w:val="20"/>
              </w:rPr>
            </w:pPr>
            <w:r w:rsidRPr="004C406B">
              <w:rPr>
                <w:sz w:val="20"/>
                <w:szCs w:val="20"/>
              </w:rPr>
              <w:t>1.900</w:t>
            </w:r>
          </w:p>
        </w:tc>
        <w:tc>
          <w:tcPr>
            <w:tcW w:w="938" w:type="pct"/>
            <w:shd w:val="clear" w:color="000000" w:fill="FFFFFF"/>
            <w:vAlign w:val="center"/>
          </w:tcPr>
          <w:p w:rsidR="002C2EAE" w:rsidRPr="004C406B" w:rsidRDefault="002C2EAE" w:rsidP="00F47D0C">
            <w:pPr>
              <w:keepNext/>
              <w:spacing w:before="40" w:after="40"/>
              <w:jc w:val="center"/>
              <w:rPr>
                <w:sz w:val="20"/>
                <w:szCs w:val="20"/>
              </w:rPr>
            </w:pPr>
            <w:r w:rsidRPr="004C406B">
              <w:rPr>
                <w:sz w:val="20"/>
                <w:szCs w:val="20"/>
              </w:rPr>
              <w:t>2.060</w:t>
            </w:r>
          </w:p>
        </w:tc>
        <w:tc>
          <w:tcPr>
            <w:tcW w:w="938" w:type="pct"/>
            <w:shd w:val="clear" w:color="000000" w:fill="FFFFFF"/>
            <w:vAlign w:val="center"/>
          </w:tcPr>
          <w:p w:rsidR="002C2EAE" w:rsidRPr="004C406B" w:rsidRDefault="002C2EAE" w:rsidP="00F47D0C">
            <w:pPr>
              <w:keepNext/>
              <w:spacing w:before="40" w:after="40"/>
              <w:jc w:val="center"/>
              <w:rPr>
                <w:sz w:val="20"/>
                <w:szCs w:val="20"/>
              </w:rPr>
            </w:pPr>
            <w:r w:rsidRPr="004C406B">
              <w:rPr>
                <w:sz w:val="20"/>
                <w:szCs w:val="20"/>
              </w:rPr>
              <w:t>3.960</w:t>
            </w:r>
          </w:p>
        </w:tc>
      </w:tr>
      <w:tr w:rsidR="002C2EAE" w:rsidRPr="004C406B" w:rsidTr="00F47D0C">
        <w:trPr>
          <w:trHeight w:val="270"/>
        </w:trPr>
        <w:tc>
          <w:tcPr>
            <w:tcW w:w="2171" w:type="pct"/>
            <w:shd w:val="clear" w:color="000000" w:fill="FFFFFF"/>
          </w:tcPr>
          <w:p w:rsidR="002C2EAE" w:rsidRPr="004C406B" w:rsidRDefault="002C2EAE" w:rsidP="00F47D0C">
            <w:pPr>
              <w:spacing w:before="40" w:after="40"/>
              <w:jc w:val="left"/>
              <w:rPr>
                <w:sz w:val="20"/>
                <w:szCs w:val="20"/>
              </w:rPr>
            </w:pPr>
            <w:r w:rsidRPr="004C406B">
              <w:rPr>
                <w:sz w:val="20"/>
                <w:szCs w:val="20"/>
              </w:rPr>
              <w:t>Planuojami įsigyti konteineriai, vnt.</w:t>
            </w:r>
          </w:p>
        </w:tc>
        <w:tc>
          <w:tcPr>
            <w:tcW w:w="953" w:type="pct"/>
            <w:shd w:val="clear" w:color="000000" w:fill="FFFFFF"/>
            <w:vAlign w:val="center"/>
          </w:tcPr>
          <w:p w:rsidR="002C2EAE" w:rsidRPr="004C406B" w:rsidRDefault="002C2EAE" w:rsidP="00F47D0C">
            <w:pPr>
              <w:spacing w:before="40" w:after="40"/>
              <w:jc w:val="center"/>
              <w:rPr>
                <w:sz w:val="20"/>
                <w:szCs w:val="20"/>
              </w:rPr>
            </w:pPr>
            <w:r w:rsidRPr="004C406B">
              <w:rPr>
                <w:sz w:val="20"/>
                <w:szCs w:val="20"/>
              </w:rPr>
              <w:t>5.802</w:t>
            </w:r>
          </w:p>
        </w:tc>
        <w:tc>
          <w:tcPr>
            <w:tcW w:w="938" w:type="pct"/>
            <w:shd w:val="clear" w:color="000000" w:fill="FFFFFF"/>
            <w:vAlign w:val="center"/>
          </w:tcPr>
          <w:p w:rsidR="002C2EAE" w:rsidRPr="004C406B" w:rsidRDefault="002C2EAE" w:rsidP="00F47D0C">
            <w:pPr>
              <w:spacing w:before="40" w:after="40"/>
              <w:jc w:val="center"/>
              <w:rPr>
                <w:sz w:val="20"/>
                <w:szCs w:val="20"/>
              </w:rPr>
            </w:pPr>
            <w:r w:rsidRPr="004C406B">
              <w:rPr>
                <w:sz w:val="20"/>
                <w:szCs w:val="20"/>
              </w:rPr>
              <w:t>5.642</w:t>
            </w:r>
          </w:p>
        </w:tc>
        <w:tc>
          <w:tcPr>
            <w:tcW w:w="938" w:type="pct"/>
            <w:shd w:val="clear" w:color="000000" w:fill="FFFFFF"/>
            <w:vAlign w:val="center"/>
          </w:tcPr>
          <w:p w:rsidR="002C2EAE" w:rsidRPr="004C406B" w:rsidRDefault="002C2EAE" w:rsidP="00F47D0C">
            <w:pPr>
              <w:spacing w:before="40" w:after="40"/>
              <w:jc w:val="center"/>
              <w:rPr>
                <w:sz w:val="20"/>
                <w:szCs w:val="20"/>
              </w:rPr>
            </w:pPr>
            <w:r w:rsidRPr="004C406B">
              <w:rPr>
                <w:sz w:val="20"/>
                <w:szCs w:val="20"/>
              </w:rPr>
              <w:t>11.444</w:t>
            </w:r>
          </w:p>
        </w:tc>
      </w:tr>
      <w:tr w:rsidR="002C2EAE" w:rsidRPr="004C406B" w:rsidTr="00F47D0C">
        <w:trPr>
          <w:trHeight w:val="270"/>
        </w:trPr>
        <w:tc>
          <w:tcPr>
            <w:tcW w:w="2171" w:type="pct"/>
            <w:shd w:val="clear" w:color="000000" w:fill="FFFFFF"/>
          </w:tcPr>
          <w:p w:rsidR="002C2EAE" w:rsidRPr="004C406B" w:rsidRDefault="002C2EAE" w:rsidP="00F47D0C">
            <w:pPr>
              <w:spacing w:before="40" w:after="40"/>
              <w:jc w:val="left"/>
              <w:rPr>
                <w:b/>
                <w:sz w:val="20"/>
                <w:szCs w:val="20"/>
              </w:rPr>
            </w:pPr>
            <w:r w:rsidRPr="004C406B">
              <w:rPr>
                <w:b/>
                <w:sz w:val="20"/>
                <w:szCs w:val="20"/>
              </w:rPr>
              <w:t>Bendras konteinerių skaičius 2018 m., vnt.</w:t>
            </w:r>
          </w:p>
        </w:tc>
        <w:tc>
          <w:tcPr>
            <w:tcW w:w="953" w:type="pct"/>
            <w:shd w:val="clear" w:color="000000" w:fill="FFFFFF"/>
            <w:vAlign w:val="center"/>
          </w:tcPr>
          <w:p w:rsidR="002C2EAE" w:rsidRPr="004C406B" w:rsidRDefault="002C2EAE" w:rsidP="00F47D0C">
            <w:pPr>
              <w:spacing w:before="40" w:after="40"/>
              <w:jc w:val="center"/>
              <w:rPr>
                <w:b/>
                <w:sz w:val="20"/>
                <w:szCs w:val="20"/>
              </w:rPr>
            </w:pPr>
            <w:r w:rsidRPr="004C406B">
              <w:rPr>
                <w:b/>
                <w:sz w:val="20"/>
                <w:szCs w:val="20"/>
              </w:rPr>
              <w:t>7.702</w:t>
            </w:r>
          </w:p>
        </w:tc>
        <w:tc>
          <w:tcPr>
            <w:tcW w:w="938" w:type="pct"/>
            <w:shd w:val="clear" w:color="000000" w:fill="FFFFFF"/>
            <w:vAlign w:val="center"/>
          </w:tcPr>
          <w:p w:rsidR="002C2EAE" w:rsidRPr="004C406B" w:rsidRDefault="002C2EAE" w:rsidP="00F47D0C">
            <w:pPr>
              <w:spacing w:before="40" w:after="40"/>
              <w:jc w:val="center"/>
              <w:rPr>
                <w:b/>
                <w:sz w:val="20"/>
                <w:szCs w:val="20"/>
              </w:rPr>
            </w:pPr>
            <w:r w:rsidRPr="004C406B">
              <w:rPr>
                <w:b/>
                <w:sz w:val="20"/>
                <w:szCs w:val="20"/>
              </w:rPr>
              <w:t>7.702</w:t>
            </w:r>
          </w:p>
        </w:tc>
        <w:tc>
          <w:tcPr>
            <w:tcW w:w="938" w:type="pct"/>
            <w:shd w:val="clear" w:color="000000" w:fill="FFFFFF"/>
            <w:vAlign w:val="center"/>
          </w:tcPr>
          <w:p w:rsidR="002C2EAE" w:rsidRPr="004C406B" w:rsidRDefault="002C2EAE" w:rsidP="00F47D0C">
            <w:pPr>
              <w:spacing w:before="40" w:after="40"/>
              <w:jc w:val="center"/>
              <w:rPr>
                <w:b/>
                <w:sz w:val="20"/>
                <w:szCs w:val="20"/>
              </w:rPr>
            </w:pPr>
            <w:r w:rsidRPr="004C406B">
              <w:rPr>
                <w:b/>
                <w:sz w:val="20"/>
                <w:szCs w:val="20"/>
              </w:rPr>
              <w:t>15.404</w:t>
            </w:r>
          </w:p>
        </w:tc>
      </w:tr>
    </w:tbl>
    <w:p w:rsidR="002C2EAE" w:rsidRPr="004C406B" w:rsidRDefault="002C2EAE" w:rsidP="002C2EAE">
      <w:pPr>
        <w:tabs>
          <w:tab w:val="left" w:pos="5395"/>
        </w:tabs>
        <w:rPr>
          <w:sz w:val="20"/>
          <w:szCs w:val="24"/>
        </w:rPr>
      </w:pPr>
      <w:r w:rsidRPr="004C406B">
        <w:rPr>
          <w:i/>
          <w:sz w:val="20"/>
          <w:szCs w:val="24"/>
        </w:rPr>
        <w:t>Šaltinis: Savivaldybės duomenys, 2015 m.</w:t>
      </w:r>
      <w:r w:rsidRPr="004C406B">
        <w:rPr>
          <w:i/>
          <w:sz w:val="20"/>
          <w:szCs w:val="24"/>
        </w:rPr>
        <w:tab/>
      </w:r>
    </w:p>
    <w:p w:rsidR="0073109E" w:rsidRPr="004C406B" w:rsidRDefault="0073109E" w:rsidP="00AC5567">
      <w:r w:rsidRPr="004C406B">
        <w:lastRenderedPageBreak/>
        <w:t xml:space="preserve">Vertinama, kad bendrai individualiais rūšiavimo konteineriais 2020 m. bus surenkama </w:t>
      </w:r>
      <w:r w:rsidR="000475F9" w:rsidRPr="004C406B">
        <w:t>beveik 1,3 tūkst.</w:t>
      </w:r>
      <w:r w:rsidRPr="004C406B">
        <w:t xml:space="preserve"> tonų pakuočių atliekų ir kitų antrinių žaliavų (aptarnaujant bendrai apie 7.702 konteinerių komplektų). Remiantis Alytaus regiono tyrimų duomenimis apie 2013 m. individualiais konteineriais surinktų ir tinkamų perdirbti antrinių žaliavų kiekius, vertinama, kad tinkamos perdirbti pakuočių ir kitų antrinių žaliavų atliekos sudarys apie </w:t>
      </w:r>
      <w:r w:rsidR="000475F9" w:rsidRPr="004C406B">
        <w:t>47</w:t>
      </w:r>
      <w:r w:rsidRPr="004C406B">
        <w:t xml:space="preserve"> proc., o likusios bus panaudotos energijos gamybai. </w:t>
      </w:r>
    </w:p>
    <w:p w:rsidR="00E701F6" w:rsidRPr="004C406B" w:rsidRDefault="00E701F6" w:rsidP="00E701F6">
      <w:r w:rsidRPr="004C406B">
        <w:t xml:space="preserve">Vadovaujantis </w:t>
      </w:r>
      <w:r w:rsidRPr="004C406B">
        <w:rPr>
          <w:i/>
        </w:rPr>
        <w:t>Valstybinio</w:t>
      </w:r>
      <w:r w:rsidR="00822C78" w:rsidRPr="004C406B">
        <w:rPr>
          <w:i/>
        </w:rPr>
        <w:t xml:space="preserve"> atliekų tvarkymo 2014</w:t>
      </w:r>
      <w:r w:rsidR="009A39D9" w:rsidRPr="004C406B">
        <w:rPr>
          <w:i/>
        </w:rPr>
        <w:t>–</w:t>
      </w:r>
      <w:r w:rsidRPr="004C406B">
        <w:rPr>
          <w:i/>
        </w:rPr>
        <w:t>2020 metų plano</w:t>
      </w:r>
      <w:r w:rsidRPr="004C406B">
        <w:t xml:space="preserve"> nuostatomis, savivaldybės iki 2015 m. sausio 1 d. privalo patvirtinti konteinerių aikštelių išdėstymo schemas, o pasikeitus teisės aktuose nustatytiems antrinių žaliavų surinkimo reikalavimams – jas atnaujinti. </w:t>
      </w:r>
      <w:r w:rsidRPr="004C406B">
        <w:rPr>
          <w:i/>
        </w:rPr>
        <w:t>Valstybiniame atliekų tvarkymo 2014</w:t>
      </w:r>
      <w:r w:rsidR="009A39D9" w:rsidRPr="004C406B">
        <w:rPr>
          <w:i/>
        </w:rPr>
        <w:t>–</w:t>
      </w:r>
      <w:r w:rsidRPr="004C406B">
        <w:rPr>
          <w:i/>
        </w:rPr>
        <w:t>2020 metų plane</w:t>
      </w:r>
      <w:r w:rsidRPr="004C406B">
        <w:t xml:space="preserve"> savivaldybėms taip pat rekomenduojama tankinti visų miestų gyvenamuosiuose daugiabučių namų rajonuose antrinių žaliavų surinkimo konteinerių aikštelių tinklą:</w:t>
      </w:r>
    </w:p>
    <w:p w:rsidR="00E701F6" w:rsidRPr="004C406B" w:rsidRDefault="00E701F6" w:rsidP="004B592F">
      <w:pPr>
        <w:pStyle w:val="Sraopastraipa"/>
        <w:numPr>
          <w:ilvl w:val="0"/>
          <w:numId w:val="27"/>
        </w:numPr>
      </w:pPr>
      <w:r w:rsidRPr="004C406B">
        <w:t>iki 2016 metų užtikrinti, kad visų miestų gyvenamuosiuose daugiabučių namų rajonuose vidutinis atstumas iki antrinių žaliavų surinkimo konteinerių aikštelių būtų ne didesnis kaip 150 metrų;</w:t>
      </w:r>
    </w:p>
    <w:p w:rsidR="00E701F6" w:rsidRPr="004C406B" w:rsidRDefault="00E701F6" w:rsidP="004B592F">
      <w:pPr>
        <w:pStyle w:val="Sraopastraipa"/>
        <w:numPr>
          <w:ilvl w:val="0"/>
          <w:numId w:val="27"/>
        </w:numPr>
      </w:pPr>
      <w:r w:rsidRPr="004C406B">
        <w:t>iki 2018 metų užtikrinti, kad visų miestų gyvenamuosiuose daugiabučių namų rajonuose vidutinis atstumas iki antrinių žaliavų surinkimo konteinerių aikštelių būtų ne didesnis kaip 100 metrų.</w:t>
      </w:r>
    </w:p>
    <w:p w:rsidR="007B5034" w:rsidRPr="004C406B" w:rsidRDefault="00E701F6" w:rsidP="006571D0">
      <w:r w:rsidRPr="004C406B">
        <w:t>Vidutiniai atstumai iki antrinių žaliavų surinkimo konteinerių aikštelių nustatomi</w:t>
      </w:r>
      <w:r w:rsidR="0083609E" w:rsidRPr="004C406B">
        <w:t>,</w:t>
      </w:r>
      <w:r w:rsidRPr="004C406B">
        <w:t xml:space="preserve"> rengiant (atnaujinant) ir tvirtinant konteinerių aikštelių išdėstymo schemas. Tik parengus šias schemas, bus patikslintas savivaldyb</w:t>
      </w:r>
      <w:r w:rsidR="00E64A0F" w:rsidRPr="004C406B">
        <w:t>ės</w:t>
      </w:r>
      <w:r w:rsidRPr="004C406B">
        <w:t xml:space="preserve"> gyvenamuosiuose daugiabučių namų rajonuose papildomų antrinių žaliavų surinkimo konteinerių aikštelių ir pačių konteinerių poreikis. </w:t>
      </w:r>
      <w:r w:rsidR="008E26C5" w:rsidRPr="004C406B">
        <w:t>Kretingos rajono savivaldybės taryba 2009 m. rugpjūčio 27 d. sprendimu Nr. T2</w:t>
      </w:r>
      <w:r w:rsidR="009A39D9" w:rsidRPr="004C406B">
        <w:t>–</w:t>
      </w:r>
      <w:r w:rsidR="008E26C5" w:rsidRPr="004C406B">
        <w:t>232 patvirtino Antrinių žaliavų konteinerių išdėstymo schemas, kurios vėliau buvo atnaujintos Kretingos rajono savivaldybės tarybos 2013 m. spalio 31 d. sprendimu Nr. T2</w:t>
      </w:r>
      <w:r w:rsidR="009A39D9" w:rsidRPr="004C406B">
        <w:t>–</w:t>
      </w:r>
      <w:r w:rsidR="008E26C5" w:rsidRPr="004C406B">
        <w:t>258.</w:t>
      </w:r>
      <w:r w:rsidR="006571D0" w:rsidRPr="004C406B">
        <w:t xml:space="preserve"> Atsižvelgiant į </w:t>
      </w:r>
      <w:r w:rsidR="006571D0" w:rsidRPr="004C406B">
        <w:rPr>
          <w:i/>
        </w:rPr>
        <w:t xml:space="preserve">Valstybiniame atliekų tvarkymo 2014–2020 metų plane </w:t>
      </w:r>
      <w:r w:rsidR="006571D0" w:rsidRPr="004C406B">
        <w:t xml:space="preserve">nustatytas rekomendacijas dėl atstumų, </w:t>
      </w:r>
      <w:r w:rsidR="008E26C5" w:rsidRPr="004C406B">
        <w:t>Kretingos rajono savivaldybė</w:t>
      </w:r>
      <w:r w:rsidR="006571D0" w:rsidRPr="004C406B">
        <w:t xml:space="preserve"> planuoja 2016 m. atnaujinti </w:t>
      </w:r>
      <w:r w:rsidR="008E26C5" w:rsidRPr="004C406B">
        <w:t>antrinių žaliavų surinkimo konteinerių išdėstymo schem</w:t>
      </w:r>
      <w:r w:rsidR="00836369" w:rsidRPr="004C406B">
        <w:t>as</w:t>
      </w:r>
      <w:r w:rsidR="008E26C5" w:rsidRPr="004C406B">
        <w:t>. Tik patvirtinus ši</w:t>
      </w:r>
      <w:r w:rsidR="00836369" w:rsidRPr="004C406B">
        <w:t>as</w:t>
      </w:r>
      <w:r w:rsidR="008E26C5" w:rsidRPr="004C406B">
        <w:t xml:space="preserve"> schem</w:t>
      </w:r>
      <w:r w:rsidR="00836369" w:rsidRPr="004C406B">
        <w:t>as</w:t>
      </w:r>
      <w:r w:rsidR="008E26C5" w:rsidRPr="004C406B">
        <w:t xml:space="preserve">, bus aiškus Kretingos rajono savivaldybės teritorijoje reikiamų pakuočių atliekų ir kitų antrinių žaliavų surinkimo konteinerinių aikštelių ir pačių konteinerių poreikis. </w:t>
      </w:r>
    </w:p>
    <w:p w:rsidR="007B5034" w:rsidRPr="004C406B" w:rsidRDefault="007B5034" w:rsidP="007B5034">
      <w:pPr>
        <w:rPr>
          <w:szCs w:val="24"/>
        </w:rPr>
      </w:pPr>
      <w:r w:rsidRPr="004C406B">
        <w:rPr>
          <w:szCs w:val="24"/>
        </w:rPr>
        <w:t xml:space="preserve">Be to, </w:t>
      </w:r>
      <w:r w:rsidRPr="004C406B">
        <w:rPr>
          <w:i/>
          <w:szCs w:val="24"/>
        </w:rPr>
        <w:t>Valstybiniame atliekų tvarkymo 2014–2020 metų plane</w:t>
      </w:r>
      <w:r w:rsidRPr="004C406B">
        <w:rPr>
          <w:szCs w:val="24"/>
        </w:rPr>
        <w:t xml:space="preserve"> nustatyta, kad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rsidR="002D564E" w:rsidRPr="004C406B" w:rsidRDefault="0098685B" w:rsidP="00E701F6">
      <w:r w:rsidRPr="004C406B">
        <w:t xml:space="preserve">Preliminariu vertinimu, savivaldybės gyvenamuosiuose daugiabučių namų rajonuose, viešose erdvėse bei kitose teritorijose pagal poreikį reikia įrengti (ar rekonstruoti) </w:t>
      </w:r>
      <w:r w:rsidR="006571D0" w:rsidRPr="004C406B">
        <w:t xml:space="preserve">138 </w:t>
      </w:r>
      <w:r w:rsidRPr="004C406B">
        <w:t>vnt. antrinių žaliavų surinkimo konteinerinių aikštelių (</w:t>
      </w:r>
      <w:r w:rsidRPr="004C406B">
        <w:fldChar w:fldCharType="begin"/>
      </w:r>
      <w:r w:rsidRPr="004C406B">
        <w:instrText xml:space="preserve"> REF _Ref389564536 \h </w:instrText>
      </w:r>
      <w:r w:rsidR="00EA3405" w:rsidRPr="004C406B">
        <w:instrText xml:space="preserve"> \* MERGEFORMAT </w:instrText>
      </w:r>
      <w:r w:rsidRPr="004C406B">
        <w:fldChar w:fldCharType="separate"/>
      </w:r>
      <w:r w:rsidR="00F67B0B" w:rsidRPr="004C406B">
        <w:t xml:space="preserve">Lentelė </w:t>
      </w:r>
      <w:r w:rsidR="00F67B0B">
        <w:t>33</w:t>
      </w:r>
      <w:r w:rsidRPr="004C406B">
        <w:fldChar w:fldCharType="end"/>
      </w:r>
      <w:r w:rsidRPr="004C406B">
        <w:t xml:space="preserve">). Papildomai planuojama įrengti (ar rekonstruoti) </w:t>
      </w:r>
      <w:r w:rsidR="006571D0" w:rsidRPr="004C406B">
        <w:t xml:space="preserve">51 </w:t>
      </w:r>
      <w:r w:rsidRPr="004C406B">
        <w:t xml:space="preserve">vnt. antrinių žaliavų surinkimo konteinerinių aikštelių sodų ir garažų bendrijose. Tokiu būdu planuojama pasiekti, kad bendrai savivaldybės teritorijoje būtų </w:t>
      </w:r>
      <w:r w:rsidR="006571D0" w:rsidRPr="004C406B">
        <w:t xml:space="preserve">189 </w:t>
      </w:r>
      <w:r w:rsidRPr="004C406B">
        <w:t xml:space="preserve">vnt. antrinių žaliavų surinkimo konteinerinių aikštelių ir vidutiniškai viena antrinių žaliavų surinkimo konteinerinė aikštelė aptarnautų apie </w:t>
      </w:r>
      <w:r w:rsidR="006571D0" w:rsidRPr="004C406B">
        <w:t xml:space="preserve">232 </w:t>
      </w:r>
      <w:r w:rsidRPr="004C406B">
        <w:t>gyventojus, todėl vertinama, kad aikštelių skaičius bus pakankamas.</w:t>
      </w:r>
    </w:p>
    <w:p w:rsidR="008161D8" w:rsidRPr="004C406B" w:rsidRDefault="008161D8" w:rsidP="00E701F6">
      <w:pPr>
        <w:sectPr w:rsidR="008161D8" w:rsidRPr="004C406B" w:rsidSect="009A6A65">
          <w:pgSz w:w="11906" w:h="16838" w:code="9"/>
          <w:pgMar w:top="1418" w:right="1418" w:bottom="1418" w:left="1418" w:header="567" w:footer="567" w:gutter="0"/>
          <w:cols w:space="1296"/>
        </w:sectPr>
      </w:pPr>
    </w:p>
    <w:p w:rsidR="00E701F6" w:rsidRPr="004C406B" w:rsidRDefault="00E701F6" w:rsidP="00E701F6">
      <w:pPr>
        <w:pStyle w:val="Antrat"/>
        <w:keepNext/>
        <w:rPr>
          <w:color w:val="auto"/>
        </w:rPr>
      </w:pPr>
      <w:bookmarkStart w:id="124" w:name="_Ref389564536"/>
      <w:r w:rsidRPr="004C406B">
        <w:rPr>
          <w:color w:val="auto"/>
        </w:rPr>
        <w:lastRenderedPageBreak/>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33</w:t>
      </w:r>
      <w:r w:rsidR="00854855" w:rsidRPr="004C406B">
        <w:rPr>
          <w:color w:val="auto"/>
        </w:rPr>
        <w:fldChar w:fldCharType="end"/>
      </w:r>
      <w:bookmarkEnd w:id="124"/>
      <w:r w:rsidRPr="004C406B">
        <w:rPr>
          <w:color w:val="auto"/>
        </w:rPr>
        <w:t xml:space="preserve">. Preliminarus papildomų </w:t>
      </w:r>
      <w:r w:rsidR="00FF4E56" w:rsidRPr="004C406B">
        <w:rPr>
          <w:color w:val="auto"/>
        </w:rPr>
        <w:t xml:space="preserve">pakuočių atliekų ir kitų </w:t>
      </w:r>
      <w:r w:rsidRPr="004C406B">
        <w:rPr>
          <w:color w:val="auto"/>
        </w:rPr>
        <w:t xml:space="preserve">antrinių žaliavų surinkimo aikštelių poreikis </w:t>
      </w:r>
      <w:r w:rsidR="007B5034" w:rsidRPr="004C406B">
        <w:rPr>
          <w:color w:val="auto"/>
        </w:rPr>
        <w:t xml:space="preserve">Kretingos rajono </w:t>
      </w:r>
      <w:proofErr w:type="spellStart"/>
      <w:r w:rsidR="007B5034" w:rsidRPr="004C406B">
        <w:rPr>
          <w:color w:val="auto"/>
        </w:rPr>
        <w:t>savivaldyubėje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800"/>
        <w:gridCol w:w="703"/>
        <w:gridCol w:w="1833"/>
        <w:gridCol w:w="1047"/>
        <w:gridCol w:w="769"/>
        <w:gridCol w:w="806"/>
        <w:gridCol w:w="1264"/>
        <w:gridCol w:w="1526"/>
        <w:gridCol w:w="1309"/>
        <w:gridCol w:w="1571"/>
        <w:gridCol w:w="1526"/>
      </w:tblGrid>
      <w:tr w:rsidR="00A96996" w:rsidRPr="004C406B" w:rsidTr="00A96996">
        <w:trPr>
          <w:trHeight w:val="645"/>
        </w:trPr>
        <w:tc>
          <w:tcPr>
            <w:tcW w:w="906" w:type="pct"/>
            <w:gridSpan w:val="3"/>
            <w:shd w:val="clear" w:color="auto" w:fill="EEECE1"/>
            <w:vAlign w:val="center"/>
            <w:hideMark/>
          </w:tcPr>
          <w:p w:rsidR="007B5034" w:rsidRPr="004C406B" w:rsidRDefault="007B5034" w:rsidP="001D174A">
            <w:pPr>
              <w:spacing w:before="40" w:after="40"/>
              <w:jc w:val="center"/>
              <w:rPr>
                <w:b/>
                <w:bCs/>
                <w:sz w:val="20"/>
                <w:szCs w:val="20"/>
                <w:lang w:eastAsia="en-US"/>
              </w:rPr>
            </w:pPr>
            <w:r w:rsidRPr="004C406B">
              <w:rPr>
                <w:b/>
                <w:bCs/>
                <w:sz w:val="20"/>
                <w:szCs w:val="20"/>
                <w:lang w:eastAsia="en-US"/>
              </w:rPr>
              <w:t>Esamas surinkimo aikštelių skaičius, vnt.*</w:t>
            </w:r>
          </w:p>
        </w:tc>
        <w:tc>
          <w:tcPr>
            <w:tcW w:w="644" w:type="pct"/>
            <w:vMerge w:val="restart"/>
            <w:shd w:val="clear" w:color="auto" w:fill="EEECE1"/>
            <w:vAlign w:val="center"/>
          </w:tcPr>
          <w:p w:rsidR="007B5034" w:rsidRPr="004C406B" w:rsidRDefault="007B5034" w:rsidP="00A96996">
            <w:pPr>
              <w:spacing w:before="40" w:after="40"/>
              <w:jc w:val="center"/>
              <w:rPr>
                <w:b/>
                <w:bCs/>
                <w:sz w:val="20"/>
                <w:szCs w:val="20"/>
                <w:lang w:eastAsia="en-US"/>
              </w:rPr>
            </w:pPr>
            <w:r w:rsidRPr="004C406B">
              <w:rPr>
                <w:b/>
                <w:bCs/>
                <w:sz w:val="20"/>
                <w:szCs w:val="20"/>
                <w:lang w:eastAsia="en-US"/>
              </w:rPr>
              <w:t>Rekonstruojamų surinkimo aikštelių skaičius, vnt.</w:t>
            </w:r>
          </w:p>
        </w:tc>
        <w:tc>
          <w:tcPr>
            <w:tcW w:w="921" w:type="pct"/>
            <w:gridSpan w:val="3"/>
            <w:shd w:val="clear" w:color="auto" w:fill="EEECE1"/>
            <w:vAlign w:val="center"/>
            <w:hideMark/>
          </w:tcPr>
          <w:p w:rsidR="007B5034" w:rsidRPr="004C406B" w:rsidRDefault="007B5034" w:rsidP="001D174A">
            <w:pPr>
              <w:spacing w:before="40" w:after="40"/>
              <w:jc w:val="center"/>
              <w:rPr>
                <w:b/>
                <w:bCs/>
                <w:sz w:val="20"/>
                <w:szCs w:val="20"/>
                <w:lang w:eastAsia="en-US"/>
              </w:rPr>
            </w:pPr>
            <w:r w:rsidRPr="004C406B">
              <w:rPr>
                <w:b/>
                <w:bCs/>
                <w:sz w:val="20"/>
                <w:szCs w:val="20"/>
                <w:lang w:eastAsia="en-US"/>
              </w:rPr>
              <w:t>Preliminarus papildomų surinkimo aikštelių poreikis, vnt.**</w:t>
            </w:r>
          </w:p>
        </w:tc>
        <w:tc>
          <w:tcPr>
            <w:tcW w:w="444" w:type="pct"/>
            <w:vMerge w:val="restart"/>
            <w:shd w:val="clear" w:color="auto" w:fill="EEECE1"/>
            <w:vAlign w:val="center"/>
            <w:hideMark/>
          </w:tcPr>
          <w:p w:rsidR="007B5034" w:rsidRPr="004C406B" w:rsidRDefault="007B5034" w:rsidP="001D174A">
            <w:pPr>
              <w:spacing w:before="40" w:after="40"/>
              <w:jc w:val="center"/>
              <w:rPr>
                <w:b/>
                <w:bCs/>
                <w:sz w:val="20"/>
                <w:szCs w:val="20"/>
                <w:lang w:eastAsia="en-US"/>
              </w:rPr>
            </w:pPr>
            <w:r w:rsidRPr="004C406B">
              <w:rPr>
                <w:b/>
                <w:bCs/>
                <w:sz w:val="20"/>
                <w:szCs w:val="20"/>
                <w:lang w:eastAsia="en-US"/>
              </w:rPr>
              <w:t>Bendras surinkimo aikštelių skaičius, vnt.</w:t>
            </w:r>
          </w:p>
        </w:tc>
        <w:tc>
          <w:tcPr>
            <w:tcW w:w="536" w:type="pct"/>
            <w:vMerge w:val="restart"/>
            <w:shd w:val="clear" w:color="auto" w:fill="EEECE1"/>
            <w:vAlign w:val="center"/>
            <w:hideMark/>
          </w:tcPr>
          <w:p w:rsidR="007B5034" w:rsidRPr="004C406B" w:rsidRDefault="007B5034" w:rsidP="007B5034">
            <w:pPr>
              <w:spacing w:before="40" w:after="40"/>
              <w:jc w:val="center"/>
              <w:rPr>
                <w:b/>
                <w:bCs/>
                <w:sz w:val="20"/>
                <w:szCs w:val="20"/>
                <w:lang w:eastAsia="en-US"/>
              </w:rPr>
            </w:pPr>
            <w:r w:rsidRPr="004C406B">
              <w:rPr>
                <w:b/>
                <w:bCs/>
                <w:sz w:val="20"/>
                <w:szCs w:val="20"/>
                <w:lang w:eastAsia="en-US"/>
              </w:rPr>
              <w:t>Gyventojų skaičius, 2014 m.*</w:t>
            </w:r>
          </w:p>
        </w:tc>
        <w:tc>
          <w:tcPr>
            <w:tcW w:w="460" w:type="pct"/>
            <w:vMerge w:val="restart"/>
            <w:shd w:val="clear" w:color="auto" w:fill="EEECE1"/>
            <w:vAlign w:val="center"/>
            <w:hideMark/>
          </w:tcPr>
          <w:p w:rsidR="007B5034" w:rsidRPr="004C406B" w:rsidRDefault="007B5034" w:rsidP="001D174A">
            <w:pPr>
              <w:spacing w:before="40" w:after="40"/>
              <w:jc w:val="center"/>
              <w:rPr>
                <w:b/>
                <w:bCs/>
                <w:sz w:val="20"/>
                <w:szCs w:val="20"/>
                <w:lang w:eastAsia="en-US"/>
              </w:rPr>
            </w:pPr>
            <w:r w:rsidRPr="004C406B">
              <w:rPr>
                <w:b/>
                <w:bCs/>
                <w:sz w:val="20"/>
                <w:szCs w:val="20"/>
                <w:lang w:eastAsia="en-US"/>
              </w:rPr>
              <w:t>Gyventojų skaičius, kuriam tenka viena aikštelė 2020 m.</w:t>
            </w:r>
          </w:p>
        </w:tc>
        <w:tc>
          <w:tcPr>
            <w:tcW w:w="552" w:type="pct"/>
            <w:vMerge w:val="restart"/>
            <w:shd w:val="clear" w:color="auto" w:fill="EEECE1"/>
            <w:vAlign w:val="center"/>
            <w:hideMark/>
          </w:tcPr>
          <w:p w:rsidR="007B5034" w:rsidRPr="004C406B" w:rsidRDefault="007B5034" w:rsidP="001D174A">
            <w:pPr>
              <w:spacing w:before="40" w:after="40"/>
              <w:jc w:val="center"/>
              <w:rPr>
                <w:b/>
                <w:bCs/>
                <w:sz w:val="20"/>
                <w:szCs w:val="20"/>
                <w:lang w:eastAsia="en-US"/>
              </w:rPr>
            </w:pPr>
            <w:r w:rsidRPr="004C406B">
              <w:rPr>
                <w:b/>
                <w:bCs/>
                <w:sz w:val="20"/>
                <w:szCs w:val="20"/>
                <w:lang w:eastAsia="en-US"/>
              </w:rPr>
              <w:t>Daugiabučiai gyvenamieji namai, vnt.***</w:t>
            </w:r>
          </w:p>
        </w:tc>
        <w:tc>
          <w:tcPr>
            <w:tcW w:w="536" w:type="pct"/>
            <w:vMerge w:val="restart"/>
            <w:shd w:val="clear" w:color="auto" w:fill="EEECE1"/>
            <w:vAlign w:val="center"/>
            <w:hideMark/>
          </w:tcPr>
          <w:p w:rsidR="007B5034" w:rsidRPr="004C406B" w:rsidRDefault="007B5034" w:rsidP="001D174A">
            <w:pPr>
              <w:spacing w:before="40" w:after="40"/>
              <w:jc w:val="center"/>
              <w:rPr>
                <w:b/>
                <w:bCs/>
                <w:sz w:val="20"/>
                <w:szCs w:val="20"/>
                <w:lang w:eastAsia="en-US"/>
              </w:rPr>
            </w:pPr>
            <w:r w:rsidRPr="004C406B">
              <w:rPr>
                <w:b/>
                <w:bCs/>
                <w:sz w:val="20"/>
                <w:szCs w:val="20"/>
                <w:lang w:eastAsia="en-US"/>
              </w:rPr>
              <w:t>Daugiabučių namų skaičius, kuriam tenka viena aikštelė 2020 m.</w:t>
            </w:r>
          </w:p>
        </w:tc>
      </w:tr>
      <w:tr w:rsidR="00FF70E0" w:rsidRPr="004C406B" w:rsidTr="00F931D3">
        <w:trPr>
          <w:cantSplit/>
          <w:trHeight w:val="2160"/>
        </w:trPr>
        <w:tc>
          <w:tcPr>
            <w:tcW w:w="379" w:type="pct"/>
            <w:shd w:val="clear" w:color="auto" w:fill="EEECE1"/>
            <w:textDirection w:val="btLr"/>
            <w:vAlign w:val="center"/>
            <w:hideMark/>
          </w:tcPr>
          <w:p w:rsidR="007B5034" w:rsidRPr="004C406B" w:rsidRDefault="007B5034" w:rsidP="001D174A">
            <w:pPr>
              <w:spacing w:before="40" w:after="40"/>
              <w:ind w:left="113" w:right="113"/>
              <w:jc w:val="center"/>
              <w:rPr>
                <w:b/>
                <w:bCs/>
                <w:sz w:val="20"/>
                <w:szCs w:val="20"/>
                <w:lang w:eastAsia="en-US"/>
              </w:rPr>
            </w:pPr>
            <w:r w:rsidRPr="004C406B">
              <w:rPr>
                <w:b/>
                <w:bCs/>
                <w:sz w:val="20"/>
                <w:szCs w:val="20"/>
                <w:lang w:eastAsia="en-US"/>
              </w:rPr>
              <w:t>daugiabučių namų rajonuose ir viešose erdvėse</w:t>
            </w:r>
          </w:p>
        </w:tc>
        <w:tc>
          <w:tcPr>
            <w:tcW w:w="281" w:type="pct"/>
            <w:shd w:val="clear" w:color="auto" w:fill="EEECE1"/>
            <w:textDirection w:val="btLr"/>
            <w:vAlign w:val="center"/>
            <w:hideMark/>
          </w:tcPr>
          <w:p w:rsidR="007B5034" w:rsidRPr="004C406B" w:rsidRDefault="007B5034" w:rsidP="001D174A">
            <w:pPr>
              <w:spacing w:before="40" w:after="40"/>
              <w:ind w:left="113" w:right="113"/>
              <w:jc w:val="center"/>
              <w:rPr>
                <w:b/>
                <w:bCs/>
                <w:sz w:val="20"/>
                <w:szCs w:val="20"/>
                <w:lang w:eastAsia="en-US"/>
              </w:rPr>
            </w:pPr>
            <w:r w:rsidRPr="004C406B">
              <w:rPr>
                <w:b/>
                <w:bCs/>
                <w:sz w:val="20"/>
                <w:szCs w:val="20"/>
                <w:lang w:eastAsia="en-US"/>
              </w:rPr>
              <w:t>sodų ir garažų bendrijose</w:t>
            </w:r>
          </w:p>
        </w:tc>
        <w:tc>
          <w:tcPr>
            <w:tcW w:w="247" w:type="pct"/>
            <w:shd w:val="clear" w:color="auto" w:fill="EEECE1"/>
            <w:textDirection w:val="btLr"/>
            <w:vAlign w:val="center"/>
            <w:hideMark/>
          </w:tcPr>
          <w:p w:rsidR="007B5034" w:rsidRPr="004C406B" w:rsidRDefault="007B5034" w:rsidP="00A23BA5">
            <w:pPr>
              <w:spacing w:before="40" w:after="40"/>
              <w:ind w:left="113" w:right="113"/>
              <w:jc w:val="center"/>
              <w:rPr>
                <w:b/>
                <w:bCs/>
                <w:sz w:val="20"/>
                <w:szCs w:val="20"/>
                <w:lang w:eastAsia="en-US"/>
              </w:rPr>
            </w:pPr>
            <w:r w:rsidRPr="004C406B">
              <w:rPr>
                <w:b/>
                <w:bCs/>
                <w:sz w:val="20"/>
                <w:szCs w:val="20"/>
                <w:lang w:eastAsia="en-US"/>
              </w:rPr>
              <w:t>Iš viso:</w:t>
            </w:r>
          </w:p>
        </w:tc>
        <w:tc>
          <w:tcPr>
            <w:tcW w:w="644" w:type="pct"/>
            <w:vMerge/>
            <w:shd w:val="clear" w:color="auto" w:fill="EEECE1"/>
            <w:textDirection w:val="btLr"/>
          </w:tcPr>
          <w:p w:rsidR="007B5034" w:rsidRPr="004C406B" w:rsidRDefault="007B5034" w:rsidP="001D174A">
            <w:pPr>
              <w:spacing w:before="40" w:after="40"/>
              <w:ind w:left="113" w:right="113"/>
              <w:jc w:val="center"/>
              <w:rPr>
                <w:b/>
                <w:bCs/>
                <w:sz w:val="20"/>
                <w:szCs w:val="20"/>
                <w:lang w:eastAsia="en-US"/>
              </w:rPr>
            </w:pPr>
          </w:p>
        </w:tc>
        <w:tc>
          <w:tcPr>
            <w:tcW w:w="368" w:type="pct"/>
            <w:shd w:val="clear" w:color="auto" w:fill="EEECE1"/>
            <w:textDirection w:val="btLr"/>
            <w:vAlign w:val="center"/>
            <w:hideMark/>
          </w:tcPr>
          <w:p w:rsidR="007B5034" w:rsidRPr="004C406B" w:rsidRDefault="007B5034" w:rsidP="001D174A">
            <w:pPr>
              <w:spacing w:before="40" w:after="40"/>
              <w:ind w:left="113" w:right="113"/>
              <w:jc w:val="center"/>
              <w:rPr>
                <w:b/>
                <w:bCs/>
                <w:sz w:val="20"/>
                <w:szCs w:val="20"/>
                <w:lang w:eastAsia="en-US"/>
              </w:rPr>
            </w:pPr>
            <w:r w:rsidRPr="004C406B">
              <w:rPr>
                <w:b/>
                <w:bCs/>
                <w:sz w:val="20"/>
                <w:szCs w:val="20"/>
                <w:lang w:eastAsia="en-US"/>
              </w:rPr>
              <w:t>daugiabučių namų rajonuose ir viešose erdvėse</w:t>
            </w:r>
          </w:p>
        </w:tc>
        <w:tc>
          <w:tcPr>
            <w:tcW w:w="270" w:type="pct"/>
            <w:shd w:val="clear" w:color="auto" w:fill="EEECE1"/>
            <w:textDirection w:val="btLr"/>
            <w:vAlign w:val="center"/>
            <w:hideMark/>
          </w:tcPr>
          <w:p w:rsidR="007B5034" w:rsidRPr="004C406B" w:rsidRDefault="007B5034" w:rsidP="001D174A">
            <w:pPr>
              <w:spacing w:before="40" w:after="40"/>
              <w:ind w:left="113" w:right="113"/>
              <w:jc w:val="center"/>
              <w:rPr>
                <w:b/>
                <w:bCs/>
                <w:sz w:val="20"/>
                <w:szCs w:val="20"/>
                <w:lang w:eastAsia="en-US"/>
              </w:rPr>
            </w:pPr>
            <w:r w:rsidRPr="004C406B">
              <w:rPr>
                <w:b/>
                <w:bCs/>
                <w:sz w:val="20"/>
                <w:szCs w:val="20"/>
                <w:lang w:eastAsia="en-US"/>
              </w:rPr>
              <w:t>sodų ir garažų bendrijose</w:t>
            </w:r>
          </w:p>
        </w:tc>
        <w:tc>
          <w:tcPr>
            <w:tcW w:w="283" w:type="pct"/>
            <w:shd w:val="clear" w:color="auto" w:fill="EEECE1"/>
            <w:textDirection w:val="btLr"/>
            <w:vAlign w:val="center"/>
            <w:hideMark/>
          </w:tcPr>
          <w:p w:rsidR="007B5034" w:rsidRPr="004C406B" w:rsidRDefault="007B5034" w:rsidP="001D174A">
            <w:pPr>
              <w:spacing w:before="40" w:after="40"/>
              <w:ind w:left="113" w:right="113"/>
              <w:jc w:val="center"/>
              <w:rPr>
                <w:b/>
                <w:bCs/>
                <w:sz w:val="20"/>
                <w:szCs w:val="20"/>
                <w:lang w:eastAsia="en-US"/>
              </w:rPr>
            </w:pPr>
            <w:r w:rsidRPr="004C406B">
              <w:rPr>
                <w:b/>
                <w:bCs/>
                <w:sz w:val="20"/>
                <w:szCs w:val="20"/>
                <w:lang w:eastAsia="en-US"/>
              </w:rPr>
              <w:t>Iš viso:</w:t>
            </w:r>
          </w:p>
        </w:tc>
        <w:tc>
          <w:tcPr>
            <w:tcW w:w="444" w:type="pct"/>
            <w:vMerge/>
            <w:shd w:val="clear" w:color="auto" w:fill="EEECE1"/>
            <w:vAlign w:val="center"/>
            <w:hideMark/>
          </w:tcPr>
          <w:p w:rsidR="007B5034" w:rsidRPr="004C406B" w:rsidRDefault="007B5034" w:rsidP="001D174A">
            <w:pPr>
              <w:spacing w:before="40" w:after="40"/>
              <w:jc w:val="center"/>
              <w:rPr>
                <w:b/>
                <w:bCs/>
                <w:sz w:val="20"/>
                <w:szCs w:val="20"/>
                <w:lang w:eastAsia="en-US"/>
              </w:rPr>
            </w:pPr>
          </w:p>
        </w:tc>
        <w:tc>
          <w:tcPr>
            <w:tcW w:w="536" w:type="pct"/>
            <w:vMerge/>
            <w:shd w:val="clear" w:color="auto" w:fill="EEECE1"/>
            <w:vAlign w:val="center"/>
            <w:hideMark/>
          </w:tcPr>
          <w:p w:rsidR="007B5034" w:rsidRPr="004C406B" w:rsidRDefault="007B5034" w:rsidP="001D174A">
            <w:pPr>
              <w:spacing w:before="40" w:after="40"/>
              <w:jc w:val="center"/>
              <w:rPr>
                <w:b/>
                <w:bCs/>
                <w:sz w:val="20"/>
                <w:szCs w:val="20"/>
                <w:lang w:eastAsia="en-US"/>
              </w:rPr>
            </w:pPr>
          </w:p>
        </w:tc>
        <w:tc>
          <w:tcPr>
            <w:tcW w:w="460" w:type="pct"/>
            <w:vMerge/>
            <w:shd w:val="clear" w:color="auto" w:fill="EEECE1"/>
            <w:vAlign w:val="center"/>
            <w:hideMark/>
          </w:tcPr>
          <w:p w:rsidR="007B5034" w:rsidRPr="004C406B" w:rsidRDefault="007B5034" w:rsidP="001D174A">
            <w:pPr>
              <w:spacing w:before="40" w:after="40"/>
              <w:jc w:val="center"/>
              <w:rPr>
                <w:b/>
                <w:bCs/>
                <w:sz w:val="20"/>
                <w:szCs w:val="20"/>
                <w:lang w:eastAsia="en-US"/>
              </w:rPr>
            </w:pPr>
          </w:p>
        </w:tc>
        <w:tc>
          <w:tcPr>
            <w:tcW w:w="552" w:type="pct"/>
            <w:vMerge/>
            <w:shd w:val="clear" w:color="auto" w:fill="EEECE1"/>
            <w:vAlign w:val="center"/>
            <w:hideMark/>
          </w:tcPr>
          <w:p w:rsidR="007B5034" w:rsidRPr="004C406B" w:rsidRDefault="007B5034" w:rsidP="001D174A">
            <w:pPr>
              <w:spacing w:before="40" w:after="40"/>
              <w:jc w:val="center"/>
              <w:rPr>
                <w:b/>
                <w:bCs/>
                <w:sz w:val="20"/>
                <w:szCs w:val="20"/>
                <w:lang w:eastAsia="en-US"/>
              </w:rPr>
            </w:pPr>
          </w:p>
        </w:tc>
        <w:tc>
          <w:tcPr>
            <w:tcW w:w="536" w:type="pct"/>
            <w:vMerge/>
            <w:shd w:val="clear" w:color="auto" w:fill="EEECE1"/>
            <w:vAlign w:val="center"/>
            <w:hideMark/>
          </w:tcPr>
          <w:p w:rsidR="007B5034" w:rsidRPr="004C406B" w:rsidRDefault="007B5034" w:rsidP="001D174A">
            <w:pPr>
              <w:spacing w:before="40" w:after="40"/>
              <w:jc w:val="center"/>
              <w:rPr>
                <w:b/>
                <w:bCs/>
                <w:sz w:val="20"/>
                <w:szCs w:val="20"/>
                <w:lang w:eastAsia="en-US"/>
              </w:rPr>
            </w:pPr>
          </w:p>
        </w:tc>
      </w:tr>
      <w:tr w:rsidR="007B5034" w:rsidRPr="004C406B" w:rsidTr="007B5034">
        <w:trPr>
          <w:trHeight w:val="270"/>
        </w:trPr>
        <w:tc>
          <w:tcPr>
            <w:tcW w:w="379" w:type="pct"/>
            <w:shd w:val="clear" w:color="000000" w:fill="FFFFFF"/>
            <w:vAlign w:val="center"/>
            <w:hideMark/>
          </w:tcPr>
          <w:p w:rsidR="007B5034" w:rsidRPr="004C406B" w:rsidRDefault="006571D0" w:rsidP="001D174A">
            <w:pPr>
              <w:spacing w:before="40" w:after="40"/>
              <w:jc w:val="center"/>
              <w:rPr>
                <w:sz w:val="20"/>
                <w:szCs w:val="20"/>
                <w:lang w:eastAsia="en-US"/>
              </w:rPr>
            </w:pPr>
            <w:r w:rsidRPr="004C406B">
              <w:rPr>
                <w:sz w:val="20"/>
                <w:szCs w:val="20"/>
                <w:lang w:eastAsia="en-US"/>
              </w:rPr>
              <w:t>67</w:t>
            </w:r>
          </w:p>
        </w:tc>
        <w:tc>
          <w:tcPr>
            <w:tcW w:w="281" w:type="pct"/>
            <w:shd w:val="clear" w:color="000000" w:fill="FFFFFF"/>
            <w:vAlign w:val="center"/>
            <w:hideMark/>
          </w:tcPr>
          <w:p w:rsidR="007B5034" w:rsidRPr="004C406B" w:rsidRDefault="007B5034" w:rsidP="001D174A">
            <w:pPr>
              <w:spacing w:before="40" w:after="40"/>
              <w:jc w:val="center"/>
              <w:rPr>
                <w:sz w:val="20"/>
                <w:szCs w:val="20"/>
                <w:lang w:eastAsia="en-US"/>
              </w:rPr>
            </w:pPr>
            <w:r w:rsidRPr="004C406B">
              <w:rPr>
                <w:sz w:val="20"/>
                <w:szCs w:val="20"/>
                <w:lang w:eastAsia="en-US"/>
              </w:rPr>
              <w:t>2</w:t>
            </w:r>
          </w:p>
        </w:tc>
        <w:tc>
          <w:tcPr>
            <w:tcW w:w="247" w:type="pct"/>
            <w:shd w:val="clear" w:color="000000" w:fill="FFFFFF"/>
            <w:vAlign w:val="center"/>
            <w:hideMark/>
          </w:tcPr>
          <w:p w:rsidR="007B5034" w:rsidRPr="004C406B" w:rsidRDefault="006571D0" w:rsidP="00A23BA5">
            <w:pPr>
              <w:spacing w:before="40" w:after="40"/>
              <w:jc w:val="center"/>
              <w:rPr>
                <w:sz w:val="20"/>
                <w:szCs w:val="20"/>
                <w:lang w:eastAsia="en-US"/>
              </w:rPr>
            </w:pPr>
            <w:r w:rsidRPr="004C406B">
              <w:rPr>
                <w:sz w:val="20"/>
                <w:szCs w:val="20"/>
                <w:lang w:eastAsia="en-US"/>
              </w:rPr>
              <w:t>69</w:t>
            </w:r>
          </w:p>
        </w:tc>
        <w:tc>
          <w:tcPr>
            <w:tcW w:w="644" w:type="pct"/>
            <w:shd w:val="clear" w:color="000000" w:fill="FFFFFF"/>
          </w:tcPr>
          <w:p w:rsidR="007B5034" w:rsidRPr="004C406B" w:rsidRDefault="00C972E1" w:rsidP="001D174A">
            <w:pPr>
              <w:spacing w:before="40" w:after="40"/>
              <w:jc w:val="center"/>
              <w:rPr>
                <w:sz w:val="20"/>
                <w:szCs w:val="20"/>
                <w:lang w:eastAsia="en-US"/>
              </w:rPr>
            </w:pPr>
            <w:r w:rsidRPr="004C406B">
              <w:rPr>
                <w:sz w:val="20"/>
                <w:szCs w:val="20"/>
                <w:lang w:eastAsia="en-US"/>
              </w:rPr>
              <w:t>69</w:t>
            </w:r>
          </w:p>
        </w:tc>
        <w:tc>
          <w:tcPr>
            <w:tcW w:w="368" w:type="pct"/>
            <w:shd w:val="clear" w:color="000000" w:fill="FFFFFF"/>
            <w:vAlign w:val="center"/>
            <w:hideMark/>
          </w:tcPr>
          <w:p w:rsidR="007B5034" w:rsidRPr="004C406B" w:rsidRDefault="007B5034" w:rsidP="001D174A">
            <w:pPr>
              <w:spacing w:before="40" w:after="40"/>
              <w:jc w:val="center"/>
              <w:rPr>
                <w:sz w:val="20"/>
                <w:szCs w:val="20"/>
                <w:lang w:eastAsia="en-US"/>
              </w:rPr>
            </w:pPr>
            <w:r w:rsidRPr="004C406B">
              <w:rPr>
                <w:sz w:val="20"/>
                <w:szCs w:val="20"/>
                <w:lang w:eastAsia="en-US"/>
              </w:rPr>
              <w:t>71</w:t>
            </w:r>
          </w:p>
        </w:tc>
        <w:tc>
          <w:tcPr>
            <w:tcW w:w="270" w:type="pct"/>
            <w:shd w:val="clear" w:color="000000" w:fill="FFFFFF"/>
            <w:vAlign w:val="center"/>
            <w:hideMark/>
          </w:tcPr>
          <w:p w:rsidR="007B5034" w:rsidRPr="004C406B" w:rsidRDefault="007B5034" w:rsidP="001D174A">
            <w:pPr>
              <w:spacing w:before="40" w:after="40"/>
              <w:jc w:val="center"/>
              <w:rPr>
                <w:sz w:val="20"/>
                <w:szCs w:val="20"/>
                <w:lang w:eastAsia="en-US"/>
              </w:rPr>
            </w:pPr>
            <w:r w:rsidRPr="004C406B">
              <w:rPr>
                <w:sz w:val="20"/>
                <w:szCs w:val="20"/>
                <w:lang w:eastAsia="en-US"/>
              </w:rPr>
              <w:t>49</w:t>
            </w:r>
          </w:p>
        </w:tc>
        <w:tc>
          <w:tcPr>
            <w:tcW w:w="283" w:type="pct"/>
            <w:shd w:val="clear" w:color="000000" w:fill="FFFFFF"/>
            <w:vAlign w:val="center"/>
            <w:hideMark/>
          </w:tcPr>
          <w:p w:rsidR="007B5034" w:rsidRPr="004C406B" w:rsidRDefault="007B5034" w:rsidP="001D174A">
            <w:pPr>
              <w:spacing w:before="40" w:after="40"/>
              <w:jc w:val="center"/>
              <w:rPr>
                <w:sz w:val="20"/>
                <w:szCs w:val="20"/>
                <w:lang w:eastAsia="en-US"/>
              </w:rPr>
            </w:pPr>
            <w:r w:rsidRPr="004C406B">
              <w:rPr>
                <w:sz w:val="20"/>
                <w:szCs w:val="20"/>
                <w:lang w:eastAsia="en-US"/>
              </w:rPr>
              <w:t>120</w:t>
            </w:r>
          </w:p>
        </w:tc>
        <w:tc>
          <w:tcPr>
            <w:tcW w:w="444" w:type="pct"/>
            <w:shd w:val="clear" w:color="000000" w:fill="FFFFFF"/>
            <w:vAlign w:val="center"/>
            <w:hideMark/>
          </w:tcPr>
          <w:p w:rsidR="007B5034" w:rsidRPr="004C406B" w:rsidRDefault="00C972E1" w:rsidP="001D174A">
            <w:pPr>
              <w:spacing w:before="40" w:after="40"/>
              <w:jc w:val="center"/>
              <w:rPr>
                <w:sz w:val="20"/>
                <w:szCs w:val="20"/>
                <w:lang w:eastAsia="en-US"/>
              </w:rPr>
            </w:pPr>
            <w:r w:rsidRPr="004C406B">
              <w:rPr>
                <w:sz w:val="20"/>
                <w:szCs w:val="20"/>
                <w:lang w:eastAsia="en-US"/>
              </w:rPr>
              <w:t>189</w:t>
            </w:r>
          </w:p>
        </w:tc>
        <w:tc>
          <w:tcPr>
            <w:tcW w:w="536" w:type="pct"/>
            <w:shd w:val="clear" w:color="000000" w:fill="FFFFFF"/>
            <w:vAlign w:val="center"/>
            <w:hideMark/>
          </w:tcPr>
          <w:p w:rsidR="007B5034" w:rsidRPr="004C406B" w:rsidRDefault="007B5034" w:rsidP="001D174A">
            <w:pPr>
              <w:spacing w:before="40" w:after="40"/>
              <w:jc w:val="center"/>
              <w:rPr>
                <w:sz w:val="20"/>
                <w:szCs w:val="20"/>
                <w:lang w:eastAsia="en-US"/>
              </w:rPr>
            </w:pPr>
            <w:r w:rsidRPr="004C406B">
              <w:rPr>
                <w:sz w:val="20"/>
                <w:lang w:eastAsia="en-US"/>
              </w:rPr>
              <w:t xml:space="preserve">43.912    </w:t>
            </w:r>
          </w:p>
        </w:tc>
        <w:tc>
          <w:tcPr>
            <w:tcW w:w="460" w:type="pct"/>
            <w:shd w:val="clear" w:color="000000" w:fill="FFFFFF"/>
            <w:vAlign w:val="center"/>
            <w:hideMark/>
          </w:tcPr>
          <w:p w:rsidR="007B5034" w:rsidRPr="004C406B" w:rsidRDefault="006571D0" w:rsidP="001D174A">
            <w:pPr>
              <w:spacing w:before="40" w:after="40"/>
              <w:jc w:val="center"/>
              <w:rPr>
                <w:sz w:val="20"/>
                <w:szCs w:val="20"/>
                <w:lang w:eastAsia="en-US"/>
              </w:rPr>
            </w:pPr>
            <w:r w:rsidRPr="004C406B">
              <w:rPr>
                <w:sz w:val="20"/>
                <w:szCs w:val="20"/>
                <w:lang w:eastAsia="en-US"/>
              </w:rPr>
              <w:t>232</w:t>
            </w:r>
          </w:p>
        </w:tc>
        <w:tc>
          <w:tcPr>
            <w:tcW w:w="552" w:type="pct"/>
            <w:shd w:val="clear" w:color="auto" w:fill="auto"/>
            <w:vAlign w:val="center"/>
            <w:hideMark/>
          </w:tcPr>
          <w:p w:rsidR="007B5034" w:rsidRPr="004C406B" w:rsidRDefault="007B5034" w:rsidP="001D174A">
            <w:pPr>
              <w:spacing w:before="40" w:after="40"/>
              <w:jc w:val="center"/>
              <w:rPr>
                <w:sz w:val="20"/>
                <w:szCs w:val="20"/>
                <w:lang w:eastAsia="en-US"/>
              </w:rPr>
            </w:pPr>
            <w:r w:rsidRPr="004C406B">
              <w:rPr>
                <w:sz w:val="20"/>
                <w:lang w:eastAsia="en-US"/>
              </w:rPr>
              <w:t>474</w:t>
            </w:r>
          </w:p>
        </w:tc>
        <w:tc>
          <w:tcPr>
            <w:tcW w:w="536" w:type="pct"/>
            <w:shd w:val="clear" w:color="000000" w:fill="FFFFFF"/>
            <w:vAlign w:val="center"/>
            <w:hideMark/>
          </w:tcPr>
          <w:p w:rsidR="007B5034" w:rsidRPr="004C406B" w:rsidRDefault="007B5034" w:rsidP="001D174A">
            <w:pPr>
              <w:spacing w:before="40" w:after="40"/>
              <w:jc w:val="center"/>
              <w:rPr>
                <w:sz w:val="20"/>
                <w:szCs w:val="20"/>
                <w:lang w:eastAsia="en-US"/>
              </w:rPr>
            </w:pPr>
            <w:r w:rsidRPr="004C406B">
              <w:rPr>
                <w:sz w:val="20"/>
                <w:szCs w:val="20"/>
                <w:lang w:eastAsia="en-US"/>
              </w:rPr>
              <w:t>3</w:t>
            </w:r>
            <w:r w:rsidR="009A39D9" w:rsidRPr="004C406B">
              <w:rPr>
                <w:sz w:val="20"/>
                <w:szCs w:val="20"/>
                <w:lang w:eastAsia="en-US"/>
              </w:rPr>
              <w:t>–</w:t>
            </w:r>
            <w:r w:rsidRPr="004C406B">
              <w:rPr>
                <w:sz w:val="20"/>
                <w:szCs w:val="20"/>
                <w:lang w:eastAsia="en-US"/>
              </w:rPr>
              <w:t>4</w:t>
            </w:r>
          </w:p>
        </w:tc>
      </w:tr>
    </w:tbl>
    <w:p w:rsidR="00E701F6" w:rsidRPr="004C406B" w:rsidRDefault="007B5034" w:rsidP="00E701F6">
      <w:pPr>
        <w:rPr>
          <w:i/>
          <w:sz w:val="20"/>
        </w:rPr>
      </w:pPr>
      <w:r w:rsidRPr="004C406B">
        <w:rPr>
          <w:i/>
          <w:sz w:val="20"/>
        </w:rPr>
        <w:t>Šaltinis: * Savivaldybės ataskaita</w:t>
      </w:r>
      <w:r w:rsidR="00E701F6" w:rsidRPr="004C406B">
        <w:rPr>
          <w:i/>
          <w:sz w:val="20"/>
        </w:rPr>
        <w:t xml:space="preserve"> AAA už 201</w:t>
      </w:r>
      <w:r w:rsidRPr="004C406B">
        <w:rPr>
          <w:i/>
          <w:sz w:val="20"/>
        </w:rPr>
        <w:t>4</w:t>
      </w:r>
      <w:r w:rsidR="00E701F6" w:rsidRPr="004C406B">
        <w:rPr>
          <w:i/>
          <w:sz w:val="20"/>
        </w:rPr>
        <w:t xml:space="preserve"> m.;</w:t>
      </w:r>
      <w:r w:rsidRPr="004C406B">
        <w:rPr>
          <w:i/>
          <w:sz w:val="20"/>
        </w:rPr>
        <w:t xml:space="preserve"> </w:t>
      </w:r>
      <w:r w:rsidR="00E701F6" w:rsidRPr="004C406B">
        <w:rPr>
          <w:i/>
          <w:sz w:val="20"/>
        </w:rPr>
        <w:t xml:space="preserve">** </w:t>
      </w:r>
      <w:r w:rsidRPr="004C406B">
        <w:rPr>
          <w:i/>
          <w:sz w:val="20"/>
        </w:rPr>
        <w:t>Savivaldybės administracijos</w:t>
      </w:r>
      <w:r w:rsidR="00E66A4C" w:rsidRPr="004C406B">
        <w:rPr>
          <w:i/>
          <w:sz w:val="20"/>
        </w:rPr>
        <w:t xml:space="preserve"> </w:t>
      </w:r>
      <w:r w:rsidR="00E701F6" w:rsidRPr="004C406B">
        <w:rPr>
          <w:i/>
          <w:sz w:val="20"/>
        </w:rPr>
        <w:t>duomenys</w:t>
      </w:r>
      <w:r w:rsidRPr="004C406B">
        <w:rPr>
          <w:i/>
          <w:sz w:val="20"/>
        </w:rPr>
        <w:t>, 2015 m.</w:t>
      </w:r>
      <w:r w:rsidR="00E701F6" w:rsidRPr="004C406B">
        <w:rPr>
          <w:i/>
          <w:sz w:val="20"/>
        </w:rPr>
        <w:t xml:space="preserve">; </w:t>
      </w:r>
      <w:r w:rsidRPr="004C406B">
        <w:rPr>
          <w:i/>
          <w:sz w:val="20"/>
        </w:rPr>
        <w:t>***</w:t>
      </w:r>
      <w:r w:rsidR="00E701F6" w:rsidRPr="004C406B">
        <w:rPr>
          <w:i/>
          <w:sz w:val="20"/>
        </w:rPr>
        <w:t xml:space="preserve"> Nacionalinė žemės tarnyba prie Žemės ūkio ministerijos, </w:t>
      </w:r>
      <w:r w:rsidR="004502A5" w:rsidRPr="004C406B">
        <w:rPr>
          <w:i/>
          <w:sz w:val="20"/>
        </w:rPr>
        <w:t>VĮ</w:t>
      </w:r>
      <w:r w:rsidR="00E701F6" w:rsidRPr="004C406B">
        <w:rPr>
          <w:i/>
          <w:sz w:val="20"/>
        </w:rPr>
        <w:t xml:space="preserve"> Registrų centras. „Lietuvos Respublikos nekilnojamo turto registre registruotų statinių apskaitos duomenys 2014 </w:t>
      </w:r>
      <w:r w:rsidRPr="004C406B">
        <w:rPr>
          <w:i/>
          <w:sz w:val="20"/>
        </w:rPr>
        <w:t>m. sausio 1 d.“. Vilnius, 2014.</w:t>
      </w:r>
    </w:p>
    <w:p w:rsidR="00E701F6" w:rsidRPr="004C406B" w:rsidRDefault="00E701F6" w:rsidP="00E701F6"/>
    <w:p w:rsidR="00E701F6" w:rsidRPr="004C406B" w:rsidRDefault="00E701F6" w:rsidP="00E701F6"/>
    <w:p w:rsidR="00E701F6" w:rsidRPr="004C406B" w:rsidRDefault="00E701F6" w:rsidP="00E701F6">
      <w:pPr>
        <w:sectPr w:rsidR="00E701F6" w:rsidRPr="004C406B" w:rsidSect="00F33E54">
          <w:pgSz w:w="16838" w:h="11906" w:orient="landscape" w:code="9"/>
          <w:pgMar w:top="1411" w:right="1411" w:bottom="1411" w:left="1411" w:header="562" w:footer="562" w:gutter="0"/>
          <w:cols w:space="1296"/>
        </w:sectPr>
      </w:pPr>
    </w:p>
    <w:p w:rsidR="0098685B" w:rsidRPr="004C406B" w:rsidRDefault="0098685B" w:rsidP="0098685B">
      <w:pPr>
        <w:rPr>
          <w:szCs w:val="24"/>
        </w:rPr>
      </w:pPr>
      <w:bookmarkStart w:id="125" w:name="_Ref291670935"/>
      <w:r w:rsidRPr="004C406B">
        <w:rPr>
          <w:szCs w:val="24"/>
        </w:rPr>
        <w:lastRenderedPageBreak/>
        <w:t>2014–2020 m. planavimo laikotarpiu pakuočių atliekų ir kitų antrinių žaliavų surinkimo kolektyviniais konteineriais aikštelių įrengimą planuojama plėtoti, bendradarbiaujant su gamintojais ir importuotojais, organizuojančiais pakuočių atliekų tvarkymą Kretingos rajono savivaldybėje, bei pasinaudojant Europos Sąjungos ar nacionalinės paramos lėšomis. Vietose, kuriose nebus techninių galimybių pastatyti specialių konteinerių arba jų naudojimas ekonomiškai bus netikslingas, planuojama taikyti kitas priemones ir būdus (pvz., pakuočių atliekų ir kitų antrinių žaliavų surinkimą specialiais maišais, pakuočių atliekų ir kitų antrinių žaliavų turėtojų apvažiavimą ar kt.). Priemonės įgyvendinimo apimtys priklausys savivaldybės finansinių galimybių, gamintojų ir importuotojų organizacijų indėlio bei Europos Sąjungos ar nacionalinės paramos.</w:t>
      </w:r>
    </w:p>
    <w:p w:rsidR="0098685B" w:rsidRPr="004C406B" w:rsidRDefault="0098685B" w:rsidP="00E64A0F">
      <w:pPr>
        <w:rPr>
          <w:szCs w:val="24"/>
        </w:rPr>
      </w:pPr>
      <w:r w:rsidRPr="004C406B">
        <w:rPr>
          <w:szCs w:val="24"/>
        </w:rPr>
        <w:t>Bendradarbiaujant su gamintojais ir importuotojais, organizuojančiais pakuočių atliekų tvarkymą,</w:t>
      </w:r>
      <w:r w:rsidR="00E64A0F" w:rsidRPr="004C406B">
        <w:rPr>
          <w:szCs w:val="24"/>
        </w:rPr>
        <w:t xml:space="preserve"> planuojama visas rekonstruojamas ar naujai įrengiamas kolektyvinio rūšiavimo konteinerines aikšteles (189 vnt.) aprūpinti naujais specialiais pakuočių atliekų ir kitų antrinių žaliavų surinkimo konteinerių komplektais</w:t>
      </w:r>
      <w:r w:rsidRPr="004C406B">
        <w:rPr>
          <w:szCs w:val="24"/>
        </w:rPr>
        <w:t xml:space="preserve">. Atsiradus poreikiui ir finansinėms galimybėms, pakuočių atliekų ir kitų antrinių žaliavų surinkimo konteinerių komplektais planuojama aprūpinti švietimo ir ugdymo </w:t>
      </w:r>
      <w:r w:rsidR="00E64A0F" w:rsidRPr="004C406B">
        <w:rPr>
          <w:szCs w:val="24"/>
        </w:rPr>
        <w:t xml:space="preserve">bei </w:t>
      </w:r>
      <w:r w:rsidRPr="004C406B">
        <w:rPr>
          <w:szCs w:val="24"/>
        </w:rPr>
        <w:t>kitos visuomeninės paskirties objektus</w:t>
      </w:r>
      <w:r w:rsidR="000C19B0" w:rsidRPr="004C406B">
        <w:rPr>
          <w:szCs w:val="24"/>
        </w:rPr>
        <w:t xml:space="preserve"> (preliminarus poreikis apie </w:t>
      </w:r>
      <w:r w:rsidR="00D83603" w:rsidRPr="004C406B">
        <w:rPr>
          <w:szCs w:val="24"/>
        </w:rPr>
        <w:t>30</w:t>
      </w:r>
      <w:r w:rsidR="000C19B0" w:rsidRPr="004C406B">
        <w:rPr>
          <w:szCs w:val="24"/>
        </w:rPr>
        <w:t xml:space="preserve"> vnt. komplektų)</w:t>
      </w:r>
      <w:r w:rsidRPr="004C406B">
        <w:rPr>
          <w:szCs w:val="24"/>
        </w:rPr>
        <w:t>.</w:t>
      </w:r>
    </w:p>
    <w:p w:rsidR="0098685B" w:rsidRPr="004C406B" w:rsidRDefault="0098685B" w:rsidP="0098685B">
      <w:pPr>
        <w:rPr>
          <w:szCs w:val="24"/>
        </w:rPr>
      </w:pPr>
      <w:r w:rsidRPr="004C406B">
        <w:rPr>
          <w:szCs w:val="24"/>
        </w:rPr>
        <w:t xml:space="preserve">Šiuo metu įdiegtas pakuočių atliekų ir kitų antrinių žaliavų surinkimas kolektyviniais atliekų konteineriais neužtikrina efektyvaus ir pakankamo pakuočių atliekų ir kitų antrinių žaliavų rūšiavimo. Savivaldybės administracijos duomenimis, vienos pakuočių atliekų ir kitų antrinių žaliavų surinkimo konteinerių aikštelės efektyvumas siekia vidutiniškai 2,9 tonos pakuočių atliekų ir kitų antrinių žaliavų per metus, t. y. vidutiniškai vienoje pakuočių atliekų ir kitų antrinių žaliavų surinkimo konteinerių aikštelėje surenkama apie 2,9 tonos pakuočių atliekų ir kitų antrinių žaliavų per metus. Todėl planuojama ypatingą dėmesį skirti visuomenės švietimo ir informavimo priemonėms, skatinančioms visuomenę efektyviau rūšiuoti komunalines atliekas. Be to, planuojama įgyvendinti antrinių žaliavų rūšiavimo monitoringo ir kontrolės sistemą (t. y. atsakingi savivaldybės ir/ar atliekų surinkimo įmonės darbuotojai turėtų periodiškai tikrinti ir prižiūrėti, kaip atliekų turėtojai atskiria antrines žaliavas iš bendro komunalinių atliekų srauto). </w:t>
      </w:r>
    </w:p>
    <w:p w:rsidR="007B5034" w:rsidRPr="004C406B" w:rsidRDefault="007B5034" w:rsidP="007B5034">
      <w:r w:rsidRPr="004C406B">
        <w:t>Iki 2020 m. išplėtojus</w:t>
      </w:r>
      <w:r w:rsidR="0098685B" w:rsidRPr="004C406B">
        <w:rPr>
          <w:szCs w:val="24"/>
        </w:rPr>
        <w:t xml:space="preserve"> pakuočių atliekų ir kitų</w:t>
      </w:r>
      <w:r w:rsidRPr="004C406B">
        <w:t xml:space="preserve"> antrinių žaliavų surinkimo </w:t>
      </w:r>
      <w:r w:rsidR="0098685B" w:rsidRPr="004C406B">
        <w:t xml:space="preserve">konteinerinių </w:t>
      </w:r>
      <w:r w:rsidRPr="004C406B">
        <w:t xml:space="preserve">aikštelių tinklą iki bendro jų skaičiaus </w:t>
      </w:r>
      <w:r w:rsidR="006571D0" w:rsidRPr="004C406B">
        <w:t xml:space="preserve">189 </w:t>
      </w:r>
      <w:r w:rsidRPr="004C406B">
        <w:t xml:space="preserve">bei įvertinus, kad dėl visuomenės švietimo ir informavimo priemonių taikymo rūšiavimo efektyvumas kasmet galėtų augti </w:t>
      </w:r>
      <w:r w:rsidR="006571D0" w:rsidRPr="004C406B">
        <w:t xml:space="preserve">iki 25 </w:t>
      </w:r>
      <w:r w:rsidRPr="004C406B">
        <w:t xml:space="preserve">proc., planuojama, kad 2020 m. viešo (kolektyvinio) naudojimo konteineriais bus surenkama </w:t>
      </w:r>
      <w:r w:rsidR="00152EA8" w:rsidRPr="004C406B">
        <w:t xml:space="preserve">beveik 1 tūkst. tonų </w:t>
      </w:r>
      <w:r w:rsidRPr="004C406B">
        <w:t>pakuočių atliekų ir kitų antrinių žaliavų</w:t>
      </w:r>
      <w:r w:rsidR="00AC68B3" w:rsidRPr="004C406B">
        <w:t xml:space="preserve"> </w:t>
      </w:r>
      <w:r w:rsidR="00AC68B3" w:rsidRPr="004C406B">
        <w:rPr>
          <w:szCs w:val="24"/>
        </w:rPr>
        <w:t xml:space="preserve">(arba </w:t>
      </w:r>
      <w:r w:rsidR="006571D0" w:rsidRPr="004C406B">
        <w:rPr>
          <w:szCs w:val="24"/>
        </w:rPr>
        <w:t>5,2 tonos</w:t>
      </w:r>
      <w:r w:rsidR="00AC68B3" w:rsidRPr="004C406B">
        <w:rPr>
          <w:szCs w:val="24"/>
        </w:rPr>
        <w:t>/metus viena aikštele</w:t>
      </w:r>
      <w:r w:rsidR="006571D0" w:rsidRPr="004C406B">
        <w:rPr>
          <w:szCs w:val="24"/>
        </w:rPr>
        <w:t>, t.y. bus pasiektas Klaipėdos regiono konteinerinės aikštelės vidutinis efektyvumas</w:t>
      </w:r>
      <w:r w:rsidR="00AC68B3" w:rsidRPr="004C406B">
        <w:rPr>
          <w:szCs w:val="24"/>
        </w:rPr>
        <w:t>)</w:t>
      </w:r>
      <w:r w:rsidRPr="004C406B">
        <w:t>.</w:t>
      </w:r>
    </w:p>
    <w:p w:rsidR="00AC68B3" w:rsidRPr="004C406B" w:rsidRDefault="00AC68B3" w:rsidP="00AC68B3">
      <w:pPr>
        <w:rPr>
          <w:szCs w:val="24"/>
        </w:rPr>
      </w:pPr>
      <w:r w:rsidRPr="004C406B">
        <w:rPr>
          <w:szCs w:val="24"/>
        </w:rPr>
        <w:t xml:space="preserve">Gyventojams ir toliau bus suteikiama galimybė pakuočių atliekas ir kitas antrines žaliavas nemokamai priduoti į didelių gabaritų atliekų surinkimo aikštelę. Be to, esant poreikiui ir finansinėms galimybėms, planuojama įrengti papildomą didelių gabaritų atliekų surinkimo aikštelę Kretingos mieste. </w:t>
      </w:r>
    </w:p>
    <w:p w:rsidR="001D174A" w:rsidRPr="004C406B" w:rsidRDefault="001D174A" w:rsidP="001D174A">
      <w:r w:rsidRPr="004C406B">
        <w:t>Skatinti atliekų turėtojus rūšiuoti komunalines atliekas planuojama ir šiomis priemonėmis:</w:t>
      </w:r>
    </w:p>
    <w:p w:rsidR="00AC68B3" w:rsidRPr="004C406B" w:rsidRDefault="00AC68B3" w:rsidP="00AC68B3">
      <w:pPr>
        <w:pStyle w:val="Sraopastraipa"/>
        <w:numPr>
          <w:ilvl w:val="0"/>
          <w:numId w:val="28"/>
        </w:numPr>
      </w:pPr>
      <w:r w:rsidRPr="004C406B">
        <w:t xml:space="preserve">Pasirengti ir nustatyti diferencijuotos (dvinarę) vietinę rinkliavą už komunalinių atliekų tvarkymą, atsižvelgiant į Vyriausybės nutarimu patvirtintas taisykles (iki 2016 m. liepos mėn.); </w:t>
      </w:r>
    </w:p>
    <w:p w:rsidR="001D174A" w:rsidRPr="004C406B" w:rsidRDefault="00AC68B3" w:rsidP="001D174A">
      <w:pPr>
        <w:pStyle w:val="Sraopastraipa"/>
        <w:numPr>
          <w:ilvl w:val="0"/>
          <w:numId w:val="28"/>
        </w:numPr>
      </w:pPr>
      <w:r w:rsidRPr="004C406B">
        <w:t>Į</w:t>
      </w:r>
      <w:r w:rsidR="001D174A" w:rsidRPr="004C406B">
        <w:t>gyvendinti antrinių žaliavų rūšiavimo monitoringo ir kontrolės sist</w:t>
      </w:r>
      <w:r w:rsidRPr="004C406B">
        <w:t xml:space="preserve">emą (t.y. atsakingi savivaldybės </w:t>
      </w:r>
      <w:r w:rsidR="001D174A" w:rsidRPr="004C406B">
        <w:t xml:space="preserve">darbuotojai turėtų periodiškai tikrinti ir prižiūrėti, kaip atliekų turėtojai atskiria antrines žaliavas iš bendro komunalinių atliekų srauto); </w:t>
      </w:r>
    </w:p>
    <w:p w:rsidR="001D174A" w:rsidRPr="004C406B" w:rsidRDefault="001D174A" w:rsidP="001D174A">
      <w:pPr>
        <w:pStyle w:val="Sraopastraipa"/>
        <w:numPr>
          <w:ilvl w:val="0"/>
          <w:numId w:val="28"/>
        </w:numPr>
      </w:pPr>
      <w:r w:rsidRPr="004C406B">
        <w:lastRenderedPageBreak/>
        <w:t>vykdyti visuomenės švietimo ir informavimo priemones atliekų rūšiavimo ir perdirbimo srityje.</w:t>
      </w:r>
    </w:p>
    <w:p w:rsidR="001D174A" w:rsidRPr="004C406B" w:rsidRDefault="001D174A" w:rsidP="001D174A">
      <w:r w:rsidRPr="004C406B">
        <w:t xml:space="preserve">Vertinama, kad įgyvendinus numatytas </w:t>
      </w:r>
      <w:r w:rsidR="00F45809" w:rsidRPr="004C406B">
        <w:rPr>
          <w:i/>
        </w:rPr>
        <w:t>Kretingos rajono savivaldybės</w:t>
      </w:r>
      <w:r w:rsidRPr="004C406B">
        <w:rPr>
          <w:i/>
        </w:rPr>
        <w:t xml:space="preserve"> atliekų tvarkymo 2014</w:t>
      </w:r>
      <w:r w:rsidR="009A39D9" w:rsidRPr="004C406B">
        <w:rPr>
          <w:i/>
        </w:rPr>
        <w:t>–</w:t>
      </w:r>
      <w:r w:rsidRPr="004C406B">
        <w:rPr>
          <w:i/>
        </w:rPr>
        <w:t>2020 m.</w:t>
      </w:r>
      <w:r w:rsidRPr="004C406B">
        <w:t xml:space="preserve"> </w:t>
      </w:r>
      <w:r w:rsidRPr="004C406B">
        <w:rPr>
          <w:i/>
        </w:rPr>
        <w:t xml:space="preserve">plano </w:t>
      </w:r>
      <w:r w:rsidRPr="004C406B">
        <w:t xml:space="preserve">priemones, 2020 m. bus atskirai surinkta apie </w:t>
      </w:r>
      <w:r w:rsidR="00EA3405" w:rsidRPr="004C406B">
        <w:t xml:space="preserve">2.650 </w:t>
      </w:r>
      <w:r w:rsidRPr="004C406B">
        <w:t>tonų pakuočių ir kitų antrinių žaliavų (</w:t>
      </w:r>
      <w:r w:rsidRPr="004C406B">
        <w:fldChar w:fldCharType="begin"/>
      </w:r>
      <w:r w:rsidRPr="004C406B">
        <w:instrText xml:space="preserve"> REF _Ref389753728 \h </w:instrText>
      </w:r>
      <w:r w:rsidR="00F45809" w:rsidRPr="004C406B">
        <w:instrText xml:space="preserve"> \* MERGEFORMAT </w:instrText>
      </w:r>
      <w:r w:rsidRPr="004C406B">
        <w:fldChar w:fldCharType="separate"/>
      </w:r>
      <w:r w:rsidR="00F67B0B" w:rsidRPr="004C406B">
        <w:t xml:space="preserve">Lentelė </w:t>
      </w:r>
      <w:r w:rsidR="00F67B0B">
        <w:t>27</w:t>
      </w:r>
      <w:r w:rsidRPr="004C406B">
        <w:fldChar w:fldCharType="end"/>
      </w:r>
      <w:r w:rsidRPr="004C406B">
        <w:t>).</w:t>
      </w:r>
    </w:p>
    <w:p w:rsidR="007A6E60" w:rsidRPr="004C406B" w:rsidRDefault="007A6E60" w:rsidP="007A6E60">
      <w:pPr>
        <w:pStyle w:val="Antrat3"/>
        <w:rPr>
          <w:color w:val="auto"/>
        </w:rPr>
      </w:pPr>
      <w:bookmarkStart w:id="126" w:name="_Toc436753571"/>
      <w:r w:rsidRPr="004C406B">
        <w:rPr>
          <w:color w:val="auto"/>
        </w:rPr>
        <w:t xml:space="preserve">Elektros ir elektroninės įrangos bei kitų </w:t>
      </w:r>
      <w:r w:rsidR="00DF171F" w:rsidRPr="004C406B">
        <w:rPr>
          <w:color w:val="auto"/>
        </w:rPr>
        <w:t xml:space="preserve">komunalinių </w:t>
      </w:r>
      <w:r w:rsidRPr="004C406B">
        <w:rPr>
          <w:color w:val="auto"/>
        </w:rPr>
        <w:t>atliekų tvarkymo ateityje vertinimas</w:t>
      </w:r>
      <w:bookmarkEnd w:id="126"/>
    </w:p>
    <w:p w:rsidR="006C7531" w:rsidRPr="004C406B" w:rsidRDefault="00A23BA5" w:rsidP="00AC5567">
      <w:r w:rsidRPr="004C406B">
        <w:t>Savivaldybė</w:t>
      </w:r>
      <w:r w:rsidR="006C7531" w:rsidRPr="004C406B">
        <w:t xml:space="preserve"> privalo aprūpinti gyventojus atskiro surinkimo priemonėmis</w:t>
      </w:r>
      <w:r w:rsidR="00A8132E" w:rsidRPr="004C406B">
        <w:t>, skirtomis</w:t>
      </w:r>
      <w:r w:rsidR="009D4C3A" w:rsidRPr="004C406B">
        <w:t xml:space="preserve"> </w:t>
      </w:r>
      <w:r w:rsidR="00D46FFF" w:rsidRPr="004C406B">
        <w:t xml:space="preserve">ir </w:t>
      </w:r>
      <w:r w:rsidR="009D4C3A" w:rsidRPr="004C406B">
        <w:t>ši</w:t>
      </w:r>
      <w:r w:rsidR="003477E4" w:rsidRPr="004C406B">
        <w:t>oms</w:t>
      </w:r>
      <w:r w:rsidR="009D4C3A" w:rsidRPr="004C406B">
        <w:t xml:space="preserve"> </w:t>
      </w:r>
      <w:r w:rsidR="003477E4" w:rsidRPr="004C406B">
        <w:t xml:space="preserve">komunalinėms </w:t>
      </w:r>
      <w:r w:rsidR="009D4C3A" w:rsidRPr="004C406B">
        <w:t>atliek</w:t>
      </w:r>
      <w:r w:rsidR="003477E4" w:rsidRPr="004C406B">
        <w:t>oms</w:t>
      </w:r>
      <w:r w:rsidR="006C7531" w:rsidRPr="004C406B">
        <w:t xml:space="preserve">: </w:t>
      </w:r>
    </w:p>
    <w:p w:rsidR="006C7531" w:rsidRPr="004C406B" w:rsidRDefault="006C7531" w:rsidP="00AC5567">
      <w:pPr>
        <w:numPr>
          <w:ilvl w:val="0"/>
          <w:numId w:val="8"/>
        </w:numPr>
      </w:pPr>
      <w:r w:rsidRPr="004C406B">
        <w:t>pavojing</w:t>
      </w:r>
      <w:r w:rsidR="003477E4" w:rsidRPr="004C406B">
        <w:t xml:space="preserve">osioms </w:t>
      </w:r>
      <w:r w:rsidRPr="004C406B">
        <w:t>atliek</w:t>
      </w:r>
      <w:r w:rsidR="003477E4" w:rsidRPr="004C406B">
        <w:t>oms</w:t>
      </w:r>
      <w:r w:rsidRPr="004C406B">
        <w:t>;</w:t>
      </w:r>
    </w:p>
    <w:p w:rsidR="006C7531" w:rsidRPr="004C406B" w:rsidRDefault="006C7531" w:rsidP="00AC5567">
      <w:pPr>
        <w:numPr>
          <w:ilvl w:val="0"/>
          <w:numId w:val="8"/>
        </w:numPr>
      </w:pPr>
      <w:r w:rsidRPr="004C406B">
        <w:t>elektros ir elektroninės įrangos atliek</w:t>
      </w:r>
      <w:r w:rsidR="003477E4" w:rsidRPr="004C406B">
        <w:t>oms</w:t>
      </w:r>
      <w:r w:rsidRPr="004C406B">
        <w:t>;</w:t>
      </w:r>
    </w:p>
    <w:p w:rsidR="006C7531" w:rsidRPr="004C406B" w:rsidRDefault="006C7531" w:rsidP="00AC5567">
      <w:pPr>
        <w:numPr>
          <w:ilvl w:val="0"/>
          <w:numId w:val="8"/>
        </w:numPr>
      </w:pPr>
      <w:r w:rsidRPr="004C406B">
        <w:t>naudot</w:t>
      </w:r>
      <w:r w:rsidR="003477E4" w:rsidRPr="004C406B">
        <w:t>oms</w:t>
      </w:r>
      <w:r w:rsidRPr="004C406B">
        <w:t xml:space="preserve"> padang</w:t>
      </w:r>
      <w:r w:rsidR="003477E4" w:rsidRPr="004C406B">
        <w:t>oms</w:t>
      </w:r>
      <w:r w:rsidRPr="004C406B">
        <w:t>;</w:t>
      </w:r>
    </w:p>
    <w:p w:rsidR="00DF171F" w:rsidRPr="004C406B" w:rsidRDefault="006C7531" w:rsidP="00AC5567">
      <w:pPr>
        <w:numPr>
          <w:ilvl w:val="0"/>
          <w:numId w:val="8"/>
        </w:numPr>
      </w:pPr>
      <w:r w:rsidRPr="004C406B">
        <w:t>didelių gabaritų atliek</w:t>
      </w:r>
      <w:r w:rsidR="003477E4" w:rsidRPr="004C406B">
        <w:t>oms</w:t>
      </w:r>
      <w:r w:rsidRPr="004C406B">
        <w:t xml:space="preserve"> (statyb</w:t>
      </w:r>
      <w:r w:rsidR="003477E4" w:rsidRPr="004C406B">
        <w:t xml:space="preserve">os ir griovimo </w:t>
      </w:r>
      <w:r w:rsidRPr="004C406B">
        <w:t>atliek</w:t>
      </w:r>
      <w:r w:rsidR="003477E4" w:rsidRPr="004C406B">
        <w:t>oms</w:t>
      </w:r>
      <w:r w:rsidRPr="004C406B">
        <w:t>, bald</w:t>
      </w:r>
      <w:r w:rsidR="003477E4" w:rsidRPr="004C406B">
        <w:t>ams</w:t>
      </w:r>
      <w:r w:rsidRPr="004C406B">
        <w:t xml:space="preserve"> ir kt.)</w:t>
      </w:r>
      <w:r w:rsidR="00DF171F" w:rsidRPr="004C406B">
        <w:t>;</w:t>
      </w:r>
    </w:p>
    <w:p w:rsidR="006C7531" w:rsidRPr="004C406B" w:rsidRDefault="00DF171F" w:rsidP="00AC5567">
      <w:pPr>
        <w:numPr>
          <w:ilvl w:val="0"/>
          <w:numId w:val="8"/>
        </w:numPr>
      </w:pPr>
      <w:r w:rsidRPr="004C406B">
        <w:t>tekstilės atliek</w:t>
      </w:r>
      <w:r w:rsidR="003477E4" w:rsidRPr="004C406B">
        <w:t>oms</w:t>
      </w:r>
      <w:r w:rsidR="006C7531" w:rsidRPr="004C406B">
        <w:t>.</w:t>
      </w:r>
    </w:p>
    <w:p w:rsidR="00A23BA5" w:rsidRPr="004C406B" w:rsidRDefault="003477E4" w:rsidP="00AC5567">
      <w:pPr>
        <w:rPr>
          <w:szCs w:val="24"/>
        </w:rPr>
      </w:pPr>
      <w:r w:rsidRPr="004C406B">
        <w:t xml:space="preserve">Aukščiau išvardintų </w:t>
      </w:r>
      <w:r w:rsidR="006C7531" w:rsidRPr="004C406B">
        <w:t>atliekų</w:t>
      </w:r>
      <w:r w:rsidRPr="004C406B">
        <w:t xml:space="preserve"> atskiras</w:t>
      </w:r>
      <w:r w:rsidR="006C7531" w:rsidRPr="004C406B">
        <w:t xml:space="preserve"> surinkimas numatomas per</w:t>
      </w:r>
      <w:r w:rsidR="00A23BA5" w:rsidRPr="004C406B">
        <w:t xml:space="preserve"> esamą</w:t>
      </w:r>
      <w:r w:rsidR="006C7531" w:rsidRPr="004C406B">
        <w:t xml:space="preserve"> </w:t>
      </w:r>
      <w:r w:rsidR="00A23BA5" w:rsidRPr="004C406B">
        <w:t>didelių gabaritų atliekų surinkimo aikštelę</w:t>
      </w:r>
      <w:r w:rsidR="006C7531" w:rsidRPr="004C406B">
        <w:t xml:space="preserve"> (bendradarbiaujant su gamintojais ir importuotojais, organizuojančiais elektros ir elektroninės įrangos atliekų tvarkymą). </w:t>
      </w:r>
      <w:r w:rsidR="00A23BA5" w:rsidRPr="004C406B">
        <w:rPr>
          <w:szCs w:val="24"/>
        </w:rPr>
        <w:t>Be to, esant poreikiui ir finansinėms galimybėms, planuojama įrengti papildomą didelių gabaritų atliekų surinkimo aikštelę Kretingos mieste.</w:t>
      </w:r>
    </w:p>
    <w:p w:rsidR="006C7531" w:rsidRPr="004C406B" w:rsidRDefault="00A23BA5" w:rsidP="00AC5567">
      <w:r w:rsidRPr="004C406B">
        <w:t>G</w:t>
      </w:r>
      <w:r w:rsidR="006C7531" w:rsidRPr="004C406B">
        <w:t xml:space="preserve">yventojams ir toliau bus siūlomi alternatyvūs atliekų </w:t>
      </w:r>
      <w:r w:rsidR="003477E4" w:rsidRPr="004C406B">
        <w:t xml:space="preserve">atskiro </w:t>
      </w:r>
      <w:r w:rsidR="006C7531" w:rsidRPr="004C406B">
        <w:t>surinkimo būdai, t.</w:t>
      </w:r>
      <w:r w:rsidR="00A8132E" w:rsidRPr="004C406B">
        <w:t xml:space="preserve"> </w:t>
      </w:r>
      <w:r w:rsidR="006C7531" w:rsidRPr="004C406B">
        <w:t>y. surinkimas apvažiavimo būdu (</w:t>
      </w:r>
      <w:r w:rsidR="004F2803" w:rsidRPr="004C406B">
        <w:t>ne</w:t>
      </w:r>
      <w:r w:rsidR="003477E4" w:rsidRPr="004C406B">
        <w:t xml:space="preserve"> </w:t>
      </w:r>
      <w:r w:rsidR="006C7531" w:rsidRPr="004C406B">
        <w:t>mažiau kaip 2 kartus per metus)</w:t>
      </w:r>
      <w:r w:rsidR="003477E4" w:rsidRPr="004C406B">
        <w:t xml:space="preserve"> </w:t>
      </w:r>
      <w:r w:rsidR="004F2803" w:rsidRPr="004C406B">
        <w:rPr>
          <w:szCs w:val="24"/>
        </w:rPr>
        <w:t>bei kitomis priemonėmis (papildančios sistemos, kita)</w:t>
      </w:r>
      <w:r w:rsidR="004F2803" w:rsidRPr="004C406B">
        <w:t>.</w:t>
      </w:r>
      <w:r w:rsidR="006C7531" w:rsidRPr="004C406B">
        <w:t xml:space="preserve"> </w:t>
      </w:r>
    </w:p>
    <w:p w:rsidR="006C7531" w:rsidRPr="004C406B" w:rsidRDefault="006C7531" w:rsidP="00AC5567">
      <w:r w:rsidRPr="004C406B">
        <w:t>Planuojama, kad buityje naudojamos elektros ir elektroninės įrangos atliekų tvarkymo veikla ir toliau bus organizuojama bendradarbiaujant su licencijuotomis elektros ir elektroninės įrangos gamintojų ir importuotojų organizacijomis, kurios ir toliau vykdys įsipareigojimus, numatytus teisės aktų nustatyta tvarka su KRATC sudaryto</w:t>
      </w:r>
      <w:r w:rsidR="00273A7F" w:rsidRPr="004C406B">
        <w:t>j</w:t>
      </w:r>
      <w:r w:rsidRPr="004C406B">
        <w:t>e sutarty</w:t>
      </w:r>
      <w:r w:rsidR="00273A7F" w:rsidRPr="004C406B">
        <w:t>j</w:t>
      </w:r>
      <w:r w:rsidRPr="004C406B">
        <w:t>e dėl buityje naudojamos elektros ir elektroninės įrangos atliekų surinkimo KRATC įrengto</w:t>
      </w:r>
      <w:r w:rsidR="00273A7F" w:rsidRPr="004C406B">
        <w:t>j</w:t>
      </w:r>
      <w:r w:rsidRPr="004C406B">
        <w:t xml:space="preserve">e </w:t>
      </w:r>
      <w:r w:rsidR="00152EA8" w:rsidRPr="004C406B">
        <w:t>didelio gabarito atliekų surinkimo aikštelė</w:t>
      </w:r>
      <w:r w:rsidR="00273A7F" w:rsidRPr="004C406B">
        <w:t>j</w:t>
      </w:r>
      <w:r w:rsidR="00152EA8" w:rsidRPr="004C406B">
        <w:t xml:space="preserve">e </w:t>
      </w:r>
      <w:r w:rsidRPr="004C406B">
        <w:t>ir ši</w:t>
      </w:r>
      <w:r w:rsidR="00273A7F" w:rsidRPr="004C406B">
        <w:t>os</w:t>
      </w:r>
      <w:r w:rsidRPr="004C406B">
        <w:t xml:space="preserve"> aikštel</w:t>
      </w:r>
      <w:r w:rsidR="00273A7F" w:rsidRPr="004C406B">
        <w:t>ės</w:t>
      </w:r>
      <w:r w:rsidRPr="004C406B">
        <w:t xml:space="preserve"> eksploatavimo dalinio finansavimo. Šių atliekų tvarkymo sąnaudos neturėtų būti įtrauktos į vietinę rinkliavą už komunalinių atliekų surinkimą iš atliekų turėtojų ir jų tvarkymą.</w:t>
      </w:r>
    </w:p>
    <w:p w:rsidR="006C7531" w:rsidRPr="004C406B" w:rsidRDefault="006C7531" w:rsidP="00AC5567">
      <w:r w:rsidRPr="004C406B">
        <w:t>Numatant komunalinių atliekų tvarkymo sistemos plėtrą, labai svarbu užtikrinti, kad į šių mišrių komunalinių atliekų tvarkymo įrenginius ir juose gaunamus produktus patektų kuo mažiau pavojingų medžiagų, todėl savivaldybė</w:t>
      </w:r>
      <w:r w:rsidR="00A23BA5" w:rsidRPr="004C406B">
        <w:t>, organizuodama</w:t>
      </w:r>
      <w:r w:rsidRPr="004C406B">
        <w:t xml:space="preserve"> komuna</w:t>
      </w:r>
      <w:r w:rsidR="00A23BA5" w:rsidRPr="004C406B">
        <w:t>linių atliekų surinkimo sistemą</w:t>
      </w:r>
      <w:r w:rsidRPr="004C406B">
        <w:t>, turi užtikrinti atskiro buities pavojingų</w:t>
      </w:r>
      <w:r w:rsidR="003477E4" w:rsidRPr="004C406B">
        <w:t>jų</w:t>
      </w:r>
      <w:r w:rsidRPr="004C406B">
        <w:t xml:space="preserve"> atliekų surinkimo paslaugų teikimą ir v</w:t>
      </w:r>
      <w:r w:rsidR="00A23BA5" w:rsidRPr="004C406B">
        <w:t>isuomenės švietimą. Savivaldybė</w:t>
      </w:r>
      <w:r w:rsidRPr="004C406B">
        <w:t xml:space="preserve"> turi užtikrinti buityje susidarančių pavojingųjų atliekų (išskyrus baterijų ir akumuliatorių atliekas) rūšiuojamąjį surinkim</w:t>
      </w:r>
      <w:r w:rsidR="00A23BA5" w:rsidRPr="004C406B">
        <w:t>ą ir tai, kad jų organizuojamoje</w:t>
      </w:r>
      <w:r w:rsidRPr="004C406B">
        <w:t xml:space="preserve"> atliekų tvarkymo sistemo</w:t>
      </w:r>
      <w:r w:rsidR="00A23BA5" w:rsidRPr="004C406B">
        <w:t>j</w:t>
      </w:r>
      <w:r w:rsidRPr="004C406B">
        <w:t>e nebūtų atsisakoma iš gyventojų priimti baterijų ir akumuliatorių atliekas.</w:t>
      </w:r>
    </w:p>
    <w:p w:rsidR="00A23BA5" w:rsidRPr="004C406B" w:rsidRDefault="006C7531" w:rsidP="00AC5567">
      <w:pPr>
        <w:rPr>
          <w:szCs w:val="24"/>
        </w:rPr>
      </w:pPr>
      <w:r w:rsidRPr="004C406B">
        <w:t xml:space="preserve">Pavojingųjų atliekų surinkimas bus ir toliau vykdomas </w:t>
      </w:r>
      <w:r w:rsidR="00A23BA5" w:rsidRPr="004C406B">
        <w:rPr>
          <w:szCs w:val="24"/>
        </w:rPr>
        <w:t xml:space="preserve">didelių gabaritų atliekų surinkimo aikštelėje </w:t>
      </w:r>
      <w:r w:rsidRPr="004C406B">
        <w:t>ir apvažiavimo būdu (ne rečiau kaip 2 kartus per metus).</w:t>
      </w:r>
      <w:r w:rsidR="00A23BA5" w:rsidRPr="004C406B">
        <w:rPr>
          <w:szCs w:val="24"/>
        </w:rPr>
        <w:t xml:space="preserve"> Savivaldybė ne rečiau kaip 2 kartus per metus gyventojams teiks išsamią informaciją apie pavojingųjų atliekų tvarkymą. Ši informacija bus skelbiama savivaldybės interneto svetainėje, informuojant apie pavojingųjų atliekų tvarkymo svarbą, pavojingųjų atliekų surinkimo savivaldybės teritorijoje vietas (nurodomos surenkamos atliekos, darbo laikas, kontaktinė informacija, kainos, jeigu tokios </w:t>
      </w:r>
      <w:r w:rsidR="00A23BA5" w:rsidRPr="004C406B">
        <w:rPr>
          <w:szCs w:val="24"/>
        </w:rPr>
        <w:lastRenderedPageBreak/>
        <w:t xml:space="preserve">nustatytos), gyventojų teises perduodant pavojingąsias atliekas atitinkamų gaminių platinimo vietose bei kitą aktualią informaciją. </w:t>
      </w:r>
    </w:p>
    <w:p w:rsidR="006C7531" w:rsidRPr="004C406B" w:rsidRDefault="00A23BA5" w:rsidP="00AC5567">
      <w:r w:rsidRPr="004C406B">
        <w:t>Savivaldybė</w:t>
      </w:r>
      <w:r w:rsidR="006C7531" w:rsidRPr="004C406B">
        <w:t>, sudarant su gamintojais ir importuotojais</w:t>
      </w:r>
      <w:r w:rsidR="005E55D4" w:rsidRPr="004C406B">
        <w:t xml:space="preserve"> ar </w:t>
      </w:r>
      <w:r w:rsidR="006C7531" w:rsidRPr="004C406B">
        <w:t>jų įsteigtomis organizacijomis sutartis dėl komunalinių atliekų tvarkymo sistemą papildančių atliekų tvarkymo sistemų, sieks, kad pavojingųjų atliekų srautai, kuriuos techniškai ir organizaciniu požiūriu galima surinkti, būtų surenkami tiesiogiai iš atliekų turėtojų, įrengiant specialius konteinerius įmonių, įstaigų ar organizacijų patalpose.</w:t>
      </w:r>
    </w:p>
    <w:p w:rsidR="00A23BA5" w:rsidRPr="004C406B" w:rsidRDefault="00A23BA5" w:rsidP="00AC5567">
      <w:pPr>
        <w:pStyle w:val="Pagrindiniotekstotrauka2"/>
        <w:tabs>
          <w:tab w:val="clear" w:pos="2867"/>
          <w:tab w:val="left" w:pos="709"/>
          <w:tab w:val="left" w:pos="1069"/>
          <w:tab w:val="left" w:pos="1560"/>
          <w:tab w:val="left" w:pos="1843"/>
          <w:tab w:val="left" w:pos="1985"/>
        </w:tabs>
        <w:suppressAutoHyphens/>
        <w:spacing w:before="120" w:after="120"/>
        <w:ind w:left="0" w:firstLine="0"/>
        <w:rPr>
          <w:rFonts w:ascii="Times New Roman" w:hAnsi="Times New Roman"/>
          <w:noProof w:val="0"/>
          <w:color w:val="auto"/>
          <w:lang w:val="lt-LT"/>
        </w:rPr>
      </w:pPr>
      <w:r w:rsidRPr="004C406B">
        <w:rPr>
          <w:rFonts w:ascii="Times New Roman" w:hAnsi="Times New Roman"/>
          <w:noProof w:val="0"/>
          <w:color w:val="auto"/>
          <w:lang w:val="lt-LT"/>
        </w:rPr>
        <w:t>Gyventojai naudotas padangas ir toliau galės pristatyti į didelių gabaritų atliekų surinkimo aikštelę, kurioje jos priimamos aikštelės operatoriaus nustatyta tvarka (ribojant nemokamai priduodamų padangų kiekį). Variklinių transporto priemonių techninės priežiūros ir remonto metu susidariusių netinkamų naudoti padangų surinkimas ir toliau numatomas teisės aktų nustatyta tvarka, paliekant variklinių transporto priemonių techninę priežiūrą ir remontą atliekančioms įmonėms, taip pat atiduodant padangų platintojams, jeigu atiduodamos padangų atliekos skirtos tam pačiam transporto priemonės tipui ir padangų atliekų skaičius (skaičiuojant vienetais) atitinka atliekų turėtojo perkamų padangų skaičių.</w:t>
      </w:r>
    </w:p>
    <w:p w:rsidR="00A8132E" w:rsidRPr="004C406B" w:rsidRDefault="00A8132E" w:rsidP="00AC5567">
      <w:r w:rsidRPr="004C406B">
        <w:t>Tekstilės atliekų atskiras surinkimas</w:t>
      </w:r>
      <w:r w:rsidR="005E55D4" w:rsidRPr="004C406B">
        <w:t xml:space="preserve"> ir toliau</w:t>
      </w:r>
      <w:r w:rsidRPr="004C406B">
        <w:t xml:space="preserve"> numatomas per </w:t>
      </w:r>
      <w:r w:rsidR="00A23BA5" w:rsidRPr="004C406B">
        <w:t xml:space="preserve">didelių gabaritų atliekų surinkimo aikštelę </w:t>
      </w:r>
      <w:r w:rsidR="00F3779E" w:rsidRPr="004C406B">
        <w:rPr>
          <w:szCs w:val="24"/>
        </w:rPr>
        <w:t>ir apvažiavimo būdu</w:t>
      </w:r>
      <w:r w:rsidRPr="004C406B">
        <w:t>.</w:t>
      </w:r>
    </w:p>
    <w:p w:rsidR="00F953DF" w:rsidRPr="004C406B" w:rsidRDefault="00F953DF" w:rsidP="00026FC2">
      <w:pPr>
        <w:pStyle w:val="Antrat3"/>
        <w:rPr>
          <w:color w:val="auto"/>
        </w:rPr>
      </w:pPr>
      <w:bookmarkStart w:id="127" w:name="_Ref389650373"/>
      <w:bookmarkStart w:id="128" w:name="_Toc436753572"/>
      <w:r w:rsidRPr="004C406B">
        <w:rPr>
          <w:color w:val="auto"/>
        </w:rPr>
        <w:t xml:space="preserve">Po </w:t>
      </w:r>
      <w:r w:rsidR="00FC5926" w:rsidRPr="004C406B">
        <w:rPr>
          <w:color w:val="auto"/>
        </w:rPr>
        <w:t xml:space="preserve">pirminio </w:t>
      </w:r>
      <w:r w:rsidRPr="004C406B">
        <w:rPr>
          <w:color w:val="auto"/>
        </w:rPr>
        <w:t>rūšiavimo likusių mišrių komunalinių atliekų tvarkymo ateityje vertinimas</w:t>
      </w:r>
      <w:bookmarkEnd w:id="127"/>
      <w:bookmarkEnd w:id="128"/>
    </w:p>
    <w:bookmarkEnd w:id="125"/>
    <w:p w:rsidR="00482501" w:rsidRPr="004C406B" w:rsidRDefault="00482501" w:rsidP="00482501">
      <w:r w:rsidRPr="004C406B">
        <w:t xml:space="preserve">Siekiant atliekų tvarkymo sistemos efektyvumo ir ekonominės naudos vartotojams, mišrių komunalinių atliekų tvarkymo infrastruktūros plėtrą numatoma ir toliau vykdyti regioniniu principu. </w:t>
      </w:r>
      <w:r w:rsidRPr="004C406B">
        <w:rPr>
          <w:i/>
        </w:rPr>
        <w:t>Vals</w:t>
      </w:r>
      <w:r w:rsidR="00822C78" w:rsidRPr="004C406B">
        <w:rPr>
          <w:i/>
        </w:rPr>
        <w:t>tybiniame atliekų tvarkymo 2014</w:t>
      </w:r>
      <w:r w:rsidR="009A39D9" w:rsidRPr="004C406B">
        <w:rPr>
          <w:i/>
        </w:rPr>
        <w:t>–</w:t>
      </w:r>
      <w:r w:rsidRPr="004C406B">
        <w:rPr>
          <w:i/>
        </w:rPr>
        <w:t xml:space="preserve">2020 metų plane </w:t>
      </w:r>
      <w:r w:rsidRPr="004C406B">
        <w:t>numatyta, kad savivaldybės iki 2016 metų privalo baigti įrengti mechaninio biologinio apdorojimo įrenginius, kuriuose būtų atskiriamos ir apdorojamos biologiškai skaidžios atliekos, arba mechaninio apdorojimo įrenginius, kuriuose biologiškai skaidžios atliekos būtų apdorojamos prieš jas perduodant naudoti energijai gauti.</w:t>
      </w:r>
    </w:p>
    <w:p w:rsidR="009B7443" w:rsidRPr="004C406B" w:rsidRDefault="00482501" w:rsidP="00482501">
      <w:r w:rsidRPr="004C406B">
        <w:t>KRATC įgyvendinant ES finansuojamą projektą Nr. VP3</w:t>
      </w:r>
      <w:r w:rsidR="009A39D9" w:rsidRPr="004C406B">
        <w:t>–</w:t>
      </w:r>
      <w:r w:rsidRPr="004C406B">
        <w:t>3.2</w:t>
      </w:r>
      <w:r w:rsidR="009A39D9" w:rsidRPr="004C406B">
        <w:t>–</w:t>
      </w:r>
      <w:r w:rsidRPr="004C406B">
        <w:t>AM</w:t>
      </w:r>
      <w:r w:rsidR="009A39D9" w:rsidRPr="004C406B">
        <w:t>–</w:t>
      </w:r>
      <w:r w:rsidRPr="004C406B">
        <w:t>01</w:t>
      </w:r>
      <w:r w:rsidR="009A39D9" w:rsidRPr="004C406B">
        <w:t>–</w:t>
      </w:r>
      <w:r w:rsidRPr="004C406B">
        <w:t>V</w:t>
      </w:r>
      <w:r w:rsidR="009A39D9" w:rsidRPr="004C406B">
        <w:t>–</w:t>
      </w:r>
      <w:r w:rsidRPr="004C406B">
        <w:t>02</w:t>
      </w:r>
      <w:r w:rsidR="009A39D9" w:rsidRPr="004C406B">
        <w:t>–</w:t>
      </w:r>
      <w:r w:rsidRPr="004C406B">
        <w:t xml:space="preserve">005 </w:t>
      </w:r>
      <w:r w:rsidRPr="004C406B">
        <w:rPr>
          <w:i/>
        </w:rPr>
        <w:t>„Klaipėdos regiono komunalinių atliekų tvarkymo sistemos plėtra“</w:t>
      </w:r>
      <w:r w:rsidRPr="004C406B">
        <w:t>, numatyta esamo Klaipėdos regioninio sąvartyno teritorijoje (</w:t>
      </w:r>
      <w:proofErr w:type="spellStart"/>
      <w:r w:rsidRPr="004C406B">
        <w:t>Dump</w:t>
      </w:r>
      <w:r w:rsidR="00434933" w:rsidRPr="004C406B">
        <w:t>ių</w:t>
      </w:r>
      <w:proofErr w:type="spellEnd"/>
      <w:r w:rsidR="00434933" w:rsidRPr="004C406B">
        <w:t xml:space="preserve"> k., Klaipėdos r</w:t>
      </w:r>
      <w:r w:rsidRPr="004C406B">
        <w:t>.</w:t>
      </w:r>
      <w:r w:rsidR="00F3779E" w:rsidRPr="004C406B">
        <w:t xml:space="preserve"> sav.</w:t>
      </w:r>
      <w:r w:rsidRPr="004C406B">
        <w:t xml:space="preserve">), pastatyti regioninį atliekų mechaninio apdorojimo (rūšiavimo) įrenginį, kurio metiniai pajėgumai siektų iki 75 tūkst. tonų, dirbant viena pamaina. Projekto tikslas – išplėsti komunalinių atliekų tvarkymo sistemą, užtikrinant biologiškai skaidžių atliekų tvarkymą Klaipėdos regione, kad būtų vykdomos Europos Sąjungos nustatytos atliekų tvarkymo užduotys bei norint įgyvendinti </w:t>
      </w:r>
      <w:r w:rsidRPr="004C406B">
        <w:rPr>
          <w:i/>
        </w:rPr>
        <w:t>Valstybiniame atliekų tvarkymo 2014</w:t>
      </w:r>
      <w:r w:rsidR="009A39D9" w:rsidRPr="004C406B">
        <w:rPr>
          <w:i/>
        </w:rPr>
        <w:t>–</w:t>
      </w:r>
      <w:r w:rsidRPr="004C406B">
        <w:rPr>
          <w:i/>
        </w:rPr>
        <w:t>2020 metų plane</w:t>
      </w:r>
      <w:r w:rsidRPr="004C406B">
        <w:t xml:space="preserve"> nustatytus reikalavimus. </w:t>
      </w:r>
      <w:r w:rsidRPr="004C406B">
        <w:rPr>
          <w:lang w:eastAsia="en-US"/>
        </w:rPr>
        <w:t>Pagrindinė šio įrenginio paskirtis – iš mišrių komunalinių atliekų srauto atskirti antrines žaliavas (metalus, plastiką, popierių, kartoną, stiklą) ir kitas vertingas medžiagas. Mechaninio apdorojimo įrenginį eksploatuos konkurso būdu parinktas operatorius.</w:t>
      </w:r>
      <w:r w:rsidRPr="004C406B">
        <w:t xml:space="preserve"> Planuojama, kad nuo 2016 m. kasmet mechaninio apdorojimo įrenginyje bus apdorojama (rūšiuojama) 75 tūkst. tonų </w:t>
      </w:r>
      <w:r w:rsidR="009B7443" w:rsidRPr="004C406B">
        <w:t xml:space="preserve">Klaipėdos regione susidariusių </w:t>
      </w:r>
      <w:r w:rsidRPr="004C406B">
        <w:t>mišrių komunalinių atliekų</w:t>
      </w:r>
      <w:r w:rsidR="00A2529B" w:rsidRPr="004C406B">
        <w:t>, dirbant viena pamaina</w:t>
      </w:r>
      <w:r w:rsidRPr="004C406B">
        <w:t>.</w:t>
      </w:r>
      <w:r w:rsidR="00A2529B" w:rsidRPr="004C406B">
        <w:t xml:space="preserve"> </w:t>
      </w:r>
      <w:r w:rsidRPr="004C406B">
        <w:t xml:space="preserve">Likusias </w:t>
      </w:r>
      <w:r w:rsidR="009B7443" w:rsidRPr="004C406B">
        <w:t xml:space="preserve">Klaipėdos regione susidariusias </w:t>
      </w:r>
      <w:r w:rsidRPr="004C406B">
        <w:t xml:space="preserve">mišrias komunalines </w:t>
      </w:r>
      <w:r w:rsidR="00A2529B" w:rsidRPr="004C406B">
        <w:t xml:space="preserve">ir kitas </w:t>
      </w:r>
      <w:r w:rsidRPr="004C406B">
        <w:t xml:space="preserve">atliekas planuojama rūšiuoti esamoje rūšiavimo linijoje. </w:t>
      </w:r>
      <w:r w:rsidR="00A2529B" w:rsidRPr="004C406B">
        <w:t>Jeigu nuo 2016 m. regioninis mechaninio apdorojimo (rūšiavimo) įrenginys dirbs</w:t>
      </w:r>
      <w:r w:rsidR="00424F25" w:rsidRPr="004C406B">
        <w:t xml:space="preserve"> daugiau nei viena pamaina (pvz.</w:t>
      </w:r>
      <w:r w:rsidR="002B4A8A" w:rsidRPr="004C406B">
        <w:t>,</w:t>
      </w:r>
      <w:r w:rsidR="00424F25" w:rsidRPr="004C406B">
        <w:t xml:space="preserve"> 1,5</w:t>
      </w:r>
      <w:r w:rsidR="009A39D9" w:rsidRPr="004C406B">
        <w:t>–</w:t>
      </w:r>
      <w:r w:rsidR="00A2529B" w:rsidRPr="004C406B">
        <w:t>2 pamainomis</w:t>
      </w:r>
      <w:r w:rsidR="00424F25" w:rsidRPr="004C406B">
        <w:t>)</w:t>
      </w:r>
      <w:r w:rsidR="00A2529B" w:rsidRPr="004C406B">
        <w:t xml:space="preserve">, tai esamą rūšiavimo liniją mišrių komunalinių atliekų rūšiavimui planuojama naudoti tik kaip rezervinę regioninio mechaninio apdorojimo (rūšiavimo) įrenginio sustabdymo ar gedimo atveju, siekiant užtikrinti rūšiavimo proceso tęstinumą. </w:t>
      </w:r>
    </w:p>
    <w:p w:rsidR="00993E28" w:rsidRPr="004C406B" w:rsidRDefault="009B7443" w:rsidP="00482501">
      <w:r w:rsidRPr="004C406B">
        <w:rPr>
          <w:szCs w:val="24"/>
        </w:rPr>
        <w:t xml:space="preserve">Vertinama, kad </w:t>
      </w:r>
      <w:r w:rsidR="00273A7F" w:rsidRPr="004C406B">
        <w:rPr>
          <w:szCs w:val="24"/>
        </w:rPr>
        <w:t>planavimo laikotarpiu</w:t>
      </w:r>
      <w:r w:rsidRPr="004C406B">
        <w:rPr>
          <w:szCs w:val="24"/>
        </w:rPr>
        <w:t xml:space="preserve"> po pirminio rūšiavimo ir tvarkymo susidarymo šaltinyje apdorojimui į </w:t>
      </w:r>
      <w:r w:rsidRPr="004C406B">
        <w:t xml:space="preserve">mišrių komunalinių atliekų rūšiavimo </w:t>
      </w:r>
      <w:r w:rsidRPr="004C406B">
        <w:rPr>
          <w:szCs w:val="24"/>
        </w:rPr>
        <w:t>įrenginius</w:t>
      </w:r>
      <w:r w:rsidR="00273A7F" w:rsidRPr="004C406B">
        <w:rPr>
          <w:szCs w:val="24"/>
        </w:rPr>
        <w:t xml:space="preserve"> (regioninį mechaninio </w:t>
      </w:r>
      <w:r w:rsidR="00273A7F" w:rsidRPr="004C406B">
        <w:rPr>
          <w:szCs w:val="24"/>
        </w:rPr>
        <w:lastRenderedPageBreak/>
        <w:t>apdorojimo įrenginį ir/ar rūšiavimo liniją)</w:t>
      </w:r>
      <w:r w:rsidRPr="004C406B">
        <w:rPr>
          <w:szCs w:val="24"/>
        </w:rPr>
        <w:t xml:space="preserve"> kasmet bus nukreipiamas nuo </w:t>
      </w:r>
      <w:r w:rsidR="002D6AE9" w:rsidRPr="004C406B">
        <w:rPr>
          <w:szCs w:val="24"/>
        </w:rPr>
        <w:t xml:space="preserve">14.660 </w:t>
      </w:r>
      <w:r w:rsidRPr="004C406B">
        <w:rPr>
          <w:szCs w:val="24"/>
        </w:rPr>
        <w:t xml:space="preserve">iki </w:t>
      </w:r>
      <w:r w:rsidR="002D6AE9" w:rsidRPr="004C406B">
        <w:rPr>
          <w:szCs w:val="24"/>
        </w:rPr>
        <w:t xml:space="preserve">11.714 </w:t>
      </w:r>
      <w:r w:rsidRPr="004C406B">
        <w:rPr>
          <w:szCs w:val="24"/>
        </w:rPr>
        <w:t xml:space="preserve">tonų Kretingos rajono savivaldybės teritorijoje surinktų mišrių komunalinių atliekų srautas. </w:t>
      </w:r>
      <w:r w:rsidR="00482501" w:rsidRPr="004C406B">
        <w:t xml:space="preserve">Mišrių </w:t>
      </w:r>
      <w:r w:rsidR="005E55D4" w:rsidRPr="004C406B">
        <w:t xml:space="preserve">komunalinių </w:t>
      </w:r>
      <w:r w:rsidR="00482501" w:rsidRPr="004C406B">
        <w:t xml:space="preserve">atliekų rūšiavimo įrenginiuose išrūšiuojamų antrinių žaliavų kiekis ir kokybė priklausys nuo to, kaip sparčiai ir efektyviai bus vystomas rūšiuojamasis atliekų surinkimas bei gėrimų pakuočių užstato sistema. Kuo atliekų turėtojai geriau rūšiuos pakuočių atliekas ir kitas antrines žaliavas jų susidarymo vietoje, tuo labiau mažės šių atliekų kiekis ir kokybė mišrių </w:t>
      </w:r>
      <w:r w:rsidR="005E55D4" w:rsidRPr="004C406B">
        <w:t xml:space="preserve">komunalinių </w:t>
      </w:r>
      <w:r w:rsidR="00482501" w:rsidRPr="004C406B">
        <w:t xml:space="preserve">atliekų sraute ir atitinkamai antrinių žaliavų išskyrimas mišrių </w:t>
      </w:r>
      <w:r w:rsidR="005E55D4" w:rsidRPr="004C406B">
        <w:t xml:space="preserve">komunalinių </w:t>
      </w:r>
      <w:r w:rsidR="00482501" w:rsidRPr="004C406B">
        <w:t xml:space="preserve">atliekų rūšiavimo įrenginiuose. </w:t>
      </w:r>
      <w:r w:rsidR="00993E28" w:rsidRPr="004C406B">
        <w:t>Preliminariu vertinimu, i</w:t>
      </w:r>
      <w:r w:rsidR="00993E28" w:rsidRPr="004C406B">
        <w:rPr>
          <w:szCs w:val="24"/>
        </w:rPr>
        <w:t>š šio srauto r</w:t>
      </w:r>
      <w:r w:rsidR="00993E28" w:rsidRPr="004C406B">
        <w:t xml:space="preserve">ūšiavimo įrenginiuose bus išrūšiuojama ir perduodama perdirbimui </w:t>
      </w:r>
      <w:r w:rsidR="002D6AE9" w:rsidRPr="004C406B">
        <w:t>nuo 168 iki 1.16</w:t>
      </w:r>
      <w:r w:rsidR="00273A7F" w:rsidRPr="004C406B">
        <w:t>6</w:t>
      </w:r>
      <w:r w:rsidR="00993E28" w:rsidRPr="004C406B">
        <w:t xml:space="preserve"> </w:t>
      </w:r>
      <w:r w:rsidR="002D6AE9" w:rsidRPr="004C406B">
        <w:t>ton</w:t>
      </w:r>
      <w:r w:rsidR="00273A7F" w:rsidRPr="004C406B">
        <w:t>ų</w:t>
      </w:r>
      <w:r w:rsidR="002D6AE9" w:rsidRPr="004C406B">
        <w:t xml:space="preserve"> </w:t>
      </w:r>
      <w:r w:rsidR="00993E28" w:rsidRPr="004C406B">
        <w:t>kasmet pakuočių atliekų ir kitų antrinių žaliavų (</w:t>
      </w:r>
      <w:r w:rsidR="00993E28" w:rsidRPr="004C406B">
        <w:fldChar w:fldCharType="begin"/>
      </w:r>
      <w:r w:rsidR="00993E28" w:rsidRPr="004C406B">
        <w:instrText xml:space="preserve"> REF _Ref389753728 \h  \* MERGEFORMAT </w:instrText>
      </w:r>
      <w:r w:rsidR="00993E28" w:rsidRPr="004C406B">
        <w:fldChar w:fldCharType="separate"/>
      </w:r>
      <w:r w:rsidR="00F67B0B" w:rsidRPr="004C406B">
        <w:t xml:space="preserve">Lentelė </w:t>
      </w:r>
      <w:r w:rsidR="00F67B0B">
        <w:t>27</w:t>
      </w:r>
      <w:r w:rsidR="00993E28" w:rsidRPr="004C406B">
        <w:fldChar w:fldCharType="end"/>
      </w:r>
      <w:r w:rsidR="00993E28" w:rsidRPr="004C406B">
        <w:t xml:space="preserve">) (arba apie </w:t>
      </w:r>
      <w:r w:rsidR="002D6AE9" w:rsidRPr="004C406B">
        <w:t xml:space="preserve">14 </w:t>
      </w:r>
      <w:r w:rsidR="00993E28" w:rsidRPr="004C406B">
        <w:t xml:space="preserve">proc. dalis nuo visų susidarančių pakuočių atliekų ir kitų antrinių žaliavų). </w:t>
      </w:r>
    </w:p>
    <w:p w:rsidR="00482501" w:rsidRPr="004C406B" w:rsidRDefault="00482501" w:rsidP="00482501">
      <w:r w:rsidRPr="004C406B">
        <w:t xml:space="preserve">Mechaninio apdorojimo metu taip pat bus atskiriamos inertinės </w:t>
      </w:r>
      <w:r w:rsidR="002D6AE9" w:rsidRPr="004C406B">
        <w:t>ir kitos komunalinės atliekos</w:t>
      </w:r>
      <w:r w:rsidRPr="004C406B">
        <w:t xml:space="preserve">, netinkamos </w:t>
      </w:r>
      <w:r w:rsidR="002D6AE9" w:rsidRPr="004C406B">
        <w:t xml:space="preserve">perdirbimui ir </w:t>
      </w:r>
      <w:r w:rsidRPr="004C406B">
        <w:t>naudojimui energijai gauti</w:t>
      </w:r>
      <w:r w:rsidR="002D6AE9" w:rsidRPr="004C406B">
        <w:t xml:space="preserve">, kurios </w:t>
      </w:r>
      <w:r w:rsidRPr="004C406B">
        <w:t xml:space="preserve">bus šalinamos sąvartyne (vertinama, kad tokios atliekos gali sudaryti </w:t>
      </w:r>
      <w:r w:rsidR="002D6AE9" w:rsidRPr="004C406B">
        <w:t xml:space="preserve">apie 1 </w:t>
      </w:r>
      <w:r w:rsidRPr="004C406B">
        <w:t xml:space="preserve">proc. nuo mišrių komunalinių atliekų kiekio).  </w:t>
      </w:r>
    </w:p>
    <w:p w:rsidR="00482501" w:rsidRPr="004C406B" w:rsidRDefault="00482501" w:rsidP="00757C7C">
      <w:pPr>
        <w:rPr>
          <w:lang w:eastAsia="en-US"/>
        </w:rPr>
      </w:pPr>
      <w:r w:rsidRPr="004C406B">
        <w:t xml:space="preserve">Po rūšiavimo likusios netinkamos perdirbimui energetinę vertę turinčios atliekos, įskaitant ir mišrių </w:t>
      </w:r>
      <w:r w:rsidR="005E55D4" w:rsidRPr="004C406B">
        <w:t xml:space="preserve">komunalinių </w:t>
      </w:r>
      <w:r w:rsidRPr="004C406B">
        <w:t>atliekų sraute esančias biologiškai skaidžias atliekas, bus tiekiamos energijos gamybai į UAB „</w:t>
      </w:r>
      <w:proofErr w:type="spellStart"/>
      <w:r w:rsidRPr="004C406B">
        <w:t>Fortum</w:t>
      </w:r>
      <w:proofErr w:type="spellEnd"/>
      <w:r w:rsidRPr="004C406B">
        <w:t xml:space="preserve"> Klaipėda“ biokuro ir atliekų termofikacinę jėgainę. </w:t>
      </w:r>
      <w:r w:rsidR="00D470F3" w:rsidRPr="004C406B">
        <w:t xml:space="preserve">Vadovaujantis preliminariais </w:t>
      </w:r>
      <w:r w:rsidR="00993E28" w:rsidRPr="004C406B">
        <w:t xml:space="preserve">Kretingos rajono savivaldybės </w:t>
      </w:r>
      <w:r w:rsidR="00D470F3" w:rsidRPr="004C406B">
        <w:t>komunalinių atliekų kiekių prognozių skaičiavimais</w:t>
      </w:r>
      <w:r w:rsidR="00135828" w:rsidRPr="004C406B">
        <w:t xml:space="preserve">, </w:t>
      </w:r>
      <w:r w:rsidRPr="004C406B">
        <w:t xml:space="preserve">kasmet </w:t>
      </w:r>
      <w:r w:rsidR="00993E28" w:rsidRPr="004C406B">
        <w:t xml:space="preserve">energijos gamybai bus </w:t>
      </w:r>
      <w:r w:rsidR="00D470F3" w:rsidRPr="004C406B">
        <w:t>perduo</w:t>
      </w:r>
      <w:r w:rsidR="00993E28" w:rsidRPr="004C406B">
        <w:t>ta</w:t>
      </w:r>
      <w:r w:rsidR="00D470F3" w:rsidRPr="004C406B">
        <w:t xml:space="preserve"> </w:t>
      </w:r>
      <w:r w:rsidR="002D6AE9" w:rsidRPr="004C406B">
        <w:t>nuo 13.968 iki 11.</w:t>
      </w:r>
      <w:r w:rsidR="001E1CB6" w:rsidRPr="004C406B">
        <w:t xml:space="preserve">487 </w:t>
      </w:r>
      <w:r w:rsidRPr="004C406B">
        <w:t xml:space="preserve">tonų po rūšiavimo likusių </w:t>
      </w:r>
      <w:r w:rsidR="002D6AE9" w:rsidRPr="004C406B">
        <w:t xml:space="preserve">ir kitų atskirai surinktų </w:t>
      </w:r>
      <w:r w:rsidRPr="004C406B">
        <w:t xml:space="preserve">netinkamų perdirbimui energetinę vertę turinčių komunalinių atliekų, susidariusių </w:t>
      </w:r>
      <w:r w:rsidR="00993E28" w:rsidRPr="004C406B">
        <w:t>Kretingos rajono savivaldybės</w:t>
      </w:r>
      <w:r w:rsidRPr="004C406B">
        <w:t xml:space="preserve"> teritorijoje</w:t>
      </w:r>
      <w:r w:rsidR="00B03982" w:rsidRPr="004C406B">
        <w:t xml:space="preserve"> (</w:t>
      </w:r>
      <w:r w:rsidR="00854855" w:rsidRPr="004C406B">
        <w:fldChar w:fldCharType="begin"/>
      </w:r>
      <w:r w:rsidR="00B03982" w:rsidRPr="004C406B">
        <w:instrText xml:space="preserve"> REF _Ref389753728 \h </w:instrText>
      </w:r>
      <w:r w:rsidR="00F45809" w:rsidRPr="004C406B">
        <w:instrText xml:space="preserve"> \* MERGEFORMAT </w:instrText>
      </w:r>
      <w:r w:rsidR="00854855" w:rsidRPr="004C406B">
        <w:fldChar w:fldCharType="separate"/>
      </w:r>
      <w:r w:rsidR="00F67B0B" w:rsidRPr="004C406B">
        <w:t xml:space="preserve">Lentelė </w:t>
      </w:r>
      <w:r w:rsidR="00F67B0B">
        <w:t>27</w:t>
      </w:r>
      <w:r w:rsidR="00854855" w:rsidRPr="004C406B">
        <w:fldChar w:fldCharType="end"/>
      </w:r>
      <w:r w:rsidR="00B03982" w:rsidRPr="004C406B">
        <w:t>)</w:t>
      </w:r>
      <w:r w:rsidRPr="004C406B">
        <w:t>.</w:t>
      </w:r>
      <w:r w:rsidR="00135828" w:rsidRPr="004C406B">
        <w:t xml:space="preserve"> </w:t>
      </w:r>
      <w:r w:rsidR="00757C7C" w:rsidRPr="004C406B">
        <w:t xml:space="preserve">Be to, </w:t>
      </w:r>
      <w:r w:rsidRPr="004C406B">
        <w:t>UAB „</w:t>
      </w:r>
      <w:proofErr w:type="spellStart"/>
      <w:r w:rsidRPr="004C406B">
        <w:t>Fortum</w:t>
      </w:r>
      <w:proofErr w:type="spellEnd"/>
      <w:r w:rsidRPr="004C406B">
        <w:t xml:space="preserve"> Klaipėda“ biokuro ir atliekų termofikacinėje jėgainėje ir toliau planuojama energijai naudoti gamyb</w:t>
      </w:r>
      <w:r w:rsidR="009B1B0C" w:rsidRPr="004C406B">
        <w:t xml:space="preserve">os ir </w:t>
      </w:r>
      <w:r w:rsidRPr="004C406B">
        <w:t>kitos ūkinės veiklos atliekas.</w:t>
      </w:r>
    </w:p>
    <w:p w:rsidR="0082403C" w:rsidRDefault="00482501" w:rsidP="00482501">
      <w:pPr>
        <w:rPr>
          <w:szCs w:val="24"/>
        </w:rPr>
      </w:pPr>
      <w:r w:rsidRPr="004C406B">
        <w:t xml:space="preserve">Nuo 2016 m. mišrių komunalinių atliekų šalinimą sąvartyne planuojama visiškai nutraukti, t.y. visos šios atliekos bus rūšiuojamos mechaninio apdorojimo įrenginyje </w:t>
      </w:r>
      <w:r w:rsidR="00A2529B" w:rsidRPr="004C406B">
        <w:t xml:space="preserve">(esant poreikiui ir </w:t>
      </w:r>
      <w:r w:rsidRPr="004C406B">
        <w:t>rūšiavimo linijoje</w:t>
      </w:r>
      <w:r w:rsidR="00A2529B" w:rsidRPr="004C406B">
        <w:t>)</w:t>
      </w:r>
      <w:r w:rsidRPr="004C406B">
        <w:t xml:space="preserve"> ir neapdorotos į sąvartyną nepateks. Sąvartyne planuojama šalinti tik mechaninio apdorojimo (rūšiavimo) metu atskirtas inertines atliekas, atskirai surinktas perdirbimui ir panaudojimui netinkamas didelių gabaritų atliekas, statybos ir griovimo atliekas, įskaitant asbesto atliekas, bei netinkamas perdirbti mechaninio apdorojimo įrenginyje atskirtas stiklo atliekas. </w:t>
      </w:r>
      <w:r w:rsidR="00993E28" w:rsidRPr="004C406B">
        <w:t>Preliminariai v</w:t>
      </w:r>
      <w:r w:rsidRPr="004C406B">
        <w:t xml:space="preserve">ertinama, kad 2020 m. šalinamos komunalinės atliekos sudarys apie </w:t>
      </w:r>
      <w:r w:rsidR="00747886" w:rsidRPr="004C406B">
        <w:t xml:space="preserve">3 </w:t>
      </w:r>
      <w:r w:rsidRPr="004C406B">
        <w:t>proc. nuo susidarančių komunalinių atliekų kiekio</w:t>
      </w:r>
      <w:r w:rsidR="00B03982" w:rsidRPr="004C406B">
        <w:t xml:space="preserve"> (</w:t>
      </w:r>
      <w:r w:rsidR="00854855" w:rsidRPr="004C406B">
        <w:fldChar w:fldCharType="begin"/>
      </w:r>
      <w:r w:rsidR="00B03982" w:rsidRPr="004C406B">
        <w:instrText xml:space="preserve"> REF _Ref389756183 \h </w:instrText>
      </w:r>
      <w:r w:rsidR="00F45809" w:rsidRPr="004C406B">
        <w:instrText xml:space="preserve"> \* MERGEFORMAT </w:instrText>
      </w:r>
      <w:r w:rsidR="00854855" w:rsidRPr="004C406B">
        <w:fldChar w:fldCharType="separate"/>
      </w:r>
      <w:r w:rsidR="00F67B0B" w:rsidRPr="004C406B">
        <w:t xml:space="preserve">Lentelė </w:t>
      </w:r>
      <w:r w:rsidR="00F67B0B">
        <w:t>28</w:t>
      </w:r>
      <w:r w:rsidR="00854855" w:rsidRPr="004C406B">
        <w:fldChar w:fldCharType="end"/>
      </w:r>
      <w:r w:rsidR="00B03982" w:rsidRPr="004C406B">
        <w:t>)</w:t>
      </w:r>
      <w:r w:rsidR="00993E28" w:rsidRPr="004C406B">
        <w:t>, o bendras</w:t>
      </w:r>
      <w:r w:rsidR="00993E28" w:rsidRPr="004C406B">
        <w:rPr>
          <w:szCs w:val="24"/>
        </w:rPr>
        <w:t xml:space="preserve"> planuojamas panaudoti ir perdirbti rodiklis sieks apie </w:t>
      </w:r>
      <w:r w:rsidR="00747886" w:rsidRPr="004C406B">
        <w:rPr>
          <w:szCs w:val="24"/>
        </w:rPr>
        <w:t xml:space="preserve">97 </w:t>
      </w:r>
      <w:r w:rsidR="00993E28" w:rsidRPr="004C406B">
        <w:rPr>
          <w:szCs w:val="24"/>
        </w:rPr>
        <w:t xml:space="preserve">proc. </w:t>
      </w:r>
      <w:r w:rsidR="0082403C">
        <w:rPr>
          <w:szCs w:val="24"/>
        </w:rPr>
        <w:t xml:space="preserve">Papildomai sąvartyne bus šalinamos </w:t>
      </w:r>
      <w:r w:rsidR="00AA6879">
        <w:rPr>
          <w:szCs w:val="24"/>
        </w:rPr>
        <w:t xml:space="preserve">perdirbimui ir/ar naudojimui netinkamos </w:t>
      </w:r>
      <w:r w:rsidR="0082403C">
        <w:rPr>
          <w:szCs w:val="24"/>
        </w:rPr>
        <w:t xml:space="preserve">gamybos ir kitos ūkinės veiklos metu susidariusios atliekos, kurių kiekis </w:t>
      </w:r>
      <w:r w:rsidR="00733B64">
        <w:rPr>
          <w:szCs w:val="24"/>
        </w:rPr>
        <w:t xml:space="preserve">nagrinėjamu laikotarpiu </w:t>
      </w:r>
      <w:r w:rsidR="0082403C">
        <w:rPr>
          <w:szCs w:val="24"/>
        </w:rPr>
        <w:t>turėtų mažėti</w:t>
      </w:r>
      <w:r w:rsidR="00733B64">
        <w:rPr>
          <w:szCs w:val="24"/>
        </w:rPr>
        <w:t>,</w:t>
      </w:r>
      <w:r w:rsidR="0082403C">
        <w:rPr>
          <w:szCs w:val="24"/>
        </w:rPr>
        <w:t xml:space="preserve"> atsižvelgiant į įvestą valstybinį mokestį už </w:t>
      </w:r>
      <w:r w:rsidR="0082403C" w:rsidRPr="004C406B">
        <w:rPr>
          <w:szCs w:val="24"/>
        </w:rPr>
        <w:t>aplinkos teršimą sąvartyne šalinamomis atliekomis</w:t>
      </w:r>
      <w:r w:rsidR="0082403C">
        <w:rPr>
          <w:szCs w:val="24"/>
        </w:rPr>
        <w:t>.</w:t>
      </w:r>
      <w:r w:rsidR="00A238E9">
        <w:rPr>
          <w:szCs w:val="24"/>
        </w:rPr>
        <w:t xml:space="preserve"> Be to,</w:t>
      </w:r>
      <w:r w:rsidR="0082403C">
        <w:rPr>
          <w:szCs w:val="24"/>
        </w:rPr>
        <w:t xml:space="preserve"> siekdamas iki minimumo sumažinti sąvartyne šalinamų atliekų kiekį, 2015 m. </w:t>
      </w:r>
      <w:r w:rsidR="00A238E9">
        <w:rPr>
          <w:szCs w:val="24"/>
        </w:rPr>
        <w:t xml:space="preserve">KRATC </w:t>
      </w:r>
      <w:r w:rsidR="0082403C">
        <w:rPr>
          <w:szCs w:val="24"/>
        </w:rPr>
        <w:t>pradėjo</w:t>
      </w:r>
      <w:r w:rsidR="00733B64">
        <w:rPr>
          <w:szCs w:val="24"/>
        </w:rPr>
        <w:t xml:space="preserve"> </w:t>
      </w:r>
      <w:r w:rsidR="00A238E9">
        <w:rPr>
          <w:szCs w:val="24"/>
        </w:rPr>
        <w:t xml:space="preserve">tam tikrų atliekų </w:t>
      </w:r>
      <w:r w:rsidR="00AE757C">
        <w:rPr>
          <w:szCs w:val="24"/>
        </w:rPr>
        <w:t xml:space="preserve">(pvz., statybos ir griovimo atliekų ar į jas panašių) </w:t>
      </w:r>
      <w:r w:rsidR="00A238E9">
        <w:rPr>
          <w:szCs w:val="24"/>
        </w:rPr>
        <w:t>apdorojimo veiklą</w:t>
      </w:r>
      <w:r w:rsidR="00AE757C">
        <w:rPr>
          <w:szCs w:val="24"/>
        </w:rPr>
        <w:t xml:space="preserve"> bei </w:t>
      </w:r>
      <w:r w:rsidR="00AA6879">
        <w:rPr>
          <w:szCs w:val="24"/>
        </w:rPr>
        <w:t>atlie</w:t>
      </w:r>
      <w:r w:rsidR="00AE757C">
        <w:rPr>
          <w:szCs w:val="24"/>
        </w:rPr>
        <w:t>kų deginimo metu susidariusių</w:t>
      </w:r>
      <w:r w:rsidR="00AA6879">
        <w:rPr>
          <w:szCs w:val="24"/>
        </w:rPr>
        <w:t xml:space="preserve"> </w:t>
      </w:r>
      <w:r w:rsidR="00AE757C">
        <w:rPr>
          <w:szCs w:val="24"/>
        </w:rPr>
        <w:t>pelenų</w:t>
      </w:r>
      <w:r w:rsidR="00AA6879">
        <w:rPr>
          <w:szCs w:val="24"/>
        </w:rPr>
        <w:t xml:space="preserve"> </w:t>
      </w:r>
      <w:r w:rsidR="00AE757C">
        <w:rPr>
          <w:szCs w:val="24"/>
        </w:rPr>
        <w:t>(šlako</w:t>
      </w:r>
      <w:r w:rsidR="00A238E9">
        <w:rPr>
          <w:szCs w:val="24"/>
        </w:rPr>
        <w:t xml:space="preserve">) </w:t>
      </w:r>
      <w:r w:rsidR="00AA6879">
        <w:rPr>
          <w:szCs w:val="24"/>
        </w:rPr>
        <w:t>laik</w:t>
      </w:r>
      <w:r w:rsidR="00AE757C">
        <w:rPr>
          <w:szCs w:val="24"/>
        </w:rPr>
        <w:t>ymo (saugojimo</w:t>
      </w:r>
      <w:r w:rsidR="00AA6879">
        <w:rPr>
          <w:szCs w:val="24"/>
        </w:rPr>
        <w:t>)</w:t>
      </w:r>
      <w:r w:rsidR="00AE757C">
        <w:rPr>
          <w:szCs w:val="24"/>
        </w:rPr>
        <w:t xml:space="preserve"> veiklą</w:t>
      </w:r>
      <w:r w:rsidR="00AA6879">
        <w:rPr>
          <w:szCs w:val="24"/>
        </w:rPr>
        <w:t xml:space="preserve">, su tikslu juos apdoroti ir panaudoti, išvengiant šalinimo. </w:t>
      </w:r>
    </w:p>
    <w:p w:rsidR="00482501" w:rsidRPr="004C406B" w:rsidRDefault="00993E28" w:rsidP="00482501">
      <w:r w:rsidRPr="004C406B">
        <w:rPr>
          <w:rFonts w:eastAsia="Batang"/>
          <w:szCs w:val="24"/>
        </w:rPr>
        <w:t xml:space="preserve">Dėl planuojamu laikotarpiu numatytų atskiro komunalinių atliekų surinkimo ir tvarkymo plėtros priemonių įgyvendinimo bei mišrių komunalinių atliekų srauto apdorojimo </w:t>
      </w:r>
      <w:r w:rsidRPr="004C406B">
        <w:rPr>
          <w:szCs w:val="24"/>
        </w:rPr>
        <w:t xml:space="preserve">mechaninio apdorojimo </w:t>
      </w:r>
      <w:r w:rsidRPr="004C406B">
        <w:rPr>
          <w:rFonts w:eastAsia="Batang"/>
          <w:szCs w:val="24"/>
        </w:rPr>
        <w:t xml:space="preserve">įrenginiuose, </w:t>
      </w:r>
      <w:r w:rsidRPr="004C406B">
        <w:rPr>
          <w:szCs w:val="24"/>
        </w:rPr>
        <w:t xml:space="preserve">2020 m. nustatyta mažiausiai 50 proc. komunalinių atliekų sraute esančių pakuočių atliekų ir kitų antrinių žaliavų </w:t>
      </w:r>
      <w:r w:rsidRPr="004C406B">
        <w:rPr>
          <w:rFonts w:eastAsia="Batang"/>
          <w:szCs w:val="24"/>
        </w:rPr>
        <w:t xml:space="preserve">paruošimo naudoti pakartotinai ir perdirbti užduotis bus </w:t>
      </w:r>
      <w:r w:rsidRPr="004C406B">
        <w:rPr>
          <w:szCs w:val="24"/>
        </w:rPr>
        <w:t>įgyvendinama (</w:t>
      </w:r>
      <w:r w:rsidRPr="004C406B">
        <w:fldChar w:fldCharType="begin"/>
      </w:r>
      <w:r w:rsidRPr="004C406B">
        <w:instrText xml:space="preserve"> REF _Ref389756183 \h  \* MERGEFORMAT </w:instrText>
      </w:r>
      <w:r w:rsidRPr="004C406B">
        <w:fldChar w:fldCharType="separate"/>
      </w:r>
      <w:r w:rsidR="00F67B0B" w:rsidRPr="004C406B">
        <w:t xml:space="preserve">Lentelė </w:t>
      </w:r>
      <w:r w:rsidR="00F67B0B">
        <w:t>28</w:t>
      </w:r>
      <w:r w:rsidRPr="004C406B">
        <w:fldChar w:fldCharType="end"/>
      </w:r>
      <w:r w:rsidRPr="004C406B">
        <w:rPr>
          <w:szCs w:val="24"/>
        </w:rPr>
        <w:t>)</w:t>
      </w:r>
      <w:r w:rsidR="00482501" w:rsidRPr="004C406B">
        <w:t>.</w:t>
      </w:r>
    </w:p>
    <w:p w:rsidR="00082D0D" w:rsidRPr="004C406B" w:rsidRDefault="003212EA" w:rsidP="00F953DF">
      <w:pPr>
        <w:pStyle w:val="Antrat1"/>
        <w:rPr>
          <w:color w:val="auto"/>
        </w:rPr>
      </w:pPr>
      <w:bookmarkStart w:id="129" w:name="_Toc436753573"/>
      <w:r w:rsidRPr="004C406B">
        <w:rPr>
          <w:color w:val="auto"/>
        </w:rPr>
        <w:lastRenderedPageBreak/>
        <w:t>PLANO ĮGYVENDINIMO POVEIKI</w:t>
      </w:r>
      <w:r w:rsidR="00EC3296" w:rsidRPr="004C406B">
        <w:rPr>
          <w:color w:val="auto"/>
        </w:rPr>
        <w:t>O</w:t>
      </w:r>
      <w:r w:rsidRPr="004C406B">
        <w:rPr>
          <w:color w:val="auto"/>
        </w:rPr>
        <w:t xml:space="preserve"> </w:t>
      </w:r>
      <w:r w:rsidR="00BD3585" w:rsidRPr="004C406B">
        <w:rPr>
          <w:color w:val="auto"/>
        </w:rPr>
        <w:t>ĮMOKŲ UŽ ATLIEKŲ TVARKYMĄ DYDŽIUI VERTINIMAS</w:t>
      </w:r>
      <w:bookmarkEnd w:id="129"/>
    </w:p>
    <w:p w:rsidR="00D36277" w:rsidRPr="004C406B" w:rsidRDefault="00D36277" w:rsidP="00D36277">
      <w:r w:rsidRPr="004C406B">
        <w:t xml:space="preserve">UAB COWI Lietuva KRATC užsakymu 2010 m. parengė </w:t>
      </w:r>
      <w:r w:rsidRPr="004C406B">
        <w:rPr>
          <w:i/>
        </w:rPr>
        <w:t>„Komunalinių atliekų tvarkymo infrastruktūros plėtros Klaipėdos regione galimybių studiją</w:t>
      </w:r>
      <w:r w:rsidRPr="004C406B">
        <w:t>“, kurioje buvo įvertintas kuriamos regioninės komunalinių atliekų tvarkymo sistemos poveikis komunalinių atliekų tvarkymo įmokos dydžiui. Ši informacija pateikiama</w:t>
      </w:r>
      <w:r w:rsidR="00CA554A" w:rsidRPr="004C406B">
        <w:t xml:space="preserve"> </w:t>
      </w:r>
      <w:r w:rsidR="00854855" w:rsidRPr="004C406B">
        <w:fldChar w:fldCharType="begin"/>
      </w:r>
      <w:r w:rsidR="00CA554A" w:rsidRPr="004C406B">
        <w:instrText xml:space="preserve"> REF _Ref387856037 \h </w:instrText>
      </w:r>
      <w:r w:rsidR="00F45809" w:rsidRPr="004C406B">
        <w:instrText xml:space="preserve"> \* MERGEFORMAT </w:instrText>
      </w:r>
      <w:r w:rsidR="00854855" w:rsidRPr="004C406B">
        <w:fldChar w:fldCharType="separate"/>
      </w:r>
      <w:r w:rsidR="00F67B0B" w:rsidRPr="004C406B">
        <w:t xml:space="preserve">Lentelė </w:t>
      </w:r>
      <w:r w:rsidR="00F67B0B">
        <w:t>34</w:t>
      </w:r>
      <w:r w:rsidR="00854855" w:rsidRPr="004C406B">
        <w:fldChar w:fldCharType="end"/>
      </w:r>
      <w:r w:rsidRPr="004C406B">
        <w:t xml:space="preserve">. Aukščiau minėtoje galimybių studijoje buvo įvertintas finansavimo, investicijų poreikis, ekonominių ir kitų priemonių naudingumas ir tinkamumas, sprendžiant komunalinių atliekų tvarkymo problemas ir kuriant pajėgumus joms tvarkyti. </w:t>
      </w:r>
    </w:p>
    <w:p w:rsidR="00D36277" w:rsidRPr="004C406B" w:rsidRDefault="00D36277" w:rsidP="00D36277">
      <w:pPr>
        <w:pStyle w:val="Antrat"/>
        <w:keepNext/>
        <w:rPr>
          <w:color w:val="auto"/>
        </w:rPr>
      </w:pPr>
      <w:bookmarkStart w:id="130" w:name="_Ref387856037"/>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34</w:t>
      </w:r>
      <w:r w:rsidR="00854855" w:rsidRPr="004C406B">
        <w:rPr>
          <w:color w:val="auto"/>
        </w:rPr>
        <w:fldChar w:fldCharType="end"/>
      </w:r>
      <w:bookmarkEnd w:id="130"/>
      <w:r w:rsidRPr="004C406B">
        <w:rPr>
          <w:color w:val="auto"/>
        </w:rPr>
        <w:t>. Kuriamos regioninės komunalinių atliekų tvarkymo sistemos poveikis komunalinių atliekų tvarkymo įmokos dydžiui.</w:t>
      </w:r>
    </w:p>
    <w:tbl>
      <w:tblPr>
        <w:tblW w:w="4982" w:type="pct"/>
        <w:shd w:val="clear" w:color="auto" w:fill="FFFFFF"/>
        <w:tblLayout w:type="fixed"/>
        <w:tblLook w:val="04A0" w:firstRow="1" w:lastRow="0" w:firstColumn="1" w:lastColumn="0" w:noHBand="0" w:noVBand="1"/>
      </w:tblPr>
      <w:tblGrid>
        <w:gridCol w:w="2519"/>
        <w:gridCol w:w="840"/>
        <w:gridCol w:w="842"/>
        <w:gridCol w:w="842"/>
        <w:gridCol w:w="842"/>
        <w:gridCol w:w="842"/>
        <w:gridCol w:w="842"/>
        <w:gridCol w:w="842"/>
        <w:gridCol w:w="842"/>
      </w:tblGrid>
      <w:tr w:rsidR="00FF70E0" w:rsidRPr="004C406B" w:rsidTr="00F931D3">
        <w:trPr>
          <w:trHeight w:val="300"/>
        </w:trPr>
        <w:tc>
          <w:tcPr>
            <w:tcW w:w="1361" w:type="pct"/>
            <w:tcBorders>
              <w:top w:val="single" w:sz="4" w:space="0" w:color="auto"/>
              <w:left w:val="single" w:sz="4" w:space="0" w:color="auto"/>
              <w:bottom w:val="single" w:sz="4" w:space="0" w:color="auto"/>
              <w:right w:val="single" w:sz="4" w:space="0" w:color="auto"/>
            </w:tcBorders>
            <w:shd w:val="clear" w:color="auto" w:fill="EEECE1"/>
          </w:tcPr>
          <w:p w:rsidR="00D36277" w:rsidRPr="004C406B" w:rsidRDefault="00D36277" w:rsidP="00847CA4">
            <w:pPr>
              <w:keepNext/>
              <w:keepLines/>
              <w:spacing w:before="40" w:after="40"/>
              <w:jc w:val="right"/>
              <w:rPr>
                <w:b/>
                <w:sz w:val="20"/>
                <w:szCs w:val="20"/>
              </w:rPr>
            </w:pPr>
            <w:r w:rsidRPr="004C406B">
              <w:rPr>
                <w:b/>
                <w:sz w:val="20"/>
                <w:szCs w:val="20"/>
              </w:rPr>
              <w:t>Metai</w:t>
            </w:r>
          </w:p>
        </w:tc>
        <w:tc>
          <w:tcPr>
            <w:tcW w:w="454" w:type="pct"/>
            <w:tcBorders>
              <w:top w:val="single" w:sz="4" w:space="0" w:color="auto"/>
              <w:left w:val="nil"/>
              <w:bottom w:val="single" w:sz="4" w:space="0" w:color="auto"/>
              <w:right w:val="single" w:sz="4" w:space="0" w:color="auto"/>
            </w:tcBorders>
            <w:shd w:val="clear" w:color="auto" w:fill="EEECE1"/>
            <w:noWrap/>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2013</w:t>
            </w:r>
          </w:p>
        </w:tc>
        <w:tc>
          <w:tcPr>
            <w:tcW w:w="455" w:type="pct"/>
            <w:tcBorders>
              <w:top w:val="single" w:sz="4" w:space="0" w:color="auto"/>
              <w:left w:val="nil"/>
              <w:bottom w:val="single" w:sz="4" w:space="0" w:color="auto"/>
              <w:right w:val="single" w:sz="4" w:space="0" w:color="auto"/>
            </w:tcBorders>
            <w:shd w:val="clear" w:color="auto" w:fill="EEECE1"/>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2014</w:t>
            </w:r>
          </w:p>
        </w:tc>
        <w:tc>
          <w:tcPr>
            <w:tcW w:w="455" w:type="pct"/>
            <w:tcBorders>
              <w:top w:val="single" w:sz="4" w:space="0" w:color="auto"/>
              <w:left w:val="nil"/>
              <w:bottom w:val="single" w:sz="4" w:space="0" w:color="auto"/>
              <w:right w:val="single" w:sz="4" w:space="0" w:color="auto"/>
            </w:tcBorders>
            <w:shd w:val="clear" w:color="auto" w:fill="EEECE1"/>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2015</w:t>
            </w:r>
          </w:p>
        </w:tc>
        <w:tc>
          <w:tcPr>
            <w:tcW w:w="455" w:type="pct"/>
            <w:tcBorders>
              <w:top w:val="single" w:sz="4" w:space="0" w:color="auto"/>
              <w:left w:val="nil"/>
              <w:bottom w:val="single" w:sz="4" w:space="0" w:color="auto"/>
              <w:right w:val="single" w:sz="4" w:space="0" w:color="auto"/>
            </w:tcBorders>
            <w:shd w:val="clear" w:color="auto" w:fill="EEECE1"/>
            <w:noWrap/>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2016</w:t>
            </w:r>
          </w:p>
        </w:tc>
        <w:tc>
          <w:tcPr>
            <w:tcW w:w="455" w:type="pct"/>
            <w:tcBorders>
              <w:top w:val="single" w:sz="4" w:space="0" w:color="auto"/>
              <w:left w:val="nil"/>
              <w:bottom w:val="single" w:sz="4" w:space="0" w:color="auto"/>
              <w:right w:val="single" w:sz="4" w:space="0" w:color="auto"/>
            </w:tcBorders>
            <w:shd w:val="clear" w:color="auto" w:fill="EEECE1"/>
            <w:noWrap/>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2017</w:t>
            </w:r>
          </w:p>
        </w:tc>
        <w:tc>
          <w:tcPr>
            <w:tcW w:w="455" w:type="pct"/>
            <w:tcBorders>
              <w:top w:val="single" w:sz="4" w:space="0" w:color="auto"/>
              <w:left w:val="nil"/>
              <w:bottom w:val="single" w:sz="4" w:space="0" w:color="auto"/>
              <w:right w:val="single" w:sz="4" w:space="0" w:color="auto"/>
            </w:tcBorders>
            <w:shd w:val="clear" w:color="auto" w:fill="EEECE1"/>
            <w:noWrap/>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2018</w:t>
            </w:r>
          </w:p>
        </w:tc>
        <w:tc>
          <w:tcPr>
            <w:tcW w:w="455" w:type="pct"/>
            <w:tcBorders>
              <w:top w:val="single" w:sz="4" w:space="0" w:color="auto"/>
              <w:left w:val="nil"/>
              <w:bottom w:val="single" w:sz="4" w:space="0" w:color="auto"/>
              <w:right w:val="single" w:sz="4" w:space="0" w:color="auto"/>
            </w:tcBorders>
            <w:shd w:val="clear" w:color="auto" w:fill="EEECE1"/>
            <w:noWrap/>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2019</w:t>
            </w:r>
          </w:p>
        </w:tc>
        <w:tc>
          <w:tcPr>
            <w:tcW w:w="455" w:type="pct"/>
            <w:tcBorders>
              <w:top w:val="single" w:sz="4" w:space="0" w:color="auto"/>
              <w:left w:val="nil"/>
              <w:bottom w:val="single" w:sz="4" w:space="0" w:color="auto"/>
              <w:right w:val="single" w:sz="4" w:space="0" w:color="auto"/>
            </w:tcBorders>
            <w:shd w:val="clear" w:color="auto" w:fill="EEECE1"/>
            <w:noWrap/>
            <w:vAlign w:val="center"/>
          </w:tcPr>
          <w:p w:rsidR="00D36277" w:rsidRPr="004C406B" w:rsidRDefault="00D36277" w:rsidP="00847CA4">
            <w:pPr>
              <w:keepNext/>
              <w:keepLines/>
              <w:spacing w:before="40" w:after="40"/>
              <w:jc w:val="center"/>
              <w:rPr>
                <w:b/>
                <w:bCs/>
                <w:sz w:val="20"/>
                <w:szCs w:val="20"/>
              </w:rPr>
            </w:pPr>
            <w:r w:rsidRPr="004C406B">
              <w:rPr>
                <w:b/>
                <w:bCs/>
                <w:sz w:val="20"/>
                <w:szCs w:val="20"/>
              </w:rPr>
              <w:t>2020</w:t>
            </w:r>
          </w:p>
        </w:tc>
      </w:tr>
      <w:tr w:rsidR="00F45809" w:rsidRPr="004C406B" w:rsidTr="001D174A">
        <w:trPr>
          <w:trHeight w:val="300"/>
        </w:trPr>
        <w:tc>
          <w:tcPr>
            <w:tcW w:w="1361" w:type="pct"/>
            <w:tcBorders>
              <w:top w:val="nil"/>
              <w:left w:val="single" w:sz="4" w:space="0" w:color="auto"/>
              <w:bottom w:val="single" w:sz="4" w:space="0" w:color="auto"/>
              <w:right w:val="single" w:sz="4" w:space="0" w:color="auto"/>
            </w:tcBorders>
            <w:shd w:val="clear" w:color="auto" w:fill="FFFFFF"/>
            <w:noWrap/>
            <w:vAlign w:val="bottom"/>
          </w:tcPr>
          <w:p w:rsidR="00D36277" w:rsidRPr="004C406B" w:rsidRDefault="00D36277" w:rsidP="007C5E22">
            <w:pPr>
              <w:keepNext/>
              <w:keepLines/>
              <w:spacing w:before="40" w:after="40"/>
              <w:jc w:val="left"/>
              <w:rPr>
                <w:sz w:val="20"/>
                <w:szCs w:val="20"/>
              </w:rPr>
            </w:pPr>
            <w:r w:rsidRPr="004C406B">
              <w:rPr>
                <w:sz w:val="20"/>
                <w:szCs w:val="20"/>
              </w:rPr>
              <w:t xml:space="preserve">Prognozuojamas vidutinis vietinės rinkliavos dydis Klaipėdos regione, </w:t>
            </w:r>
            <w:proofErr w:type="spellStart"/>
            <w:r w:rsidR="007C5E22" w:rsidRPr="004C406B">
              <w:rPr>
                <w:sz w:val="20"/>
              </w:rPr>
              <w:t>Eur</w:t>
            </w:r>
            <w:proofErr w:type="spellEnd"/>
            <w:r w:rsidR="00452B38" w:rsidRPr="004C406B">
              <w:rPr>
                <w:sz w:val="20"/>
                <w:szCs w:val="20"/>
              </w:rPr>
              <w:t>/t</w:t>
            </w:r>
          </w:p>
        </w:tc>
        <w:tc>
          <w:tcPr>
            <w:tcW w:w="454" w:type="pct"/>
            <w:tcBorders>
              <w:top w:val="nil"/>
              <w:left w:val="nil"/>
              <w:bottom w:val="single" w:sz="4" w:space="0" w:color="auto"/>
              <w:right w:val="single" w:sz="4" w:space="0" w:color="auto"/>
            </w:tcBorders>
            <w:shd w:val="clear" w:color="auto" w:fill="FFFFFF"/>
            <w:vAlign w:val="center"/>
          </w:tcPr>
          <w:p w:rsidR="006A1512" w:rsidRPr="004C406B" w:rsidRDefault="00481CA5" w:rsidP="00B11182">
            <w:pPr>
              <w:keepNext/>
              <w:keepLines/>
              <w:spacing w:before="40" w:after="40"/>
              <w:jc w:val="center"/>
              <w:rPr>
                <w:b/>
                <w:bCs/>
                <w:sz w:val="20"/>
                <w:szCs w:val="20"/>
              </w:rPr>
            </w:pPr>
            <w:r w:rsidRPr="004C406B">
              <w:rPr>
                <w:b/>
                <w:bCs/>
                <w:sz w:val="20"/>
                <w:szCs w:val="20"/>
              </w:rPr>
              <w:t>59</w:t>
            </w:r>
          </w:p>
        </w:tc>
        <w:tc>
          <w:tcPr>
            <w:tcW w:w="455" w:type="pct"/>
            <w:tcBorders>
              <w:top w:val="nil"/>
              <w:left w:val="nil"/>
              <w:bottom w:val="single" w:sz="4" w:space="0" w:color="auto"/>
              <w:right w:val="single" w:sz="4" w:space="0" w:color="auto"/>
            </w:tcBorders>
            <w:shd w:val="clear" w:color="auto" w:fill="FFFFFF"/>
            <w:vAlign w:val="center"/>
          </w:tcPr>
          <w:p w:rsidR="006A1512" w:rsidRPr="004C406B" w:rsidRDefault="00481CA5" w:rsidP="00B11182">
            <w:pPr>
              <w:keepNext/>
              <w:keepLines/>
              <w:spacing w:before="40" w:after="40"/>
              <w:jc w:val="center"/>
              <w:rPr>
                <w:b/>
                <w:bCs/>
                <w:sz w:val="20"/>
                <w:szCs w:val="20"/>
              </w:rPr>
            </w:pPr>
            <w:r w:rsidRPr="004C406B">
              <w:rPr>
                <w:b/>
                <w:bCs/>
                <w:sz w:val="20"/>
                <w:szCs w:val="20"/>
              </w:rPr>
              <w:t>68</w:t>
            </w:r>
          </w:p>
        </w:tc>
        <w:tc>
          <w:tcPr>
            <w:tcW w:w="455" w:type="pct"/>
            <w:tcBorders>
              <w:top w:val="nil"/>
              <w:left w:val="nil"/>
              <w:bottom w:val="single" w:sz="4" w:space="0" w:color="auto"/>
              <w:right w:val="single" w:sz="4" w:space="0" w:color="auto"/>
            </w:tcBorders>
            <w:shd w:val="clear" w:color="auto" w:fill="FFFFFF"/>
            <w:noWrap/>
            <w:vAlign w:val="center"/>
          </w:tcPr>
          <w:p w:rsidR="006A1512" w:rsidRPr="004C406B" w:rsidRDefault="00481CA5" w:rsidP="00B11182">
            <w:pPr>
              <w:keepNext/>
              <w:keepLines/>
              <w:spacing w:before="40" w:after="40"/>
              <w:jc w:val="center"/>
              <w:rPr>
                <w:b/>
                <w:bCs/>
                <w:sz w:val="20"/>
                <w:szCs w:val="20"/>
              </w:rPr>
            </w:pPr>
            <w:r w:rsidRPr="004C406B">
              <w:rPr>
                <w:b/>
                <w:bCs/>
                <w:sz w:val="20"/>
                <w:szCs w:val="20"/>
              </w:rPr>
              <w:t>70</w:t>
            </w:r>
          </w:p>
        </w:tc>
        <w:tc>
          <w:tcPr>
            <w:tcW w:w="455" w:type="pct"/>
            <w:tcBorders>
              <w:top w:val="nil"/>
              <w:left w:val="nil"/>
              <w:bottom w:val="single" w:sz="4" w:space="0" w:color="auto"/>
              <w:right w:val="single" w:sz="4" w:space="0" w:color="auto"/>
            </w:tcBorders>
            <w:shd w:val="clear" w:color="auto" w:fill="FFFFFF"/>
            <w:noWrap/>
            <w:vAlign w:val="center"/>
          </w:tcPr>
          <w:p w:rsidR="006A1512" w:rsidRPr="004C406B" w:rsidRDefault="00481CA5" w:rsidP="00481CA5">
            <w:pPr>
              <w:keepNext/>
              <w:keepLines/>
              <w:spacing w:before="40" w:after="40"/>
              <w:jc w:val="center"/>
              <w:rPr>
                <w:b/>
                <w:bCs/>
                <w:sz w:val="20"/>
                <w:szCs w:val="20"/>
              </w:rPr>
            </w:pPr>
            <w:r w:rsidRPr="004C406B">
              <w:rPr>
                <w:b/>
                <w:bCs/>
                <w:sz w:val="20"/>
                <w:szCs w:val="20"/>
              </w:rPr>
              <w:t>71</w:t>
            </w:r>
          </w:p>
        </w:tc>
        <w:tc>
          <w:tcPr>
            <w:tcW w:w="455" w:type="pct"/>
            <w:tcBorders>
              <w:top w:val="nil"/>
              <w:left w:val="nil"/>
              <w:bottom w:val="single" w:sz="4" w:space="0" w:color="auto"/>
              <w:right w:val="single" w:sz="4" w:space="0" w:color="auto"/>
            </w:tcBorders>
            <w:shd w:val="clear" w:color="auto" w:fill="FFFFFF"/>
            <w:noWrap/>
            <w:vAlign w:val="center"/>
          </w:tcPr>
          <w:p w:rsidR="006A1512" w:rsidRPr="004C406B" w:rsidRDefault="00481CA5" w:rsidP="00B11182">
            <w:pPr>
              <w:keepNext/>
              <w:keepLines/>
              <w:spacing w:before="40" w:after="40"/>
              <w:jc w:val="center"/>
              <w:rPr>
                <w:b/>
                <w:bCs/>
                <w:sz w:val="20"/>
                <w:szCs w:val="20"/>
              </w:rPr>
            </w:pPr>
            <w:r w:rsidRPr="004C406B">
              <w:rPr>
                <w:b/>
                <w:bCs/>
                <w:sz w:val="20"/>
                <w:szCs w:val="20"/>
              </w:rPr>
              <w:t>73</w:t>
            </w:r>
          </w:p>
        </w:tc>
        <w:tc>
          <w:tcPr>
            <w:tcW w:w="455" w:type="pct"/>
            <w:tcBorders>
              <w:top w:val="nil"/>
              <w:left w:val="nil"/>
              <w:bottom w:val="single" w:sz="4" w:space="0" w:color="auto"/>
              <w:right w:val="single" w:sz="4" w:space="0" w:color="auto"/>
            </w:tcBorders>
            <w:shd w:val="clear" w:color="auto" w:fill="FFFFFF"/>
            <w:noWrap/>
            <w:vAlign w:val="center"/>
          </w:tcPr>
          <w:p w:rsidR="006A1512" w:rsidRPr="004C406B" w:rsidRDefault="00481CA5" w:rsidP="00B11182">
            <w:pPr>
              <w:keepNext/>
              <w:keepLines/>
              <w:spacing w:before="40" w:after="40"/>
              <w:jc w:val="center"/>
              <w:rPr>
                <w:b/>
                <w:bCs/>
                <w:sz w:val="20"/>
                <w:szCs w:val="20"/>
              </w:rPr>
            </w:pPr>
            <w:r w:rsidRPr="004C406B">
              <w:rPr>
                <w:b/>
                <w:bCs/>
                <w:sz w:val="20"/>
                <w:szCs w:val="20"/>
              </w:rPr>
              <w:t>75</w:t>
            </w:r>
          </w:p>
        </w:tc>
        <w:tc>
          <w:tcPr>
            <w:tcW w:w="455" w:type="pct"/>
            <w:tcBorders>
              <w:top w:val="nil"/>
              <w:left w:val="nil"/>
              <w:bottom w:val="single" w:sz="4" w:space="0" w:color="auto"/>
              <w:right w:val="single" w:sz="4" w:space="0" w:color="auto"/>
            </w:tcBorders>
            <w:shd w:val="clear" w:color="auto" w:fill="FFFFFF"/>
            <w:noWrap/>
            <w:vAlign w:val="center"/>
          </w:tcPr>
          <w:p w:rsidR="006A1512" w:rsidRPr="004C406B" w:rsidRDefault="00481CA5" w:rsidP="00B11182">
            <w:pPr>
              <w:keepNext/>
              <w:keepLines/>
              <w:spacing w:before="40" w:after="40"/>
              <w:jc w:val="center"/>
              <w:rPr>
                <w:b/>
                <w:bCs/>
                <w:sz w:val="20"/>
                <w:szCs w:val="20"/>
              </w:rPr>
            </w:pPr>
            <w:r w:rsidRPr="004C406B">
              <w:rPr>
                <w:b/>
                <w:bCs/>
                <w:sz w:val="20"/>
                <w:szCs w:val="20"/>
              </w:rPr>
              <w:t>76</w:t>
            </w:r>
          </w:p>
        </w:tc>
        <w:tc>
          <w:tcPr>
            <w:tcW w:w="455" w:type="pct"/>
            <w:tcBorders>
              <w:top w:val="nil"/>
              <w:left w:val="nil"/>
              <w:bottom w:val="single" w:sz="4" w:space="0" w:color="auto"/>
              <w:right w:val="single" w:sz="4" w:space="0" w:color="auto"/>
            </w:tcBorders>
            <w:shd w:val="clear" w:color="auto" w:fill="FFFFFF"/>
            <w:noWrap/>
            <w:vAlign w:val="center"/>
          </w:tcPr>
          <w:p w:rsidR="006A1512" w:rsidRPr="004C406B" w:rsidRDefault="00481CA5" w:rsidP="00B11182">
            <w:pPr>
              <w:keepNext/>
              <w:keepLines/>
              <w:spacing w:before="40" w:after="40"/>
              <w:jc w:val="center"/>
              <w:rPr>
                <w:b/>
                <w:bCs/>
                <w:sz w:val="20"/>
                <w:szCs w:val="20"/>
              </w:rPr>
            </w:pPr>
            <w:r w:rsidRPr="004C406B">
              <w:rPr>
                <w:b/>
                <w:bCs/>
                <w:sz w:val="20"/>
                <w:szCs w:val="20"/>
              </w:rPr>
              <w:t>78</w:t>
            </w:r>
          </w:p>
        </w:tc>
      </w:tr>
      <w:tr w:rsidR="00F45809" w:rsidRPr="004C406B" w:rsidTr="00F90AD2">
        <w:trPr>
          <w:trHeight w:val="285"/>
        </w:trPr>
        <w:tc>
          <w:tcPr>
            <w:tcW w:w="1361" w:type="pct"/>
            <w:tcBorders>
              <w:top w:val="nil"/>
              <w:left w:val="single" w:sz="4" w:space="0" w:color="auto"/>
              <w:bottom w:val="single" w:sz="4" w:space="0" w:color="auto"/>
              <w:right w:val="single" w:sz="4" w:space="0" w:color="auto"/>
            </w:tcBorders>
            <w:shd w:val="clear" w:color="auto" w:fill="FFFFFF"/>
            <w:noWrap/>
            <w:vAlign w:val="bottom"/>
          </w:tcPr>
          <w:p w:rsidR="00D36277" w:rsidRPr="004C406B" w:rsidRDefault="00D36277" w:rsidP="00847CA4">
            <w:pPr>
              <w:keepNext/>
              <w:keepLines/>
              <w:spacing w:before="40" w:after="40"/>
              <w:rPr>
                <w:i/>
                <w:iCs/>
                <w:sz w:val="20"/>
                <w:szCs w:val="20"/>
              </w:rPr>
            </w:pPr>
            <w:r w:rsidRPr="004C406B">
              <w:rPr>
                <w:i/>
                <w:iCs/>
                <w:sz w:val="20"/>
                <w:szCs w:val="20"/>
              </w:rPr>
              <w:t>Planuojamas sąnaudų išaugimas, proc.*</w:t>
            </w:r>
          </w:p>
        </w:tc>
        <w:tc>
          <w:tcPr>
            <w:tcW w:w="454" w:type="pct"/>
            <w:tcBorders>
              <w:top w:val="nil"/>
              <w:left w:val="nil"/>
              <w:bottom w:val="single" w:sz="4" w:space="0" w:color="auto"/>
              <w:right w:val="single" w:sz="4" w:space="0" w:color="auto"/>
            </w:tcBorders>
            <w:shd w:val="clear" w:color="auto" w:fill="FFFFFF"/>
            <w:noWrap/>
            <w:vAlign w:val="center"/>
          </w:tcPr>
          <w:p w:rsidR="00D36277" w:rsidRPr="004C406B" w:rsidRDefault="009A39D9" w:rsidP="00F90AD2">
            <w:pPr>
              <w:keepNext/>
              <w:keepLines/>
              <w:spacing w:before="40" w:after="40"/>
              <w:jc w:val="center"/>
              <w:rPr>
                <w:i/>
                <w:iCs/>
                <w:strike/>
                <w:sz w:val="20"/>
                <w:szCs w:val="20"/>
              </w:rPr>
            </w:pPr>
            <w:r w:rsidRPr="004C406B">
              <w:rPr>
                <w:i/>
                <w:iCs/>
                <w:strike/>
                <w:sz w:val="20"/>
                <w:szCs w:val="20"/>
              </w:rPr>
              <w:t>–</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15%</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3%</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3%</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2%</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2%</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2%</w:t>
            </w:r>
          </w:p>
        </w:tc>
        <w:tc>
          <w:tcPr>
            <w:tcW w:w="455" w:type="pct"/>
            <w:tcBorders>
              <w:top w:val="nil"/>
              <w:left w:val="nil"/>
              <w:bottom w:val="single" w:sz="4" w:space="0" w:color="auto"/>
              <w:right w:val="single" w:sz="4" w:space="0" w:color="auto"/>
            </w:tcBorders>
            <w:shd w:val="clear" w:color="auto" w:fill="FFFFFF"/>
            <w:noWrap/>
            <w:vAlign w:val="center"/>
          </w:tcPr>
          <w:p w:rsidR="00D36277" w:rsidRPr="004C406B" w:rsidRDefault="00D36277" w:rsidP="00F90AD2">
            <w:pPr>
              <w:keepNext/>
              <w:keepLines/>
              <w:spacing w:before="40" w:after="40"/>
              <w:jc w:val="center"/>
              <w:rPr>
                <w:i/>
                <w:iCs/>
                <w:sz w:val="20"/>
                <w:szCs w:val="20"/>
              </w:rPr>
            </w:pPr>
            <w:r w:rsidRPr="004C406B">
              <w:rPr>
                <w:i/>
                <w:iCs/>
                <w:sz w:val="20"/>
                <w:szCs w:val="20"/>
              </w:rPr>
              <w:t>2%</w:t>
            </w:r>
          </w:p>
        </w:tc>
      </w:tr>
    </w:tbl>
    <w:p w:rsidR="00D36277" w:rsidRPr="004C406B" w:rsidRDefault="00D36277" w:rsidP="0061060E">
      <w:pPr>
        <w:rPr>
          <w:i/>
          <w:sz w:val="20"/>
        </w:rPr>
      </w:pPr>
      <w:r w:rsidRPr="004C406B">
        <w:rPr>
          <w:i/>
          <w:sz w:val="20"/>
        </w:rPr>
        <w:t xml:space="preserve">Šaltinis: UAB COWI Lietuva (2010). Komunalinių atliekų tvarkymo infrastruktūros plėtros Klaipėdos regione galimybių studija. </w:t>
      </w:r>
      <w:r w:rsidR="00B11182" w:rsidRPr="004C406B">
        <w:rPr>
          <w:i/>
          <w:sz w:val="20"/>
        </w:rPr>
        <w:t xml:space="preserve">Užsakovas: </w:t>
      </w:r>
      <w:r w:rsidR="00195039" w:rsidRPr="004C406B">
        <w:rPr>
          <w:i/>
          <w:sz w:val="20"/>
        </w:rPr>
        <w:t>KRATC</w:t>
      </w:r>
      <w:r w:rsidRPr="004C406B">
        <w:rPr>
          <w:i/>
          <w:sz w:val="20"/>
        </w:rPr>
        <w:t>.</w:t>
      </w:r>
    </w:p>
    <w:p w:rsidR="00D36277" w:rsidRPr="004C406B" w:rsidRDefault="00D36277" w:rsidP="0061060E">
      <w:pPr>
        <w:rPr>
          <w:i/>
          <w:sz w:val="20"/>
        </w:rPr>
      </w:pPr>
      <w:r w:rsidRPr="004C406B">
        <w:rPr>
          <w:i/>
          <w:sz w:val="20"/>
        </w:rPr>
        <w:t>* vertinama nuo esamo vietinės rinkliavos dydžio.</w:t>
      </w:r>
    </w:p>
    <w:p w:rsidR="008E3470" w:rsidRPr="004C406B" w:rsidRDefault="00CA554A" w:rsidP="00B11182">
      <w:r w:rsidRPr="004C406B">
        <w:t xml:space="preserve">Tačiau jau 2014 m. komunalinių atliekų vienos tonos surinkimo ir sutvarkymo kaštai (sąnaudos) </w:t>
      </w:r>
      <w:r w:rsidR="00B11182" w:rsidRPr="004C406B">
        <w:t xml:space="preserve">Klaipėdos regiono savivaldybėse viršijo Galimybių studijoje prognozuotus rinkliavos dydžius: </w:t>
      </w:r>
      <w:bookmarkStart w:id="131" w:name="OLE_LINK1"/>
      <w:r w:rsidRPr="004C406B">
        <w:t>Kretingos rajono savivaldybės –</w:t>
      </w:r>
      <w:r w:rsidR="00B11182" w:rsidRPr="004C406B">
        <w:t xml:space="preserve"> </w:t>
      </w:r>
      <w:r w:rsidR="00FB6BF9" w:rsidRPr="004C406B">
        <w:t xml:space="preserve">77,96 </w:t>
      </w:r>
      <w:proofErr w:type="spellStart"/>
      <w:r w:rsidR="007C5E22" w:rsidRPr="004C406B">
        <w:t>Eur</w:t>
      </w:r>
      <w:proofErr w:type="spellEnd"/>
      <w:r w:rsidR="001F0D95" w:rsidRPr="004C406B">
        <w:t>/toną</w:t>
      </w:r>
      <w:r w:rsidR="00906D10" w:rsidRPr="004C406B">
        <w:t xml:space="preserve"> (su PVM)</w:t>
      </w:r>
      <w:r w:rsidRPr="004C406B">
        <w:t>.</w:t>
      </w:r>
      <w:bookmarkEnd w:id="131"/>
      <w:r w:rsidRPr="004C406B">
        <w:t xml:space="preserve"> Šios bendros </w:t>
      </w:r>
      <w:r w:rsidR="00731677" w:rsidRPr="004C406B">
        <w:t xml:space="preserve">vienos </w:t>
      </w:r>
      <w:r w:rsidRPr="004C406B">
        <w:t>tonos atliekų tvarkymo sąnaudos patvirtintos</w:t>
      </w:r>
      <w:r w:rsidR="008E3470" w:rsidRPr="004C406B">
        <w:t xml:space="preserve">, esant 2014 m. </w:t>
      </w:r>
      <w:r w:rsidR="00B11182" w:rsidRPr="004C406B">
        <w:t xml:space="preserve">Kretingos rajono savivaldybei </w:t>
      </w:r>
      <w:r w:rsidR="008E3470" w:rsidRPr="004C406B">
        <w:t xml:space="preserve">nustatytam </w:t>
      </w:r>
      <w:r w:rsidR="00B11182" w:rsidRPr="004C406B">
        <w:t xml:space="preserve">35,54 </w:t>
      </w:r>
      <w:proofErr w:type="spellStart"/>
      <w:r w:rsidR="007C5E22" w:rsidRPr="004C406B">
        <w:t>Eur</w:t>
      </w:r>
      <w:proofErr w:type="spellEnd"/>
      <w:r w:rsidR="007C5E22" w:rsidRPr="004C406B">
        <w:t xml:space="preserve"> </w:t>
      </w:r>
      <w:r w:rsidR="00B11182" w:rsidRPr="004C406B">
        <w:t xml:space="preserve">(su PVM) </w:t>
      </w:r>
      <w:r w:rsidR="008E3470" w:rsidRPr="004C406B">
        <w:t>sąvartyno „vartų mokesčiui“</w:t>
      </w:r>
      <w:r w:rsidR="00B11182" w:rsidRPr="004C406B">
        <w:t>.</w:t>
      </w:r>
    </w:p>
    <w:p w:rsidR="008B5B0B" w:rsidRPr="004C406B" w:rsidRDefault="00B11182" w:rsidP="00193557">
      <w:r w:rsidRPr="004C406B">
        <w:t xml:space="preserve">Vadovaujantis </w:t>
      </w:r>
      <w:r w:rsidRPr="004C406B">
        <w:rPr>
          <w:i/>
        </w:rPr>
        <w:t xml:space="preserve">Klaipėdos regiono atliekų tvarkymo 2014–2020 m. plano </w:t>
      </w:r>
      <w:r w:rsidRPr="004C406B">
        <w:t xml:space="preserve">vertinimais, </w:t>
      </w:r>
      <w:r w:rsidR="00482501" w:rsidRPr="004C406B">
        <w:t>iki 2016 m. įrengus regioninį mišrių komunalinių atliekų apdorojimo įrenginį bei patvirtinus valstybinį mokestį už šalinamas atliekas (2016 m. –</w:t>
      </w:r>
      <w:r w:rsidRPr="004C406B">
        <w:t xml:space="preserve"> </w:t>
      </w:r>
      <w:r w:rsidR="00800133" w:rsidRPr="004C406B">
        <w:t xml:space="preserve">21,72 </w:t>
      </w:r>
      <w:proofErr w:type="spellStart"/>
      <w:r w:rsidR="007C5E22" w:rsidRPr="004C406B">
        <w:t>Eur</w:t>
      </w:r>
      <w:proofErr w:type="spellEnd"/>
      <w:r w:rsidR="00800133" w:rsidRPr="004C406B">
        <w:t>/toną</w:t>
      </w:r>
      <w:r w:rsidR="00482501" w:rsidRPr="004C406B">
        <w:t xml:space="preserve">), sąvartyno „vartų mokestis“ 2016 m. gali padidėti vidutiniškai </w:t>
      </w:r>
      <w:r w:rsidR="00800133" w:rsidRPr="004C406B">
        <w:t>8,4</w:t>
      </w:r>
      <w:r w:rsidR="00481CA5" w:rsidRPr="004C406B">
        <w:t>0</w:t>
      </w:r>
      <w:r w:rsidR="00800133" w:rsidRPr="004C406B">
        <w:t xml:space="preserve"> </w:t>
      </w:r>
      <w:proofErr w:type="spellStart"/>
      <w:r w:rsidR="007C5E22" w:rsidRPr="004C406B">
        <w:t>Eur</w:t>
      </w:r>
      <w:proofErr w:type="spellEnd"/>
      <w:r w:rsidR="00800133" w:rsidRPr="004C406B">
        <w:t>/toną</w:t>
      </w:r>
      <w:r w:rsidR="00482501" w:rsidRPr="004C406B">
        <w:t>.</w:t>
      </w:r>
      <w:r w:rsidR="0012296F" w:rsidRPr="004C406B">
        <w:t xml:space="preserve"> </w:t>
      </w:r>
      <w:r w:rsidRPr="004C406B">
        <w:t xml:space="preserve">Pažymėtina tai, kad didžiausią įtaką sąvartyno „vartų mokesčio“ padidėjimui turės valstybinis </w:t>
      </w:r>
      <w:r w:rsidRPr="004C406B">
        <w:rPr>
          <w:szCs w:val="24"/>
        </w:rPr>
        <w:t xml:space="preserve">mokestis už aplinkos teršimą sąvartyne šalinamomis atliekomis, nustatytas 2014 m. lapkričio 13 d. Lietuvos Respublikos Seimo priimtame </w:t>
      </w:r>
      <w:r w:rsidRPr="004C406B">
        <w:rPr>
          <w:i/>
          <w:szCs w:val="24"/>
        </w:rPr>
        <w:t>Lietuvos Respublikos Mokesčio už aplinkos teršimą įstatymo NR. VIII</w:t>
      </w:r>
      <w:r w:rsidR="009A39D9" w:rsidRPr="004C406B">
        <w:rPr>
          <w:i/>
          <w:szCs w:val="24"/>
        </w:rPr>
        <w:t>–</w:t>
      </w:r>
      <w:r w:rsidRPr="004C406B">
        <w:rPr>
          <w:i/>
          <w:szCs w:val="24"/>
        </w:rPr>
        <w:t>1183  2, 3, 4, 5, 6, 8, 9, 10 straipsnių pakeitimo ir Įstatymo papildymo 7, 8 priedėliais įstatyme Nr. XII</w:t>
      </w:r>
      <w:r w:rsidR="009A39D9" w:rsidRPr="004C406B">
        <w:rPr>
          <w:i/>
          <w:szCs w:val="24"/>
        </w:rPr>
        <w:t>–</w:t>
      </w:r>
      <w:r w:rsidRPr="004C406B">
        <w:rPr>
          <w:i/>
          <w:szCs w:val="24"/>
        </w:rPr>
        <w:t xml:space="preserve">1328. </w:t>
      </w:r>
      <w:r w:rsidRPr="004C406B">
        <w:rPr>
          <w:szCs w:val="24"/>
        </w:rPr>
        <w:t xml:space="preserve">Vadovaujantis minėtais pakeitimais, mokesčio už aplinkos teršimą sąvartyne šalinamomis atliekomis tarifas už nepavojingųjų atliekų sąvartyne šalinamas atliekas 2016 m. bus 21,72 </w:t>
      </w:r>
      <w:proofErr w:type="spellStart"/>
      <w:r w:rsidR="007C5E22" w:rsidRPr="004C406B">
        <w:rPr>
          <w:szCs w:val="24"/>
        </w:rPr>
        <w:t>Eur</w:t>
      </w:r>
      <w:proofErr w:type="spellEnd"/>
      <w:r w:rsidRPr="004C406B">
        <w:rPr>
          <w:szCs w:val="24"/>
        </w:rPr>
        <w:t xml:space="preserve">/toną ir kasmet didės po 5,79 </w:t>
      </w:r>
      <w:proofErr w:type="spellStart"/>
      <w:r w:rsidR="007C5E22" w:rsidRPr="004C406B">
        <w:rPr>
          <w:szCs w:val="24"/>
        </w:rPr>
        <w:t>Eur</w:t>
      </w:r>
      <w:proofErr w:type="spellEnd"/>
      <w:r w:rsidRPr="004C406B">
        <w:rPr>
          <w:szCs w:val="24"/>
        </w:rPr>
        <w:t xml:space="preserve">/toną, o 2020 m. sieks 44,89 </w:t>
      </w:r>
      <w:proofErr w:type="spellStart"/>
      <w:r w:rsidR="007C5E22" w:rsidRPr="004C406B">
        <w:rPr>
          <w:szCs w:val="24"/>
        </w:rPr>
        <w:t>Eur</w:t>
      </w:r>
      <w:proofErr w:type="spellEnd"/>
      <w:r w:rsidRPr="004C406B">
        <w:rPr>
          <w:szCs w:val="24"/>
        </w:rPr>
        <w:t>/toną.</w:t>
      </w:r>
      <w:r w:rsidR="00067AB3" w:rsidRPr="004C406B">
        <w:rPr>
          <w:szCs w:val="24"/>
        </w:rPr>
        <w:t xml:space="preserve"> S</w:t>
      </w:r>
      <w:r w:rsidR="0012296F" w:rsidRPr="004C406B">
        <w:t xml:space="preserve">iekiant, kad sąvartyno „vartų mokestis“ už komunalines atliekas </w:t>
      </w:r>
      <w:r w:rsidR="0067660E" w:rsidRPr="004C406B">
        <w:t>didėtų kuo mažiau</w:t>
      </w:r>
      <w:r w:rsidR="00193557" w:rsidRPr="004C406B">
        <w:t xml:space="preserve"> arba nuo 2016 m. nedidėtų</w:t>
      </w:r>
      <w:r w:rsidR="0067660E" w:rsidRPr="004C406B">
        <w:t xml:space="preserve">, planuojama </w:t>
      </w:r>
      <w:r w:rsidR="00193557" w:rsidRPr="004C406B">
        <w:t>sąvartyne šalinti tik perdirbimui ir deginimui nebetinkamas komunalines atliekas.</w:t>
      </w:r>
    </w:p>
    <w:p w:rsidR="000D6E0D" w:rsidRPr="004C406B" w:rsidRDefault="00702605" w:rsidP="00067AB3">
      <w:r w:rsidRPr="004C406B">
        <w:t xml:space="preserve">Vietinės rinkliavos už komunalinių atliekų surinkimą ir tvarkymą </w:t>
      </w:r>
      <w:r w:rsidR="000D6E0D" w:rsidRPr="004C406B">
        <w:t xml:space="preserve">administravimo kaštams </w:t>
      </w:r>
      <w:r w:rsidRPr="004C406B">
        <w:t xml:space="preserve">įtakos taip pat gali turėti dvinarės vietinės rinkliavos nustatymo </w:t>
      </w:r>
      <w:r w:rsidR="00252ACB" w:rsidRPr="004C406B">
        <w:t xml:space="preserve">reikalavimas, vadovaujantis </w:t>
      </w:r>
      <w:r w:rsidR="00252ACB" w:rsidRPr="004C406B">
        <w:rPr>
          <w:i/>
        </w:rPr>
        <w:t>Rinkliavos ar kitos įmokos už komunalinių atliekų surinkimą iš atliekų turėtojų ir atliekų tvarkymą dydžio nustatymo metodika</w:t>
      </w:r>
      <w:r w:rsidR="00252ACB" w:rsidRPr="004C406B">
        <w:t xml:space="preserve">, kurią Lietuvos Respublikos Vyriausybė patvirtino 2013 m. liepos 24 d. nutarimu Nr. 711. </w:t>
      </w:r>
      <w:r w:rsidR="00067AB3" w:rsidRPr="004C406B">
        <w:t xml:space="preserve">Lietuvos Respublikos Seimui 2015 m. kovo 26 d. priėmus </w:t>
      </w:r>
      <w:r w:rsidR="00067AB3" w:rsidRPr="004C406B">
        <w:rPr>
          <w:i/>
        </w:rPr>
        <w:t>Lietuvos Respublikos atliekų tvarkymo įstatymo Nr. VIII</w:t>
      </w:r>
      <w:r w:rsidR="009A39D9" w:rsidRPr="004C406B">
        <w:rPr>
          <w:i/>
        </w:rPr>
        <w:t>–</w:t>
      </w:r>
      <w:r w:rsidR="00067AB3" w:rsidRPr="004C406B">
        <w:rPr>
          <w:i/>
        </w:rPr>
        <w:t>787 30</w:t>
      </w:r>
      <w:r w:rsidR="00067AB3" w:rsidRPr="004C406B">
        <w:rPr>
          <w:i/>
          <w:vertAlign w:val="superscript"/>
        </w:rPr>
        <w:t>2</w:t>
      </w:r>
      <w:r w:rsidR="00067AB3" w:rsidRPr="004C406B">
        <w:rPr>
          <w:i/>
        </w:rPr>
        <w:t xml:space="preserve"> straipsnio pakeitimo įstatymą</w:t>
      </w:r>
      <w:r w:rsidR="00067AB3" w:rsidRPr="004C406B">
        <w:t xml:space="preserve">, įsigalios Lietuvos Respublikos Vyriausybės patvirtintos </w:t>
      </w:r>
      <w:r w:rsidR="00067AB3" w:rsidRPr="004C406B">
        <w:rPr>
          <w:i/>
        </w:rPr>
        <w:t xml:space="preserve">Rinkliavos ar kitos įmokos už komunalinių atliekų surinkimą iš atliekų turėtojų ir atliekų tvarkymą dydžio nustatymo </w:t>
      </w:r>
      <w:r w:rsidR="00067AB3" w:rsidRPr="004C406B">
        <w:rPr>
          <w:i/>
        </w:rPr>
        <w:lastRenderedPageBreak/>
        <w:t xml:space="preserve">taisyklės, </w:t>
      </w:r>
      <w:r w:rsidR="00067AB3" w:rsidRPr="004C406B">
        <w:t xml:space="preserve">kurių nuostatai (jeigu nebus nukeltas įgyvendinimo terminas) turės būti įgyvendinti iki įstatyme nurodyto termino (2016 m. liepos 1 d.). Dvinarės vietinės rinkliavos administravimo kaštai yra didesni nei paprastos rinkliavos administravimo sąnaudos, todėl ekspertiniu </w:t>
      </w:r>
      <w:r w:rsidR="00252ACB" w:rsidRPr="004C406B">
        <w:t>vertinimu dvinarės vietinės rinkliavos administravimo kaštai gali išaugti 20</w:t>
      </w:r>
      <w:r w:rsidR="009A39D9" w:rsidRPr="004C406B">
        <w:t>–</w:t>
      </w:r>
      <w:r w:rsidR="00252ACB" w:rsidRPr="004C406B">
        <w:t>30 proc.</w:t>
      </w:r>
      <w:r w:rsidR="00750480" w:rsidRPr="004C406B">
        <w:t xml:space="preserve"> </w:t>
      </w:r>
      <w:r w:rsidR="009F21A1" w:rsidRPr="004C406B">
        <w:t xml:space="preserve">Pagrindines investicijas, reikalingas dvinarės vietinės rinkliavos įvedimui, sudarys investicijos į pakuočių atliekų ir kitų antrinių žaliavų rūšiuojamojo surinkimo priemones (konteinerius ir konteinerinių aikštelių įrengimą), tačiau planuojama, kad šios priemonės bus įrengiamos ES struktūrinės paramos, nacionalinės paramos ir pakuočių gamintojų ir importuotojų lėšomis, todėl ženklios įtakos vietinės rinkliavos dydžiui neturės.  </w:t>
      </w:r>
    </w:p>
    <w:p w:rsidR="005855F0" w:rsidRPr="004C406B" w:rsidRDefault="005855F0" w:rsidP="005855F0">
      <w:pPr>
        <w:rPr>
          <w:szCs w:val="24"/>
        </w:rPr>
      </w:pPr>
      <w:r w:rsidRPr="004C406B">
        <w:rPr>
          <w:szCs w:val="24"/>
        </w:rPr>
        <w:t xml:space="preserve">Įmokos už atliekų tvarkymą dydžio augimas yra ribojamas </w:t>
      </w:r>
      <w:r w:rsidRPr="004C406B">
        <w:rPr>
          <w:i/>
          <w:szCs w:val="24"/>
        </w:rPr>
        <w:t>Valstybiniame atliekų tvarkymo 2014–2020 metų plane</w:t>
      </w:r>
      <w:r w:rsidRPr="004C406B">
        <w:rPr>
          <w:szCs w:val="24"/>
        </w:rPr>
        <w:t xml:space="preserve"> nustatytu reikalavimu, kad išlaidos už komunalinių atliekų tvarkymą negali viršyti 1 proc. disponuojamų namų ūkio pajamų. Lietuvos statistikos departamento duomenimis, vidutinės disponuojamos piniginės pajamos vienam namų ūki</w:t>
      </w:r>
      <w:r w:rsidR="00D35AD1" w:rsidRPr="004C406B">
        <w:rPr>
          <w:szCs w:val="24"/>
        </w:rPr>
        <w:t>o nariui</w:t>
      </w:r>
      <w:r w:rsidRPr="004C406B">
        <w:rPr>
          <w:szCs w:val="24"/>
        </w:rPr>
        <w:t xml:space="preserve"> per mėnesį 2014 m. </w:t>
      </w:r>
      <w:r w:rsidR="004869CE" w:rsidRPr="004C406B">
        <w:t xml:space="preserve">Klaipėdos regione </w:t>
      </w:r>
      <w:r w:rsidRPr="004C406B">
        <w:rPr>
          <w:szCs w:val="24"/>
        </w:rPr>
        <w:t xml:space="preserve">sudarė </w:t>
      </w:r>
      <w:r w:rsidR="00D35AD1" w:rsidRPr="004C406B">
        <w:rPr>
          <w:szCs w:val="24"/>
        </w:rPr>
        <w:t>342</w:t>
      </w:r>
      <w:r w:rsidR="004869CE" w:rsidRPr="004C406B">
        <w:rPr>
          <w:szCs w:val="24"/>
        </w:rPr>
        <w:t xml:space="preserve"> </w:t>
      </w:r>
      <w:proofErr w:type="spellStart"/>
      <w:r w:rsidR="007C5E22" w:rsidRPr="004C406B">
        <w:rPr>
          <w:szCs w:val="24"/>
        </w:rPr>
        <w:t>Eur</w:t>
      </w:r>
      <w:proofErr w:type="spellEnd"/>
      <w:r w:rsidR="007C5E22" w:rsidRPr="004C406B">
        <w:rPr>
          <w:szCs w:val="24"/>
        </w:rPr>
        <w:t xml:space="preserve"> </w:t>
      </w:r>
      <w:r w:rsidRPr="004C406B">
        <w:rPr>
          <w:szCs w:val="24"/>
        </w:rPr>
        <w:t xml:space="preserve">(Lietuvos Respublikoje – </w:t>
      </w:r>
      <w:r w:rsidR="00D35AD1" w:rsidRPr="004C406B">
        <w:rPr>
          <w:szCs w:val="24"/>
        </w:rPr>
        <w:t>338,9</w:t>
      </w:r>
      <w:r w:rsidRPr="004C406B">
        <w:rPr>
          <w:szCs w:val="24"/>
        </w:rPr>
        <w:t xml:space="preserve"> </w:t>
      </w:r>
      <w:proofErr w:type="spellStart"/>
      <w:r w:rsidR="007C5E22" w:rsidRPr="004C406B">
        <w:rPr>
          <w:szCs w:val="24"/>
        </w:rPr>
        <w:t>Eur</w:t>
      </w:r>
      <w:proofErr w:type="spellEnd"/>
      <w:r w:rsidRPr="004C406B">
        <w:rPr>
          <w:szCs w:val="24"/>
        </w:rPr>
        <w:t xml:space="preserve">).  </w:t>
      </w:r>
    </w:p>
    <w:p w:rsidR="003212EA" w:rsidRPr="004C406B" w:rsidRDefault="003212EA" w:rsidP="00BD3585">
      <w:pPr>
        <w:pStyle w:val="Antrat1"/>
        <w:rPr>
          <w:color w:val="auto"/>
        </w:rPr>
      </w:pPr>
      <w:bookmarkStart w:id="132" w:name="_Toc436753574"/>
      <w:r w:rsidRPr="004C406B">
        <w:rPr>
          <w:color w:val="auto"/>
        </w:rPr>
        <w:t xml:space="preserve">PLANO ĮGYVENDINIMO </w:t>
      </w:r>
      <w:r w:rsidR="00BD3585" w:rsidRPr="004C406B">
        <w:rPr>
          <w:color w:val="auto"/>
        </w:rPr>
        <w:t>VERTINIMO KRITERIJAI</w:t>
      </w:r>
      <w:bookmarkEnd w:id="132"/>
    </w:p>
    <w:p w:rsidR="00E61BD4" w:rsidRPr="004C406B" w:rsidRDefault="00F45809" w:rsidP="00E61BD4">
      <w:pPr>
        <w:rPr>
          <w:shd w:val="clear" w:color="auto" w:fill="FFFFFF"/>
        </w:rPr>
      </w:pPr>
      <w:r w:rsidRPr="004C406B">
        <w:rPr>
          <w:i/>
          <w:shd w:val="clear" w:color="auto" w:fill="FFFFFF"/>
        </w:rPr>
        <w:t>Kretingos rajono savivaldybės</w:t>
      </w:r>
      <w:r w:rsidR="00E61BD4" w:rsidRPr="004C406B">
        <w:rPr>
          <w:i/>
          <w:shd w:val="clear" w:color="auto" w:fill="FFFFFF"/>
        </w:rPr>
        <w:t xml:space="preserve"> atliekų tvarkymo </w:t>
      </w:r>
      <w:r w:rsidR="00046F14" w:rsidRPr="004C406B">
        <w:rPr>
          <w:i/>
          <w:shd w:val="clear" w:color="auto" w:fill="FFFFFF"/>
        </w:rPr>
        <w:t>2014</w:t>
      </w:r>
      <w:r w:rsidR="009A39D9" w:rsidRPr="004C406B">
        <w:rPr>
          <w:i/>
          <w:shd w:val="clear" w:color="auto" w:fill="FFFFFF"/>
        </w:rPr>
        <w:t>–</w:t>
      </w:r>
      <w:r w:rsidR="00046F14" w:rsidRPr="004C406B">
        <w:rPr>
          <w:i/>
          <w:shd w:val="clear" w:color="auto" w:fill="FFFFFF"/>
        </w:rPr>
        <w:t xml:space="preserve">2020 m. </w:t>
      </w:r>
      <w:r w:rsidR="00E61BD4" w:rsidRPr="004C406B">
        <w:rPr>
          <w:i/>
          <w:shd w:val="clear" w:color="auto" w:fill="FFFFFF"/>
        </w:rPr>
        <w:t>plano</w:t>
      </w:r>
      <w:r w:rsidR="00E61BD4" w:rsidRPr="004C406B">
        <w:rPr>
          <w:shd w:val="clear" w:color="auto" w:fill="FFFFFF"/>
        </w:rPr>
        <w:t xml:space="preserve"> įgyvendinimo vertinimo kriterijai:</w:t>
      </w:r>
    </w:p>
    <w:p w:rsidR="00E61BD4" w:rsidRPr="004C406B" w:rsidRDefault="00E61BD4" w:rsidP="004B592F">
      <w:pPr>
        <w:numPr>
          <w:ilvl w:val="0"/>
          <w:numId w:val="20"/>
        </w:numPr>
        <w:ind w:left="900"/>
        <w:rPr>
          <w:shd w:val="clear" w:color="auto" w:fill="FFFFFF"/>
        </w:rPr>
      </w:pPr>
      <w:r w:rsidRPr="004C406B">
        <w:rPr>
          <w:shd w:val="clear" w:color="auto" w:fill="FFFFFF"/>
        </w:rPr>
        <w:t xml:space="preserve">kaip vykdomos atitinkamų kalendorinių metų </w:t>
      </w:r>
      <w:r w:rsidR="00F45809" w:rsidRPr="004C406B">
        <w:rPr>
          <w:i/>
          <w:shd w:val="clear" w:color="auto" w:fill="FFFFFF"/>
        </w:rPr>
        <w:t>Kretingos rajono savivaldybės</w:t>
      </w:r>
      <w:r w:rsidRPr="004C406B">
        <w:rPr>
          <w:i/>
          <w:shd w:val="clear" w:color="auto" w:fill="FFFFFF"/>
        </w:rPr>
        <w:t xml:space="preserve"> atliekų tvarkymo </w:t>
      </w:r>
      <w:r w:rsidR="00046F14" w:rsidRPr="004C406B">
        <w:rPr>
          <w:i/>
          <w:shd w:val="clear" w:color="auto" w:fill="FFFFFF"/>
        </w:rPr>
        <w:t>2014</w:t>
      </w:r>
      <w:r w:rsidR="009A39D9" w:rsidRPr="004C406B">
        <w:rPr>
          <w:i/>
          <w:shd w:val="clear" w:color="auto" w:fill="FFFFFF"/>
        </w:rPr>
        <w:t>–</w:t>
      </w:r>
      <w:r w:rsidR="00046F14" w:rsidRPr="004C406B">
        <w:rPr>
          <w:i/>
          <w:shd w:val="clear" w:color="auto" w:fill="FFFFFF"/>
        </w:rPr>
        <w:t xml:space="preserve">2020 m. </w:t>
      </w:r>
      <w:r w:rsidRPr="004C406B">
        <w:rPr>
          <w:i/>
          <w:shd w:val="clear" w:color="auto" w:fill="FFFFFF"/>
        </w:rPr>
        <w:t>plano</w:t>
      </w:r>
      <w:r w:rsidRPr="004C406B">
        <w:rPr>
          <w:shd w:val="clear" w:color="auto" w:fill="FFFFFF"/>
        </w:rPr>
        <w:t xml:space="preserve"> įgyvendinimo priemonės</w:t>
      </w:r>
      <w:r w:rsidR="00D933C8" w:rsidRPr="004C406B">
        <w:rPr>
          <w:shd w:val="clear" w:color="auto" w:fill="FFFFFF"/>
        </w:rPr>
        <w:t>, pateiktos</w:t>
      </w:r>
      <w:r w:rsidR="004B6AEE" w:rsidRPr="004C406B">
        <w:rPr>
          <w:shd w:val="clear" w:color="auto" w:fill="FFFFFF"/>
        </w:rPr>
        <w:t xml:space="preserve"> </w:t>
      </w:r>
      <w:r w:rsidR="00854855" w:rsidRPr="004C406B">
        <w:rPr>
          <w:shd w:val="clear" w:color="auto" w:fill="FFFFFF"/>
        </w:rPr>
        <w:fldChar w:fldCharType="begin"/>
      </w:r>
      <w:r w:rsidR="004B6AEE" w:rsidRPr="004C406B">
        <w:rPr>
          <w:shd w:val="clear" w:color="auto" w:fill="FFFFFF"/>
        </w:rPr>
        <w:instrText xml:space="preserve"> REF _Ref387425400 \h </w:instrText>
      </w:r>
      <w:r w:rsidR="00F45809" w:rsidRPr="004C406B">
        <w:rPr>
          <w:shd w:val="clear" w:color="auto" w:fill="FFFFFF"/>
        </w:rPr>
        <w:instrText xml:space="preserve"> \* MERGEFORMAT </w:instrText>
      </w:r>
      <w:r w:rsidR="00854855" w:rsidRPr="004C406B">
        <w:rPr>
          <w:shd w:val="clear" w:color="auto" w:fill="FFFFFF"/>
        </w:rPr>
      </w:r>
      <w:r w:rsidR="00854855" w:rsidRPr="004C406B">
        <w:rPr>
          <w:shd w:val="clear" w:color="auto" w:fill="FFFFFF"/>
        </w:rPr>
        <w:fldChar w:fldCharType="separate"/>
      </w:r>
      <w:r w:rsidR="00F67B0B" w:rsidRPr="004C406B">
        <w:t xml:space="preserve">Lentelė </w:t>
      </w:r>
      <w:r w:rsidR="00F67B0B">
        <w:t>24</w:t>
      </w:r>
      <w:r w:rsidR="00854855" w:rsidRPr="004C406B">
        <w:rPr>
          <w:shd w:val="clear" w:color="auto" w:fill="FFFFFF"/>
        </w:rPr>
        <w:fldChar w:fldCharType="end"/>
      </w:r>
      <w:r w:rsidRPr="004C406B">
        <w:rPr>
          <w:shd w:val="clear" w:color="auto" w:fill="FFFFFF"/>
        </w:rPr>
        <w:t>;</w:t>
      </w:r>
    </w:p>
    <w:p w:rsidR="00046F14" w:rsidRPr="004C406B" w:rsidRDefault="00046F14" w:rsidP="0030297B">
      <w:pPr>
        <w:numPr>
          <w:ilvl w:val="0"/>
          <w:numId w:val="20"/>
        </w:numPr>
        <w:ind w:left="900"/>
        <w:rPr>
          <w:shd w:val="clear" w:color="auto" w:fill="FFFFFF"/>
        </w:rPr>
      </w:pPr>
      <w:r w:rsidRPr="004C406B">
        <w:rPr>
          <w:shd w:val="clear" w:color="auto" w:fill="FFFFFF"/>
        </w:rPr>
        <w:t xml:space="preserve">kaip vykdomos atitinkamų kalendorinių metų </w:t>
      </w:r>
      <w:r w:rsidRPr="004C406B">
        <w:rPr>
          <w:i/>
          <w:shd w:val="clear" w:color="auto" w:fill="FFFFFF"/>
        </w:rPr>
        <w:t xml:space="preserve">Valstybinio atliekų tvarkymo </w:t>
      </w:r>
      <w:r w:rsidR="004502A5" w:rsidRPr="004C406B">
        <w:rPr>
          <w:i/>
          <w:shd w:val="clear" w:color="auto" w:fill="FFFFFF"/>
        </w:rPr>
        <w:t>2014</w:t>
      </w:r>
      <w:r w:rsidR="009A39D9" w:rsidRPr="004C406B">
        <w:rPr>
          <w:i/>
          <w:shd w:val="clear" w:color="auto" w:fill="FFFFFF"/>
        </w:rPr>
        <w:t>–</w:t>
      </w:r>
      <w:r w:rsidR="004502A5" w:rsidRPr="004C406B">
        <w:rPr>
          <w:i/>
          <w:shd w:val="clear" w:color="auto" w:fill="FFFFFF"/>
        </w:rPr>
        <w:t>2020 metų</w:t>
      </w:r>
      <w:r w:rsidRPr="004C406B">
        <w:rPr>
          <w:i/>
          <w:shd w:val="clear" w:color="auto" w:fill="FFFFFF"/>
        </w:rPr>
        <w:t xml:space="preserve"> </w:t>
      </w:r>
      <w:r w:rsidR="004502A5" w:rsidRPr="004C406B">
        <w:rPr>
          <w:i/>
          <w:shd w:val="clear" w:color="auto" w:fill="FFFFFF"/>
        </w:rPr>
        <w:t>plano</w:t>
      </w:r>
      <w:r w:rsidR="004502A5" w:rsidRPr="004C406B">
        <w:rPr>
          <w:shd w:val="clear" w:color="auto" w:fill="FFFFFF"/>
        </w:rPr>
        <w:t xml:space="preserve"> </w:t>
      </w:r>
      <w:r w:rsidRPr="004C406B">
        <w:rPr>
          <w:shd w:val="clear" w:color="auto" w:fill="FFFFFF"/>
        </w:rPr>
        <w:t>komunalinių atliekų tvarkymo užduotys</w:t>
      </w:r>
      <w:r w:rsidR="00465173" w:rsidRPr="004C406B">
        <w:rPr>
          <w:shd w:val="clear" w:color="auto" w:fill="FFFFFF"/>
        </w:rPr>
        <w:t xml:space="preserve"> (užpildoma</w:t>
      </w:r>
      <w:r w:rsidR="00A30AB8" w:rsidRPr="004C406B">
        <w:rPr>
          <w:shd w:val="clear" w:color="auto" w:fill="FFFFFF"/>
        </w:rPr>
        <w:t xml:space="preserve"> </w:t>
      </w:r>
      <w:r w:rsidR="00A30AB8" w:rsidRPr="004C406B">
        <w:rPr>
          <w:shd w:val="clear" w:color="auto" w:fill="FFFFFF"/>
        </w:rPr>
        <w:fldChar w:fldCharType="begin"/>
      </w:r>
      <w:r w:rsidR="00A30AB8" w:rsidRPr="004C406B">
        <w:rPr>
          <w:shd w:val="clear" w:color="auto" w:fill="FFFFFF"/>
        </w:rPr>
        <w:instrText xml:space="preserve"> REF _Ref400725820 \h </w:instrText>
      </w:r>
      <w:r w:rsidR="00F45809" w:rsidRPr="004C406B">
        <w:rPr>
          <w:shd w:val="clear" w:color="auto" w:fill="FFFFFF"/>
        </w:rPr>
        <w:instrText xml:space="preserve"> \* MERGEFORMAT </w:instrText>
      </w:r>
      <w:r w:rsidR="00A30AB8" w:rsidRPr="004C406B">
        <w:rPr>
          <w:shd w:val="clear" w:color="auto" w:fill="FFFFFF"/>
        </w:rPr>
      </w:r>
      <w:r w:rsidR="00A30AB8" w:rsidRPr="004C406B">
        <w:rPr>
          <w:shd w:val="clear" w:color="auto" w:fill="FFFFFF"/>
        </w:rPr>
        <w:fldChar w:fldCharType="separate"/>
      </w:r>
      <w:r w:rsidR="00F67B0B" w:rsidRPr="00F67B0B">
        <w:rPr>
          <w:shd w:val="clear" w:color="auto" w:fill="FFFFFF"/>
        </w:rPr>
        <w:t>Lentelė 35</w:t>
      </w:r>
      <w:r w:rsidR="00A30AB8" w:rsidRPr="004C406B">
        <w:rPr>
          <w:shd w:val="clear" w:color="auto" w:fill="FFFFFF"/>
        </w:rPr>
        <w:fldChar w:fldCharType="end"/>
      </w:r>
      <w:r w:rsidR="00465173" w:rsidRPr="004C406B">
        <w:rPr>
          <w:shd w:val="clear" w:color="auto" w:fill="FFFFFF"/>
        </w:rPr>
        <w:t>)</w:t>
      </w:r>
      <w:r w:rsidRPr="004C406B">
        <w:rPr>
          <w:shd w:val="clear" w:color="auto" w:fill="FFFFFF"/>
        </w:rPr>
        <w:t>:</w:t>
      </w:r>
    </w:p>
    <w:p w:rsidR="00046F14" w:rsidRPr="004C406B" w:rsidRDefault="00046F14" w:rsidP="006C6966">
      <w:pPr>
        <w:numPr>
          <w:ilvl w:val="0"/>
          <w:numId w:val="21"/>
        </w:numPr>
        <w:tabs>
          <w:tab w:val="left" w:pos="1418"/>
        </w:tabs>
        <w:rPr>
          <w:shd w:val="clear" w:color="auto" w:fill="FFFFFF"/>
        </w:rPr>
      </w:pPr>
      <w:r w:rsidRPr="004C406B">
        <w:rPr>
          <w:shd w:val="clear" w:color="auto" w:fill="FFFFFF"/>
        </w:rPr>
        <w:t xml:space="preserve">ar vykdomos </w:t>
      </w:r>
      <w:r w:rsidRPr="004C406B">
        <w:rPr>
          <w:i/>
          <w:shd w:val="clear" w:color="auto" w:fill="FFFFFF"/>
        </w:rPr>
        <w:t xml:space="preserve">Valstybiniame atliekų tvarkymo </w:t>
      </w:r>
      <w:r w:rsidR="004502A5" w:rsidRPr="004C406B">
        <w:rPr>
          <w:i/>
        </w:rPr>
        <w:t>2014</w:t>
      </w:r>
      <w:r w:rsidR="009A39D9" w:rsidRPr="004C406B">
        <w:rPr>
          <w:i/>
        </w:rPr>
        <w:t>–</w:t>
      </w:r>
      <w:r w:rsidR="004502A5" w:rsidRPr="004C406B">
        <w:rPr>
          <w:i/>
        </w:rPr>
        <w:t>2020 metų</w:t>
      </w:r>
      <w:r w:rsidR="004502A5" w:rsidRPr="004C406B">
        <w:t xml:space="preserve"> </w:t>
      </w:r>
      <w:r w:rsidRPr="004C406B">
        <w:rPr>
          <w:i/>
          <w:shd w:val="clear" w:color="auto" w:fill="FFFFFF"/>
        </w:rPr>
        <w:t>plane</w:t>
      </w:r>
      <w:r w:rsidRPr="004C406B">
        <w:rPr>
          <w:shd w:val="clear" w:color="auto" w:fill="FFFFFF"/>
        </w:rPr>
        <w:t xml:space="preserve"> nustatytos komunalinių biologiškai skaidžių atliekų šalinimo sąvartyne mažinimo užduotys:</w:t>
      </w:r>
    </w:p>
    <w:tbl>
      <w:tblPr>
        <w:tblW w:w="3973"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5"/>
        <w:gridCol w:w="1845"/>
        <w:gridCol w:w="1846"/>
      </w:tblGrid>
      <w:tr w:rsidR="00FF70E0" w:rsidRPr="004C406B" w:rsidTr="00F931D3">
        <w:trPr>
          <w:cantSplit/>
          <w:trHeight w:val="244"/>
          <w:tblHeader/>
        </w:trPr>
        <w:tc>
          <w:tcPr>
            <w:tcW w:w="5000" w:type="pct"/>
            <w:gridSpan w:val="4"/>
            <w:shd w:val="clear" w:color="auto" w:fill="EEECE1"/>
            <w:vAlign w:val="center"/>
          </w:tcPr>
          <w:p w:rsidR="006C6966" w:rsidRPr="004C406B" w:rsidRDefault="006C6966" w:rsidP="0030297B">
            <w:pPr>
              <w:keepNext/>
              <w:spacing w:before="40" w:after="40"/>
              <w:jc w:val="center"/>
              <w:rPr>
                <w:b/>
                <w:sz w:val="20"/>
                <w:szCs w:val="20"/>
              </w:rPr>
            </w:pPr>
            <w:r w:rsidRPr="004C406B">
              <w:rPr>
                <w:b/>
                <w:sz w:val="20"/>
                <w:szCs w:val="20"/>
              </w:rPr>
              <w:t>Didžiausias leistinas šalinti komunalinių biologiškai skaidžių atliekų kiekis</w:t>
            </w:r>
            <w:r w:rsidR="0030297B" w:rsidRPr="004C406B">
              <w:rPr>
                <w:b/>
                <w:sz w:val="20"/>
                <w:szCs w:val="20"/>
              </w:rPr>
              <w:t xml:space="preserve"> Kretingos raj</w:t>
            </w:r>
            <w:r w:rsidR="00452B38" w:rsidRPr="004C406B">
              <w:rPr>
                <w:b/>
                <w:sz w:val="20"/>
                <w:szCs w:val="20"/>
              </w:rPr>
              <w:t>ono savivaldybėje, t</w:t>
            </w:r>
            <w:r w:rsidR="0030297B" w:rsidRPr="004C406B">
              <w:rPr>
                <w:b/>
                <w:sz w:val="20"/>
                <w:szCs w:val="20"/>
              </w:rPr>
              <w:t>/</w:t>
            </w:r>
            <w:r w:rsidRPr="004C406B">
              <w:rPr>
                <w:b/>
                <w:sz w:val="20"/>
                <w:szCs w:val="20"/>
              </w:rPr>
              <w:t>metus</w:t>
            </w:r>
          </w:p>
        </w:tc>
      </w:tr>
      <w:tr w:rsidR="00FF70E0" w:rsidRPr="004C406B" w:rsidTr="00F931D3">
        <w:trPr>
          <w:cantSplit/>
          <w:trHeight w:val="322"/>
          <w:tblHeader/>
        </w:trPr>
        <w:tc>
          <w:tcPr>
            <w:tcW w:w="1249" w:type="pct"/>
            <w:tcBorders>
              <w:bottom w:val="single" w:sz="4" w:space="0" w:color="auto"/>
            </w:tcBorders>
            <w:shd w:val="clear" w:color="auto" w:fill="EEECE1"/>
            <w:vAlign w:val="center"/>
          </w:tcPr>
          <w:p w:rsidR="006C6966" w:rsidRPr="004C406B" w:rsidRDefault="006C6966" w:rsidP="001D174A">
            <w:pPr>
              <w:keepNext/>
              <w:spacing w:before="40" w:after="40"/>
              <w:jc w:val="center"/>
              <w:rPr>
                <w:b/>
                <w:sz w:val="20"/>
                <w:szCs w:val="20"/>
              </w:rPr>
            </w:pPr>
            <w:r w:rsidRPr="004C406B">
              <w:rPr>
                <w:b/>
                <w:sz w:val="20"/>
                <w:szCs w:val="20"/>
              </w:rPr>
              <w:t>2014</w:t>
            </w:r>
            <w:r w:rsidR="009A39D9" w:rsidRPr="004C406B">
              <w:rPr>
                <w:b/>
                <w:sz w:val="20"/>
                <w:szCs w:val="20"/>
              </w:rPr>
              <w:t>–</w:t>
            </w:r>
            <w:r w:rsidRPr="004C406B">
              <w:rPr>
                <w:b/>
                <w:sz w:val="20"/>
                <w:szCs w:val="20"/>
              </w:rPr>
              <w:t>2015 m</w:t>
            </w:r>
            <w:r w:rsidR="00F83D76" w:rsidRPr="004C406B">
              <w:rPr>
                <w:b/>
                <w:sz w:val="20"/>
                <w:szCs w:val="20"/>
              </w:rPr>
              <w:t>.</w:t>
            </w:r>
          </w:p>
        </w:tc>
        <w:tc>
          <w:tcPr>
            <w:tcW w:w="1250" w:type="pct"/>
            <w:tcBorders>
              <w:bottom w:val="single" w:sz="4" w:space="0" w:color="auto"/>
            </w:tcBorders>
            <w:shd w:val="clear" w:color="auto" w:fill="EEECE1"/>
            <w:vAlign w:val="center"/>
          </w:tcPr>
          <w:p w:rsidR="006C6966" w:rsidRPr="004C406B" w:rsidRDefault="006C6966" w:rsidP="00F83D76">
            <w:pPr>
              <w:keepNext/>
              <w:spacing w:before="40" w:after="40"/>
              <w:jc w:val="center"/>
              <w:rPr>
                <w:b/>
                <w:sz w:val="20"/>
                <w:szCs w:val="20"/>
              </w:rPr>
            </w:pPr>
            <w:r w:rsidRPr="004C406B">
              <w:rPr>
                <w:b/>
                <w:sz w:val="20"/>
                <w:szCs w:val="20"/>
              </w:rPr>
              <w:t>2016</w:t>
            </w:r>
            <w:r w:rsidR="009A39D9" w:rsidRPr="004C406B">
              <w:rPr>
                <w:b/>
                <w:sz w:val="20"/>
                <w:szCs w:val="20"/>
              </w:rPr>
              <w:t>–</w:t>
            </w:r>
            <w:r w:rsidRPr="004C406B">
              <w:rPr>
                <w:b/>
                <w:sz w:val="20"/>
                <w:szCs w:val="20"/>
              </w:rPr>
              <w:t xml:space="preserve">2017 </w:t>
            </w:r>
            <w:r w:rsidR="00F83D76" w:rsidRPr="004C406B">
              <w:rPr>
                <w:b/>
                <w:sz w:val="20"/>
                <w:szCs w:val="20"/>
              </w:rPr>
              <w:t>m.</w:t>
            </w:r>
          </w:p>
        </w:tc>
        <w:tc>
          <w:tcPr>
            <w:tcW w:w="1250" w:type="pct"/>
            <w:tcBorders>
              <w:bottom w:val="single" w:sz="4" w:space="0" w:color="auto"/>
            </w:tcBorders>
            <w:shd w:val="clear" w:color="auto" w:fill="EEECE1"/>
            <w:vAlign w:val="center"/>
          </w:tcPr>
          <w:p w:rsidR="006C6966" w:rsidRPr="004C406B" w:rsidRDefault="006C6966" w:rsidP="00F83D76">
            <w:pPr>
              <w:keepNext/>
              <w:spacing w:before="40" w:after="40"/>
              <w:jc w:val="center"/>
              <w:rPr>
                <w:b/>
                <w:sz w:val="20"/>
                <w:szCs w:val="20"/>
              </w:rPr>
            </w:pPr>
            <w:r w:rsidRPr="004C406B">
              <w:rPr>
                <w:b/>
                <w:sz w:val="20"/>
                <w:szCs w:val="20"/>
              </w:rPr>
              <w:t>2018</w:t>
            </w:r>
            <w:r w:rsidR="009A39D9" w:rsidRPr="004C406B">
              <w:rPr>
                <w:b/>
                <w:sz w:val="20"/>
                <w:szCs w:val="20"/>
              </w:rPr>
              <w:t>–</w:t>
            </w:r>
            <w:r w:rsidRPr="004C406B">
              <w:rPr>
                <w:b/>
                <w:sz w:val="20"/>
                <w:szCs w:val="20"/>
              </w:rPr>
              <w:t xml:space="preserve">2019 </w:t>
            </w:r>
            <w:r w:rsidR="00F83D76" w:rsidRPr="004C406B">
              <w:rPr>
                <w:b/>
                <w:sz w:val="20"/>
                <w:szCs w:val="20"/>
              </w:rPr>
              <w:t>m.</w:t>
            </w:r>
          </w:p>
        </w:tc>
        <w:tc>
          <w:tcPr>
            <w:tcW w:w="1250" w:type="pct"/>
            <w:tcBorders>
              <w:bottom w:val="single" w:sz="4" w:space="0" w:color="auto"/>
            </w:tcBorders>
            <w:shd w:val="clear" w:color="auto" w:fill="EEECE1"/>
            <w:vAlign w:val="center"/>
          </w:tcPr>
          <w:p w:rsidR="006C6966" w:rsidRPr="004C406B" w:rsidRDefault="006C6966" w:rsidP="00F83D76">
            <w:pPr>
              <w:keepNext/>
              <w:spacing w:before="40" w:after="40"/>
              <w:jc w:val="center"/>
              <w:rPr>
                <w:b/>
                <w:sz w:val="20"/>
                <w:szCs w:val="20"/>
              </w:rPr>
            </w:pPr>
            <w:r w:rsidRPr="004C406B">
              <w:rPr>
                <w:b/>
                <w:sz w:val="20"/>
                <w:szCs w:val="20"/>
              </w:rPr>
              <w:t xml:space="preserve">nuo 2020 </w:t>
            </w:r>
            <w:r w:rsidR="00F83D76" w:rsidRPr="004C406B">
              <w:rPr>
                <w:b/>
                <w:sz w:val="20"/>
                <w:szCs w:val="20"/>
              </w:rPr>
              <w:t>m.</w:t>
            </w:r>
          </w:p>
        </w:tc>
      </w:tr>
      <w:tr w:rsidR="0030297B" w:rsidRPr="004C406B" w:rsidTr="006C6966">
        <w:trPr>
          <w:cantSplit/>
          <w:trHeight w:val="353"/>
        </w:trPr>
        <w:tc>
          <w:tcPr>
            <w:tcW w:w="1249" w:type="pct"/>
            <w:shd w:val="clear" w:color="auto" w:fill="auto"/>
            <w:vAlign w:val="center"/>
          </w:tcPr>
          <w:p w:rsidR="006C6966" w:rsidRPr="004C406B" w:rsidRDefault="006C6966" w:rsidP="001D174A">
            <w:pPr>
              <w:spacing w:before="40" w:after="40"/>
              <w:jc w:val="center"/>
              <w:rPr>
                <w:sz w:val="20"/>
                <w:szCs w:val="20"/>
              </w:rPr>
            </w:pPr>
            <w:r w:rsidRPr="004C406B">
              <w:rPr>
                <w:sz w:val="20"/>
                <w:szCs w:val="20"/>
              </w:rPr>
              <w:t>5.215</w:t>
            </w:r>
          </w:p>
        </w:tc>
        <w:tc>
          <w:tcPr>
            <w:tcW w:w="1250" w:type="pct"/>
            <w:shd w:val="clear" w:color="auto" w:fill="auto"/>
            <w:vAlign w:val="center"/>
          </w:tcPr>
          <w:p w:rsidR="006C6966" w:rsidRPr="004C406B" w:rsidRDefault="006C6966" w:rsidP="001D174A">
            <w:pPr>
              <w:spacing w:before="40" w:after="40"/>
              <w:jc w:val="center"/>
              <w:rPr>
                <w:sz w:val="20"/>
                <w:szCs w:val="20"/>
              </w:rPr>
            </w:pPr>
            <w:r w:rsidRPr="004C406B">
              <w:rPr>
                <w:sz w:val="20"/>
                <w:szCs w:val="20"/>
              </w:rPr>
              <w:t>4.693</w:t>
            </w:r>
          </w:p>
        </w:tc>
        <w:tc>
          <w:tcPr>
            <w:tcW w:w="1250" w:type="pct"/>
            <w:vAlign w:val="center"/>
          </w:tcPr>
          <w:p w:rsidR="006C6966" w:rsidRPr="004C406B" w:rsidRDefault="006C6966" w:rsidP="001D174A">
            <w:pPr>
              <w:spacing w:before="40" w:after="40"/>
              <w:jc w:val="center"/>
              <w:rPr>
                <w:sz w:val="20"/>
                <w:szCs w:val="20"/>
              </w:rPr>
            </w:pPr>
            <w:r w:rsidRPr="004C406B">
              <w:rPr>
                <w:sz w:val="20"/>
                <w:szCs w:val="20"/>
              </w:rPr>
              <w:t>4.172</w:t>
            </w:r>
          </w:p>
        </w:tc>
        <w:tc>
          <w:tcPr>
            <w:tcW w:w="1250" w:type="pct"/>
            <w:vAlign w:val="center"/>
          </w:tcPr>
          <w:p w:rsidR="006C6966" w:rsidRPr="004C406B" w:rsidRDefault="006C6966" w:rsidP="001D174A">
            <w:pPr>
              <w:spacing w:before="40" w:after="40"/>
              <w:jc w:val="center"/>
              <w:rPr>
                <w:sz w:val="20"/>
                <w:szCs w:val="20"/>
              </w:rPr>
            </w:pPr>
            <w:r w:rsidRPr="004C406B">
              <w:rPr>
                <w:sz w:val="20"/>
                <w:szCs w:val="20"/>
              </w:rPr>
              <w:t>3.650</w:t>
            </w:r>
          </w:p>
        </w:tc>
      </w:tr>
    </w:tbl>
    <w:p w:rsidR="00046F14" w:rsidRPr="004C406B" w:rsidRDefault="00046F14" w:rsidP="006C6966">
      <w:pPr>
        <w:numPr>
          <w:ilvl w:val="0"/>
          <w:numId w:val="21"/>
        </w:numPr>
        <w:tabs>
          <w:tab w:val="left" w:pos="1418"/>
        </w:tabs>
        <w:rPr>
          <w:shd w:val="clear" w:color="auto" w:fill="FFFFFF"/>
        </w:rPr>
      </w:pPr>
      <w:r w:rsidRPr="004C406B">
        <w:rPr>
          <w:shd w:val="clear" w:color="auto" w:fill="FFFFFF"/>
        </w:rPr>
        <w:t xml:space="preserve">ar vykdoma </w:t>
      </w:r>
      <w:r w:rsidRPr="004C406B">
        <w:rPr>
          <w:i/>
          <w:shd w:val="clear" w:color="auto" w:fill="FFFFFF"/>
        </w:rPr>
        <w:t xml:space="preserve">Valstybiniame atliekų tvarkymo </w:t>
      </w:r>
      <w:r w:rsidR="004502A5" w:rsidRPr="004C406B">
        <w:rPr>
          <w:i/>
          <w:shd w:val="clear" w:color="auto" w:fill="FFFFFF"/>
        </w:rPr>
        <w:t>2014</w:t>
      </w:r>
      <w:r w:rsidR="009A39D9" w:rsidRPr="004C406B">
        <w:rPr>
          <w:i/>
          <w:shd w:val="clear" w:color="auto" w:fill="FFFFFF"/>
        </w:rPr>
        <w:t>–</w:t>
      </w:r>
      <w:r w:rsidR="004502A5" w:rsidRPr="004C406B">
        <w:rPr>
          <w:i/>
          <w:shd w:val="clear" w:color="auto" w:fill="FFFFFF"/>
        </w:rPr>
        <w:t>2020 metų</w:t>
      </w:r>
      <w:r w:rsidR="004502A5" w:rsidRPr="004C406B">
        <w:rPr>
          <w:shd w:val="clear" w:color="auto" w:fill="FFFFFF"/>
        </w:rPr>
        <w:t xml:space="preserve"> </w:t>
      </w:r>
      <w:r w:rsidRPr="004C406B">
        <w:rPr>
          <w:shd w:val="clear" w:color="auto" w:fill="FFFFFF"/>
        </w:rPr>
        <w:t>plane nustatyta komunalinių atliekų perdirbimo ar kitokio panaudojimo užduotis;</w:t>
      </w:r>
    </w:p>
    <w:p w:rsidR="00465173" w:rsidRPr="004C406B" w:rsidRDefault="00046F14" w:rsidP="006C6966">
      <w:pPr>
        <w:numPr>
          <w:ilvl w:val="0"/>
          <w:numId w:val="21"/>
        </w:numPr>
        <w:tabs>
          <w:tab w:val="left" w:pos="1418"/>
        </w:tabs>
        <w:rPr>
          <w:shd w:val="clear" w:color="auto" w:fill="FFFFFF"/>
        </w:rPr>
      </w:pPr>
      <w:r w:rsidRPr="004C406B">
        <w:rPr>
          <w:shd w:val="clear" w:color="auto" w:fill="FFFFFF"/>
        </w:rPr>
        <w:t xml:space="preserve">ar vykdoma </w:t>
      </w:r>
      <w:r w:rsidRPr="004C406B">
        <w:rPr>
          <w:i/>
          <w:shd w:val="clear" w:color="auto" w:fill="FFFFFF"/>
        </w:rPr>
        <w:t xml:space="preserve">Valstybiniame atliekų tvarkymo </w:t>
      </w:r>
      <w:r w:rsidR="004502A5" w:rsidRPr="004C406B">
        <w:rPr>
          <w:i/>
          <w:shd w:val="clear" w:color="auto" w:fill="FFFFFF"/>
        </w:rPr>
        <w:t>2014</w:t>
      </w:r>
      <w:r w:rsidR="009A39D9" w:rsidRPr="004C406B">
        <w:rPr>
          <w:i/>
          <w:shd w:val="clear" w:color="auto" w:fill="FFFFFF"/>
        </w:rPr>
        <w:t>–</w:t>
      </w:r>
      <w:r w:rsidR="004502A5" w:rsidRPr="004C406B">
        <w:rPr>
          <w:i/>
          <w:shd w:val="clear" w:color="auto" w:fill="FFFFFF"/>
        </w:rPr>
        <w:t xml:space="preserve">2020 metų </w:t>
      </w:r>
      <w:r w:rsidRPr="004C406B">
        <w:rPr>
          <w:i/>
          <w:shd w:val="clear" w:color="auto" w:fill="FFFFFF"/>
        </w:rPr>
        <w:t>plane</w:t>
      </w:r>
      <w:r w:rsidRPr="004C406B">
        <w:rPr>
          <w:shd w:val="clear" w:color="auto" w:fill="FFFFFF"/>
        </w:rPr>
        <w:t xml:space="preserve"> nustatyta popieriaus ir kartono, metalo, plastiko ir stiklo atliekų paruošimo pakartotinai naudoti ir perdirbti užduotis</w:t>
      </w:r>
      <w:r w:rsidR="00465173" w:rsidRPr="004C406B">
        <w:rPr>
          <w:shd w:val="clear" w:color="auto" w:fill="FFFFFF"/>
        </w:rPr>
        <w:t>;</w:t>
      </w:r>
    </w:p>
    <w:p w:rsidR="004132F8" w:rsidRPr="004C406B" w:rsidRDefault="00465173" w:rsidP="006C6966">
      <w:pPr>
        <w:numPr>
          <w:ilvl w:val="0"/>
          <w:numId w:val="21"/>
        </w:numPr>
        <w:tabs>
          <w:tab w:val="left" w:pos="1418"/>
        </w:tabs>
        <w:rPr>
          <w:shd w:val="clear" w:color="auto" w:fill="FFFFFF"/>
        </w:rPr>
      </w:pPr>
      <w:r w:rsidRPr="004C406B">
        <w:rPr>
          <w:shd w:val="clear" w:color="auto" w:fill="FFFFFF"/>
        </w:rPr>
        <w:t xml:space="preserve">ar vykdomos kitos </w:t>
      </w:r>
      <w:r w:rsidRPr="004C406B">
        <w:rPr>
          <w:i/>
          <w:shd w:val="clear" w:color="auto" w:fill="FFFFFF"/>
        </w:rPr>
        <w:t xml:space="preserve">Valstybiniame atliekų tvarkymo </w:t>
      </w:r>
      <w:r w:rsidR="004502A5" w:rsidRPr="004C406B">
        <w:rPr>
          <w:i/>
          <w:shd w:val="clear" w:color="auto" w:fill="FFFFFF"/>
        </w:rPr>
        <w:t>2014</w:t>
      </w:r>
      <w:r w:rsidR="009A39D9" w:rsidRPr="004C406B">
        <w:rPr>
          <w:i/>
          <w:shd w:val="clear" w:color="auto" w:fill="FFFFFF"/>
        </w:rPr>
        <w:t>–</w:t>
      </w:r>
      <w:r w:rsidR="004502A5" w:rsidRPr="004C406B">
        <w:rPr>
          <w:i/>
          <w:shd w:val="clear" w:color="auto" w:fill="FFFFFF"/>
        </w:rPr>
        <w:t xml:space="preserve">2020 metų </w:t>
      </w:r>
      <w:r w:rsidRPr="004C406B">
        <w:rPr>
          <w:i/>
          <w:shd w:val="clear" w:color="auto" w:fill="FFFFFF"/>
        </w:rPr>
        <w:t>plane</w:t>
      </w:r>
      <w:r w:rsidRPr="004C406B">
        <w:rPr>
          <w:shd w:val="clear" w:color="auto" w:fill="FFFFFF"/>
        </w:rPr>
        <w:t xml:space="preserve"> nustatytos komunalinių atliekų tvarkymo užduotys.</w:t>
      </w:r>
      <w:bookmarkStart w:id="133" w:name="_Ref390449225"/>
    </w:p>
    <w:p w:rsidR="006C1895" w:rsidRPr="004C406B" w:rsidRDefault="006C1895" w:rsidP="00934BD5">
      <w:pPr>
        <w:pStyle w:val="Antrat"/>
        <w:keepNext/>
        <w:rPr>
          <w:color w:val="auto"/>
        </w:rPr>
      </w:pPr>
      <w:bookmarkStart w:id="134" w:name="_Ref400725820"/>
      <w:r w:rsidRPr="004C406B">
        <w:rPr>
          <w:color w:val="auto"/>
        </w:rPr>
        <w:lastRenderedPageBreak/>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35</w:t>
      </w:r>
      <w:r w:rsidR="00854855" w:rsidRPr="004C406B">
        <w:rPr>
          <w:color w:val="auto"/>
        </w:rPr>
        <w:fldChar w:fldCharType="end"/>
      </w:r>
      <w:bookmarkEnd w:id="133"/>
      <w:bookmarkEnd w:id="134"/>
      <w:r w:rsidRPr="004C406B">
        <w:rPr>
          <w:color w:val="auto"/>
        </w:rPr>
        <w:t xml:space="preserve">. </w:t>
      </w:r>
      <w:r w:rsidRPr="004C406B">
        <w:rPr>
          <w:i/>
          <w:color w:val="auto"/>
        </w:rPr>
        <w:t>Va</w:t>
      </w:r>
      <w:r w:rsidR="00822C78" w:rsidRPr="004C406B">
        <w:rPr>
          <w:i/>
          <w:color w:val="auto"/>
        </w:rPr>
        <w:t>lstybinio atliekų tvarkymo 2014</w:t>
      </w:r>
      <w:r w:rsidR="009A39D9" w:rsidRPr="004C406B">
        <w:rPr>
          <w:i/>
          <w:color w:val="auto"/>
        </w:rPr>
        <w:t>–</w:t>
      </w:r>
      <w:r w:rsidRPr="004C406B">
        <w:rPr>
          <w:i/>
          <w:color w:val="auto"/>
        </w:rPr>
        <w:t>2020 metų plano</w:t>
      </w:r>
      <w:r w:rsidRPr="004C406B">
        <w:rPr>
          <w:color w:val="auto"/>
        </w:rPr>
        <w:t xml:space="preserve"> įgyvendinimo vertinimo kriterijų ir jų siekiamų reikšmių sąrašas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700" w:firstRow="0" w:lastRow="0" w:firstColumn="0" w:lastColumn="1" w:noHBand="1" w:noVBand="1"/>
      </w:tblPr>
      <w:tblGrid>
        <w:gridCol w:w="2637"/>
        <w:gridCol w:w="2693"/>
        <w:gridCol w:w="153"/>
        <w:gridCol w:w="848"/>
        <w:gridCol w:w="654"/>
        <w:gridCol w:w="658"/>
        <w:gridCol w:w="1597"/>
      </w:tblGrid>
      <w:tr w:rsidR="00A96996" w:rsidRPr="004C406B" w:rsidTr="00A96996">
        <w:trPr>
          <w:cantSplit/>
          <w:trHeight w:val="23"/>
          <w:tblHeader/>
          <w:jc w:val="center"/>
        </w:trPr>
        <w:tc>
          <w:tcPr>
            <w:tcW w:w="1427" w:type="pct"/>
            <w:vMerge w:val="restart"/>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Tikslas</w:t>
            </w:r>
          </w:p>
        </w:tc>
        <w:tc>
          <w:tcPr>
            <w:tcW w:w="1457" w:type="pct"/>
            <w:vMerge w:val="restart"/>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Vertinimo kriterijus</w:t>
            </w:r>
          </w:p>
        </w:tc>
        <w:tc>
          <w:tcPr>
            <w:tcW w:w="1252" w:type="pct"/>
            <w:gridSpan w:val="4"/>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Rodikliai</w:t>
            </w:r>
          </w:p>
        </w:tc>
        <w:tc>
          <w:tcPr>
            <w:tcW w:w="864" w:type="pct"/>
            <w:vMerge w:val="restart"/>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Institucija, atsakinga už vertinimo kriterijaus įgyvendinimą</w:t>
            </w:r>
          </w:p>
        </w:tc>
      </w:tr>
      <w:tr w:rsidR="00A96996" w:rsidRPr="004C406B" w:rsidTr="00A96996">
        <w:trPr>
          <w:cantSplit/>
          <w:trHeight w:val="23"/>
          <w:tblHeader/>
          <w:jc w:val="center"/>
        </w:trPr>
        <w:tc>
          <w:tcPr>
            <w:tcW w:w="1427" w:type="pct"/>
            <w:vMerge/>
            <w:shd w:val="clear" w:color="auto" w:fill="EEECE1"/>
            <w:tcMar>
              <w:left w:w="85" w:type="dxa"/>
              <w:right w:w="85" w:type="dxa"/>
            </w:tcMar>
            <w:vAlign w:val="center"/>
          </w:tcPr>
          <w:p w:rsidR="00465173" w:rsidRPr="004C406B" w:rsidRDefault="00465173" w:rsidP="00934BD5">
            <w:pPr>
              <w:keepNext/>
              <w:spacing w:before="40" w:after="40"/>
              <w:jc w:val="center"/>
              <w:rPr>
                <w:iCs/>
                <w:sz w:val="20"/>
                <w:szCs w:val="20"/>
              </w:rPr>
            </w:pPr>
          </w:p>
        </w:tc>
        <w:tc>
          <w:tcPr>
            <w:tcW w:w="1457" w:type="pct"/>
            <w:vMerge/>
            <w:shd w:val="clear" w:color="auto" w:fill="EEECE1"/>
            <w:tcMar>
              <w:left w:w="85" w:type="dxa"/>
              <w:right w:w="85" w:type="dxa"/>
            </w:tcMar>
            <w:vAlign w:val="center"/>
          </w:tcPr>
          <w:p w:rsidR="00465173" w:rsidRPr="004C406B" w:rsidRDefault="00465173" w:rsidP="00934BD5">
            <w:pPr>
              <w:keepNext/>
              <w:spacing w:before="40" w:after="40"/>
              <w:jc w:val="center"/>
              <w:rPr>
                <w:sz w:val="20"/>
                <w:szCs w:val="20"/>
              </w:rPr>
            </w:pPr>
          </w:p>
        </w:tc>
        <w:tc>
          <w:tcPr>
            <w:tcW w:w="542" w:type="pct"/>
            <w:gridSpan w:val="2"/>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 xml:space="preserve">pradinė rodiklio reikšmė – 2011 </w:t>
            </w:r>
            <w:r w:rsidR="00F83D76" w:rsidRPr="004C406B">
              <w:rPr>
                <w:b/>
                <w:sz w:val="20"/>
              </w:rPr>
              <w:t>m.</w:t>
            </w:r>
          </w:p>
        </w:tc>
        <w:tc>
          <w:tcPr>
            <w:tcW w:w="354" w:type="pct"/>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 xml:space="preserve">2016 </w:t>
            </w:r>
            <w:r w:rsidR="00F83D76" w:rsidRPr="004C406B">
              <w:rPr>
                <w:b/>
                <w:sz w:val="20"/>
              </w:rPr>
              <w:t>m.</w:t>
            </w:r>
          </w:p>
        </w:tc>
        <w:tc>
          <w:tcPr>
            <w:tcW w:w="356" w:type="pct"/>
            <w:shd w:val="clear" w:color="auto" w:fill="EEECE1"/>
            <w:tcMar>
              <w:left w:w="85" w:type="dxa"/>
              <w:right w:w="85" w:type="dxa"/>
            </w:tcMar>
            <w:vAlign w:val="center"/>
          </w:tcPr>
          <w:p w:rsidR="00465173" w:rsidRPr="004C406B" w:rsidRDefault="00465173" w:rsidP="00934BD5">
            <w:pPr>
              <w:keepNext/>
              <w:spacing w:before="40" w:after="40"/>
              <w:jc w:val="center"/>
              <w:rPr>
                <w:b/>
                <w:sz w:val="20"/>
              </w:rPr>
            </w:pPr>
            <w:r w:rsidRPr="004C406B">
              <w:rPr>
                <w:b/>
                <w:sz w:val="20"/>
              </w:rPr>
              <w:t xml:space="preserve">2020 </w:t>
            </w:r>
            <w:r w:rsidR="00F83D76" w:rsidRPr="004C406B">
              <w:rPr>
                <w:b/>
                <w:sz w:val="20"/>
              </w:rPr>
              <w:t>m.</w:t>
            </w:r>
          </w:p>
        </w:tc>
        <w:tc>
          <w:tcPr>
            <w:tcW w:w="864" w:type="pct"/>
            <w:vMerge/>
            <w:shd w:val="clear" w:color="auto" w:fill="EEECE1"/>
            <w:tcMar>
              <w:left w:w="85" w:type="dxa"/>
              <w:right w:w="85" w:type="dxa"/>
            </w:tcMar>
            <w:vAlign w:val="center"/>
          </w:tcPr>
          <w:p w:rsidR="00465173" w:rsidRPr="004C406B" w:rsidRDefault="00465173" w:rsidP="00934BD5">
            <w:pPr>
              <w:keepNext/>
              <w:spacing w:before="40" w:after="40"/>
              <w:jc w:val="center"/>
              <w:rPr>
                <w:sz w:val="20"/>
                <w:szCs w:val="20"/>
              </w:rPr>
            </w:pPr>
          </w:p>
        </w:tc>
      </w:tr>
      <w:tr w:rsidR="00A96996" w:rsidRPr="004C406B" w:rsidTr="00A96996">
        <w:trPr>
          <w:cantSplit/>
          <w:trHeight w:val="595"/>
          <w:jc w:val="center"/>
        </w:trPr>
        <w:tc>
          <w:tcPr>
            <w:tcW w:w="1427" w:type="pct"/>
            <w:vMerge w:val="restart"/>
            <w:tcMar>
              <w:left w:w="85" w:type="dxa"/>
              <w:right w:w="85" w:type="dxa"/>
            </w:tcMar>
          </w:tcPr>
          <w:p w:rsidR="00465173" w:rsidRPr="004C406B" w:rsidRDefault="00465173" w:rsidP="00934BD5">
            <w:pPr>
              <w:keepNext/>
              <w:tabs>
                <w:tab w:val="left" w:pos="567"/>
              </w:tabs>
              <w:spacing w:before="40" w:after="40"/>
              <w:rPr>
                <w:iCs/>
                <w:sz w:val="20"/>
                <w:szCs w:val="20"/>
              </w:rPr>
            </w:pPr>
            <w:r w:rsidRPr="004C406B">
              <w:rPr>
                <w:iCs/>
                <w:sz w:val="20"/>
                <w:szCs w:val="20"/>
              </w:rPr>
              <w:t>Ilgalaikis strateginis atliekų tvarkymo tikslas – mažinti susidarančių atliekų kiekį, užtikrinti žmonių sveikatai ir aplinkai saugų atliekų tvarkymą ir racionalų atliekų medžiaginių ir energinių išteklių naudojimą, taip mažinti gamtos, kitų išteklių naudojimą ir atliekų šalinimą sąvartynuose</w:t>
            </w:r>
          </w:p>
        </w:tc>
        <w:tc>
          <w:tcPr>
            <w:tcW w:w="1457" w:type="pct"/>
            <w:tcMar>
              <w:left w:w="85" w:type="dxa"/>
              <w:right w:w="85" w:type="dxa"/>
            </w:tcMar>
          </w:tcPr>
          <w:p w:rsidR="00465173" w:rsidRPr="004C406B" w:rsidRDefault="00465173" w:rsidP="00934BD5">
            <w:pPr>
              <w:keepNext/>
              <w:spacing w:before="40" w:after="40"/>
              <w:jc w:val="left"/>
              <w:rPr>
                <w:sz w:val="20"/>
                <w:szCs w:val="20"/>
              </w:rPr>
            </w:pPr>
            <w:r w:rsidRPr="004C406B">
              <w:rPr>
                <w:sz w:val="20"/>
                <w:szCs w:val="20"/>
              </w:rPr>
              <w:t>komunalinių atliekų, šalinamų sąvartynuose, kiekis, procentais</w:t>
            </w:r>
          </w:p>
        </w:tc>
        <w:tc>
          <w:tcPr>
            <w:tcW w:w="542" w:type="pct"/>
            <w:gridSpan w:val="2"/>
            <w:tcMar>
              <w:left w:w="85" w:type="dxa"/>
              <w:right w:w="85" w:type="dxa"/>
            </w:tcMar>
          </w:tcPr>
          <w:p w:rsidR="00465173" w:rsidRPr="004C406B" w:rsidRDefault="00465173" w:rsidP="00934BD5">
            <w:pPr>
              <w:keepNext/>
              <w:spacing w:before="40" w:after="40"/>
              <w:jc w:val="center"/>
              <w:rPr>
                <w:sz w:val="20"/>
                <w:szCs w:val="20"/>
              </w:rPr>
            </w:pPr>
            <w:r w:rsidRPr="004C406B">
              <w:rPr>
                <w:sz w:val="20"/>
                <w:szCs w:val="20"/>
              </w:rPr>
              <w:t>75</w:t>
            </w:r>
          </w:p>
        </w:tc>
        <w:tc>
          <w:tcPr>
            <w:tcW w:w="354" w:type="pct"/>
            <w:tcMar>
              <w:left w:w="85" w:type="dxa"/>
              <w:right w:w="85" w:type="dxa"/>
            </w:tcMar>
          </w:tcPr>
          <w:p w:rsidR="00465173" w:rsidRPr="004C406B" w:rsidRDefault="00465173" w:rsidP="00934BD5">
            <w:pPr>
              <w:keepNext/>
              <w:spacing w:before="40" w:after="40"/>
              <w:jc w:val="center"/>
              <w:rPr>
                <w:sz w:val="20"/>
                <w:szCs w:val="20"/>
              </w:rPr>
            </w:pPr>
            <w:r w:rsidRPr="004C406B">
              <w:rPr>
                <w:sz w:val="20"/>
                <w:szCs w:val="20"/>
              </w:rPr>
              <w:t>55</w:t>
            </w:r>
          </w:p>
        </w:tc>
        <w:tc>
          <w:tcPr>
            <w:tcW w:w="356" w:type="pct"/>
            <w:tcMar>
              <w:left w:w="85" w:type="dxa"/>
              <w:right w:w="85" w:type="dxa"/>
            </w:tcMar>
          </w:tcPr>
          <w:p w:rsidR="00465173" w:rsidRPr="004C406B" w:rsidRDefault="00465173" w:rsidP="00934BD5">
            <w:pPr>
              <w:keepNext/>
              <w:spacing w:before="40" w:after="40"/>
              <w:jc w:val="center"/>
              <w:rPr>
                <w:sz w:val="20"/>
                <w:szCs w:val="20"/>
              </w:rPr>
            </w:pPr>
            <w:r w:rsidRPr="004C406B">
              <w:rPr>
                <w:sz w:val="20"/>
                <w:szCs w:val="20"/>
              </w:rPr>
              <w:t>35</w:t>
            </w:r>
          </w:p>
        </w:tc>
        <w:tc>
          <w:tcPr>
            <w:tcW w:w="864" w:type="pct"/>
            <w:tcMar>
              <w:left w:w="85" w:type="dxa"/>
              <w:right w:w="85" w:type="dxa"/>
            </w:tcMar>
          </w:tcPr>
          <w:p w:rsidR="00465173" w:rsidRPr="004C406B" w:rsidRDefault="00465173" w:rsidP="00934BD5">
            <w:pPr>
              <w:keepNext/>
              <w:spacing w:before="40" w:after="40"/>
              <w:jc w:val="left"/>
              <w:rPr>
                <w:sz w:val="20"/>
                <w:szCs w:val="20"/>
              </w:rPr>
            </w:pPr>
            <w:r w:rsidRPr="004C406B">
              <w:rPr>
                <w:sz w:val="20"/>
                <w:szCs w:val="20"/>
              </w:rPr>
              <w:t>savivaldybės</w:t>
            </w:r>
          </w:p>
        </w:tc>
      </w:tr>
      <w:tr w:rsidR="00A96996" w:rsidRPr="004C406B" w:rsidTr="00A96996">
        <w:trPr>
          <w:cantSplit/>
          <w:trHeight w:val="23"/>
          <w:jc w:val="center"/>
        </w:trPr>
        <w:tc>
          <w:tcPr>
            <w:tcW w:w="1427" w:type="pct"/>
            <w:vMerge/>
            <w:tcMar>
              <w:left w:w="85" w:type="dxa"/>
              <w:right w:w="85" w:type="dxa"/>
            </w:tcMar>
          </w:tcPr>
          <w:p w:rsidR="00465173" w:rsidRPr="004C406B" w:rsidRDefault="00465173" w:rsidP="00AC5567">
            <w:pPr>
              <w:tabs>
                <w:tab w:val="left" w:pos="567"/>
              </w:tabs>
              <w:spacing w:before="40" w:after="40"/>
              <w:rPr>
                <w:iCs/>
                <w:sz w:val="20"/>
                <w:szCs w:val="20"/>
              </w:rPr>
            </w:pPr>
          </w:p>
        </w:tc>
        <w:tc>
          <w:tcPr>
            <w:tcW w:w="1999" w:type="pct"/>
            <w:gridSpan w:val="3"/>
            <w:shd w:val="clear" w:color="auto" w:fill="EEECE1"/>
            <w:tcMar>
              <w:left w:w="85" w:type="dxa"/>
              <w:right w:w="85" w:type="dxa"/>
            </w:tcMar>
          </w:tcPr>
          <w:p w:rsidR="00465173" w:rsidRPr="004C406B" w:rsidRDefault="00465173" w:rsidP="00AC5567">
            <w:pPr>
              <w:spacing w:before="40" w:after="40"/>
              <w:jc w:val="center"/>
              <w:rPr>
                <w:sz w:val="20"/>
                <w:szCs w:val="20"/>
              </w:rPr>
            </w:pP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864" w:type="pct"/>
            <w:tcMar>
              <w:left w:w="85" w:type="dxa"/>
              <w:right w:w="85" w:type="dxa"/>
            </w:tcMar>
          </w:tcPr>
          <w:p w:rsidR="00465173" w:rsidRPr="004C406B" w:rsidRDefault="00F45809" w:rsidP="00AC5567">
            <w:pPr>
              <w:spacing w:before="40" w:after="40"/>
              <w:rPr>
                <w:i/>
                <w:sz w:val="20"/>
                <w:szCs w:val="20"/>
              </w:rPr>
            </w:pPr>
            <w:r w:rsidRPr="004C406B">
              <w:rPr>
                <w:i/>
                <w:sz w:val="20"/>
                <w:szCs w:val="20"/>
              </w:rPr>
              <w:t>Kretingos rajono savivaldybė</w:t>
            </w:r>
          </w:p>
        </w:tc>
      </w:tr>
      <w:tr w:rsidR="00A96996" w:rsidRPr="004C406B" w:rsidTr="00A96996">
        <w:trPr>
          <w:cantSplit/>
          <w:trHeight w:val="23"/>
          <w:jc w:val="center"/>
        </w:trPr>
        <w:tc>
          <w:tcPr>
            <w:tcW w:w="1427" w:type="pct"/>
            <w:vMerge w:val="restart"/>
            <w:tcMar>
              <w:left w:w="85" w:type="dxa"/>
              <w:right w:w="85" w:type="dxa"/>
            </w:tcMar>
          </w:tcPr>
          <w:p w:rsidR="00465173" w:rsidRPr="004C406B" w:rsidRDefault="00465173" w:rsidP="00AC5567">
            <w:pPr>
              <w:pStyle w:val="Sraopastraipa"/>
              <w:tabs>
                <w:tab w:val="left" w:pos="483"/>
              </w:tabs>
              <w:spacing w:before="40" w:after="40"/>
              <w:ind w:left="0"/>
              <w:rPr>
                <w:sz w:val="20"/>
                <w:szCs w:val="20"/>
              </w:rPr>
            </w:pPr>
            <w:r w:rsidRPr="004C406B">
              <w:rPr>
                <w:sz w:val="20"/>
                <w:szCs w:val="20"/>
              </w:rPr>
              <w:t>2. Mažinti sąvartynuose šalinamų atliekų kiekį – plėtoti racionalų atliekų medžiaginių ir energinių išteklių naudojimą</w:t>
            </w:r>
          </w:p>
        </w:tc>
        <w:tc>
          <w:tcPr>
            <w:tcW w:w="1540" w:type="pct"/>
            <w:gridSpan w:val="2"/>
            <w:tcMar>
              <w:left w:w="85" w:type="dxa"/>
              <w:right w:w="85" w:type="dxa"/>
            </w:tcMar>
          </w:tcPr>
          <w:p w:rsidR="00465173" w:rsidRPr="004C406B" w:rsidRDefault="00465173" w:rsidP="00AC5567">
            <w:pPr>
              <w:spacing w:before="40" w:after="40"/>
              <w:rPr>
                <w:sz w:val="20"/>
                <w:szCs w:val="20"/>
              </w:rPr>
            </w:pPr>
            <w:r w:rsidRPr="004C406B">
              <w:rPr>
                <w:sz w:val="20"/>
                <w:szCs w:val="20"/>
              </w:rPr>
              <w:t>įrengti ir veikiantys mišrių komunalinių atliekų mechaninio ir mechaninio biologinio apdorojimo įrenginiai, vienetais</w:t>
            </w:r>
          </w:p>
        </w:tc>
        <w:tc>
          <w:tcPr>
            <w:tcW w:w="459"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0</w:t>
            </w: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10</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10</w:t>
            </w:r>
          </w:p>
        </w:tc>
        <w:tc>
          <w:tcPr>
            <w:tcW w:w="864" w:type="pct"/>
            <w:tcMar>
              <w:left w:w="85" w:type="dxa"/>
              <w:right w:w="85" w:type="dxa"/>
            </w:tcMar>
          </w:tcPr>
          <w:p w:rsidR="00465173" w:rsidRPr="004C406B" w:rsidRDefault="00465173" w:rsidP="00AC5567">
            <w:pPr>
              <w:spacing w:before="40" w:after="40"/>
              <w:rPr>
                <w:sz w:val="20"/>
                <w:szCs w:val="20"/>
              </w:rPr>
            </w:pPr>
            <w:r w:rsidRPr="004C406B">
              <w:rPr>
                <w:sz w:val="20"/>
                <w:szCs w:val="20"/>
              </w:rPr>
              <w:t>savivaldybės, regioniniai atliekų tvarkymo centrai</w:t>
            </w:r>
          </w:p>
        </w:tc>
      </w:tr>
      <w:tr w:rsidR="00A96996" w:rsidRPr="004C406B" w:rsidTr="00A96996">
        <w:trPr>
          <w:cantSplit/>
          <w:trHeight w:val="23"/>
          <w:jc w:val="center"/>
        </w:trPr>
        <w:tc>
          <w:tcPr>
            <w:tcW w:w="1427" w:type="pct"/>
            <w:vMerge/>
            <w:tcMar>
              <w:left w:w="85" w:type="dxa"/>
              <w:right w:w="85" w:type="dxa"/>
            </w:tcMar>
          </w:tcPr>
          <w:p w:rsidR="00465173" w:rsidRPr="004C406B" w:rsidRDefault="00465173" w:rsidP="00AC5567">
            <w:pPr>
              <w:spacing w:before="40" w:after="40"/>
              <w:rPr>
                <w:sz w:val="20"/>
                <w:szCs w:val="20"/>
              </w:rPr>
            </w:pPr>
          </w:p>
        </w:tc>
        <w:tc>
          <w:tcPr>
            <w:tcW w:w="1999" w:type="pct"/>
            <w:gridSpan w:val="3"/>
            <w:shd w:val="clear" w:color="auto" w:fill="EEECE1"/>
            <w:tcMar>
              <w:left w:w="85" w:type="dxa"/>
              <w:right w:w="85" w:type="dxa"/>
            </w:tcMar>
          </w:tcPr>
          <w:p w:rsidR="00465173" w:rsidRPr="004C406B" w:rsidRDefault="00465173" w:rsidP="00AC5567">
            <w:pPr>
              <w:spacing w:before="40" w:after="40"/>
              <w:jc w:val="center"/>
              <w:rPr>
                <w:sz w:val="20"/>
                <w:szCs w:val="20"/>
              </w:rPr>
            </w:pP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864" w:type="pct"/>
            <w:tcMar>
              <w:left w:w="85" w:type="dxa"/>
              <w:right w:w="85" w:type="dxa"/>
            </w:tcMar>
          </w:tcPr>
          <w:p w:rsidR="00465173" w:rsidRPr="004C406B" w:rsidRDefault="00F45809" w:rsidP="00AC5567">
            <w:pPr>
              <w:spacing w:before="40" w:after="40"/>
              <w:rPr>
                <w:i/>
                <w:sz w:val="20"/>
                <w:szCs w:val="20"/>
              </w:rPr>
            </w:pPr>
            <w:r w:rsidRPr="004C406B">
              <w:rPr>
                <w:i/>
                <w:sz w:val="20"/>
                <w:szCs w:val="20"/>
              </w:rPr>
              <w:t>Kretingos rajono savivaldybė</w:t>
            </w:r>
            <w:r w:rsidR="00465173" w:rsidRPr="004C406B">
              <w:rPr>
                <w:i/>
                <w:sz w:val="20"/>
                <w:szCs w:val="20"/>
              </w:rPr>
              <w:t>/ KRATC</w:t>
            </w:r>
          </w:p>
        </w:tc>
      </w:tr>
      <w:tr w:rsidR="00A96996" w:rsidRPr="004C406B" w:rsidTr="00A96996">
        <w:trPr>
          <w:cantSplit/>
          <w:trHeight w:val="23"/>
          <w:jc w:val="center"/>
        </w:trPr>
        <w:tc>
          <w:tcPr>
            <w:tcW w:w="1427" w:type="pct"/>
            <w:vMerge/>
            <w:tcMar>
              <w:left w:w="85" w:type="dxa"/>
              <w:right w:w="85" w:type="dxa"/>
            </w:tcMar>
          </w:tcPr>
          <w:p w:rsidR="00465173" w:rsidRPr="004C406B" w:rsidRDefault="00465173" w:rsidP="00AC5567">
            <w:pPr>
              <w:spacing w:before="40" w:after="40"/>
              <w:rPr>
                <w:sz w:val="20"/>
                <w:szCs w:val="20"/>
              </w:rPr>
            </w:pPr>
          </w:p>
        </w:tc>
        <w:tc>
          <w:tcPr>
            <w:tcW w:w="1540" w:type="pct"/>
            <w:gridSpan w:val="2"/>
            <w:tcMar>
              <w:left w:w="85" w:type="dxa"/>
              <w:right w:w="85" w:type="dxa"/>
            </w:tcMar>
          </w:tcPr>
          <w:p w:rsidR="00465173" w:rsidRPr="004C406B" w:rsidRDefault="00465173" w:rsidP="00AC5567">
            <w:pPr>
              <w:spacing w:before="40" w:after="40"/>
              <w:rPr>
                <w:sz w:val="20"/>
                <w:szCs w:val="20"/>
              </w:rPr>
            </w:pPr>
            <w:r w:rsidRPr="004C406B">
              <w:rPr>
                <w:sz w:val="20"/>
                <w:szCs w:val="20"/>
              </w:rPr>
              <w:t>sąvartynuose pašalintų komunalinių biologiškai skaidžių atliekų kiekis, palyginti su 2000 metų kiekiu, procentais</w:t>
            </w:r>
          </w:p>
        </w:tc>
        <w:tc>
          <w:tcPr>
            <w:tcW w:w="459"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66</w:t>
            </w: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45</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35</w:t>
            </w:r>
          </w:p>
        </w:tc>
        <w:tc>
          <w:tcPr>
            <w:tcW w:w="864" w:type="pct"/>
            <w:tcMar>
              <w:left w:w="85" w:type="dxa"/>
              <w:right w:w="85" w:type="dxa"/>
            </w:tcMar>
          </w:tcPr>
          <w:p w:rsidR="00465173" w:rsidRPr="004C406B" w:rsidRDefault="00465173" w:rsidP="00AC5567">
            <w:pPr>
              <w:spacing w:before="40" w:after="40"/>
              <w:rPr>
                <w:sz w:val="20"/>
                <w:szCs w:val="20"/>
              </w:rPr>
            </w:pPr>
            <w:r w:rsidRPr="004C406B">
              <w:rPr>
                <w:sz w:val="20"/>
                <w:szCs w:val="20"/>
              </w:rPr>
              <w:t>savivaldybės</w:t>
            </w:r>
          </w:p>
        </w:tc>
      </w:tr>
      <w:tr w:rsidR="00A96996" w:rsidRPr="004C406B" w:rsidTr="00A96996">
        <w:trPr>
          <w:cantSplit/>
          <w:trHeight w:val="23"/>
          <w:jc w:val="center"/>
        </w:trPr>
        <w:tc>
          <w:tcPr>
            <w:tcW w:w="1427" w:type="pct"/>
            <w:vMerge/>
            <w:tcMar>
              <w:left w:w="85" w:type="dxa"/>
              <w:right w:w="85" w:type="dxa"/>
            </w:tcMar>
          </w:tcPr>
          <w:p w:rsidR="00465173" w:rsidRPr="004C406B" w:rsidRDefault="00465173" w:rsidP="00AC5567">
            <w:pPr>
              <w:spacing w:before="40" w:after="40"/>
              <w:rPr>
                <w:sz w:val="20"/>
                <w:szCs w:val="20"/>
              </w:rPr>
            </w:pPr>
          </w:p>
        </w:tc>
        <w:tc>
          <w:tcPr>
            <w:tcW w:w="1999" w:type="pct"/>
            <w:gridSpan w:val="3"/>
            <w:shd w:val="clear" w:color="auto" w:fill="EEECE1"/>
            <w:tcMar>
              <w:left w:w="85" w:type="dxa"/>
              <w:right w:w="85" w:type="dxa"/>
            </w:tcMar>
          </w:tcPr>
          <w:p w:rsidR="00465173" w:rsidRPr="004C406B" w:rsidRDefault="00465173" w:rsidP="00AC5567">
            <w:pPr>
              <w:spacing w:before="40" w:after="40"/>
              <w:jc w:val="center"/>
              <w:rPr>
                <w:sz w:val="20"/>
                <w:szCs w:val="20"/>
              </w:rPr>
            </w:pP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864" w:type="pct"/>
            <w:tcMar>
              <w:left w:w="85" w:type="dxa"/>
              <w:right w:w="85" w:type="dxa"/>
            </w:tcMar>
          </w:tcPr>
          <w:p w:rsidR="00465173" w:rsidRPr="004C406B" w:rsidRDefault="00F45809" w:rsidP="00AC5567">
            <w:pPr>
              <w:spacing w:before="40" w:after="40"/>
              <w:rPr>
                <w:i/>
                <w:sz w:val="20"/>
                <w:szCs w:val="20"/>
              </w:rPr>
            </w:pPr>
            <w:r w:rsidRPr="004C406B">
              <w:rPr>
                <w:i/>
                <w:sz w:val="20"/>
                <w:szCs w:val="20"/>
              </w:rPr>
              <w:t>Kretingos rajono savivaldybė</w:t>
            </w:r>
          </w:p>
        </w:tc>
      </w:tr>
      <w:tr w:rsidR="00A96996" w:rsidRPr="004C406B" w:rsidTr="00A96996">
        <w:trPr>
          <w:cantSplit/>
          <w:trHeight w:val="595"/>
          <w:jc w:val="center"/>
        </w:trPr>
        <w:tc>
          <w:tcPr>
            <w:tcW w:w="1427" w:type="pct"/>
            <w:vMerge w:val="restart"/>
            <w:tcMar>
              <w:left w:w="85" w:type="dxa"/>
              <w:right w:w="85" w:type="dxa"/>
            </w:tcMar>
          </w:tcPr>
          <w:p w:rsidR="00465173" w:rsidRPr="004C406B" w:rsidRDefault="00465173" w:rsidP="00AC5567">
            <w:pPr>
              <w:pStyle w:val="Sraopastraipa"/>
              <w:tabs>
                <w:tab w:val="left" w:pos="490"/>
              </w:tabs>
              <w:spacing w:before="40" w:after="40"/>
              <w:ind w:left="0"/>
              <w:rPr>
                <w:sz w:val="20"/>
                <w:szCs w:val="20"/>
              </w:rPr>
            </w:pPr>
            <w:r w:rsidRPr="004C406B">
              <w:rPr>
                <w:sz w:val="20"/>
                <w:szCs w:val="20"/>
              </w:rPr>
              <w:t>3. Užtikrinti visuomenės sveikatai ir aplinkai saugų visų atliekų srautų tvarkymą, tobulinti esamas atliekų tvarkymo sistemas</w:t>
            </w:r>
          </w:p>
        </w:tc>
        <w:tc>
          <w:tcPr>
            <w:tcW w:w="1540" w:type="pct"/>
            <w:gridSpan w:val="2"/>
            <w:tcMar>
              <w:left w:w="85" w:type="dxa"/>
              <w:right w:w="85" w:type="dxa"/>
            </w:tcMar>
          </w:tcPr>
          <w:p w:rsidR="00465173" w:rsidRPr="004C406B" w:rsidRDefault="00465173" w:rsidP="00AC5567">
            <w:pPr>
              <w:spacing w:before="40" w:after="40"/>
              <w:rPr>
                <w:sz w:val="20"/>
                <w:szCs w:val="20"/>
              </w:rPr>
            </w:pPr>
            <w:r w:rsidRPr="004C406B">
              <w:rPr>
                <w:sz w:val="20"/>
                <w:szCs w:val="20"/>
              </w:rPr>
              <w:t>užtikrinta komunalinių atliekų tvarkymo paslauga, procentais</w:t>
            </w:r>
          </w:p>
        </w:tc>
        <w:tc>
          <w:tcPr>
            <w:tcW w:w="459"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94,8</w:t>
            </w: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100</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100</w:t>
            </w:r>
          </w:p>
        </w:tc>
        <w:tc>
          <w:tcPr>
            <w:tcW w:w="864" w:type="pct"/>
            <w:tcMar>
              <w:left w:w="85" w:type="dxa"/>
              <w:right w:w="85" w:type="dxa"/>
            </w:tcMar>
          </w:tcPr>
          <w:p w:rsidR="00465173" w:rsidRPr="004C406B" w:rsidRDefault="00465173" w:rsidP="00AC5567">
            <w:pPr>
              <w:spacing w:before="40" w:after="40"/>
              <w:rPr>
                <w:sz w:val="20"/>
                <w:szCs w:val="20"/>
              </w:rPr>
            </w:pPr>
            <w:r w:rsidRPr="004C406B">
              <w:rPr>
                <w:sz w:val="20"/>
                <w:szCs w:val="20"/>
              </w:rPr>
              <w:t>savivaldybės</w:t>
            </w:r>
          </w:p>
        </w:tc>
      </w:tr>
      <w:tr w:rsidR="00A96996" w:rsidRPr="004C406B" w:rsidTr="00A96996">
        <w:trPr>
          <w:cantSplit/>
          <w:trHeight w:val="618"/>
          <w:jc w:val="center"/>
        </w:trPr>
        <w:tc>
          <w:tcPr>
            <w:tcW w:w="1427" w:type="pct"/>
            <w:vMerge/>
            <w:tcMar>
              <w:left w:w="85" w:type="dxa"/>
              <w:right w:w="85" w:type="dxa"/>
            </w:tcMar>
          </w:tcPr>
          <w:p w:rsidR="00465173" w:rsidRPr="004C406B" w:rsidRDefault="00465173" w:rsidP="00AC5567">
            <w:pPr>
              <w:pStyle w:val="Sraopastraipa"/>
              <w:tabs>
                <w:tab w:val="left" w:pos="434"/>
              </w:tabs>
              <w:spacing w:before="40" w:after="40"/>
              <w:ind w:left="0"/>
              <w:rPr>
                <w:sz w:val="20"/>
                <w:szCs w:val="20"/>
              </w:rPr>
            </w:pPr>
          </w:p>
        </w:tc>
        <w:tc>
          <w:tcPr>
            <w:tcW w:w="1999" w:type="pct"/>
            <w:gridSpan w:val="3"/>
            <w:shd w:val="clear" w:color="auto" w:fill="EEECE1"/>
            <w:tcMar>
              <w:left w:w="85" w:type="dxa"/>
              <w:right w:w="85" w:type="dxa"/>
            </w:tcMar>
          </w:tcPr>
          <w:p w:rsidR="00465173" w:rsidRPr="004C406B" w:rsidRDefault="00465173" w:rsidP="00AC5567">
            <w:pPr>
              <w:spacing w:before="40" w:after="40"/>
              <w:jc w:val="center"/>
              <w:rPr>
                <w:sz w:val="20"/>
                <w:szCs w:val="20"/>
              </w:rPr>
            </w:pPr>
          </w:p>
        </w:tc>
        <w:tc>
          <w:tcPr>
            <w:tcW w:w="354"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356" w:type="pct"/>
            <w:tcMar>
              <w:left w:w="85" w:type="dxa"/>
              <w:right w:w="85" w:type="dxa"/>
            </w:tcMar>
          </w:tcPr>
          <w:p w:rsidR="00465173" w:rsidRPr="004C406B" w:rsidRDefault="00465173" w:rsidP="00AC5567">
            <w:pPr>
              <w:spacing w:before="40" w:after="40"/>
              <w:jc w:val="center"/>
              <w:rPr>
                <w:sz w:val="20"/>
                <w:szCs w:val="20"/>
              </w:rPr>
            </w:pPr>
            <w:r w:rsidRPr="004C406B">
              <w:rPr>
                <w:sz w:val="20"/>
                <w:szCs w:val="20"/>
              </w:rPr>
              <w:t>...</w:t>
            </w:r>
          </w:p>
        </w:tc>
        <w:tc>
          <w:tcPr>
            <w:tcW w:w="864" w:type="pct"/>
            <w:tcMar>
              <w:left w:w="85" w:type="dxa"/>
              <w:right w:w="85" w:type="dxa"/>
            </w:tcMar>
          </w:tcPr>
          <w:p w:rsidR="00465173" w:rsidRPr="004C406B" w:rsidRDefault="00F45809" w:rsidP="00AC5567">
            <w:pPr>
              <w:spacing w:before="40" w:after="40"/>
              <w:rPr>
                <w:i/>
                <w:sz w:val="20"/>
                <w:szCs w:val="20"/>
              </w:rPr>
            </w:pPr>
            <w:r w:rsidRPr="004C406B">
              <w:rPr>
                <w:i/>
                <w:sz w:val="20"/>
                <w:szCs w:val="20"/>
              </w:rPr>
              <w:t>Kretingos rajono savivaldybė</w:t>
            </w:r>
          </w:p>
        </w:tc>
      </w:tr>
    </w:tbl>
    <w:p w:rsidR="00E61BD4" w:rsidRPr="004C406B" w:rsidRDefault="00E61BD4" w:rsidP="004B592F">
      <w:pPr>
        <w:numPr>
          <w:ilvl w:val="0"/>
          <w:numId w:val="20"/>
        </w:numPr>
        <w:ind w:left="900"/>
        <w:rPr>
          <w:shd w:val="clear" w:color="auto" w:fill="FFFFFF"/>
        </w:rPr>
      </w:pPr>
      <w:r w:rsidRPr="004C406B">
        <w:rPr>
          <w:shd w:val="clear" w:color="auto" w:fill="FFFFFF"/>
        </w:rPr>
        <w:t>kaip įgyvendinam</w:t>
      </w:r>
      <w:r w:rsidR="00D513CC" w:rsidRPr="004C406B">
        <w:rPr>
          <w:shd w:val="clear" w:color="auto" w:fill="FFFFFF"/>
        </w:rPr>
        <w:t>i</w:t>
      </w:r>
      <w:r w:rsidRPr="004C406B">
        <w:rPr>
          <w:shd w:val="clear" w:color="auto" w:fill="FFFFFF"/>
        </w:rPr>
        <w:t xml:space="preserve"> </w:t>
      </w:r>
      <w:r w:rsidR="00D513CC" w:rsidRPr="004C406B">
        <w:rPr>
          <w:shd w:val="clear" w:color="auto" w:fill="FFFFFF"/>
        </w:rPr>
        <w:t xml:space="preserve">komunalinių </w:t>
      </w:r>
      <w:r w:rsidRPr="004C406B">
        <w:rPr>
          <w:shd w:val="clear" w:color="auto" w:fill="FFFFFF"/>
        </w:rPr>
        <w:t>atliekų</w:t>
      </w:r>
      <w:r w:rsidR="00851E42" w:rsidRPr="004C406B">
        <w:rPr>
          <w:shd w:val="clear" w:color="auto" w:fill="FFFFFF"/>
        </w:rPr>
        <w:t xml:space="preserve"> prevencijos ir</w:t>
      </w:r>
      <w:r w:rsidRPr="004C406B">
        <w:rPr>
          <w:shd w:val="clear" w:color="auto" w:fill="FFFFFF"/>
        </w:rPr>
        <w:t xml:space="preserve"> tvarkymo prioritet</w:t>
      </w:r>
      <w:r w:rsidR="00851E42" w:rsidRPr="004C406B">
        <w:rPr>
          <w:shd w:val="clear" w:color="auto" w:fill="FFFFFF"/>
        </w:rPr>
        <w:t>ų eiliškumas</w:t>
      </w:r>
      <w:r w:rsidRPr="004C406B">
        <w:rPr>
          <w:shd w:val="clear" w:color="auto" w:fill="FFFFFF"/>
        </w:rPr>
        <w:t xml:space="preserve">, vertinant pažangą kiekvienais kalendoriniais metais pagal </w:t>
      </w:r>
      <w:r w:rsidR="00854855" w:rsidRPr="004C406B">
        <w:rPr>
          <w:shd w:val="clear" w:color="auto" w:fill="FFFFFF"/>
        </w:rPr>
        <w:fldChar w:fldCharType="begin"/>
      </w:r>
      <w:r w:rsidR="00851E42" w:rsidRPr="004C406B">
        <w:rPr>
          <w:shd w:val="clear" w:color="auto" w:fill="FFFFFF"/>
        </w:rPr>
        <w:instrText xml:space="preserve"> REF _Ref387855790 \h </w:instrText>
      </w:r>
      <w:r w:rsidR="00F45809" w:rsidRPr="004C406B">
        <w:rPr>
          <w:shd w:val="clear" w:color="auto" w:fill="FFFFFF"/>
        </w:rPr>
        <w:instrText xml:space="preserve"> \* MERGEFORMAT </w:instrText>
      </w:r>
      <w:r w:rsidR="00854855" w:rsidRPr="004C406B">
        <w:rPr>
          <w:shd w:val="clear" w:color="auto" w:fill="FFFFFF"/>
        </w:rPr>
      </w:r>
      <w:r w:rsidR="00854855" w:rsidRPr="004C406B">
        <w:rPr>
          <w:shd w:val="clear" w:color="auto" w:fill="FFFFFF"/>
        </w:rPr>
        <w:fldChar w:fldCharType="separate"/>
      </w:r>
      <w:r w:rsidR="00F67B0B" w:rsidRPr="004C406B">
        <w:t xml:space="preserve">Lentelė </w:t>
      </w:r>
      <w:r w:rsidR="00F67B0B">
        <w:t>36</w:t>
      </w:r>
      <w:r w:rsidR="00854855" w:rsidRPr="004C406B">
        <w:rPr>
          <w:shd w:val="clear" w:color="auto" w:fill="FFFFFF"/>
        </w:rPr>
        <w:fldChar w:fldCharType="end"/>
      </w:r>
      <w:r w:rsidR="00851E42" w:rsidRPr="004C406B">
        <w:rPr>
          <w:shd w:val="clear" w:color="auto" w:fill="FFFFFF"/>
        </w:rPr>
        <w:t xml:space="preserve"> </w:t>
      </w:r>
      <w:r w:rsidRPr="004C406B">
        <w:rPr>
          <w:shd w:val="clear" w:color="auto" w:fill="FFFFFF"/>
        </w:rPr>
        <w:t>pateiktus rodiklius:</w:t>
      </w:r>
    </w:p>
    <w:p w:rsidR="00851E42" w:rsidRPr="004C406B" w:rsidRDefault="00851E42" w:rsidP="00851E42">
      <w:pPr>
        <w:pStyle w:val="Antrat"/>
        <w:keepNext/>
        <w:rPr>
          <w:color w:val="auto"/>
        </w:rPr>
      </w:pPr>
      <w:bookmarkStart w:id="135" w:name="_Ref387855790"/>
      <w:r w:rsidRPr="004C406B">
        <w:rPr>
          <w:color w:val="auto"/>
        </w:rPr>
        <w:t xml:space="preserve">Lentelė </w:t>
      </w:r>
      <w:r w:rsidR="00854855" w:rsidRPr="004C406B">
        <w:rPr>
          <w:color w:val="auto"/>
        </w:rPr>
        <w:fldChar w:fldCharType="begin"/>
      </w:r>
      <w:r w:rsidRPr="004C406B">
        <w:rPr>
          <w:color w:val="auto"/>
        </w:rPr>
        <w:instrText xml:space="preserve"> SEQ Lentelė \* ARABIC </w:instrText>
      </w:r>
      <w:r w:rsidR="00854855" w:rsidRPr="004C406B">
        <w:rPr>
          <w:color w:val="auto"/>
        </w:rPr>
        <w:fldChar w:fldCharType="separate"/>
      </w:r>
      <w:r w:rsidR="00F67B0B">
        <w:rPr>
          <w:noProof/>
          <w:color w:val="auto"/>
        </w:rPr>
        <w:t>36</w:t>
      </w:r>
      <w:r w:rsidR="00854855" w:rsidRPr="004C406B">
        <w:rPr>
          <w:color w:val="auto"/>
        </w:rPr>
        <w:fldChar w:fldCharType="end"/>
      </w:r>
      <w:bookmarkEnd w:id="135"/>
      <w:r w:rsidRPr="004C406B">
        <w:rPr>
          <w:color w:val="auto"/>
        </w:rPr>
        <w:t>. Atliekų prevencijos ir tvarkymo prioritetų eiliškumo įgyvendinimo vertinimo rodikliai 2014</w:t>
      </w:r>
      <w:r w:rsidR="009A39D9" w:rsidRPr="004C406B">
        <w:rPr>
          <w:color w:val="auto"/>
        </w:rPr>
        <w:t>–</w:t>
      </w:r>
      <w:r w:rsidRPr="004C406B">
        <w:rPr>
          <w:color w:val="auto"/>
        </w:rPr>
        <w:t>2020 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5239"/>
        <w:gridCol w:w="1423"/>
        <w:gridCol w:w="1291"/>
      </w:tblGrid>
      <w:tr w:rsidR="00FF70E0" w:rsidRPr="004C406B" w:rsidTr="00F931D3">
        <w:trPr>
          <w:tblHeader/>
        </w:trPr>
        <w:tc>
          <w:tcPr>
            <w:tcW w:w="718" w:type="pct"/>
            <w:shd w:val="clear" w:color="auto" w:fill="EEECE1"/>
          </w:tcPr>
          <w:p w:rsidR="00046F14" w:rsidRPr="004C406B" w:rsidRDefault="00046F14" w:rsidP="00AC5567">
            <w:pPr>
              <w:spacing w:before="40" w:after="40"/>
              <w:jc w:val="center"/>
              <w:rPr>
                <w:sz w:val="20"/>
                <w:szCs w:val="20"/>
                <w:shd w:val="clear" w:color="auto" w:fill="FFFFFF"/>
              </w:rPr>
            </w:pPr>
            <w:r w:rsidRPr="004C406B">
              <w:rPr>
                <w:b/>
                <w:sz w:val="20"/>
                <w:szCs w:val="20"/>
              </w:rPr>
              <w:t>Atliekų tvarkymo būdas</w:t>
            </w:r>
          </w:p>
        </w:tc>
        <w:tc>
          <w:tcPr>
            <w:tcW w:w="2821" w:type="pct"/>
            <w:shd w:val="clear" w:color="auto" w:fill="EEECE1"/>
          </w:tcPr>
          <w:p w:rsidR="00046F14" w:rsidRPr="004C406B" w:rsidRDefault="00046F14" w:rsidP="00AC5567">
            <w:pPr>
              <w:spacing w:before="40" w:after="40"/>
              <w:jc w:val="center"/>
              <w:rPr>
                <w:sz w:val="20"/>
                <w:szCs w:val="20"/>
                <w:shd w:val="clear" w:color="auto" w:fill="FFFFFF"/>
              </w:rPr>
            </w:pPr>
            <w:r w:rsidRPr="004C406B">
              <w:rPr>
                <w:b/>
                <w:sz w:val="20"/>
                <w:szCs w:val="20"/>
              </w:rPr>
              <w:t>Vertinimo rodikliai</w:t>
            </w:r>
          </w:p>
        </w:tc>
        <w:tc>
          <w:tcPr>
            <w:tcW w:w="766" w:type="pct"/>
            <w:shd w:val="clear" w:color="auto" w:fill="EEECE1"/>
          </w:tcPr>
          <w:p w:rsidR="00046F14" w:rsidRPr="004C406B" w:rsidRDefault="00046F14" w:rsidP="00AC5567">
            <w:pPr>
              <w:spacing w:before="40" w:after="40"/>
              <w:jc w:val="center"/>
              <w:rPr>
                <w:b/>
                <w:sz w:val="20"/>
                <w:szCs w:val="20"/>
              </w:rPr>
            </w:pPr>
            <w:r w:rsidRPr="004C406B">
              <w:rPr>
                <w:b/>
                <w:sz w:val="20"/>
                <w:szCs w:val="20"/>
              </w:rPr>
              <w:t>Laukiamas rezultatas</w:t>
            </w:r>
          </w:p>
        </w:tc>
        <w:tc>
          <w:tcPr>
            <w:tcW w:w="695" w:type="pct"/>
            <w:shd w:val="clear" w:color="auto" w:fill="EEECE1"/>
          </w:tcPr>
          <w:p w:rsidR="00046F14" w:rsidRPr="004C406B" w:rsidRDefault="00046F14" w:rsidP="00AC5567">
            <w:pPr>
              <w:spacing w:before="40" w:after="40"/>
              <w:jc w:val="center"/>
              <w:rPr>
                <w:b/>
                <w:sz w:val="20"/>
                <w:szCs w:val="20"/>
              </w:rPr>
            </w:pPr>
            <w:r w:rsidRPr="004C406B">
              <w:rPr>
                <w:b/>
                <w:sz w:val="20"/>
                <w:szCs w:val="20"/>
              </w:rPr>
              <w:t>Vertinimo rodiklio vertinimo</w:t>
            </w:r>
          </w:p>
          <w:p w:rsidR="00046F14" w:rsidRPr="004C406B" w:rsidRDefault="00046F14" w:rsidP="00AC5567">
            <w:pPr>
              <w:spacing w:before="40" w:after="40"/>
              <w:jc w:val="center"/>
              <w:rPr>
                <w:b/>
                <w:sz w:val="20"/>
                <w:szCs w:val="20"/>
              </w:rPr>
            </w:pPr>
            <w:r w:rsidRPr="004C406B">
              <w:rPr>
                <w:b/>
                <w:sz w:val="20"/>
                <w:szCs w:val="20"/>
              </w:rPr>
              <w:t>laikotarpis</w:t>
            </w:r>
          </w:p>
        </w:tc>
      </w:tr>
      <w:tr w:rsidR="00F45809" w:rsidRPr="004C406B" w:rsidTr="005D4A32">
        <w:tc>
          <w:tcPr>
            <w:tcW w:w="718" w:type="pct"/>
            <w:vMerge w:val="restar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Atliekų prevencija</w:t>
            </w: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Bendras komunalinių atliekų susidarymas, tonomis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Mažėjimas arba stabilumas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2014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Komunalinių atliekų susidarymas vienam gyventojui, kilogramais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Mažėjimas arba stabilumas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2014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Komunalinių atliekų susidarymas vienam namų ūkiui, kilogramais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Mažėjimas arba stabilumas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2014 m.</w:t>
            </w:r>
          </w:p>
        </w:tc>
      </w:tr>
      <w:tr w:rsidR="00F45809" w:rsidRPr="004C406B" w:rsidTr="005D4A32">
        <w:tc>
          <w:tcPr>
            <w:tcW w:w="718" w:type="pct"/>
            <w:vMerge w:val="restar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Atliekų paruošimas naudoti pakartotinai</w:t>
            </w: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Naudoti pakartotinai paruoštų atliekų kiekiai, tonomis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 xml:space="preserve">Nuo 2015 m. </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Naudoti pakartotinai paruoštų atliekų kiekiai, proc. nuo bendro susidariusių komunalinių atliekų kiekio</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2015 m</w:t>
            </w:r>
          </w:p>
        </w:tc>
      </w:tr>
      <w:tr w:rsidR="00F45809" w:rsidRPr="004C406B" w:rsidTr="005D4A32">
        <w:tc>
          <w:tcPr>
            <w:tcW w:w="718" w:type="pct"/>
            <w:vMerge w:val="restar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Atliekų paruošimas perdirbimui</w:t>
            </w: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Iš gyventojų ir juridinių asmenų  (įmonių, įstaigų, organizacijų) atskirai surinktų</w:t>
            </w:r>
            <w:r w:rsidR="00CD1EDF" w:rsidRPr="004C406B">
              <w:rPr>
                <w:sz w:val="20"/>
                <w:szCs w:val="20"/>
                <w:shd w:val="clear" w:color="auto" w:fill="FFFFFF"/>
              </w:rPr>
              <w:t xml:space="preserve"> bei paruoštų naudoti pakartotinai ir perdirbti</w:t>
            </w:r>
            <w:r w:rsidRPr="004C406B">
              <w:rPr>
                <w:sz w:val="20"/>
                <w:szCs w:val="20"/>
                <w:shd w:val="clear" w:color="auto" w:fill="FFFFFF"/>
              </w:rPr>
              <w:t xml:space="preserve"> </w:t>
            </w:r>
            <w:r w:rsidR="00851E42" w:rsidRPr="004C406B">
              <w:rPr>
                <w:sz w:val="20"/>
                <w:szCs w:val="20"/>
                <w:shd w:val="clear" w:color="auto" w:fill="FFFFFF"/>
              </w:rPr>
              <w:t xml:space="preserve">pakuočių atliekų ir kitų </w:t>
            </w:r>
            <w:r w:rsidRPr="004C406B">
              <w:rPr>
                <w:sz w:val="20"/>
                <w:szCs w:val="20"/>
                <w:shd w:val="clear" w:color="auto" w:fill="FFFFFF"/>
              </w:rPr>
              <w:t>antrinių žaliavų kiekiai, tonomis per metus pagal atliekų kategorijas (popieriaus ir kartono, stiklo, plastikų, metalo atliekos)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r w:rsidR="00F45809" w:rsidRPr="004C406B" w:rsidTr="005D4A32">
        <w:trPr>
          <w:trHeight w:val="770"/>
        </w:trPr>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851E42" w:rsidP="00AC5567">
            <w:pPr>
              <w:numPr>
                <w:ilvl w:val="0"/>
                <w:numId w:val="22"/>
              </w:numPr>
              <w:spacing w:before="40" w:after="40"/>
              <w:jc w:val="left"/>
              <w:rPr>
                <w:sz w:val="20"/>
                <w:szCs w:val="20"/>
                <w:shd w:val="clear" w:color="auto" w:fill="FFFFFF"/>
              </w:rPr>
            </w:pPr>
            <w:r w:rsidRPr="004C406B">
              <w:rPr>
                <w:sz w:val="20"/>
                <w:szCs w:val="20"/>
                <w:shd w:val="clear" w:color="auto" w:fill="FFFFFF"/>
              </w:rPr>
              <w:t xml:space="preserve">Pakuočių atliekų ir kitų antrinių žaliavų </w:t>
            </w:r>
            <w:r w:rsidR="00046F14" w:rsidRPr="004C406B">
              <w:rPr>
                <w:sz w:val="20"/>
                <w:szCs w:val="20"/>
                <w:shd w:val="clear" w:color="auto" w:fill="FFFFFF"/>
              </w:rPr>
              <w:t xml:space="preserve">kiekis, išrūšiuotas </w:t>
            </w:r>
            <w:r w:rsidR="00CD1EDF" w:rsidRPr="004C406B">
              <w:rPr>
                <w:sz w:val="20"/>
                <w:szCs w:val="20"/>
                <w:shd w:val="clear" w:color="auto" w:fill="FFFFFF"/>
              </w:rPr>
              <w:t xml:space="preserve">bei paruoštas naudoti pakartotinai ir perdirbti mišrių komunalinių atliekų </w:t>
            </w:r>
            <w:r w:rsidR="00046F14" w:rsidRPr="004C406B">
              <w:rPr>
                <w:sz w:val="20"/>
                <w:szCs w:val="20"/>
                <w:shd w:val="clear" w:color="auto" w:fill="FFFFFF"/>
              </w:rPr>
              <w:t>mechaninio apdorojimo įrenginyje ir/ar mišrių komunalinių atliekų rūšiavimo linijoje, tonomis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 stabilumas, vėliau mažėjimas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Atskirai surinktų buityje susidarančių elektros ir elektroninės įrangos atliekų kiekiai, tonomis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Atskirai surinktų biologinių atliekų kiekiai, tonomis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 xml:space="preserve">4 </w:t>
            </w:r>
            <w:r w:rsidRPr="004C406B">
              <w:rPr>
                <w:sz w:val="20"/>
                <w:szCs w:val="20"/>
                <w:shd w:val="clear" w:color="auto" w:fill="FFFFFF"/>
              </w:rPr>
              <w:t>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 xml:space="preserve">Bendras perdirbimui surinktas ir paruoštas komunalinių atliekų kiekis, tonomis per metus,  įskaitant ir biologinių atliekų kompostavimą </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Bendras perdirbimui surinktas ir paruoštas komunalinių atliekų kiekis, proc. nuo bendro susidariusių komunalinių atliekų kiekio</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Didėjimas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 xml:space="preserve">4 </w:t>
            </w:r>
            <w:r w:rsidRPr="004C406B">
              <w:rPr>
                <w:sz w:val="20"/>
                <w:szCs w:val="20"/>
                <w:shd w:val="clear" w:color="auto" w:fill="FFFFFF"/>
              </w:rPr>
              <w:t>m.</w:t>
            </w:r>
          </w:p>
        </w:tc>
      </w:tr>
      <w:tr w:rsidR="00F45809" w:rsidRPr="004C406B" w:rsidTr="00FF6E4E">
        <w:trPr>
          <w:trHeight w:val="417"/>
        </w:trPr>
        <w:tc>
          <w:tcPr>
            <w:tcW w:w="718"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Atliekų naudojimas</w:t>
            </w: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Panaudotų energijai gauti komunalinių atliekų kiekis, proc. nuo bendro susidariusių komunalinių atliekų kiekio</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 xml:space="preserve">Didėjimas arba stabilumas, vėliau mažėjimas  </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r w:rsidR="00F45809" w:rsidRPr="004C406B" w:rsidTr="005D4A32">
        <w:tc>
          <w:tcPr>
            <w:tcW w:w="718" w:type="pct"/>
            <w:vMerge w:val="restart"/>
          </w:tcPr>
          <w:p w:rsidR="00851E42" w:rsidRPr="004C406B" w:rsidRDefault="00851E42" w:rsidP="00AC5567">
            <w:pPr>
              <w:spacing w:before="40" w:after="40"/>
              <w:jc w:val="left"/>
              <w:rPr>
                <w:sz w:val="20"/>
                <w:szCs w:val="20"/>
                <w:shd w:val="clear" w:color="auto" w:fill="FFFFFF"/>
              </w:rPr>
            </w:pPr>
            <w:r w:rsidRPr="004C406B">
              <w:rPr>
                <w:sz w:val="20"/>
                <w:szCs w:val="20"/>
                <w:shd w:val="clear" w:color="auto" w:fill="FFFFFF"/>
              </w:rPr>
              <w:t>Atliekų šalinimas</w:t>
            </w:r>
          </w:p>
        </w:tc>
        <w:tc>
          <w:tcPr>
            <w:tcW w:w="2821" w:type="pct"/>
            <w:vMerge w:val="restart"/>
          </w:tcPr>
          <w:p w:rsidR="00851E42" w:rsidRPr="004C406B" w:rsidRDefault="00851E42" w:rsidP="00AC5567">
            <w:pPr>
              <w:numPr>
                <w:ilvl w:val="0"/>
                <w:numId w:val="22"/>
              </w:numPr>
              <w:spacing w:before="40" w:after="40"/>
              <w:jc w:val="left"/>
              <w:rPr>
                <w:sz w:val="20"/>
                <w:szCs w:val="20"/>
                <w:shd w:val="clear" w:color="auto" w:fill="FFFFFF"/>
              </w:rPr>
            </w:pPr>
            <w:r w:rsidRPr="004C406B">
              <w:rPr>
                <w:sz w:val="20"/>
                <w:szCs w:val="20"/>
                <w:shd w:val="clear" w:color="auto" w:fill="FFFFFF"/>
              </w:rPr>
              <w:t>Pašalintų sąvartyne komunalinių atliekų kiekis, proc. nuo bendro susidariusių komunalinių atliekų kiekio</w:t>
            </w:r>
          </w:p>
        </w:tc>
        <w:tc>
          <w:tcPr>
            <w:tcW w:w="766" w:type="pct"/>
          </w:tcPr>
          <w:p w:rsidR="00851E42" w:rsidRPr="004C406B" w:rsidRDefault="00851E42" w:rsidP="00AC5567">
            <w:pPr>
              <w:spacing w:before="40" w:after="40"/>
              <w:jc w:val="left"/>
              <w:rPr>
                <w:sz w:val="20"/>
                <w:szCs w:val="20"/>
                <w:shd w:val="clear" w:color="auto" w:fill="FFFFFF"/>
              </w:rPr>
            </w:pPr>
            <w:r w:rsidRPr="004C406B">
              <w:rPr>
                <w:sz w:val="20"/>
                <w:szCs w:val="20"/>
                <w:shd w:val="clear" w:color="auto" w:fill="FFFFFF"/>
              </w:rPr>
              <w:t xml:space="preserve">Ne daugiau nei 55 proc. </w:t>
            </w:r>
          </w:p>
        </w:tc>
        <w:tc>
          <w:tcPr>
            <w:tcW w:w="695" w:type="pct"/>
          </w:tcPr>
          <w:p w:rsidR="00851E42" w:rsidRPr="004C406B" w:rsidRDefault="00851E42" w:rsidP="00AC5567">
            <w:pPr>
              <w:spacing w:before="40" w:after="40"/>
              <w:jc w:val="left"/>
              <w:rPr>
                <w:sz w:val="20"/>
                <w:szCs w:val="20"/>
                <w:shd w:val="clear" w:color="auto" w:fill="FFFFFF"/>
              </w:rPr>
            </w:pPr>
            <w:r w:rsidRPr="004C406B">
              <w:rPr>
                <w:sz w:val="20"/>
                <w:szCs w:val="20"/>
                <w:shd w:val="clear" w:color="auto" w:fill="FFFFFF"/>
              </w:rPr>
              <w:t>Nuo 2016 m.</w:t>
            </w:r>
          </w:p>
        </w:tc>
      </w:tr>
      <w:tr w:rsidR="00F45809" w:rsidRPr="004C406B" w:rsidTr="005D4A32">
        <w:tc>
          <w:tcPr>
            <w:tcW w:w="718" w:type="pct"/>
            <w:vMerge/>
          </w:tcPr>
          <w:p w:rsidR="00851E42" w:rsidRPr="004C406B" w:rsidRDefault="00851E42" w:rsidP="00AC5567">
            <w:pPr>
              <w:spacing w:before="40" w:after="40"/>
              <w:jc w:val="left"/>
              <w:rPr>
                <w:sz w:val="20"/>
                <w:szCs w:val="20"/>
                <w:shd w:val="clear" w:color="auto" w:fill="FFFFFF"/>
              </w:rPr>
            </w:pPr>
          </w:p>
        </w:tc>
        <w:tc>
          <w:tcPr>
            <w:tcW w:w="2821" w:type="pct"/>
            <w:vMerge/>
          </w:tcPr>
          <w:p w:rsidR="00851E42" w:rsidRPr="004C406B" w:rsidRDefault="00851E42" w:rsidP="00AC5567">
            <w:pPr>
              <w:spacing w:before="40" w:after="40"/>
              <w:jc w:val="left"/>
              <w:rPr>
                <w:sz w:val="20"/>
                <w:szCs w:val="20"/>
                <w:shd w:val="clear" w:color="auto" w:fill="FFFFFF"/>
              </w:rPr>
            </w:pPr>
          </w:p>
        </w:tc>
        <w:tc>
          <w:tcPr>
            <w:tcW w:w="766" w:type="pct"/>
          </w:tcPr>
          <w:p w:rsidR="00851E42" w:rsidRPr="004C406B" w:rsidRDefault="00851E42" w:rsidP="00AC5567">
            <w:pPr>
              <w:spacing w:before="40" w:after="40"/>
              <w:jc w:val="left"/>
              <w:rPr>
                <w:sz w:val="20"/>
                <w:szCs w:val="20"/>
                <w:shd w:val="clear" w:color="auto" w:fill="FFFFFF"/>
              </w:rPr>
            </w:pPr>
            <w:r w:rsidRPr="004C406B">
              <w:rPr>
                <w:sz w:val="20"/>
                <w:szCs w:val="20"/>
                <w:shd w:val="clear" w:color="auto" w:fill="FFFFFF"/>
              </w:rPr>
              <w:t>Ne daugiau nei 35 proc.</w:t>
            </w:r>
          </w:p>
        </w:tc>
        <w:tc>
          <w:tcPr>
            <w:tcW w:w="695" w:type="pct"/>
          </w:tcPr>
          <w:p w:rsidR="00851E42" w:rsidRPr="004C406B" w:rsidRDefault="00851E42" w:rsidP="00AC5567">
            <w:pPr>
              <w:spacing w:before="40" w:after="40"/>
              <w:jc w:val="left"/>
              <w:rPr>
                <w:sz w:val="20"/>
                <w:szCs w:val="20"/>
                <w:shd w:val="clear" w:color="auto" w:fill="FFFFFF"/>
              </w:rPr>
            </w:pPr>
            <w:r w:rsidRPr="004C406B">
              <w:rPr>
                <w:sz w:val="20"/>
                <w:szCs w:val="20"/>
                <w:shd w:val="clear" w:color="auto" w:fill="FFFFFF"/>
              </w:rPr>
              <w:t>Nuo 2020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Pašalintų sąvartyne komunalinių biologiškai skaidžių atliekų kiekis, tonomis per metus</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Mažėjimas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r w:rsidR="00F45809" w:rsidRPr="004C406B" w:rsidTr="005D4A32">
        <w:tc>
          <w:tcPr>
            <w:tcW w:w="718" w:type="pct"/>
            <w:vMerge/>
          </w:tcPr>
          <w:p w:rsidR="00046F14" w:rsidRPr="004C406B" w:rsidRDefault="00046F14" w:rsidP="00AC5567">
            <w:pPr>
              <w:spacing w:before="40" w:after="40"/>
              <w:jc w:val="left"/>
              <w:rPr>
                <w:sz w:val="20"/>
                <w:szCs w:val="20"/>
                <w:shd w:val="clear" w:color="auto" w:fill="FFFFFF"/>
              </w:rPr>
            </w:pPr>
          </w:p>
        </w:tc>
        <w:tc>
          <w:tcPr>
            <w:tcW w:w="2821" w:type="pct"/>
          </w:tcPr>
          <w:p w:rsidR="00046F14" w:rsidRPr="004C406B" w:rsidRDefault="00046F14" w:rsidP="00AC5567">
            <w:pPr>
              <w:numPr>
                <w:ilvl w:val="0"/>
                <w:numId w:val="22"/>
              </w:numPr>
              <w:spacing w:before="40" w:after="40"/>
              <w:jc w:val="left"/>
              <w:rPr>
                <w:sz w:val="20"/>
                <w:szCs w:val="20"/>
                <w:shd w:val="clear" w:color="auto" w:fill="FFFFFF"/>
              </w:rPr>
            </w:pPr>
            <w:r w:rsidRPr="004C406B">
              <w:rPr>
                <w:sz w:val="20"/>
                <w:szCs w:val="20"/>
                <w:shd w:val="clear" w:color="auto" w:fill="FFFFFF"/>
              </w:rPr>
              <w:t>Pašalintų sąvartyne komunalinių biologiškai skaidžių atliekų kiekis, proc. nuo bendro susidariusių komunalinių atliekų kiekio</w:t>
            </w:r>
          </w:p>
        </w:tc>
        <w:tc>
          <w:tcPr>
            <w:tcW w:w="766"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Mažėjimas</w:t>
            </w:r>
          </w:p>
        </w:tc>
        <w:tc>
          <w:tcPr>
            <w:tcW w:w="695" w:type="pct"/>
          </w:tcPr>
          <w:p w:rsidR="00046F14" w:rsidRPr="004C406B" w:rsidRDefault="00046F14" w:rsidP="00AC5567">
            <w:pPr>
              <w:spacing w:before="40" w:after="40"/>
              <w:jc w:val="left"/>
              <w:rPr>
                <w:sz w:val="20"/>
                <w:szCs w:val="20"/>
                <w:shd w:val="clear" w:color="auto" w:fill="FFFFFF"/>
              </w:rPr>
            </w:pPr>
            <w:r w:rsidRPr="004C406B">
              <w:rPr>
                <w:sz w:val="20"/>
                <w:szCs w:val="20"/>
                <w:shd w:val="clear" w:color="auto" w:fill="FFFFFF"/>
              </w:rPr>
              <w:t>Nuo 201</w:t>
            </w:r>
            <w:r w:rsidR="00851E42" w:rsidRPr="004C406B">
              <w:rPr>
                <w:sz w:val="20"/>
                <w:szCs w:val="20"/>
                <w:shd w:val="clear" w:color="auto" w:fill="FFFFFF"/>
              </w:rPr>
              <w:t>4</w:t>
            </w:r>
            <w:r w:rsidRPr="004C406B">
              <w:rPr>
                <w:sz w:val="20"/>
                <w:szCs w:val="20"/>
                <w:shd w:val="clear" w:color="auto" w:fill="FFFFFF"/>
              </w:rPr>
              <w:t xml:space="preserve"> m.</w:t>
            </w:r>
          </w:p>
        </w:tc>
      </w:tr>
    </w:tbl>
    <w:p w:rsidR="00E55F63" w:rsidRPr="004C406B" w:rsidRDefault="00E55F63" w:rsidP="00E55F63">
      <w:pPr>
        <w:jc w:val="center"/>
        <w:rPr>
          <w:sz w:val="22"/>
        </w:rPr>
      </w:pPr>
      <w:r w:rsidRPr="004C406B">
        <w:rPr>
          <w:sz w:val="22"/>
        </w:rPr>
        <w:t>––––––––––––––––</w:t>
      </w:r>
    </w:p>
    <w:p w:rsidR="004132F8" w:rsidRPr="004C406B" w:rsidRDefault="004132F8">
      <w:pPr>
        <w:spacing w:before="0" w:after="0"/>
        <w:jc w:val="left"/>
        <w:rPr>
          <w:rFonts w:ascii="Cambria" w:hAnsi="Cambria"/>
          <w:b/>
          <w:bCs/>
          <w:sz w:val="28"/>
          <w:szCs w:val="28"/>
        </w:rPr>
      </w:pPr>
      <w:r w:rsidRPr="004C406B">
        <w:br w:type="page"/>
      </w:r>
    </w:p>
    <w:p w:rsidR="00325BA2" w:rsidRPr="004C406B" w:rsidRDefault="00F45809" w:rsidP="0056293F">
      <w:pPr>
        <w:pStyle w:val="Pagrindiniotekstotrauka3"/>
        <w:ind w:left="5670"/>
        <w:rPr>
          <w:sz w:val="22"/>
        </w:rPr>
      </w:pPr>
      <w:r w:rsidRPr="004C406B">
        <w:rPr>
          <w:sz w:val="22"/>
        </w:rPr>
        <w:lastRenderedPageBreak/>
        <w:t>Kretingos rajono savivaldybės</w:t>
      </w:r>
      <w:r w:rsidR="00823114" w:rsidRPr="004C406B">
        <w:rPr>
          <w:sz w:val="22"/>
        </w:rPr>
        <w:t xml:space="preserve"> atliekų tvarkymo</w:t>
      </w:r>
      <w:r w:rsidR="00325BA2" w:rsidRPr="004C406B">
        <w:rPr>
          <w:sz w:val="22"/>
        </w:rPr>
        <w:t xml:space="preserve"> </w:t>
      </w:r>
      <w:r w:rsidR="00B2513A" w:rsidRPr="004C406B">
        <w:rPr>
          <w:sz w:val="22"/>
        </w:rPr>
        <w:t>201</w:t>
      </w:r>
      <w:r w:rsidR="0073335D" w:rsidRPr="004C406B">
        <w:rPr>
          <w:sz w:val="22"/>
        </w:rPr>
        <w:t>4</w:t>
      </w:r>
      <w:r w:rsidR="009A39D9" w:rsidRPr="004C406B">
        <w:rPr>
          <w:sz w:val="22"/>
        </w:rPr>
        <w:t>–</w:t>
      </w:r>
      <w:r w:rsidR="00B2513A" w:rsidRPr="004C406B">
        <w:rPr>
          <w:sz w:val="22"/>
        </w:rPr>
        <w:t xml:space="preserve">2020 </w:t>
      </w:r>
      <w:r w:rsidR="00325BA2" w:rsidRPr="004C406B">
        <w:rPr>
          <w:sz w:val="22"/>
        </w:rPr>
        <w:t>m.</w:t>
      </w:r>
      <w:r w:rsidR="008161D8" w:rsidRPr="004C406B">
        <w:rPr>
          <w:sz w:val="22"/>
        </w:rPr>
        <w:t xml:space="preserve"> plano</w:t>
      </w:r>
    </w:p>
    <w:p w:rsidR="00325BA2" w:rsidRPr="004C406B" w:rsidRDefault="00D65F82" w:rsidP="0056293F">
      <w:pPr>
        <w:ind w:left="5670"/>
        <w:rPr>
          <w:sz w:val="22"/>
        </w:rPr>
      </w:pPr>
      <w:r w:rsidRPr="004C406B">
        <w:rPr>
          <w:sz w:val="22"/>
        </w:rPr>
        <w:t>1</w:t>
      </w:r>
      <w:r w:rsidR="00325BA2" w:rsidRPr="004C406B">
        <w:rPr>
          <w:sz w:val="22"/>
        </w:rPr>
        <w:t xml:space="preserve"> priedas</w:t>
      </w:r>
    </w:p>
    <w:p w:rsidR="00325BA2" w:rsidRPr="004C406B" w:rsidRDefault="00325BA2" w:rsidP="00325BA2">
      <w:pPr>
        <w:rPr>
          <w:sz w:val="22"/>
        </w:rPr>
      </w:pPr>
    </w:p>
    <w:p w:rsidR="00C10DC1" w:rsidRPr="004C406B" w:rsidRDefault="00C10DC1" w:rsidP="00C10DC1">
      <w:pPr>
        <w:jc w:val="center"/>
        <w:rPr>
          <w:b/>
          <w:bCs/>
          <w:sz w:val="22"/>
        </w:rPr>
      </w:pPr>
      <w:r w:rsidRPr="004C406B">
        <w:rPr>
          <w:b/>
        </w:rPr>
        <w:t xml:space="preserve">APLINKOS APSAUGOS AGENTŪROS DUOMENYS APIE KOMUNALINES ATLIEKAS SURENKANČIAS, RŪŠIUOJANČIAS, APDOROJANČIAS, NAUDOJANČIAS AR ŠALINANČIAS ĮMONES </w:t>
      </w:r>
      <w:r w:rsidR="0056293F" w:rsidRPr="004C406B">
        <w:rPr>
          <w:b/>
        </w:rPr>
        <w:t>KRETINGOS RAJONO SAVIVALDYBĖJE</w:t>
      </w:r>
      <w:r w:rsidRPr="004C406B">
        <w:rPr>
          <w:b/>
          <w:bCs/>
          <w:sz w:val="22"/>
        </w:rPr>
        <w:t xml:space="preserve"> </w:t>
      </w:r>
    </w:p>
    <w:p w:rsidR="00C10DC1" w:rsidRPr="004C406B" w:rsidRDefault="00C10DC1" w:rsidP="00C10DC1">
      <w:pPr>
        <w:spacing w:before="0"/>
        <w:rPr>
          <w: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583"/>
        <w:gridCol w:w="5171"/>
        <w:gridCol w:w="2021"/>
      </w:tblGrid>
      <w:tr w:rsidR="00C837A5" w:rsidRPr="004C406B" w:rsidTr="00975DBB">
        <w:trPr>
          <w:tblHeader/>
        </w:trPr>
        <w:tc>
          <w:tcPr>
            <w:tcW w:w="266" w:type="pct"/>
            <w:shd w:val="clear" w:color="auto" w:fill="EEECE1"/>
          </w:tcPr>
          <w:p w:rsidR="00C837A5" w:rsidRPr="004C406B" w:rsidRDefault="00C837A5" w:rsidP="00AC5567">
            <w:pPr>
              <w:spacing w:before="40" w:after="40"/>
              <w:jc w:val="center"/>
              <w:rPr>
                <w:b/>
                <w:sz w:val="20"/>
                <w:szCs w:val="20"/>
              </w:rPr>
            </w:pPr>
            <w:r w:rsidRPr="004C406B">
              <w:rPr>
                <w:b/>
                <w:sz w:val="20"/>
                <w:szCs w:val="20"/>
              </w:rPr>
              <w:t>Eil. Nr.</w:t>
            </w:r>
          </w:p>
        </w:tc>
        <w:tc>
          <w:tcPr>
            <w:tcW w:w="824" w:type="pct"/>
            <w:shd w:val="clear" w:color="auto" w:fill="EEECE1"/>
          </w:tcPr>
          <w:p w:rsidR="00C837A5" w:rsidRPr="004C406B" w:rsidRDefault="00C837A5" w:rsidP="00AC5567">
            <w:pPr>
              <w:spacing w:before="40" w:after="40"/>
              <w:jc w:val="center"/>
              <w:rPr>
                <w:b/>
                <w:sz w:val="20"/>
                <w:szCs w:val="20"/>
              </w:rPr>
            </w:pPr>
            <w:r w:rsidRPr="004C406B">
              <w:rPr>
                <w:b/>
                <w:sz w:val="20"/>
                <w:szCs w:val="20"/>
              </w:rPr>
              <w:t>Įmonės pavadinimas</w:t>
            </w:r>
          </w:p>
        </w:tc>
        <w:tc>
          <w:tcPr>
            <w:tcW w:w="2803" w:type="pct"/>
            <w:shd w:val="clear" w:color="auto" w:fill="EEECE1"/>
          </w:tcPr>
          <w:p w:rsidR="00C837A5" w:rsidRPr="004C406B" w:rsidRDefault="00C837A5" w:rsidP="00AC5567">
            <w:pPr>
              <w:spacing w:before="40" w:after="40"/>
              <w:jc w:val="center"/>
              <w:rPr>
                <w:b/>
                <w:sz w:val="20"/>
                <w:szCs w:val="20"/>
              </w:rPr>
            </w:pPr>
            <w:r w:rsidRPr="004C406B">
              <w:rPr>
                <w:b/>
                <w:sz w:val="20"/>
                <w:szCs w:val="20"/>
              </w:rPr>
              <w:t>Tvarkomos komunalinės atliekos</w:t>
            </w:r>
          </w:p>
        </w:tc>
        <w:tc>
          <w:tcPr>
            <w:tcW w:w="1107" w:type="pct"/>
            <w:shd w:val="clear" w:color="auto" w:fill="EEECE1"/>
          </w:tcPr>
          <w:p w:rsidR="00C837A5" w:rsidRPr="004C406B" w:rsidRDefault="00C837A5" w:rsidP="00AC5567">
            <w:pPr>
              <w:spacing w:before="40" w:after="40"/>
              <w:jc w:val="center"/>
              <w:rPr>
                <w:b/>
                <w:sz w:val="20"/>
                <w:szCs w:val="20"/>
              </w:rPr>
            </w:pPr>
            <w:r w:rsidRPr="004C406B">
              <w:rPr>
                <w:b/>
                <w:sz w:val="20"/>
                <w:szCs w:val="20"/>
              </w:rPr>
              <w:t>Tvarkymo būdai</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sz w:val="20"/>
                <w:szCs w:val="20"/>
              </w:rPr>
              <w:t>UAB „</w:t>
            </w:r>
            <w:proofErr w:type="spellStart"/>
            <w:r w:rsidRPr="004C406B">
              <w:rPr>
                <w:sz w:val="20"/>
                <w:szCs w:val="20"/>
              </w:rPr>
              <w:t>Raguvilė</w:t>
            </w:r>
            <w:proofErr w:type="spellEnd"/>
            <w:r w:rsidRPr="004C406B">
              <w:rPr>
                <w:sz w:val="20"/>
                <w:szCs w:val="20"/>
              </w:rPr>
              <w:t>“</w:t>
            </w:r>
          </w:p>
        </w:tc>
        <w:tc>
          <w:tcPr>
            <w:tcW w:w="2803" w:type="pct"/>
          </w:tcPr>
          <w:p w:rsidR="00C837A5" w:rsidRPr="004C406B" w:rsidRDefault="00C837A5" w:rsidP="00AC5567">
            <w:pPr>
              <w:spacing w:before="40" w:after="40"/>
              <w:jc w:val="left"/>
              <w:rPr>
                <w:sz w:val="20"/>
                <w:szCs w:val="20"/>
              </w:rPr>
            </w:pPr>
            <w:r w:rsidRPr="004C406B">
              <w:rPr>
                <w:sz w:val="20"/>
                <w:szCs w:val="20"/>
              </w:rPr>
              <w:t xml:space="preserve">Mišrios komunalinės atliekos, turgaviečių atliekos, gatvių valymo liekanos, didžiosios atliekos, popierius ir kartonas, popieriaus ir kartono pakuotė, stiklas ir stiklo pakuotės, biologiškai suyrančios virtuvių ir valgyklų atliekos, drabužiai, tekstilės gaminiai, maistinis aliejus ir riebalai, dažai, rašalas, klijai ir dervos, plovikliai, nenurodyti, vaistai, baterijos ir akumuliatoriai, nebenaudojama elektros ir elektroninė įranga, mediena, plastikai ir plastikinė pakuotė, metalai ir metalinės pakuotės, kaminų valymo atliekos, kitaip neapibrėžtos frakcijos, biologiškai suyrančios atliekos, gruntas ir akmenys, kitos biologiškai nesuyrančios atliekos, septinių rezervuarų dumblas, </w:t>
            </w:r>
            <w:proofErr w:type="spellStart"/>
            <w:r w:rsidRPr="004C406B">
              <w:rPr>
                <w:sz w:val="20"/>
                <w:szCs w:val="20"/>
              </w:rPr>
              <w:t>nuotakyno</w:t>
            </w:r>
            <w:proofErr w:type="spellEnd"/>
            <w:r w:rsidRPr="004C406B">
              <w:rPr>
                <w:sz w:val="20"/>
                <w:szCs w:val="20"/>
              </w:rPr>
              <w:t xml:space="preserve"> valymo atliekos, kitaip neapibrėžtos komunalinės atliekos</w:t>
            </w:r>
          </w:p>
          <w:p w:rsidR="00C837A5" w:rsidRPr="004C406B" w:rsidRDefault="00C837A5" w:rsidP="00AC5567">
            <w:pPr>
              <w:spacing w:before="40" w:after="40"/>
              <w:jc w:val="left"/>
              <w:rPr>
                <w:sz w:val="20"/>
                <w:szCs w:val="20"/>
              </w:rPr>
            </w:pPr>
            <w:r w:rsidRPr="004C406B">
              <w:rPr>
                <w:sz w:val="20"/>
                <w:szCs w:val="20"/>
              </w:rPr>
              <w:t xml:space="preserve">Stiklas ir stiklo pakuotės, popierius ir kartonas, popieriaus ir kartono pakuotė, plastikai ir plastikinė pakuotė, mediena ir medinės pakuotės, metalai ir metalinės pakuotės, liuminescencinės lempos, nebenaudojama įranga, kurioje yra </w:t>
            </w:r>
            <w:proofErr w:type="spellStart"/>
            <w:r w:rsidRPr="004C406B">
              <w:rPr>
                <w:sz w:val="20"/>
                <w:szCs w:val="20"/>
              </w:rPr>
              <w:t>chlorfluoangliavandenilių</w:t>
            </w:r>
            <w:proofErr w:type="spellEnd"/>
            <w:r w:rsidRPr="004C406B">
              <w:rPr>
                <w:sz w:val="20"/>
                <w:szCs w:val="20"/>
              </w:rPr>
              <w:t xml:space="preserve">, nebenaudojama </w:t>
            </w:r>
            <w:r w:rsidR="00152EA8" w:rsidRPr="004C406B">
              <w:rPr>
                <w:sz w:val="20"/>
                <w:szCs w:val="20"/>
              </w:rPr>
              <w:t>elektros ir elektroninė įranga</w:t>
            </w:r>
            <w:r w:rsidRPr="004C406B">
              <w:rPr>
                <w:sz w:val="20"/>
                <w:szCs w:val="20"/>
              </w:rPr>
              <w:t>, baterijos ir akumuliatoriai, biologiškai suyrančios žaliosios atliekos, drabužiai, tekstilės gaminiai, kita variklio, pavarų dėžės ir tepalinė alyva, dažai, rašalas, klijai ir dervos, kuriuose yra pavojingų cheminių medžiagų, plovikliai, kuriuose yra pavojingų cheminių medžiagų, tirpikliai, skiedikliai, vaistai nenurodyti 200131, rūgštys, šarmai, fotografijos cheminės medžiagos, pesticidai, didžiosios atliekos, pakuotės, kuriose yra pavojingų cheminių medžiagų likučių, pasenę gesintuvai, aerozoliai</w:t>
            </w:r>
          </w:p>
        </w:tc>
        <w:tc>
          <w:tcPr>
            <w:tcW w:w="1107" w:type="pct"/>
          </w:tcPr>
          <w:p w:rsidR="00C837A5" w:rsidRPr="004C406B" w:rsidRDefault="00C837A5" w:rsidP="00AC5567">
            <w:pPr>
              <w:spacing w:before="40" w:after="40"/>
              <w:jc w:val="left"/>
              <w:rPr>
                <w:sz w:val="20"/>
                <w:szCs w:val="20"/>
              </w:rPr>
            </w:pPr>
            <w:r w:rsidRPr="004C406B">
              <w:rPr>
                <w:sz w:val="20"/>
                <w:szCs w:val="20"/>
              </w:rPr>
              <w:t>Surinkimas, vežimas</w:t>
            </w:r>
          </w:p>
          <w:p w:rsidR="00C837A5" w:rsidRPr="004C406B" w:rsidRDefault="00C837A5" w:rsidP="00AC5567">
            <w:pPr>
              <w:spacing w:before="40" w:after="40"/>
              <w:jc w:val="left"/>
              <w:rPr>
                <w:sz w:val="20"/>
                <w:szCs w:val="20"/>
              </w:rPr>
            </w:pPr>
          </w:p>
          <w:p w:rsidR="00C837A5" w:rsidRPr="004C406B" w:rsidRDefault="00C837A5" w:rsidP="00AC5567">
            <w:pPr>
              <w:spacing w:before="40" w:after="40"/>
              <w:jc w:val="left"/>
              <w:rPr>
                <w:sz w:val="20"/>
                <w:szCs w:val="20"/>
              </w:rPr>
            </w:pPr>
          </w:p>
          <w:p w:rsidR="00C837A5" w:rsidRPr="004C406B" w:rsidRDefault="00C837A5" w:rsidP="00AC5567">
            <w:pPr>
              <w:spacing w:before="40" w:after="40"/>
              <w:jc w:val="left"/>
              <w:rPr>
                <w:sz w:val="20"/>
                <w:szCs w:val="20"/>
              </w:rPr>
            </w:pPr>
          </w:p>
          <w:p w:rsidR="00C837A5" w:rsidRPr="004C406B" w:rsidRDefault="00C837A5" w:rsidP="00AC5567">
            <w:pPr>
              <w:spacing w:before="40" w:after="40"/>
              <w:jc w:val="left"/>
              <w:rPr>
                <w:sz w:val="20"/>
                <w:szCs w:val="20"/>
              </w:rPr>
            </w:pPr>
          </w:p>
          <w:p w:rsidR="00C837A5" w:rsidRPr="004C406B" w:rsidRDefault="00C837A5" w:rsidP="00AC5567">
            <w:pPr>
              <w:spacing w:before="40" w:after="40"/>
              <w:jc w:val="left"/>
              <w:rPr>
                <w:sz w:val="20"/>
                <w:szCs w:val="20"/>
              </w:rPr>
            </w:pP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bCs/>
                <w:sz w:val="20"/>
                <w:szCs w:val="20"/>
              </w:rPr>
              <w:t>SĮ „Kretingos komunalininkas“</w:t>
            </w:r>
          </w:p>
        </w:tc>
        <w:tc>
          <w:tcPr>
            <w:tcW w:w="2803" w:type="pct"/>
          </w:tcPr>
          <w:p w:rsidR="00C837A5" w:rsidRPr="004C406B" w:rsidRDefault="00C837A5" w:rsidP="00AC5567">
            <w:pPr>
              <w:spacing w:before="40" w:after="40"/>
              <w:jc w:val="left"/>
              <w:rPr>
                <w:sz w:val="20"/>
                <w:szCs w:val="20"/>
              </w:rPr>
            </w:pPr>
            <w:r w:rsidRPr="004C406B">
              <w:rPr>
                <w:sz w:val="20"/>
                <w:szCs w:val="20"/>
              </w:rPr>
              <w:t xml:space="preserve">Mišrios komunalinės atliekos, popierius ir kartonas, popieriaus ir kartono pakuotė, stiklas ir stiklo pakuotės, plastikai ir plastikinė pakuotė, kitos biologiškai nesuyrančios atliekos, gatvių valymo atliekos, drabužiai, tekstilės gaminiai, metalai ir metalinės pakuotės, mediena ir medinės pakuotės, gruntas ir akmenys, gatvių valymo liekanos, didžiosios atliekos, kitaip neapibrėžtos komunalinės atliekos, biologiškai suyrančios virtuvių ir valgyklų atliekos, kaminų valymo atliekos, kitaip neapibrėžtos atliekos, biologiškai neyrančios atliekos, turgaviečių atliekos, septinių rezervuarų dumblas, </w:t>
            </w:r>
            <w:proofErr w:type="spellStart"/>
            <w:r w:rsidRPr="004C406B">
              <w:rPr>
                <w:sz w:val="20"/>
                <w:szCs w:val="20"/>
              </w:rPr>
              <w:t>nuotakyno</w:t>
            </w:r>
            <w:proofErr w:type="spellEnd"/>
            <w:r w:rsidRPr="004C406B">
              <w:rPr>
                <w:sz w:val="20"/>
                <w:szCs w:val="20"/>
              </w:rPr>
              <w:t xml:space="preserve"> valymo atliekos</w:t>
            </w:r>
          </w:p>
        </w:tc>
        <w:tc>
          <w:tcPr>
            <w:tcW w:w="1107" w:type="pct"/>
          </w:tcPr>
          <w:p w:rsidR="00C837A5" w:rsidRPr="004C406B" w:rsidRDefault="00C837A5" w:rsidP="00AC5567">
            <w:pPr>
              <w:spacing w:before="40" w:after="40"/>
              <w:jc w:val="left"/>
              <w:rPr>
                <w:sz w:val="20"/>
                <w:szCs w:val="20"/>
              </w:rPr>
            </w:pPr>
            <w:r w:rsidRPr="004C406B">
              <w:rPr>
                <w:sz w:val="20"/>
                <w:szCs w:val="20"/>
              </w:rPr>
              <w:t>Surinkimas, vežimas</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sz w:val="20"/>
                <w:szCs w:val="20"/>
              </w:rPr>
              <w:t>UAB „APK“</w:t>
            </w:r>
          </w:p>
        </w:tc>
        <w:tc>
          <w:tcPr>
            <w:tcW w:w="2803" w:type="pct"/>
          </w:tcPr>
          <w:p w:rsidR="00C837A5" w:rsidRPr="004C406B" w:rsidRDefault="00C837A5" w:rsidP="00AC5567">
            <w:pPr>
              <w:spacing w:before="40" w:after="40"/>
              <w:jc w:val="left"/>
              <w:rPr>
                <w:sz w:val="20"/>
                <w:szCs w:val="20"/>
              </w:rPr>
            </w:pPr>
            <w:r w:rsidRPr="004C406B">
              <w:rPr>
                <w:sz w:val="20"/>
                <w:szCs w:val="20"/>
              </w:rPr>
              <w:t>Metalai ir metalinės pakuotės, nebenaudojama elektros ir elektroninė įranga</w:t>
            </w:r>
          </w:p>
        </w:tc>
        <w:tc>
          <w:tcPr>
            <w:tcW w:w="1107" w:type="pct"/>
          </w:tcPr>
          <w:p w:rsidR="00C837A5" w:rsidRPr="004C406B" w:rsidRDefault="00C837A5" w:rsidP="00AC5567">
            <w:pPr>
              <w:spacing w:before="40" w:after="40"/>
              <w:jc w:val="left"/>
              <w:rPr>
                <w:sz w:val="20"/>
                <w:szCs w:val="20"/>
              </w:rPr>
            </w:pPr>
            <w:r w:rsidRPr="004C406B">
              <w:rPr>
                <w:sz w:val="20"/>
                <w:szCs w:val="20"/>
              </w:rPr>
              <w:t xml:space="preserve">Surinkimas, vežimas, saugojimas, atliekų būsenos ar sudėties pakeitimas, importas, atliekų paruošimas naudoti ar šalinti, </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sz w:val="20"/>
                <w:szCs w:val="20"/>
              </w:rPr>
              <w:t>UAB „</w:t>
            </w:r>
            <w:proofErr w:type="spellStart"/>
            <w:r w:rsidRPr="004C406B">
              <w:rPr>
                <w:sz w:val="20"/>
                <w:szCs w:val="20"/>
              </w:rPr>
              <w:t>Miprima</w:t>
            </w:r>
            <w:proofErr w:type="spellEnd"/>
            <w:r w:rsidRPr="004C406B">
              <w:rPr>
                <w:sz w:val="20"/>
                <w:szCs w:val="20"/>
              </w:rPr>
              <w:t>“</w:t>
            </w:r>
          </w:p>
        </w:tc>
        <w:tc>
          <w:tcPr>
            <w:tcW w:w="2803" w:type="pct"/>
          </w:tcPr>
          <w:p w:rsidR="00C837A5" w:rsidRPr="004C406B" w:rsidRDefault="00C837A5" w:rsidP="00AC5567">
            <w:pPr>
              <w:spacing w:before="40" w:after="40"/>
              <w:jc w:val="left"/>
              <w:rPr>
                <w:sz w:val="20"/>
                <w:szCs w:val="20"/>
              </w:rPr>
            </w:pPr>
            <w:r w:rsidRPr="004C406B">
              <w:rPr>
                <w:sz w:val="20"/>
                <w:szCs w:val="20"/>
              </w:rPr>
              <w:t xml:space="preserve">Metalai ir metalinės pakuotės, </w:t>
            </w:r>
          </w:p>
        </w:tc>
        <w:tc>
          <w:tcPr>
            <w:tcW w:w="1107" w:type="pct"/>
          </w:tcPr>
          <w:p w:rsidR="00C837A5" w:rsidRPr="004C406B" w:rsidRDefault="00C837A5" w:rsidP="00AC5567">
            <w:pPr>
              <w:spacing w:before="40" w:after="40"/>
              <w:jc w:val="left"/>
              <w:rPr>
                <w:sz w:val="20"/>
                <w:szCs w:val="20"/>
              </w:rPr>
            </w:pPr>
            <w:r w:rsidRPr="004C406B">
              <w:rPr>
                <w:sz w:val="20"/>
                <w:szCs w:val="20"/>
              </w:rPr>
              <w:t>Surinkimas, vežimas,  būsenos pakeitimas,  saugojimas</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pPr>
            <w:r w:rsidRPr="004C406B">
              <w:rPr>
                <w:sz w:val="20"/>
                <w:szCs w:val="20"/>
              </w:rPr>
              <w:t>UAB „</w:t>
            </w:r>
            <w:proofErr w:type="spellStart"/>
            <w:r w:rsidRPr="004C406B">
              <w:rPr>
                <w:sz w:val="20"/>
                <w:szCs w:val="20"/>
              </w:rPr>
              <w:t>Daramas</w:t>
            </w:r>
            <w:proofErr w:type="spellEnd"/>
            <w:r w:rsidRPr="004C406B">
              <w:rPr>
                <w:sz w:val="20"/>
                <w:szCs w:val="20"/>
              </w:rPr>
              <w:t xml:space="preserve">“ </w:t>
            </w:r>
          </w:p>
        </w:tc>
        <w:tc>
          <w:tcPr>
            <w:tcW w:w="2803" w:type="pct"/>
          </w:tcPr>
          <w:p w:rsidR="00C837A5" w:rsidRPr="004C406B" w:rsidRDefault="00C837A5" w:rsidP="00AC5567">
            <w:pPr>
              <w:spacing w:before="40" w:after="40"/>
              <w:jc w:val="left"/>
              <w:rPr>
                <w:sz w:val="20"/>
                <w:szCs w:val="20"/>
              </w:rPr>
            </w:pPr>
            <w:r w:rsidRPr="004C406B">
              <w:rPr>
                <w:sz w:val="20"/>
                <w:szCs w:val="20"/>
              </w:rPr>
              <w:t>Metalai ir metalinės pakuotės, nebenaudojama elektros ir elektroninė įranga</w:t>
            </w:r>
          </w:p>
        </w:tc>
        <w:tc>
          <w:tcPr>
            <w:tcW w:w="1107" w:type="pct"/>
          </w:tcPr>
          <w:p w:rsidR="00C837A5" w:rsidRPr="004C406B" w:rsidRDefault="00C837A5" w:rsidP="00AC5567">
            <w:pPr>
              <w:spacing w:before="40" w:after="40"/>
              <w:jc w:val="left"/>
              <w:rPr>
                <w:sz w:val="20"/>
                <w:szCs w:val="20"/>
              </w:rPr>
            </w:pPr>
            <w:r w:rsidRPr="004C406B">
              <w:rPr>
                <w:sz w:val="20"/>
                <w:szCs w:val="20"/>
              </w:rPr>
              <w:t>Surinkimas, vežimas, saugojimas, būsenos pakeitimas</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sz w:val="20"/>
                <w:szCs w:val="20"/>
              </w:rPr>
              <w:t>UAB „Už bokšto“</w:t>
            </w:r>
          </w:p>
        </w:tc>
        <w:tc>
          <w:tcPr>
            <w:tcW w:w="2803" w:type="pct"/>
          </w:tcPr>
          <w:p w:rsidR="00C837A5" w:rsidRPr="004C406B" w:rsidRDefault="00C837A5" w:rsidP="00AC5567">
            <w:pPr>
              <w:spacing w:before="40" w:after="40"/>
              <w:jc w:val="left"/>
              <w:rPr>
                <w:sz w:val="20"/>
                <w:szCs w:val="20"/>
              </w:rPr>
            </w:pPr>
            <w:r w:rsidRPr="004C406B">
              <w:rPr>
                <w:sz w:val="20"/>
                <w:szCs w:val="20"/>
              </w:rPr>
              <w:t>Metalai ir metalinės pakuotės, nebenaudojama elektros ir elektroninė įranga</w:t>
            </w:r>
          </w:p>
        </w:tc>
        <w:tc>
          <w:tcPr>
            <w:tcW w:w="1107" w:type="pct"/>
          </w:tcPr>
          <w:p w:rsidR="00C837A5" w:rsidRPr="004C406B" w:rsidRDefault="00C837A5" w:rsidP="00AC5567">
            <w:pPr>
              <w:spacing w:before="40" w:after="40"/>
              <w:jc w:val="left"/>
              <w:rPr>
                <w:sz w:val="20"/>
                <w:szCs w:val="20"/>
              </w:rPr>
            </w:pPr>
            <w:r w:rsidRPr="004C406B">
              <w:rPr>
                <w:sz w:val="20"/>
                <w:szCs w:val="20"/>
              </w:rPr>
              <w:t>Surinkimas, vežimas, saugojimas, būsenos pakeitimas</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sz w:val="20"/>
                <w:szCs w:val="20"/>
              </w:rPr>
              <w:t>UAB „Klaipėdos regiono atliekų tvarkymo centas“</w:t>
            </w:r>
          </w:p>
        </w:tc>
        <w:tc>
          <w:tcPr>
            <w:tcW w:w="2803" w:type="pct"/>
          </w:tcPr>
          <w:p w:rsidR="00C837A5" w:rsidRPr="004C406B" w:rsidRDefault="00C837A5" w:rsidP="00AC5567">
            <w:pPr>
              <w:spacing w:before="40" w:after="40"/>
              <w:jc w:val="left"/>
              <w:rPr>
                <w:sz w:val="20"/>
                <w:szCs w:val="20"/>
              </w:rPr>
            </w:pPr>
            <w:r w:rsidRPr="004C406B">
              <w:rPr>
                <w:sz w:val="20"/>
                <w:szCs w:val="20"/>
              </w:rPr>
              <w:t>Popierius ir kartonas, popieriaus ir kartono pakuotė, stiklas ir stiklo pakuotės, plastikai ir plastikinė pakuotė, mediena ir medinės pakuotės, didžiosios atliekos, nebenaudojama elektros ir elektroninė įranga, drabužiai, tekstilės gaminiai, plovikliai, rūgštys, šarmai, dažai, rašalas, klijai ir dervos, baterijos ir akumuliatoriai, metalai ir metalinės pakuotės</w:t>
            </w:r>
          </w:p>
        </w:tc>
        <w:tc>
          <w:tcPr>
            <w:tcW w:w="1107" w:type="pct"/>
          </w:tcPr>
          <w:p w:rsidR="00C837A5" w:rsidRPr="004C406B" w:rsidRDefault="00C837A5" w:rsidP="00AC5567">
            <w:pPr>
              <w:spacing w:before="40" w:after="40"/>
              <w:jc w:val="left"/>
              <w:rPr>
                <w:sz w:val="20"/>
                <w:szCs w:val="20"/>
              </w:rPr>
            </w:pPr>
            <w:r w:rsidRPr="004C406B">
              <w:rPr>
                <w:sz w:val="20"/>
                <w:szCs w:val="20"/>
              </w:rPr>
              <w:t xml:space="preserve">Surinkimas, vežimas, </w:t>
            </w:r>
            <w:bookmarkStart w:id="136" w:name="A"/>
            <w:r w:rsidRPr="004C406B">
              <w:rPr>
                <w:sz w:val="20"/>
                <w:szCs w:val="20"/>
              </w:rPr>
              <w:t>atliekų būsenos ar sudėties pakeitimas, prieš vykdant su jomis bet kurią iš R1</w:t>
            </w:r>
            <w:r w:rsidR="009A39D9" w:rsidRPr="004C406B">
              <w:rPr>
                <w:sz w:val="20"/>
                <w:szCs w:val="20"/>
              </w:rPr>
              <w:t>–</w:t>
            </w:r>
            <w:r w:rsidRPr="004C406B">
              <w:rPr>
                <w:sz w:val="20"/>
                <w:szCs w:val="20"/>
              </w:rPr>
              <w:t>R11 veiklų, R1</w:t>
            </w:r>
            <w:r w:rsidR="009A39D9" w:rsidRPr="004C406B">
              <w:rPr>
                <w:sz w:val="20"/>
                <w:szCs w:val="20"/>
              </w:rPr>
              <w:t>–</w:t>
            </w:r>
            <w:r w:rsidRPr="004C406B">
              <w:rPr>
                <w:sz w:val="20"/>
                <w:szCs w:val="20"/>
              </w:rPr>
              <w:t xml:space="preserve">R12 nurodytais būdais skirtų atliekų laikymas, </w:t>
            </w:r>
            <w:bookmarkEnd w:id="136"/>
            <w:r w:rsidRPr="004C406B">
              <w:rPr>
                <w:sz w:val="20"/>
                <w:szCs w:val="20"/>
              </w:rPr>
              <w:t>paruošimas naudoti</w:t>
            </w:r>
          </w:p>
        </w:tc>
      </w:tr>
      <w:tr w:rsidR="00C837A5" w:rsidRPr="004C406B" w:rsidTr="00C837A5">
        <w:tc>
          <w:tcPr>
            <w:tcW w:w="266" w:type="pct"/>
          </w:tcPr>
          <w:p w:rsidR="00C837A5" w:rsidRPr="004C406B" w:rsidRDefault="00C837A5" w:rsidP="00AC5567">
            <w:pPr>
              <w:numPr>
                <w:ilvl w:val="0"/>
                <w:numId w:val="5"/>
              </w:numPr>
              <w:spacing w:before="40" w:after="40"/>
              <w:jc w:val="left"/>
              <w:rPr>
                <w:sz w:val="20"/>
                <w:szCs w:val="20"/>
              </w:rPr>
            </w:pPr>
          </w:p>
        </w:tc>
        <w:tc>
          <w:tcPr>
            <w:tcW w:w="824" w:type="pct"/>
          </w:tcPr>
          <w:p w:rsidR="00C837A5" w:rsidRPr="004C406B" w:rsidRDefault="00C837A5" w:rsidP="00AC5567">
            <w:pPr>
              <w:spacing w:before="40" w:after="40"/>
              <w:jc w:val="left"/>
              <w:rPr>
                <w:sz w:val="20"/>
                <w:szCs w:val="20"/>
              </w:rPr>
            </w:pPr>
            <w:r w:rsidRPr="004C406B">
              <w:rPr>
                <w:sz w:val="20"/>
                <w:szCs w:val="20"/>
              </w:rPr>
              <w:t>UAB „Žemaitijos lokys“</w:t>
            </w:r>
          </w:p>
        </w:tc>
        <w:tc>
          <w:tcPr>
            <w:tcW w:w="2803" w:type="pct"/>
          </w:tcPr>
          <w:p w:rsidR="00C837A5" w:rsidRPr="004C406B" w:rsidRDefault="00C837A5" w:rsidP="00AC5567">
            <w:pPr>
              <w:spacing w:before="40" w:after="40"/>
              <w:jc w:val="left"/>
              <w:rPr>
                <w:sz w:val="20"/>
                <w:szCs w:val="20"/>
              </w:rPr>
            </w:pPr>
            <w:r w:rsidRPr="004C406B">
              <w:rPr>
                <w:sz w:val="20"/>
                <w:szCs w:val="20"/>
              </w:rPr>
              <w:t>Biologiškai suyrančios virtuvių ir valgyklų atliekos, maistinis aliejus ir riebalai, biologiškai suyrančios atliekos</w:t>
            </w:r>
          </w:p>
          <w:p w:rsidR="00C837A5" w:rsidRPr="004C406B" w:rsidRDefault="00C837A5" w:rsidP="00AC5567">
            <w:pPr>
              <w:spacing w:before="40" w:after="40"/>
              <w:jc w:val="left"/>
              <w:rPr>
                <w:rFonts w:ascii="Verdana" w:hAnsi="Verdana"/>
                <w:sz w:val="17"/>
                <w:szCs w:val="17"/>
              </w:rPr>
            </w:pPr>
          </w:p>
          <w:p w:rsidR="00C837A5" w:rsidRPr="004C406B" w:rsidRDefault="00C837A5" w:rsidP="00AC5567">
            <w:pPr>
              <w:spacing w:before="40" w:after="40"/>
              <w:jc w:val="left"/>
              <w:rPr>
                <w:sz w:val="20"/>
                <w:szCs w:val="20"/>
              </w:rPr>
            </w:pPr>
          </w:p>
        </w:tc>
        <w:tc>
          <w:tcPr>
            <w:tcW w:w="1107" w:type="pct"/>
          </w:tcPr>
          <w:p w:rsidR="00C837A5" w:rsidRPr="004C406B" w:rsidRDefault="00C837A5" w:rsidP="00AC5567">
            <w:pPr>
              <w:spacing w:before="40" w:after="40"/>
              <w:jc w:val="left"/>
              <w:rPr>
                <w:sz w:val="20"/>
                <w:szCs w:val="20"/>
              </w:rPr>
            </w:pPr>
            <w:r w:rsidRPr="004C406B">
              <w:rPr>
                <w:sz w:val="20"/>
                <w:szCs w:val="20"/>
              </w:rPr>
              <w:t>Surinkimas, vežimas</w:t>
            </w:r>
          </w:p>
        </w:tc>
      </w:tr>
    </w:tbl>
    <w:p w:rsidR="00C10DC1" w:rsidRPr="004C406B" w:rsidRDefault="00C10DC1" w:rsidP="0061060E">
      <w:pPr>
        <w:rPr>
          <w:i/>
          <w:sz w:val="20"/>
        </w:rPr>
      </w:pPr>
      <w:r w:rsidRPr="004C406B">
        <w:rPr>
          <w:i/>
          <w:sz w:val="20"/>
        </w:rPr>
        <w:t>Šaltinis: Aplinkos apsaugos agentūra, 201</w:t>
      </w:r>
      <w:r w:rsidR="00C837A5" w:rsidRPr="004C406B">
        <w:rPr>
          <w:i/>
          <w:sz w:val="20"/>
        </w:rPr>
        <w:t>5</w:t>
      </w:r>
      <w:r w:rsidRPr="004C406B">
        <w:rPr>
          <w:i/>
          <w:sz w:val="20"/>
        </w:rPr>
        <w:t xml:space="preserve"> m. </w:t>
      </w:r>
      <w:r w:rsidR="00C837A5" w:rsidRPr="004C406B">
        <w:rPr>
          <w:i/>
          <w:sz w:val="20"/>
        </w:rPr>
        <w:t xml:space="preserve">liepos </w:t>
      </w:r>
      <w:r w:rsidRPr="004C406B">
        <w:rPr>
          <w:i/>
          <w:sz w:val="20"/>
        </w:rPr>
        <w:t xml:space="preserve">mėn. </w:t>
      </w:r>
    </w:p>
    <w:p w:rsidR="00C10DC1" w:rsidRPr="004C406B" w:rsidRDefault="00C10DC1" w:rsidP="00C10DC1">
      <w:pPr>
        <w:jc w:val="center"/>
        <w:rPr>
          <w:sz w:val="22"/>
        </w:rPr>
      </w:pPr>
      <w:r w:rsidRPr="004C406B">
        <w:rPr>
          <w:sz w:val="22"/>
        </w:rPr>
        <w:t>_____________________</w:t>
      </w:r>
    </w:p>
    <w:p w:rsidR="00C10DC1" w:rsidRPr="004C406B" w:rsidRDefault="00C10DC1" w:rsidP="00C10DC1"/>
    <w:p w:rsidR="00424F74" w:rsidRPr="004C406B" w:rsidRDefault="00424F74" w:rsidP="00C10DC1">
      <w:pPr>
        <w:jc w:val="center"/>
        <w:rPr>
          <w:sz w:val="22"/>
        </w:rPr>
      </w:pPr>
    </w:p>
    <w:sectPr w:rsidR="00424F74" w:rsidRPr="004C406B" w:rsidSect="0056293F">
      <w:headerReference w:type="even" r:id="rId35"/>
      <w:headerReference w:type="default" r:id="rId36"/>
      <w:footerReference w:type="default" r:id="rId37"/>
      <w:headerReference w:type="first" r:id="rId38"/>
      <w:pgSz w:w="11906" w:h="16838"/>
      <w:pgMar w:top="1418" w:right="1418" w:bottom="1418"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93F" w:rsidRDefault="0026593F" w:rsidP="00CC1B01">
      <w:pPr>
        <w:spacing w:before="0" w:after="0"/>
      </w:pPr>
      <w:r>
        <w:separator/>
      </w:r>
    </w:p>
  </w:endnote>
  <w:endnote w:type="continuationSeparator" w:id="0">
    <w:p w:rsidR="0026593F" w:rsidRDefault="0026593F" w:rsidP="00CC1B01">
      <w:pPr>
        <w:spacing w:before="0" w:after="0"/>
      </w:pPr>
      <w:r>
        <w:continuationSeparator/>
      </w:r>
    </w:p>
  </w:endnote>
  <w:endnote w:type="continuationNotice" w:id="1">
    <w:p w:rsidR="0026593F" w:rsidRDefault="002659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Palemonas">
    <w:altName w:val="Times New Roman"/>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Pr="00EF6066" w:rsidRDefault="00F47D0C">
    <w:pPr>
      <w:pStyle w:val="Porat"/>
      <w:jc w:val="right"/>
      <w:rPr>
        <w:rFonts w:ascii="Times New Roman" w:hAnsi="Times New Roman"/>
        <w:sz w:val="24"/>
      </w:rPr>
    </w:pPr>
    <w:r w:rsidRPr="00EF6066">
      <w:rPr>
        <w:rFonts w:ascii="Times New Roman" w:hAnsi="Times New Roman"/>
        <w:sz w:val="24"/>
      </w:rPr>
      <w:fldChar w:fldCharType="begin"/>
    </w:r>
    <w:r w:rsidRPr="00EF6066">
      <w:rPr>
        <w:rFonts w:ascii="Times New Roman" w:hAnsi="Times New Roman"/>
        <w:sz w:val="24"/>
      </w:rPr>
      <w:instrText xml:space="preserve"> PAGE   \* MERGEFORMAT </w:instrText>
    </w:r>
    <w:r w:rsidRPr="00EF6066">
      <w:rPr>
        <w:rFonts w:ascii="Times New Roman" w:hAnsi="Times New Roman"/>
        <w:sz w:val="24"/>
      </w:rPr>
      <w:fldChar w:fldCharType="separate"/>
    </w:r>
    <w:r w:rsidR="00171E49">
      <w:rPr>
        <w:rFonts w:ascii="Times New Roman" w:hAnsi="Times New Roman"/>
        <w:noProof/>
        <w:sz w:val="24"/>
      </w:rPr>
      <w:t>1</w:t>
    </w:r>
    <w:r w:rsidRPr="00EF6066">
      <w:rPr>
        <w:rFonts w:ascii="Times New Roman" w:hAnsi="Times New Roman"/>
        <w:sz w:val="24"/>
      </w:rPr>
      <w:fldChar w:fldCharType="end"/>
    </w:r>
  </w:p>
  <w:p w:rsidR="00F47D0C" w:rsidRDefault="00F47D0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Pr="001021B3" w:rsidRDefault="00F47D0C">
    <w:pPr>
      <w:pStyle w:val="Porat"/>
      <w:jc w:val="right"/>
      <w:rPr>
        <w:rFonts w:ascii="Times New Roman" w:hAnsi="Times New Roman"/>
        <w:sz w:val="24"/>
      </w:rPr>
    </w:pPr>
    <w:r w:rsidRPr="001021B3">
      <w:rPr>
        <w:rFonts w:ascii="Times New Roman" w:hAnsi="Times New Roman"/>
        <w:sz w:val="24"/>
      </w:rPr>
      <w:fldChar w:fldCharType="begin"/>
    </w:r>
    <w:r w:rsidRPr="001021B3">
      <w:rPr>
        <w:rFonts w:ascii="Times New Roman" w:hAnsi="Times New Roman"/>
        <w:sz w:val="24"/>
      </w:rPr>
      <w:instrText xml:space="preserve"> PAGE   \* MERGEFORMAT </w:instrText>
    </w:r>
    <w:r w:rsidRPr="001021B3">
      <w:rPr>
        <w:rFonts w:ascii="Times New Roman" w:hAnsi="Times New Roman"/>
        <w:sz w:val="24"/>
      </w:rPr>
      <w:fldChar w:fldCharType="separate"/>
    </w:r>
    <w:r w:rsidR="00171E49">
      <w:rPr>
        <w:rFonts w:ascii="Times New Roman" w:hAnsi="Times New Roman"/>
        <w:noProof/>
        <w:sz w:val="24"/>
      </w:rPr>
      <w:t>31</w:t>
    </w:r>
    <w:r w:rsidRPr="001021B3">
      <w:rPr>
        <w:rFonts w:ascii="Times New Roman" w:hAnsi="Times New Roman"/>
        <w:sz w:val="24"/>
      </w:rPr>
      <w:fldChar w:fldCharType="end"/>
    </w:r>
  </w:p>
  <w:p w:rsidR="00F47D0C" w:rsidRDefault="00F47D0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Pr="00EF6066" w:rsidRDefault="00F47D0C">
    <w:pPr>
      <w:pStyle w:val="Porat"/>
      <w:jc w:val="right"/>
      <w:rPr>
        <w:rFonts w:ascii="Times New Roman" w:hAnsi="Times New Roman"/>
        <w:sz w:val="24"/>
      </w:rPr>
    </w:pPr>
    <w:r w:rsidRPr="00EF6066">
      <w:rPr>
        <w:rFonts w:ascii="Times New Roman" w:hAnsi="Times New Roman"/>
        <w:sz w:val="24"/>
      </w:rPr>
      <w:fldChar w:fldCharType="begin"/>
    </w:r>
    <w:r w:rsidRPr="00EF6066">
      <w:rPr>
        <w:rFonts w:ascii="Times New Roman" w:hAnsi="Times New Roman"/>
        <w:sz w:val="24"/>
      </w:rPr>
      <w:instrText xml:space="preserve"> PAGE   \* MERGEFORMAT </w:instrText>
    </w:r>
    <w:r w:rsidRPr="00EF6066">
      <w:rPr>
        <w:rFonts w:ascii="Times New Roman" w:hAnsi="Times New Roman"/>
        <w:sz w:val="24"/>
      </w:rPr>
      <w:fldChar w:fldCharType="separate"/>
    </w:r>
    <w:r w:rsidR="00171E49">
      <w:rPr>
        <w:rFonts w:ascii="Times New Roman" w:hAnsi="Times New Roman"/>
        <w:noProof/>
        <w:sz w:val="24"/>
      </w:rPr>
      <w:t>55</w:t>
    </w:r>
    <w:r w:rsidRPr="00EF6066">
      <w:rPr>
        <w:rFonts w:ascii="Times New Roman" w:hAnsi="Times New Roman"/>
        <w:sz w:val="24"/>
      </w:rPr>
      <w:fldChar w:fldCharType="end"/>
    </w:r>
  </w:p>
  <w:p w:rsidR="00F47D0C" w:rsidRDefault="00F47D0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Pr="00EF6066" w:rsidRDefault="00F47D0C">
    <w:pPr>
      <w:pStyle w:val="Porat"/>
      <w:jc w:val="right"/>
      <w:rPr>
        <w:rFonts w:ascii="Times New Roman" w:hAnsi="Times New Roman"/>
        <w:sz w:val="24"/>
      </w:rPr>
    </w:pPr>
    <w:r w:rsidRPr="00EF6066">
      <w:rPr>
        <w:rFonts w:ascii="Times New Roman" w:hAnsi="Times New Roman"/>
        <w:sz w:val="24"/>
      </w:rPr>
      <w:fldChar w:fldCharType="begin"/>
    </w:r>
    <w:r w:rsidRPr="00EF6066">
      <w:rPr>
        <w:rFonts w:ascii="Times New Roman" w:hAnsi="Times New Roman"/>
        <w:sz w:val="24"/>
      </w:rPr>
      <w:instrText xml:space="preserve"> PAGE   \* MERGEFORMAT </w:instrText>
    </w:r>
    <w:r w:rsidRPr="00EF6066">
      <w:rPr>
        <w:rFonts w:ascii="Times New Roman" w:hAnsi="Times New Roman"/>
        <w:sz w:val="24"/>
      </w:rPr>
      <w:fldChar w:fldCharType="separate"/>
    </w:r>
    <w:r w:rsidR="00171E49">
      <w:rPr>
        <w:rFonts w:ascii="Times New Roman" w:hAnsi="Times New Roman"/>
        <w:noProof/>
        <w:sz w:val="24"/>
      </w:rPr>
      <w:t>70</w:t>
    </w:r>
    <w:r w:rsidRPr="00EF6066">
      <w:rPr>
        <w:rFonts w:ascii="Times New Roman" w:hAnsi="Times New Roman"/>
        <w:sz w:val="24"/>
      </w:rPr>
      <w:fldChar w:fldCharType="end"/>
    </w:r>
  </w:p>
  <w:p w:rsidR="00F47D0C" w:rsidRDefault="00F47D0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Pr="00B85ACA" w:rsidRDefault="00F47D0C" w:rsidP="00B85ACA">
    <w:pPr>
      <w:pStyle w:val="Porat"/>
      <w:jc w:val="right"/>
      <w:rPr>
        <w:rFonts w:ascii="Times New Roman" w:hAnsi="Times New Roman"/>
      </w:rPr>
    </w:pPr>
    <w:r w:rsidRPr="00213DE7">
      <w:rPr>
        <w:rFonts w:ascii="Cambria" w:hAnsi="Cambria" w:cs="Cambria"/>
      </w:rPr>
      <w:tab/>
    </w:r>
    <w:r w:rsidRPr="00EF6066">
      <w:rPr>
        <w:rFonts w:ascii="Times New Roman" w:hAnsi="Times New Roman"/>
        <w:sz w:val="24"/>
      </w:rPr>
      <w:fldChar w:fldCharType="begin"/>
    </w:r>
    <w:r w:rsidRPr="00EF6066">
      <w:rPr>
        <w:rFonts w:ascii="Times New Roman" w:hAnsi="Times New Roman"/>
        <w:sz w:val="24"/>
      </w:rPr>
      <w:instrText xml:space="preserve"> PAGE   \* MERGEFORMAT </w:instrText>
    </w:r>
    <w:r w:rsidRPr="00EF6066">
      <w:rPr>
        <w:rFonts w:ascii="Times New Roman" w:hAnsi="Times New Roman"/>
        <w:sz w:val="24"/>
      </w:rPr>
      <w:fldChar w:fldCharType="separate"/>
    </w:r>
    <w:r w:rsidR="00171E49">
      <w:rPr>
        <w:rFonts w:ascii="Times New Roman" w:hAnsi="Times New Roman"/>
        <w:noProof/>
        <w:sz w:val="24"/>
      </w:rPr>
      <w:t>80</w:t>
    </w:r>
    <w:r w:rsidRPr="00EF6066">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93F" w:rsidRDefault="0026593F" w:rsidP="00CC1B01">
      <w:pPr>
        <w:spacing w:before="0" w:after="0"/>
      </w:pPr>
      <w:r>
        <w:separator/>
      </w:r>
    </w:p>
  </w:footnote>
  <w:footnote w:type="continuationSeparator" w:id="0">
    <w:p w:rsidR="0026593F" w:rsidRDefault="0026593F" w:rsidP="00CC1B01">
      <w:pPr>
        <w:spacing w:before="0" w:after="0"/>
      </w:pPr>
      <w:r>
        <w:continuationSeparator/>
      </w:r>
    </w:p>
  </w:footnote>
  <w:footnote w:type="continuationNotice" w:id="1">
    <w:p w:rsidR="0026593F" w:rsidRDefault="0026593F">
      <w:pPr>
        <w:spacing w:before="0" w:after="0"/>
      </w:pPr>
    </w:p>
  </w:footnote>
  <w:footnote w:id="2">
    <w:p w:rsidR="00F47D0C" w:rsidRPr="00155788" w:rsidRDefault="00F47D0C" w:rsidP="00735C1B">
      <w:pPr>
        <w:pStyle w:val="Puslapioinaostekstas"/>
        <w:spacing w:before="0" w:after="0"/>
        <w:rPr>
          <w:noProof w:val="0"/>
          <w:sz w:val="16"/>
        </w:rPr>
      </w:pPr>
      <w:r w:rsidRPr="00155788">
        <w:rPr>
          <w:rStyle w:val="Puslapioinaosnuoroda"/>
          <w:noProof w:val="0"/>
          <w:sz w:val="16"/>
        </w:rPr>
        <w:footnoteRef/>
      </w:r>
      <w:r w:rsidRPr="00155788">
        <w:rPr>
          <w:noProof w:val="0"/>
          <w:sz w:val="16"/>
        </w:rPr>
        <w:t xml:space="preserve"> </w:t>
      </w:r>
      <w:r w:rsidRPr="00155788">
        <w:rPr>
          <w:b/>
          <w:noProof w:val="0"/>
          <w:sz w:val="16"/>
        </w:rPr>
        <w:t>Pastaba:</w:t>
      </w:r>
      <w:r w:rsidRPr="00155788">
        <w:rPr>
          <w:noProof w:val="0"/>
          <w:sz w:val="16"/>
        </w:rPr>
        <w:t xml:space="preserve"> Komunalinių atliekų tvark</w:t>
      </w:r>
      <w:r>
        <w:rPr>
          <w:noProof w:val="0"/>
          <w:sz w:val="16"/>
        </w:rPr>
        <w:t>ymo sistema</w:t>
      </w:r>
      <w:r w:rsidRPr="00155788">
        <w:rPr>
          <w:noProof w:val="0"/>
          <w:sz w:val="16"/>
        </w:rPr>
        <w:t xml:space="preserve"> neapima nuotekų dumblo, medicininių atliekų ir visų kitų atliekų, kurios savo sudėtimi nėra panašios į buityje susidarančias atliekas. </w:t>
      </w:r>
    </w:p>
  </w:footnote>
  <w:footnote w:id="3">
    <w:p w:rsidR="00F47D0C" w:rsidRPr="009E54B2" w:rsidRDefault="00F47D0C" w:rsidP="00E225D3">
      <w:pPr>
        <w:pStyle w:val="Puslapioinaostekstas"/>
        <w:spacing w:before="0" w:after="0"/>
        <w:rPr>
          <w:noProof w:val="0"/>
          <w:sz w:val="18"/>
          <w:szCs w:val="18"/>
        </w:rPr>
      </w:pPr>
      <w:r w:rsidRPr="007C0BC3">
        <w:rPr>
          <w:rStyle w:val="Puslapioinaosnuoroda"/>
          <w:noProof w:val="0"/>
          <w:sz w:val="18"/>
          <w:szCs w:val="18"/>
        </w:rPr>
        <w:footnoteRef/>
      </w:r>
      <w:r w:rsidRPr="007C0BC3">
        <w:rPr>
          <w:noProof w:val="0"/>
          <w:sz w:val="18"/>
          <w:szCs w:val="18"/>
        </w:rPr>
        <w:t xml:space="preserve"> </w:t>
      </w:r>
      <w:r w:rsidRPr="00E225D3">
        <w:rPr>
          <w:noProof w:val="0"/>
          <w:sz w:val="18"/>
          <w:szCs w:val="18"/>
        </w:rPr>
        <w:t xml:space="preserve">Remiantis 2001 m. visuotinio </w:t>
      </w:r>
      <w:r w:rsidRPr="009E54B2">
        <w:rPr>
          <w:noProof w:val="0"/>
          <w:sz w:val="18"/>
          <w:szCs w:val="18"/>
        </w:rPr>
        <w:t xml:space="preserve">surašymo duomenimis, Kretingos rajono savivaldybėje gyveno 45.688 gyventojai (mieste – 23365, kaime – </w:t>
      </w:r>
      <w:r w:rsidRPr="00C44FAD">
        <w:rPr>
          <w:noProof w:val="0"/>
          <w:sz w:val="18"/>
          <w:szCs w:val="18"/>
        </w:rPr>
        <w:t>22.323</w:t>
      </w:r>
      <w:r w:rsidRPr="009E54B2">
        <w:rPr>
          <w:noProof w:val="0"/>
          <w:sz w:val="18"/>
          <w:szCs w:val="18"/>
        </w:rPr>
        <w:t>), 16.619 namų ūkiai, o vidutinis namų ūkio dydis – 2,75. Remiantis 2011 m. visuotinio surašymo duomenimis, Kretingos rajono savivaldybėje gyveno 41.345 gyventojai (mieste – 20.625, kaime – 20.720), 15.788 namų ūkiai, o vidutinis namų ūkis – 2,62.</w:t>
      </w:r>
    </w:p>
  </w:footnote>
  <w:footnote w:id="4">
    <w:p w:rsidR="00F47D0C" w:rsidRPr="00DE6937" w:rsidRDefault="00F47D0C" w:rsidP="00194C82">
      <w:pPr>
        <w:pStyle w:val="Puslapioinaostekstas"/>
      </w:pPr>
      <w:r>
        <w:rPr>
          <w:rStyle w:val="Puslapioinaosnuoroda"/>
        </w:rPr>
        <w:footnoteRef/>
      </w:r>
      <w:r>
        <w:t xml:space="preserve"> </w:t>
      </w:r>
      <w:r w:rsidRPr="00974FB3">
        <w:rPr>
          <w:i/>
        </w:rPr>
        <w:t>Šaltinis: UAB „Fortum Klaipėda“ biokuro ir atliekų termofikacinės jėgainės Taršos integruotos prevencijos ir kontrolės leidimo Nr. (11.2)-30-171/2013 duomenys, 2013 m.</w:t>
      </w:r>
    </w:p>
  </w:footnote>
  <w:footnote w:id="5">
    <w:p w:rsidR="00F47D0C" w:rsidRDefault="00F47D0C">
      <w:pPr>
        <w:pStyle w:val="Puslapioinaostekstas"/>
      </w:pPr>
      <w:r w:rsidRPr="002D3D16">
        <w:rPr>
          <w:rStyle w:val="Puslapioinaosnuoroda"/>
        </w:rPr>
        <w:footnoteRef/>
      </w:r>
      <w:r w:rsidRPr="002D3D16">
        <w:t xml:space="preserve"> Biologinės atliekos – biologiškai skaidžios sodų ir parkų atliekos (šakos, lapai, žolė), namų ūkių, restoranų, viešojo maitinimo, mažmeninės prekybos įstaigų maisto ir virtuvės atliekos ir panašios atliekos iš maisto perdirbimo įmonių. Joms nepriskiriamos miškų ar žemės ūkio atliekos, nuotekų dumblas, natūralių audinių, popieriaus ir kartono, medienos atliekos (remiantis </w:t>
      </w:r>
      <w:r w:rsidRPr="000A12D9">
        <w:rPr>
          <w:i/>
        </w:rPr>
        <w:t>Atliekų tvarkymo taisyklėmis</w:t>
      </w:r>
      <w:r w:rsidRPr="002D3D16">
        <w:t>)</w:t>
      </w:r>
    </w:p>
  </w:footnote>
  <w:footnote w:id="6">
    <w:p w:rsidR="00F47D0C" w:rsidRDefault="00F47D0C" w:rsidP="00D2696A">
      <w:pPr>
        <w:pStyle w:val="Puslapioinaostekstas"/>
      </w:pPr>
      <w:r>
        <w:rPr>
          <w:rStyle w:val="Puslapioinaosnuoroda"/>
        </w:rPr>
        <w:footnoteRef/>
      </w:r>
      <w:r>
        <w:t xml:space="preserve"> </w:t>
      </w:r>
      <w:r w:rsidRPr="001B0DB0">
        <w:t xml:space="preserve">2009 m. spalio 21 d. </w:t>
      </w:r>
      <w:r>
        <w:t>Europos parlamento ir tarybos reglamentas (EB) Nr. 1069/2009, kuriuo nustatomos žmonėms vartoti neskirtų šalutinių gyvūninių produktų ir jų gaminių sveikumo taisyklės ir panaikinamas Reglamentas (EB) Nr. 1774/2002 (Šalutinių gyvūninių produktų reglamentas).</w:t>
      </w:r>
    </w:p>
  </w:footnote>
  <w:footnote w:id="7">
    <w:p w:rsidR="00F47D0C" w:rsidRDefault="00F47D0C" w:rsidP="007F3825">
      <w:pPr>
        <w:pStyle w:val="Puslapioinaostekstas"/>
      </w:pPr>
      <w:r>
        <w:rPr>
          <w:rStyle w:val="Puslapioinaosnuoroda"/>
        </w:rPr>
        <w:footnoteRef/>
      </w:r>
      <w:r>
        <w:t xml:space="preserve"> </w:t>
      </w:r>
      <w:r w:rsidRPr="00A65022">
        <w:t>2011 m. vasario 25 d. Komisijos reglamentas (EB) Nr. 142/2011</w:t>
      </w:r>
      <w:r>
        <w:t>,</w:t>
      </w:r>
      <w:r w:rsidRPr="00A65022">
        <w:t xml:space="preserve">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Pr="00CC1B01" w:rsidRDefault="00F47D0C" w:rsidP="00CC1B01">
    <w:pPr>
      <w:pStyle w:val="Antrat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0C" w:rsidRDefault="00F47D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B26"/>
    <w:multiLevelType w:val="hybridMultilevel"/>
    <w:tmpl w:val="1436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D72A6"/>
    <w:multiLevelType w:val="hybridMultilevel"/>
    <w:tmpl w:val="E5603C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0369781C"/>
    <w:multiLevelType w:val="hybridMultilevel"/>
    <w:tmpl w:val="5E704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04DC0C06"/>
    <w:multiLevelType w:val="hybridMultilevel"/>
    <w:tmpl w:val="B80645B8"/>
    <w:lvl w:ilvl="0" w:tplc="0409000F">
      <w:start w:val="1"/>
      <w:numFmt w:val="decimal"/>
      <w:lvlText w:val="%1."/>
      <w:lvlJc w:val="left"/>
      <w:pPr>
        <w:ind w:left="720" w:hanging="360"/>
      </w:pPr>
      <w:rPr>
        <w:rFonts w:hint="default"/>
      </w:rPr>
    </w:lvl>
    <w:lvl w:ilvl="1" w:tplc="FE383868">
      <w:numFmt w:val="bullet"/>
      <w:lvlText w:val="•"/>
      <w:lvlJc w:val="left"/>
      <w:pPr>
        <w:ind w:left="2016" w:hanging="936"/>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A59A4"/>
    <w:multiLevelType w:val="hybridMultilevel"/>
    <w:tmpl w:val="7D0E2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077221"/>
    <w:multiLevelType w:val="hybridMultilevel"/>
    <w:tmpl w:val="3E16506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0CEF61AE"/>
    <w:multiLevelType w:val="hybridMultilevel"/>
    <w:tmpl w:val="20942AB0"/>
    <w:lvl w:ilvl="0" w:tplc="07B878A6">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1745363"/>
    <w:multiLevelType w:val="hybridMultilevel"/>
    <w:tmpl w:val="4E14BC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12C261E5"/>
    <w:multiLevelType w:val="hybridMultilevel"/>
    <w:tmpl w:val="960276DA"/>
    <w:lvl w:ilvl="0" w:tplc="2220826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13597F35"/>
    <w:multiLevelType w:val="hybridMultilevel"/>
    <w:tmpl w:val="E966A66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196B49B1"/>
    <w:multiLevelType w:val="hybridMultilevel"/>
    <w:tmpl w:val="B82AD77E"/>
    <w:lvl w:ilvl="0" w:tplc="BFAE2C1C">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AC2446D"/>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nsid w:val="1B030060"/>
    <w:multiLevelType w:val="hybridMultilevel"/>
    <w:tmpl w:val="469E8770"/>
    <w:lvl w:ilvl="0" w:tplc="FFFFFFFF">
      <w:start w:val="1"/>
      <w:numFmt w:val="bullet"/>
      <w:lvlText w:val=""/>
      <w:lvlJc w:val="center"/>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1FC9187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02E2EBD"/>
    <w:multiLevelType w:val="hybridMultilevel"/>
    <w:tmpl w:val="7A0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7C09A8"/>
    <w:multiLevelType w:val="hybridMultilevel"/>
    <w:tmpl w:val="48EC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370A01"/>
    <w:multiLevelType w:val="multilevel"/>
    <w:tmpl w:val="328A4298"/>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9944B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D636E9"/>
    <w:multiLevelType w:val="hybridMultilevel"/>
    <w:tmpl w:val="87E62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554AD6"/>
    <w:multiLevelType w:val="hybridMultilevel"/>
    <w:tmpl w:val="750A8988"/>
    <w:lvl w:ilvl="0" w:tplc="07B878A6">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BF72E04"/>
    <w:multiLevelType w:val="hybridMultilevel"/>
    <w:tmpl w:val="F45C1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C1D6B31"/>
    <w:multiLevelType w:val="hybridMultilevel"/>
    <w:tmpl w:val="192C0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16F727E"/>
    <w:multiLevelType w:val="hybridMultilevel"/>
    <w:tmpl w:val="2AD8FAB8"/>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39161ED"/>
    <w:multiLevelType w:val="hybridMultilevel"/>
    <w:tmpl w:val="E5603CD0"/>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nsid w:val="482E47FC"/>
    <w:multiLevelType w:val="hybridMultilevel"/>
    <w:tmpl w:val="963AD7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4CF752F7"/>
    <w:multiLevelType w:val="hybridMultilevel"/>
    <w:tmpl w:val="7CC896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nsid w:val="542F5553"/>
    <w:multiLevelType w:val="hybridMultilevel"/>
    <w:tmpl w:val="107CD9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nsid w:val="55556E59"/>
    <w:multiLevelType w:val="hybridMultilevel"/>
    <w:tmpl w:val="90C4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8652F7"/>
    <w:multiLevelType w:val="hybridMultilevel"/>
    <w:tmpl w:val="49780A72"/>
    <w:lvl w:ilvl="0" w:tplc="0427000D">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nsid w:val="5D7B0F17"/>
    <w:multiLevelType w:val="hybridMultilevel"/>
    <w:tmpl w:val="470CF7F8"/>
    <w:lvl w:ilvl="0" w:tplc="0427000F">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30">
    <w:nsid w:val="5F377AE6"/>
    <w:multiLevelType w:val="hybridMultilevel"/>
    <w:tmpl w:val="4A646C06"/>
    <w:lvl w:ilvl="0" w:tplc="04270011">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nsid w:val="65C6360B"/>
    <w:multiLevelType w:val="hybridMultilevel"/>
    <w:tmpl w:val="EE88700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B1B2DB0"/>
    <w:multiLevelType w:val="hybridMultilevel"/>
    <w:tmpl w:val="E976F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DA347C8"/>
    <w:multiLevelType w:val="hybridMultilevel"/>
    <w:tmpl w:val="295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B031BA"/>
    <w:multiLevelType w:val="hybridMultilevel"/>
    <w:tmpl w:val="B084533C"/>
    <w:lvl w:ilvl="0" w:tplc="07B878A6">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FAB41CA"/>
    <w:multiLevelType w:val="hybridMultilevel"/>
    <w:tmpl w:val="4A9A7AB8"/>
    <w:lvl w:ilvl="0" w:tplc="B11293C2">
      <w:start w:val="2"/>
      <w:numFmt w:val="bullet"/>
      <w:lvlText w:val="-"/>
      <w:lvlJc w:val="left"/>
      <w:pPr>
        <w:ind w:left="720" w:hanging="360"/>
      </w:pPr>
      <w:rPr>
        <w:rFonts w:ascii="Times New Roman" w:eastAsia="Calibri" w:hAnsi="Times New Roman" w:cs="Times New Roman" w:hint="default"/>
      </w:rPr>
    </w:lvl>
    <w:lvl w:ilvl="1" w:tplc="49EC5E82">
      <w:numFmt w:val="bullet"/>
      <w:lvlText w:val="•"/>
      <w:lvlJc w:val="left"/>
      <w:pPr>
        <w:ind w:left="1800" w:hanging="72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0DB59BF"/>
    <w:multiLevelType w:val="hybridMultilevel"/>
    <w:tmpl w:val="DD26BA8A"/>
    <w:lvl w:ilvl="0" w:tplc="A9F0E138">
      <w:start w:val="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20F017B"/>
    <w:multiLevelType w:val="hybridMultilevel"/>
    <w:tmpl w:val="E8C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AA3E48"/>
    <w:multiLevelType w:val="hybridMultilevel"/>
    <w:tmpl w:val="BCD858AE"/>
    <w:lvl w:ilvl="0" w:tplc="63FAF118">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nsid w:val="76125344"/>
    <w:multiLevelType w:val="hybridMultilevel"/>
    <w:tmpl w:val="1EF2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3F7ECA"/>
    <w:multiLevelType w:val="hybridMultilevel"/>
    <w:tmpl w:val="BA2809A6"/>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nsid w:val="7D5151AF"/>
    <w:multiLevelType w:val="hybridMultilevel"/>
    <w:tmpl w:val="EC16C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25"/>
  </w:num>
  <w:num w:numId="4">
    <w:abstractNumId w:val="23"/>
  </w:num>
  <w:num w:numId="5">
    <w:abstractNumId w:val="2"/>
  </w:num>
  <w:num w:numId="6">
    <w:abstractNumId w:val="1"/>
  </w:num>
  <w:num w:numId="7">
    <w:abstractNumId w:val="13"/>
  </w:num>
  <w:num w:numId="8">
    <w:abstractNumId w:val="22"/>
  </w:num>
  <w:num w:numId="9">
    <w:abstractNumId w:val="34"/>
  </w:num>
  <w:num w:numId="10">
    <w:abstractNumId w:val="24"/>
  </w:num>
  <w:num w:numId="11">
    <w:abstractNumId w:val="19"/>
  </w:num>
  <w:num w:numId="12">
    <w:abstractNumId w:val="40"/>
  </w:num>
  <w:num w:numId="13">
    <w:abstractNumId w:val="7"/>
  </w:num>
  <w:num w:numId="14">
    <w:abstractNumId w:val="38"/>
  </w:num>
  <w:num w:numId="15">
    <w:abstractNumId w:val="28"/>
  </w:num>
  <w:num w:numId="16">
    <w:abstractNumId w:val="8"/>
  </w:num>
  <w:num w:numId="17">
    <w:abstractNumId w:val="15"/>
  </w:num>
  <w:num w:numId="18">
    <w:abstractNumId w:val="14"/>
  </w:num>
  <w:num w:numId="19">
    <w:abstractNumId w:val="3"/>
  </w:num>
  <w:num w:numId="20">
    <w:abstractNumId w:val="41"/>
  </w:num>
  <w:num w:numId="21">
    <w:abstractNumId w:val="4"/>
  </w:num>
  <w:num w:numId="22">
    <w:abstractNumId w:val="30"/>
  </w:num>
  <w:num w:numId="23">
    <w:abstractNumId w:val="12"/>
  </w:num>
  <w:num w:numId="24">
    <w:abstractNumId w:val="27"/>
  </w:num>
  <w:num w:numId="25">
    <w:abstractNumId w:val="39"/>
  </w:num>
  <w:num w:numId="26">
    <w:abstractNumId w:val="33"/>
  </w:num>
  <w:num w:numId="27">
    <w:abstractNumId w:val="37"/>
  </w:num>
  <w:num w:numId="28">
    <w:abstractNumId w:val="0"/>
  </w:num>
  <w:num w:numId="29">
    <w:abstractNumId w:val="11"/>
  </w:num>
  <w:num w:numId="30">
    <w:abstractNumId w:val="5"/>
  </w:num>
  <w:num w:numId="31">
    <w:abstractNumId w:val="17"/>
  </w:num>
  <w:num w:numId="32">
    <w:abstractNumId w:val="9"/>
  </w:num>
  <w:num w:numId="33">
    <w:abstractNumId w:val="11"/>
  </w:num>
  <w:num w:numId="34">
    <w:abstractNumId w:val="29"/>
  </w:num>
  <w:num w:numId="35">
    <w:abstractNumId w:val="16"/>
  </w:num>
  <w:num w:numId="36">
    <w:abstractNumId w:val="31"/>
  </w:num>
  <w:num w:numId="37">
    <w:abstractNumId w:val="36"/>
  </w:num>
  <w:num w:numId="38">
    <w:abstractNumId w:val="11"/>
  </w:num>
  <w:num w:numId="39">
    <w:abstractNumId w:val="26"/>
  </w:num>
  <w:num w:numId="40">
    <w:abstractNumId w:val="35"/>
  </w:num>
  <w:num w:numId="41">
    <w:abstractNumId w:val="18"/>
  </w:num>
  <w:num w:numId="42">
    <w:abstractNumId w:val="20"/>
  </w:num>
  <w:num w:numId="43">
    <w:abstractNumId w:val="21"/>
  </w:num>
  <w:num w:numId="44">
    <w:abstractNumId w:val="32"/>
  </w:num>
  <w:num w:numId="45">
    <w:abstractNumId w:val="10"/>
  </w:num>
  <w:num w:numId="46">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4E"/>
    <w:rsid w:val="000010FE"/>
    <w:rsid w:val="0000211A"/>
    <w:rsid w:val="00003871"/>
    <w:rsid w:val="00004885"/>
    <w:rsid w:val="00004AEE"/>
    <w:rsid w:val="000052FF"/>
    <w:rsid w:val="00006B6B"/>
    <w:rsid w:val="00007C11"/>
    <w:rsid w:val="00010313"/>
    <w:rsid w:val="00010E71"/>
    <w:rsid w:val="00010ED7"/>
    <w:rsid w:val="00011499"/>
    <w:rsid w:val="000142EE"/>
    <w:rsid w:val="00015241"/>
    <w:rsid w:val="00015272"/>
    <w:rsid w:val="00015433"/>
    <w:rsid w:val="00015F8A"/>
    <w:rsid w:val="0001700D"/>
    <w:rsid w:val="000207C6"/>
    <w:rsid w:val="000214F0"/>
    <w:rsid w:val="000219B0"/>
    <w:rsid w:val="00021A37"/>
    <w:rsid w:val="000227EE"/>
    <w:rsid w:val="00022B6C"/>
    <w:rsid w:val="00022C81"/>
    <w:rsid w:val="00023B04"/>
    <w:rsid w:val="00024AEF"/>
    <w:rsid w:val="00024FA4"/>
    <w:rsid w:val="00024FDE"/>
    <w:rsid w:val="0002507A"/>
    <w:rsid w:val="00025460"/>
    <w:rsid w:val="00026792"/>
    <w:rsid w:val="00026849"/>
    <w:rsid w:val="00026FC2"/>
    <w:rsid w:val="0002749E"/>
    <w:rsid w:val="00027874"/>
    <w:rsid w:val="00027A49"/>
    <w:rsid w:val="00030CD0"/>
    <w:rsid w:val="00030D1E"/>
    <w:rsid w:val="00030D60"/>
    <w:rsid w:val="00030FCF"/>
    <w:rsid w:val="00030FF5"/>
    <w:rsid w:val="000312B5"/>
    <w:rsid w:val="00032F5D"/>
    <w:rsid w:val="00033A13"/>
    <w:rsid w:val="00033D09"/>
    <w:rsid w:val="0003472D"/>
    <w:rsid w:val="00034AAA"/>
    <w:rsid w:val="00034FCD"/>
    <w:rsid w:val="0003505F"/>
    <w:rsid w:val="0003544B"/>
    <w:rsid w:val="000367CF"/>
    <w:rsid w:val="0003685D"/>
    <w:rsid w:val="00037D18"/>
    <w:rsid w:val="00040505"/>
    <w:rsid w:val="00040985"/>
    <w:rsid w:val="00040DFC"/>
    <w:rsid w:val="00041CE5"/>
    <w:rsid w:val="000425E8"/>
    <w:rsid w:val="0004292C"/>
    <w:rsid w:val="00042A98"/>
    <w:rsid w:val="00042BB7"/>
    <w:rsid w:val="00042DAA"/>
    <w:rsid w:val="0004398A"/>
    <w:rsid w:val="000439DC"/>
    <w:rsid w:val="00043AFE"/>
    <w:rsid w:val="0004423C"/>
    <w:rsid w:val="00046B09"/>
    <w:rsid w:val="00046F14"/>
    <w:rsid w:val="000475F9"/>
    <w:rsid w:val="00047FE6"/>
    <w:rsid w:val="00050CEB"/>
    <w:rsid w:val="0005228B"/>
    <w:rsid w:val="0005257C"/>
    <w:rsid w:val="000541E8"/>
    <w:rsid w:val="0005435C"/>
    <w:rsid w:val="000554C2"/>
    <w:rsid w:val="000560CD"/>
    <w:rsid w:val="0005621E"/>
    <w:rsid w:val="000569A7"/>
    <w:rsid w:val="0005724D"/>
    <w:rsid w:val="00057C81"/>
    <w:rsid w:val="000601D3"/>
    <w:rsid w:val="00060831"/>
    <w:rsid w:val="00060954"/>
    <w:rsid w:val="00061AB0"/>
    <w:rsid w:val="00061CC8"/>
    <w:rsid w:val="00061E91"/>
    <w:rsid w:val="00061ED2"/>
    <w:rsid w:val="000622EE"/>
    <w:rsid w:val="0006256F"/>
    <w:rsid w:val="00062785"/>
    <w:rsid w:val="00062C8C"/>
    <w:rsid w:val="00064281"/>
    <w:rsid w:val="00064446"/>
    <w:rsid w:val="00065B92"/>
    <w:rsid w:val="00065FF4"/>
    <w:rsid w:val="0006614D"/>
    <w:rsid w:val="0006640B"/>
    <w:rsid w:val="00066B3E"/>
    <w:rsid w:val="00067210"/>
    <w:rsid w:val="0006771B"/>
    <w:rsid w:val="00067AB3"/>
    <w:rsid w:val="00067FC4"/>
    <w:rsid w:val="00070209"/>
    <w:rsid w:val="000707CB"/>
    <w:rsid w:val="00071845"/>
    <w:rsid w:val="00071F6D"/>
    <w:rsid w:val="00071F72"/>
    <w:rsid w:val="00072198"/>
    <w:rsid w:val="000724A8"/>
    <w:rsid w:val="000729BF"/>
    <w:rsid w:val="000734AC"/>
    <w:rsid w:val="00073FAA"/>
    <w:rsid w:val="0007441C"/>
    <w:rsid w:val="00074F61"/>
    <w:rsid w:val="00075C9F"/>
    <w:rsid w:val="0007647C"/>
    <w:rsid w:val="000772CB"/>
    <w:rsid w:val="0008038A"/>
    <w:rsid w:val="00080924"/>
    <w:rsid w:val="00080E4A"/>
    <w:rsid w:val="000815C5"/>
    <w:rsid w:val="00081F0F"/>
    <w:rsid w:val="00082D0D"/>
    <w:rsid w:val="00082DE4"/>
    <w:rsid w:val="000842A2"/>
    <w:rsid w:val="00084F57"/>
    <w:rsid w:val="00085223"/>
    <w:rsid w:val="00085451"/>
    <w:rsid w:val="00085824"/>
    <w:rsid w:val="00086372"/>
    <w:rsid w:val="000869C6"/>
    <w:rsid w:val="00086A61"/>
    <w:rsid w:val="00086B6A"/>
    <w:rsid w:val="0008748A"/>
    <w:rsid w:val="00087717"/>
    <w:rsid w:val="00087E4B"/>
    <w:rsid w:val="00091138"/>
    <w:rsid w:val="000914FF"/>
    <w:rsid w:val="0009176A"/>
    <w:rsid w:val="00091B2F"/>
    <w:rsid w:val="00091F18"/>
    <w:rsid w:val="00092327"/>
    <w:rsid w:val="00092ADD"/>
    <w:rsid w:val="00092C9D"/>
    <w:rsid w:val="0009311D"/>
    <w:rsid w:val="000932B7"/>
    <w:rsid w:val="00093403"/>
    <w:rsid w:val="0009359D"/>
    <w:rsid w:val="000935E7"/>
    <w:rsid w:val="00093CAF"/>
    <w:rsid w:val="00093E59"/>
    <w:rsid w:val="0009419E"/>
    <w:rsid w:val="0009514B"/>
    <w:rsid w:val="00095C36"/>
    <w:rsid w:val="000966E9"/>
    <w:rsid w:val="000A0827"/>
    <w:rsid w:val="000A0AC6"/>
    <w:rsid w:val="000A113F"/>
    <w:rsid w:val="000A12D9"/>
    <w:rsid w:val="000A1E1D"/>
    <w:rsid w:val="000A200C"/>
    <w:rsid w:val="000A26F3"/>
    <w:rsid w:val="000A32DE"/>
    <w:rsid w:val="000A33FA"/>
    <w:rsid w:val="000A356A"/>
    <w:rsid w:val="000A3D5A"/>
    <w:rsid w:val="000A40DD"/>
    <w:rsid w:val="000A497D"/>
    <w:rsid w:val="000A5163"/>
    <w:rsid w:val="000A5C2F"/>
    <w:rsid w:val="000A6285"/>
    <w:rsid w:val="000A651B"/>
    <w:rsid w:val="000A6DDF"/>
    <w:rsid w:val="000A74C9"/>
    <w:rsid w:val="000B00E7"/>
    <w:rsid w:val="000B041B"/>
    <w:rsid w:val="000B0DB6"/>
    <w:rsid w:val="000B15CB"/>
    <w:rsid w:val="000B1D08"/>
    <w:rsid w:val="000B1D0F"/>
    <w:rsid w:val="000B216E"/>
    <w:rsid w:val="000B26AA"/>
    <w:rsid w:val="000B332C"/>
    <w:rsid w:val="000B3CC3"/>
    <w:rsid w:val="000B60D0"/>
    <w:rsid w:val="000B630F"/>
    <w:rsid w:val="000B7300"/>
    <w:rsid w:val="000B7AED"/>
    <w:rsid w:val="000C0E8F"/>
    <w:rsid w:val="000C15EB"/>
    <w:rsid w:val="000C19B0"/>
    <w:rsid w:val="000C1D66"/>
    <w:rsid w:val="000C2901"/>
    <w:rsid w:val="000C29AD"/>
    <w:rsid w:val="000C3687"/>
    <w:rsid w:val="000C406A"/>
    <w:rsid w:val="000C53E7"/>
    <w:rsid w:val="000C5AC8"/>
    <w:rsid w:val="000C5C79"/>
    <w:rsid w:val="000C619A"/>
    <w:rsid w:val="000C6EB3"/>
    <w:rsid w:val="000C70C8"/>
    <w:rsid w:val="000C790B"/>
    <w:rsid w:val="000C79B3"/>
    <w:rsid w:val="000C7C62"/>
    <w:rsid w:val="000D0A3C"/>
    <w:rsid w:val="000D1491"/>
    <w:rsid w:val="000D14D4"/>
    <w:rsid w:val="000D2E86"/>
    <w:rsid w:val="000D3D06"/>
    <w:rsid w:val="000D473C"/>
    <w:rsid w:val="000D4829"/>
    <w:rsid w:val="000D5009"/>
    <w:rsid w:val="000D5A49"/>
    <w:rsid w:val="000D6D08"/>
    <w:rsid w:val="000D6E0D"/>
    <w:rsid w:val="000D74DB"/>
    <w:rsid w:val="000E03E7"/>
    <w:rsid w:val="000E03F3"/>
    <w:rsid w:val="000E1142"/>
    <w:rsid w:val="000E137A"/>
    <w:rsid w:val="000E25C4"/>
    <w:rsid w:val="000E3007"/>
    <w:rsid w:val="000E3F40"/>
    <w:rsid w:val="000E4CB5"/>
    <w:rsid w:val="000E517A"/>
    <w:rsid w:val="000E570E"/>
    <w:rsid w:val="000E5888"/>
    <w:rsid w:val="000E667C"/>
    <w:rsid w:val="000F08DD"/>
    <w:rsid w:val="000F10D9"/>
    <w:rsid w:val="000F1651"/>
    <w:rsid w:val="000F1681"/>
    <w:rsid w:val="000F1810"/>
    <w:rsid w:val="000F3494"/>
    <w:rsid w:val="000F3EE2"/>
    <w:rsid w:val="000F48BB"/>
    <w:rsid w:val="000F5862"/>
    <w:rsid w:val="000F59B4"/>
    <w:rsid w:val="000F5A6C"/>
    <w:rsid w:val="000F5C90"/>
    <w:rsid w:val="0010052D"/>
    <w:rsid w:val="0010081E"/>
    <w:rsid w:val="001013D3"/>
    <w:rsid w:val="0010159A"/>
    <w:rsid w:val="00101E25"/>
    <w:rsid w:val="0010217F"/>
    <w:rsid w:val="001021B3"/>
    <w:rsid w:val="00102467"/>
    <w:rsid w:val="00102620"/>
    <w:rsid w:val="00102C58"/>
    <w:rsid w:val="00102D45"/>
    <w:rsid w:val="00103D9F"/>
    <w:rsid w:val="00103F0F"/>
    <w:rsid w:val="00104336"/>
    <w:rsid w:val="00105000"/>
    <w:rsid w:val="001064FA"/>
    <w:rsid w:val="0010651C"/>
    <w:rsid w:val="0010679A"/>
    <w:rsid w:val="00106804"/>
    <w:rsid w:val="00106AE3"/>
    <w:rsid w:val="0010750E"/>
    <w:rsid w:val="001078DC"/>
    <w:rsid w:val="001101E2"/>
    <w:rsid w:val="00110C74"/>
    <w:rsid w:val="0011122F"/>
    <w:rsid w:val="00111F97"/>
    <w:rsid w:val="00112230"/>
    <w:rsid w:val="00112783"/>
    <w:rsid w:val="00112AD6"/>
    <w:rsid w:val="00113180"/>
    <w:rsid w:val="001131FC"/>
    <w:rsid w:val="0011367A"/>
    <w:rsid w:val="0011632E"/>
    <w:rsid w:val="001167C7"/>
    <w:rsid w:val="00116EAB"/>
    <w:rsid w:val="001172E3"/>
    <w:rsid w:val="00117578"/>
    <w:rsid w:val="00117930"/>
    <w:rsid w:val="001217AD"/>
    <w:rsid w:val="001228DB"/>
    <w:rsid w:val="0012296F"/>
    <w:rsid w:val="00122AD3"/>
    <w:rsid w:val="00122EF1"/>
    <w:rsid w:val="00123280"/>
    <w:rsid w:val="00124889"/>
    <w:rsid w:val="001249FE"/>
    <w:rsid w:val="00125474"/>
    <w:rsid w:val="0012593A"/>
    <w:rsid w:val="00125D2D"/>
    <w:rsid w:val="00127019"/>
    <w:rsid w:val="00127C78"/>
    <w:rsid w:val="00127D5E"/>
    <w:rsid w:val="00131081"/>
    <w:rsid w:val="00131A5B"/>
    <w:rsid w:val="00131C73"/>
    <w:rsid w:val="00132E2C"/>
    <w:rsid w:val="00133232"/>
    <w:rsid w:val="00133E25"/>
    <w:rsid w:val="00133F91"/>
    <w:rsid w:val="00134AA7"/>
    <w:rsid w:val="00134D5E"/>
    <w:rsid w:val="00135061"/>
    <w:rsid w:val="00135755"/>
    <w:rsid w:val="00135828"/>
    <w:rsid w:val="00135D6C"/>
    <w:rsid w:val="0013623F"/>
    <w:rsid w:val="00136B4F"/>
    <w:rsid w:val="0013781E"/>
    <w:rsid w:val="00140505"/>
    <w:rsid w:val="0014161D"/>
    <w:rsid w:val="0014169E"/>
    <w:rsid w:val="00142658"/>
    <w:rsid w:val="001428CC"/>
    <w:rsid w:val="00142DD5"/>
    <w:rsid w:val="001435B5"/>
    <w:rsid w:val="001435FC"/>
    <w:rsid w:val="00143CBE"/>
    <w:rsid w:val="00143F63"/>
    <w:rsid w:val="0014481E"/>
    <w:rsid w:val="00144F0B"/>
    <w:rsid w:val="00146580"/>
    <w:rsid w:val="001465B7"/>
    <w:rsid w:val="00146938"/>
    <w:rsid w:val="00146F62"/>
    <w:rsid w:val="0015072C"/>
    <w:rsid w:val="001513A5"/>
    <w:rsid w:val="00151657"/>
    <w:rsid w:val="00152C43"/>
    <w:rsid w:val="00152EA8"/>
    <w:rsid w:val="001536F8"/>
    <w:rsid w:val="001537F6"/>
    <w:rsid w:val="001544AF"/>
    <w:rsid w:val="00155788"/>
    <w:rsid w:val="00155CDC"/>
    <w:rsid w:val="00156AEE"/>
    <w:rsid w:val="00156D1E"/>
    <w:rsid w:val="00157098"/>
    <w:rsid w:val="00160164"/>
    <w:rsid w:val="001606A1"/>
    <w:rsid w:val="001611AD"/>
    <w:rsid w:val="00161C44"/>
    <w:rsid w:val="00162C25"/>
    <w:rsid w:val="001634DF"/>
    <w:rsid w:val="00163BA6"/>
    <w:rsid w:val="00163C5A"/>
    <w:rsid w:val="00165987"/>
    <w:rsid w:val="0016647D"/>
    <w:rsid w:val="00167348"/>
    <w:rsid w:val="00167422"/>
    <w:rsid w:val="00167C1E"/>
    <w:rsid w:val="001703A5"/>
    <w:rsid w:val="00170D18"/>
    <w:rsid w:val="00171E49"/>
    <w:rsid w:val="00171EFE"/>
    <w:rsid w:val="001737F0"/>
    <w:rsid w:val="00173CB6"/>
    <w:rsid w:val="00175664"/>
    <w:rsid w:val="0017590E"/>
    <w:rsid w:val="0017674F"/>
    <w:rsid w:val="00176EBF"/>
    <w:rsid w:val="00180B51"/>
    <w:rsid w:val="0018100D"/>
    <w:rsid w:val="001816A7"/>
    <w:rsid w:val="00182841"/>
    <w:rsid w:val="00182A2B"/>
    <w:rsid w:val="00184E41"/>
    <w:rsid w:val="0018508F"/>
    <w:rsid w:val="0018599E"/>
    <w:rsid w:val="0018614A"/>
    <w:rsid w:val="00187FCB"/>
    <w:rsid w:val="001910DB"/>
    <w:rsid w:val="001927FA"/>
    <w:rsid w:val="00193557"/>
    <w:rsid w:val="00193B21"/>
    <w:rsid w:val="001949EC"/>
    <w:rsid w:val="00194C82"/>
    <w:rsid w:val="00195039"/>
    <w:rsid w:val="00197D72"/>
    <w:rsid w:val="00197DE4"/>
    <w:rsid w:val="00197FAD"/>
    <w:rsid w:val="001A1AE7"/>
    <w:rsid w:val="001A1C1D"/>
    <w:rsid w:val="001A1E37"/>
    <w:rsid w:val="001A241D"/>
    <w:rsid w:val="001A3F38"/>
    <w:rsid w:val="001A45E4"/>
    <w:rsid w:val="001A4703"/>
    <w:rsid w:val="001A55EF"/>
    <w:rsid w:val="001A6530"/>
    <w:rsid w:val="001A733B"/>
    <w:rsid w:val="001A7808"/>
    <w:rsid w:val="001A7CD7"/>
    <w:rsid w:val="001B0723"/>
    <w:rsid w:val="001B1496"/>
    <w:rsid w:val="001B1E17"/>
    <w:rsid w:val="001B25B9"/>
    <w:rsid w:val="001B2C88"/>
    <w:rsid w:val="001B4424"/>
    <w:rsid w:val="001B46F9"/>
    <w:rsid w:val="001B485E"/>
    <w:rsid w:val="001B5069"/>
    <w:rsid w:val="001B5AD9"/>
    <w:rsid w:val="001B6338"/>
    <w:rsid w:val="001B6601"/>
    <w:rsid w:val="001B68E6"/>
    <w:rsid w:val="001C00A9"/>
    <w:rsid w:val="001C00BA"/>
    <w:rsid w:val="001C03F4"/>
    <w:rsid w:val="001C12C2"/>
    <w:rsid w:val="001C17F3"/>
    <w:rsid w:val="001C24D3"/>
    <w:rsid w:val="001C43E9"/>
    <w:rsid w:val="001C499E"/>
    <w:rsid w:val="001C628A"/>
    <w:rsid w:val="001C6F2E"/>
    <w:rsid w:val="001D174A"/>
    <w:rsid w:val="001D1C77"/>
    <w:rsid w:val="001D2DD4"/>
    <w:rsid w:val="001D2FA7"/>
    <w:rsid w:val="001D3890"/>
    <w:rsid w:val="001D3B80"/>
    <w:rsid w:val="001D42AF"/>
    <w:rsid w:val="001D5334"/>
    <w:rsid w:val="001D5BFA"/>
    <w:rsid w:val="001D6219"/>
    <w:rsid w:val="001D76D5"/>
    <w:rsid w:val="001D77D2"/>
    <w:rsid w:val="001D7982"/>
    <w:rsid w:val="001E0297"/>
    <w:rsid w:val="001E05C2"/>
    <w:rsid w:val="001E12B6"/>
    <w:rsid w:val="001E1CB6"/>
    <w:rsid w:val="001E1DB8"/>
    <w:rsid w:val="001E1E01"/>
    <w:rsid w:val="001E2487"/>
    <w:rsid w:val="001E2E21"/>
    <w:rsid w:val="001E4172"/>
    <w:rsid w:val="001E5614"/>
    <w:rsid w:val="001E5CCA"/>
    <w:rsid w:val="001E5E8D"/>
    <w:rsid w:val="001E69C0"/>
    <w:rsid w:val="001E6CBF"/>
    <w:rsid w:val="001E6DD4"/>
    <w:rsid w:val="001E6E28"/>
    <w:rsid w:val="001E7762"/>
    <w:rsid w:val="001E7D77"/>
    <w:rsid w:val="001F0659"/>
    <w:rsid w:val="001F0D95"/>
    <w:rsid w:val="001F2042"/>
    <w:rsid w:val="001F2BAD"/>
    <w:rsid w:val="001F3189"/>
    <w:rsid w:val="001F378C"/>
    <w:rsid w:val="001F4034"/>
    <w:rsid w:val="001F4365"/>
    <w:rsid w:val="001F4942"/>
    <w:rsid w:val="001F4DF9"/>
    <w:rsid w:val="001F4F4C"/>
    <w:rsid w:val="001F4FF8"/>
    <w:rsid w:val="001F5539"/>
    <w:rsid w:val="001F55A7"/>
    <w:rsid w:val="001F565A"/>
    <w:rsid w:val="001F57FB"/>
    <w:rsid w:val="002012D3"/>
    <w:rsid w:val="00201324"/>
    <w:rsid w:val="00201CA7"/>
    <w:rsid w:val="00202BAD"/>
    <w:rsid w:val="00204062"/>
    <w:rsid w:val="002044EF"/>
    <w:rsid w:val="00205536"/>
    <w:rsid w:val="00205590"/>
    <w:rsid w:val="002063E7"/>
    <w:rsid w:val="00206487"/>
    <w:rsid w:val="00206BB7"/>
    <w:rsid w:val="002100C6"/>
    <w:rsid w:val="002101DA"/>
    <w:rsid w:val="00210433"/>
    <w:rsid w:val="0021317D"/>
    <w:rsid w:val="00213767"/>
    <w:rsid w:val="002137B4"/>
    <w:rsid w:val="00213A97"/>
    <w:rsid w:val="00213B39"/>
    <w:rsid w:val="00213DE4"/>
    <w:rsid w:val="00213EA9"/>
    <w:rsid w:val="002144DF"/>
    <w:rsid w:val="0021453D"/>
    <w:rsid w:val="0021468E"/>
    <w:rsid w:val="00215108"/>
    <w:rsid w:val="00215CE4"/>
    <w:rsid w:val="002166B7"/>
    <w:rsid w:val="002167C5"/>
    <w:rsid w:val="00216D45"/>
    <w:rsid w:val="00216D62"/>
    <w:rsid w:val="0021775F"/>
    <w:rsid w:val="00217C4C"/>
    <w:rsid w:val="00217C8E"/>
    <w:rsid w:val="00220019"/>
    <w:rsid w:val="002213F0"/>
    <w:rsid w:val="0022178D"/>
    <w:rsid w:val="002220E0"/>
    <w:rsid w:val="002220FE"/>
    <w:rsid w:val="0022220C"/>
    <w:rsid w:val="0022242A"/>
    <w:rsid w:val="00222A81"/>
    <w:rsid w:val="002237D1"/>
    <w:rsid w:val="00223B47"/>
    <w:rsid w:val="00224113"/>
    <w:rsid w:val="00224778"/>
    <w:rsid w:val="0022479F"/>
    <w:rsid w:val="002251BC"/>
    <w:rsid w:val="00226254"/>
    <w:rsid w:val="00226866"/>
    <w:rsid w:val="00226F5A"/>
    <w:rsid w:val="00227274"/>
    <w:rsid w:val="00231349"/>
    <w:rsid w:val="00231673"/>
    <w:rsid w:val="002317CF"/>
    <w:rsid w:val="0023203F"/>
    <w:rsid w:val="00232635"/>
    <w:rsid w:val="00232659"/>
    <w:rsid w:val="002326B1"/>
    <w:rsid w:val="00232A49"/>
    <w:rsid w:val="0023356A"/>
    <w:rsid w:val="00233B8D"/>
    <w:rsid w:val="00234AD8"/>
    <w:rsid w:val="00234E68"/>
    <w:rsid w:val="00236AFF"/>
    <w:rsid w:val="00237ACB"/>
    <w:rsid w:val="00237C7D"/>
    <w:rsid w:val="00240ABD"/>
    <w:rsid w:val="00240AEE"/>
    <w:rsid w:val="002410E1"/>
    <w:rsid w:val="0024157E"/>
    <w:rsid w:val="00241773"/>
    <w:rsid w:val="002417DF"/>
    <w:rsid w:val="00241992"/>
    <w:rsid w:val="002419D3"/>
    <w:rsid w:val="00241D4E"/>
    <w:rsid w:val="002425FE"/>
    <w:rsid w:val="00243A90"/>
    <w:rsid w:val="00244BCF"/>
    <w:rsid w:val="00244C04"/>
    <w:rsid w:val="00244EC1"/>
    <w:rsid w:val="002454E8"/>
    <w:rsid w:val="002458AA"/>
    <w:rsid w:val="0024685C"/>
    <w:rsid w:val="002470A9"/>
    <w:rsid w:val="0024730F"/>
    <w:rsid w:val="00247331"/>
    <w:rsid w:val="00247373"/>
    <w:rsid w:val="00247CFE"/>
    <w:rsid w:val="00247F32"/>
    <w:rsid w:val="002502B7"/>
    <w:rsid w:val="00251C99"/>
    <w:rsid w:val="00252A21"/>
    <w:rsid w:val="00252ACB"/>
    <w:rsid w:val="00252CCD"/>
    <w:rsid w:val="0025312C"/>
    <w:rsid w:val="00253A9A"/>
    <w:rsid w:val="00254134"/>
    <w:rsid w:val="00254616"/>
    <w:rsid w:val="00254DFB"/>
    <w:rsid w:val="00255332"/>
    <w:rsid w:val="002557EA"/>
    <w:rsid w:val="00256CB1"/>
    <w:rsid w:val="00257871"/>
    <w:rsid w:val="00257A24"/>
    <w:rsid w:val="00257E39"/>
    <w:rsid w:val="0026050B"/>
    <w:rsid w:val="00260C5C"/>
    <w:rsid w:val="00260C6A"/>
    <w:rsid w:val="002610F5"/>
    <w:rsid w:val="00261EC0"/>
    <w:rsid w:val="00261F96"/>
    <w:rsid w:val="00262E5E"/>
    <w:rsid w:val="00262FB5"/>
    <w:rsid w:val="0026343E"/>
    <w:rsid w:val="0026593F"/>
    <w:rsid w:val="00265BCC"/>
    <w:rsid w:val="00265FBE"/>
    <w:rsid w:val="0026616B"/>
    <w:rsid w:val="00266231"/>
    <w:rsid w:val="00266314"/>
    <w:rsid w:val="00267075"/>
    <w:rsid w:val="002679C7"/>
    <w:rsid w:val="00271AE6"/>
    <w:rsid w:val="00272593"/>
    <w:rsid w:val="002728D8"/>
    <w:rsid w:val="00273A7F"/>
    <w:rsid w:val="00273D04"/>
    <w:rsid w:val="002745B5"/>
    <w:rsid w:val="00276DE8"/>
    <w:rsid w:val="00280347"/>
    <w:rsid w:val="0028076D"/>
    <w:rsid w:val="0028118D"/>
    <w:rsid w:val="002819FB"/>
    <w:rsid w:val="00281ADA"/>
    <w:rsid w:val="0028213F"/>
    <w:rsid w:val="00282612"/>
    <w:rsid w:val="002829B0"/>
    <w:rsid w:val="00283883"/>
    <w:rsid w:val="00285488"/>
    <w:rsid w:val="0028561A"/>
    <w:rsid w:val="0028678E"/>
    <w:rsid w:val="00286E62"/>
    <w:rsid w:val="0028725C"/>
    <w:rsid w:val="00287506"/>
    <w:rsid w:val="00287F00"/>
    <w:rsid w:val="00290C22"/>
    <w:rsid w:val="002912B1"/>
    <w:rsid w:val="00291566"/>
    <w:rsid w:val="00291822"/>
    <w:rsid w:val="00292006"/>
    <w:rsid w:val="00292923"/>
    <w:rsid w:val="0029303C"/>
    <w:rsid w:val="00293DFF"/>
    <w:rsid w:val="00294979"/>
    <w:rsid w:val="00294BC0"/>
    <w:rsid w:val="00295454"/>
    <w:rsid w:val="00296A70"/>
    <w:rsid w:val="00297D22"/>
    <w:rsid w:val="002A0AB2"/>
    <w:rsid w:val="002A14A8"/>
    <w:rsid w:val="002A1B85"/>
    <w:rsid w:val="002A1E99"/>
    <w:rsid w:val="002A35BB"/>
    <w:rsid w:val="002A42ED"/>
    <w:rsid w:val="002A45EA"/>
    <w:rsid w:val="002A469E"/>
    <w:rsid w:val="002A4D22"/>
    <w:rsid w:val="002A50E5"/>
    <w:rsid w:val="002A51B0"/>
    <w:rsid w:val="002A5C68"/>
    <w:rsid w:val="002B11AA"/>
    <w:rsid w:val="002B1783"/>
    <w:rsid w:val="002B1805"/>
    <w:rsid w:val="002B23A6"/>
    <w:rsid w:val="002B3C91"/>
    <w:rsid w:val="002B3CA3"/>
    <w:rsid w:val="002B3D17"/>
    <w:rsid w:val="002B3E51"/>
    <w:rsid w:val="002B47E1"/>
    <w:rsid w:val="002B4A8A"/>
    <w:rsid w:val="002B4D3F"/>
    <w:rsid w:val="002B5A9D"/>
    <w:rsid w:val="002B5AB4"/>
    <w:rsid w:val="002B5E8E"/>
    <w:rsid w:val="002B6C2B"/>
    <w:rsid w:val="002B6DFF"/>
    <w:rsid w:val="002B728D"/>
    <w:rsid w:val="002B7785"/>
    <w:rsid w:val="002B7B22"/>
    <w:rsid w:val="002C0BF7"/>
    <w:rsid w:val="002C0EA5"/>
    <w:rsid w:val="002C101A"/>
    <w:rsid w:val="002C1A20"/>
    <w:rsid w:val="002C1C6F"/>
    <w:rsid w:val="002C202B"/>
    <w:rsid w:val="002C2730"/>
    <w:rsid w:val="002C2CE7"/>
    <w:rsid w:val="002C2EAE"/>
    <w:rsid w:val="002C41E6"/>
    <w:rsid w:val="002C458C"/>
    <w:rsid w:val="002C46E6"/>
    <w:rsid w:val="002C4F9C"/>
    <w:rsid w:val="002C6952"/>
    <w:rsid w:val="002C726E"/>
    <w:rsid w:val="002C7A15"/>
    <w:rsid w:val="002D0CDD"/>
    <w:rsid w:val="002D1D38"/>
    <w:rsid w:val="002D1E50"/>
    <w:rsid w:val="002D264E"/>
    <w:rsid w:val="002D3D16"/>
    <w:rsid w:val="002D3D1E"/>
    <w:rsid w:val="002D3E51"/>
    <w:rsid w:val="002D3F71"/>
    <w:rsid w:val="002D564E"/>
    <w:rsid w:val="002D63A2"/>
    <w:rsid w:val="002D6AD1"/>
    <w:rsid w:val="002D6AE9"/>
    <w:rsid w:val="002D6EAA"/>
    <w:rsid w:val="002D7279"/>
    <w:rsid w:val="002D7791"/>
    <w:rsid w:val="002E2673"/>
    <w:rsid w:val="002E2E1B"/>
    <w:rsid w:val="002E3316"/>
    <w:rsid w:val="002E33E0"/>
    <w:rsid w:val="002E3EAA"/>
    <w:rsid w:val="002E47D1"/>
    <w:rsid w:val="002E51D9"/>
    <w:rsid w:val="002E62C8"/>
    <w:rsid w:val="002E6B78"/>
    <w:rsid w:val="002E6E26"/>
    <w:rsid w:val="002E75FE"/>
    <w:rsid w:val="002E7654"/>
    <w:rsid w:val="002E7EE9"/>
    <w:rsid w:val="002F25B7"/>
    <w:rsid w:val="002F26AE"/>
    <w:rsid w:val="002F3300"/>
    <w:rsid w:val="002F3F64"/>
    <w:rsid w:val="002F3FC2"/>
    <w:rsid w:val="002F49BB"/>
    <w:rsid w:val="002F53B9"/>
    <w:rsid w:val="002F580A"/>
    <w:rsid w:val="002F5E45"/>
    <w:rsid w:val="002F63D4"/>
    <w:rsid w:val="002F6E9D"/>
    <w:rsid w:val="003002E8"/>
    <w:rsid w:val="0030104C"/>
    <w:rsid w:val="0030130A"/>
    <w:rsid w:val="0030200E"/>
    <w:rsid w:val="003023CA"/>
    <w:rsid w:val="0030266C"/>
    <w:rsid w:val="0030297B"/>
    <w:rsid w:val="003031E2"/>
    <w:rsid w:val="00304199"/>
    <w:rsid w:val="00305A34"/>
    <w:rsid w:val="003063AA"/>
    <w:rsid w:val="00306EFF"/>
    <w:rsid w:val="003070FC"/>
    <w:rsid w:val="0030710C"/>
    <w:rsid w:val="00307953"/>
    <w:rsid w:val="00307DB5"/>
    <w:rsid w:val="00310175"/>
    <w:rsid w:val="003103A9"/>
    <w:rsid w:val="003106CE"/>
    <w:rsid w:val="00310A97"/>
    <w:rsid w:val="00310B67"/>
    <w:rsid w:val="003112F1"/>
    <w:rsid w:val="00311583"/>
    <w:rsid w:val="00311BC4"/>
    <w:rsid w:val="00313AA4"/>
    <w:rsid w:val="00313ACA"/>
    <w:rsid w:val="003145D0"/>
    <w:rsid w:val="00314627"/>
    <w:rsid w:val="00315D25"/>
    <w:rsid w:val="00315DB7"/>
    <w:rsid w:val="00316592"/>
    <w:rsid w:val="003170D0"/>
    <w:rsid w:val="00320006"/>
    <w:rsid w:val="003211DE"/>
    <w:rsid w:val="003212EA"/>
    <w:rsid w:val="003212F3"/>
    <w:rsid w:val="0032134E"/>
    <w:rsid w:val="003220EC"/>
    <w:rsid w:val="003239D1"/>
    <w:rsid w:val="00323FC4"/>
    <w:rsid w:val="0032432F"/>
    <w:rsid w:val="003256AC"/>
    <w:rsid w:val="003256B9"/>
    <w:rsid w:val="00325722"/>
    <w:rsid w:val="00325BA2"/>
    <w:rsid w:val="003264EF"/>
    <w:rsid w:val="00327CE4"/>
    <w:rsid w:val="0033083D"/>
    <w:rsid w:val="00330C29"/>
    <w:rsid w:val="00331434"/>
    <w:rsid w:val="00331485"/>
    <w:rsid w:val="00331813"/>
    <w:rsid w:val="003327B5"/>
    <w:rsid w:val="00333E10"/>
    <w:rsid w:val="003344A5"/>
    <w:rsid w:val="0033522C"/>
    <w:rsid w:val="003353B7"/>
    <w:rsid w:val="003359D9"/>
    <w:rsid w:val="0033699A"/>
    <w:rsid w:val="00340F78"/>
    <w:rsid w:val="00341155"/>
    <w:rsid w:val="00341A09"/>
    <w:rsid w:val="0034250D"/>
    <w:rsid w:val="0034258F"/>
    <w:rsid w:val="003427EA"/>
    <w:rsid w:val="003437DF"/>
    <w:rsid w:val="0034425E"/>
    <w:rsid w:val="0034430D"/>
    <w:rsid w:val="003448A5"/>
    <w:rsid w:val="00344C9B"/>
    <w:rsid w:val="00344D17"/>
    <w:rsid w:val="00345D3C"/>
    <w:rsid w:val="00345F92"/>
    <w:rsid w:val="00346650"/>
    <w:rsid w:val="003468F6"/>
    <w:rsid w:val="003469E9"/>
    <w:rsid w:val="00346FC0"/>
    <w:rsid w:val="003470C8"/>
    <w:rsid w:val="003475F1"/>
    <w:rsid w:val="003477E4"/>
    <w:rsid w:val="00347BE4"/>
    <w:rsid w:val="003504BD"/>
    <w:rsid w:val="00350801"/>
    <w:rsid w:val="00350856"/>
    <w:rsid w:val="00350B03"/>
    <w:rsid w:val="0035139A"/>
    <w:rsid w:val="00351827"/>
    <w:rsid w:val="00351A0A"/>
    <w:rsid w:val="00351C42"/>
    <w:rsid w:val="00352CD3"/>
    <w:rsid w:val="003535A0"/>
    <w:rsid w:val="00355616"/>
    <w:rsid w:val="00357233"/>
    <w:rsid w:val="00357A48"/>
    <w:rsid w:val="0036232C"/>
    <w:rsid w:val="00362644"/>
    <w:rsid w:val="003626D2"/>
    <w:rsid w:val="00362726"/>
    <w:rsid w:val="00362ABC"/>
    <w:rsid w:val="00363BE3"/>
    <w:rsid w:val="00364812"/>
    <w:rsid w:val="00364B97"/>
    <w:rsid w:val="0036535D"/>
    <w:rsid w:val="003653C5"/>
    <w:rsid w:val="00365E0F"/>
    <w:rsid w:val="003663F3"/>
    <w:rsid w:val="0036728B"/>
    <w:rsid w:val="003674BD"/>
    <w:rsid w:val="00367504"/>
    <w:rsid w:val="003704E6"/>
    <w:rsid w:val="003713D8"/>
    <w:rsid w:val="003720CC"/>
    <w:rsid w:val="003726E5"/>
    <w:rsid w:val="003733D2"/>
    <w:rsid w:val="00373D7C"/>
    <w:rsid w:val="00373EB8"/>
    <w:rsid w:val="0037567A"/>
    <w:rsid w:val="00376A8E"/>
    <w:rsid w:val="0037770B"/>
    <w:rsid w:val="00377E84"/>
    <w:rsid w:val="00380257"/>
    <w:rsid w:val="003809BB"/>
    <w:rsid w:val="003814C1"/>
    <w:rsid w:val="00382707"/>
    <w:rsid w:val="00382E51"/>
    <w:rsid w:val="0038321C"/>
    <w:rsid w:val="0038367F"/>
    <w:rsid w:val="003838BD"/>
    <w:rsid w:val="00383D85"/>
    <w:rsid w:val="00383DAC"/>
    <w:rsid w:val="00384148"/>
    <w:rsid w:val="00384178"/>
    <w:rsid w:val="00384C05"/>
    <w:rsid w:val="00385711"/>
    <w:rsid w:val="00386092"/>
    <w:rsid w:val="00386895"/>
    <w:rsid w:val="003872EC"/>
    <w:rsid w:val="003874D4"/>
    <w:rsid w:val="003901B0"/>
    <w:rsid w:val="003902E3"/>
    <w:rsid w:val="003904D1"/>
    <w:rsid w:val="00390B25"/>
    <w:rsid w:val="0039134B"/>
    <w:rsid w:val="00391368"/>
    <w:rsid w:val="00392006"/>
    <w:rsid w:val="0039279B"/>
    <w:rsid w:val="00392B3C"/>
    <w:rsid w:val="00392E07"/>
    <w:rsid w:val="00393A9F"/>
    <w:rsid w:val="0039427F"/>
    <w:rsid w:val="0039429B"/>
    <w:rsid w:val="00394B3A"/>
    <w:rsid w:val="00394CAD"/>
    <w:rsid w:val="00395871"/>
    <w:rsid w:val="003958C1"/>
    <w:rsid w:val="003960D7"/>
    <w:rsid w:val="00396987"/>
    <w:rsid w:val="00396B78"/>
    <w:rsid w:val="00396E55"/>
    <w:rsid w:val="00397351"/>
    <w:rsid w:val="00397A6C"/>
    <w:rsid w:val="003A0723"/>
    <w:rsid w:val="003A099B"/>
    <w:rsid w:val="003A1BC1"/>
    <w:rsid w:val="003A1EBF"/>
    <w:rsid w:val="003A23FF"/>
    <w:rsid w:val="003A25D0"/>
    <w:rsid w:val="003A2855"/>
    <w:rsid w:val="003A33B6"/>
    <w:rsid w:val="003A36DF"/>
    <w:rsid w:val="003A424B"/>
    <w:rsid w:val="003A4C01"/>
    <w:rsid w:val="003A654D"/>
    <w:rsid w:val="003A79A7"/>
    <w:rsid w:val="003B0B5B"/>
    <w:rsid w:val="003B11AD"/>
    <w:rsid w:val="003B1933"/>
    <w:rsid w:val="003B31A0"/>
    <w:rsid w:val="003B468F"/>
    <w:rsid w:val="003B4B77"/>
    <w:rsid w:val="003B6EBD"/>
    <w:rsid w:val="003B6EEC"/>
    <w:rsid w:val="003C0D90"/>
    <w:rsid w:val="003C0F3A"/>
    <w:rsid w:val="003C33C6"/>
    <w:rsid w:val="003C3A46"/>
    <w:rsid w:val="003C3AC2"/>
    <w:rsid w:val="003C4554"/>
    <w:rsid w:val="003C4951"/>
    <w:rsid w:val="003D0E34"/>
    <w:rsid w:val="003D17E8"/>
    <w:rsid w:val="003D2F9D"/>
    <w:rsid w:val="003D3328"/>
    <w:rsid w:val="003D36DF"/>
    <w:rsid w:val="003D3BAA"/>
    <w:rsid w:val="003D4739"/>
    <w:rsid w:val="003D4A90"/>
    <w:rsid w:val="003D4ED4"/>
    <w:rsid w:val="003D5801"/>
    <w:rsid w:val="003D62A1"/>
    <w:rsid w:val="003D6C09"/>
    <w:rsid w:val="003D7B56"/>
    <w:rsid w:val="003E051B"/>
    <w:rsid w:val="003E0B58"/>
    <w:rsid w:val="003E13CF"/>
    <w:rsid w:val="003E1ADC"/>
    <w:rsid w:val="003E1B82"/>
    <w:rsid w:val="003E1C56"/>
    <w:rsid w:val="003E3755"/>
    <w:rsid w:val="003E3D21"/>
    <w:rsid w:val="003E3DA3"/>
    <w:rsid w:val="003E416E"/>
    <w:rsid w:val="003E486B"/>
    <w:rsid w:val="003E4DC2"/>
    <w:rsid w:val="003E5EA8"/>
    <w:rsid w:val="003E6275"/>
    <w:rsid w:val="003E63C6"/>
    <w:rsid w:val="003E766C"/>
    <w:rsid w:val="003E7E7B"/>
    <w:rsid w:val="003F016C"/>
    <w:rsid w:val="003F03C3"/>
    <w:rsid w:val="003F0B7C"/>
    <w:rsid w:val="003F0BDF"/>
    <w:rsid w:val="003F13FF"/>
    <w:rsid w:val="003F1994"/>
    <w:rsid w:val="003F19CE"/>
    <w:rsid w:val="003F2D47"/>
    <w:rsid w:val="003F3EA6"/>
    <w:rsid w:val="003F4EF8"/>
    <w:rsid w:val="003F4FE0"/>
    <w:rsid w:val="003F55C4"/>
    <w:rsid w:val="003F58F0"/>
    <w:rsid w:val="003F5D72"/>
    <w:rsid w:val="003F5FD6"/>
    <w:rsid w:val="003F6955"/>
    <w:rsid w:val="003F6D40"/>
    <w:rsid w:val="003F700A"/>
    <w:rsid w:val="003F7324"/>
    <w:rsid w:val="003F76ED"/>
    <w:rsid w:val="00400032"/>
    <w:rsid w:val="00400D90"/>
    <w:rsid w:val="0040101B"/>
    <w:rsid w:val="00401268"/>
    <w:rsid w:val="0040197E"/>
    <w:rsid w:val="00403A39"/>
    <w:rsid w:val="00403AD5"/>
    <w:rsid w:val="004047A5"/>
    <w:rsid w:val="004061DD"/>
    <w:rsid w:val="004063F4"/>
    <w:rsid w:val="00406B81"/>
    <w:rsid w:val="004073FA"/>
    <w:rsid w:val="004077E3"/>
    <w:rsid w:val="00410B54"/>
    <w:rsid w:val="00412DE8"/>
    <w:rsid w:val="004132F8"/>
    <w:rsid w:val="00413DFB"/>
    <w:rsid w:val="00413EB8"/>
    <w:rsid w:val="00415A42"/>
    <w:rsid w:val="004164A3"/>
    <w:rsid w:val="0041765A"/>
    <w:rsid w:val="00417C4E"/>
    <w:rsid w:val="004209BB"/>
    <w:rsid w:val="00420F6E"/>
    <w:rsid w:val="00421312"/>
    <w:rsid w:val="004215C6"/>
    <w:rsid w:val="00422CA7"/>
    <w:rsid w:val="004237EA"/>
    <w:rsid w:val="00424E86"/>
    <w:rsid w:val="00424F25"/>
    <w:rsid w:val="00424F74"/>
    <w:rsid w:val="00425146"/>
    <w:rsid w:val="00425CBE"/>
    <w:rsid w:val="00426484"/>
    <w:rsid w:val="00426995"/>
    <w:rsid w:val="00426F50"/>
    <w:rsid w:val="0042735E"/>
    <w:rsid w:val="00430A61"/>
    <w:rsid w:val="00430A8F"/>
    <w:rsid w:val="00430FFF"/>
    <w:rsid w:val="004310A0"/>
    <w:rsid w:val="004313A9"/>
    <w:rsid w:val="0043218B"/>
    <w:rsid w:val="00432487"/>
    <w:rsid w:val="00433814"/>
    <w:rsid w:val="00434933"/>
    <w:rsid w:val="0043551B"/>
    <w:rsid w:val="00435CCA"/>
    <w:rsid w:val="00436A9C"/>
    <w:rsid w:val="00437201"/>
    <w:rsid w:val="004401A0"/>
    <w:rsid w:val="0044024B"/>
    <w:rsid w:val="0044073A"/>
    <w:rsid w:val="004407C7"/>
    <w:rsid w:val="0044159A"/>
    <w:rsid w:val="00441F85"/>
    <w:rsid w:val="004420FB"/>
    <w:rsid w:val="00444410"/>
    <w:rsid w:val="00444DBB"/>
    <w:rsid w:val="0044523A"/>
    <w:rsid w:val="00445606"/>
    <w:rsid w:val="00445942"/>
    <w:rsid w:val="0044758C"/>
    <w:rsid w:val="004502A5"/>
    <w:rsid w:val="00450A22"/>
    <w:rsid w:val="00450F80"/>
    <w:rsid w:val="00451F84"/>
    <w:rsid w:val="004520E3"/>
    <w:rsid w:val="0045260E"/>
    <w:rsid w:val="00452B38"/>
    <w:rsid w:val="00455B96"/>
    <w:rsid w:val="004563CB"/>
    <w:rsid w:val="004573BE"/>
    <w:rsid w:val="00460E5C"/>
    <w:rsid w:val="004617A7"/>
    <w:rsid w:val="00462116"/>
    <w:rsid w:val="00464B22"/>
    <w:rsid w:val="00464DE3"/>
    <w:rsid w:val="00465173"/>
    <w:rsid w:val="004658AB"/>
    <w:rsid w:val="00466516"/>
    <w:rsid w:val="0046775A"/>
    <w:rsid w:val="00470CA9"/>
    <w:rsid w:val="00470F7F"/>
    <w:rsid w:val="00471B36"/>
    <w:rsid w:val="0047277F"/>
    <w:rsid w:val="00473B19"/>
    <w:rsid w:val="004751C6"/>
    <w:rsid w:val="00475C7C"/>
    <w:rsid w:val="00476AF5"/>
    <w:rsid w:val="0047706E"/>
    <w:rsid w:val="00481222"/>
    <w:rsid w:val="004813E6"/>
    <w:rsid w:val="00481CA5"/>
    <w:rsid w:val="00481D66"/>
    <w:rsid w:val="00481E87"/>
    <w:rsid w:val="00482501"/>
    <w:rsid w:val="0048331F"/>
    <w:rsid w:val="004836FE"/>
    <w:rsid w:val="00483A8B"/>
    <w:rsid w:val="004847BD"/>
    <w:rsid w:val="004849D5"/>
    <w:rsid w:val="00484BA2"/>
    <w:rsid w:val="00484CA2"/>
    <w:rsid w:val="00484D82"/>
    <w:rsid w:val="00484EF2"/>
    <w:rsid w:val="00485F91"/>
    <w:rsid w:val="00486331"/>
    <w:rsid w:val="004863BB"/>
    <w:rsid w:val="00486532"/>
    <w:rsid w:val="004869CE"/>
    <w:rsid w:val="004870DF"/>
    <w:rsid w:val="00490056"/>
    <w:rsid w:val="00490348"/>
    <w:rsid w:val="004912B1"/>
    <w:rsid w:val="004931ED"/>
    <w:rsid w:val="00493AA2"/>
    <w:rsid w:val="00494946"/>
    <w:rsid w:val="00494B75"/>
    <w:rsid w:val="00495458"/>
    <w:rsid w:val="0049570C"/>
    <w:rsid w:val="00495A59"/>
    <w:rsid w:val="004961EA"/>
    <w:rsid w:val="004962FC"/>
    <w:rsid w:val="00496742"/>
    <w:rsid w:val="00496789"/>
    <w:rsid w:val="00497375"/>
    <w:rsid w:val="004A04B6"/>
    <w:rsid w:val="004A0C46"/>
    <w:rsid w:val="004A1F80"/>
    <w:rsid w:val="004A2258"/>
    <w:rsid w:val="004A34AB"/>
    <w:rsid w:val="004A3B75"/>
    <w:rsid w:val="004A3C9E"/>
    <w:rsid w:val="004A4216"/>
    <w:rsid w:val="004A4710"/>
    <w:rsid w:val="004A4E94"/>
    <w:rsid w:val="004A50E7"/>
    <w:rsid w:val="004A5492"/>
    <w:rsid w:val="004A61C1"/>
    <w:rsid w:val="004A70F2"/>
    <w:rsid w:val="004A769E"/>
    <w:rsid w:val="004B156F"/>
    <w:rsid w:val="004B33AE"/>
    <w:rsid w:val="004B4BF0"/>
    <w:rsid w:val="004B5048"/>
    <w:rsid w:val="004B592F"/>
    <w:rsid w:val="004B637A"/>
    <w:rsid w:val="004B6508"/>
    <w:rsid w:val="004B6543"/>
    <w:rsid w:val="004B6AEE"/>
    <w:rsid w:val="004B6E56"/>
    <w:rsid w:val="004B712C"/>
    <w:rsid w:val="004B798F"/>
    <w:rsid w:val="004C0431"/>
    <w:rsid w:val="004C0BDF"/>
    <w:rsid w:val="004C0EEF"/>
    <w:rsid w:val="004C11E3"/>
    <w:rsid w:val="004C133F"/>
    <w:rsid w:val="004C2A6F"/>
    <w:rsid w:val="004C337E"/>
    <w:rsid w:val="004C406B"/>
    <w:rsid w:val="004C4C43"/>
    <w:rsid w:val="004C51EA"/>
    <w:rsid w:val="004C5ABA"/>
    <w:rsid w:val="004C5CAA"/>
    <w:rsid w:val="004C5F1D"/>
    <w:rsid w:val="004C65E2"/>
    <w:rsid w:val="004C66DC"/>
    <w:rsid w:val="004C6B17"/>
    <w:rsid w:val="004D04B5"/>
    <w:rsid w:val="004D09E3"/>
    <w:rsid w:val="004D0AA6"/>
    <w:rsid w:val="004D0F7D"/>
    <w:rsid w:val="004D319A"/>
    <w:rsid w:val="004D32EB"/>
    <w:rsid w:val="004D5401"/>
    <w:rsid w:val="004D571B"/>
    <w:rsid w:val="004D629F"/>
    <w:rsid w:val="004D7AD5"/>
    <w:rsid w:val="004D7BD5"/>
    <w:rsid w:val="004D7F18"/>
    <w:rsid w:val="004D7FB2"/>
    <w:rsid w:val="004E03D0"/>
    <w:rsid w:val="004E0877"/>
    <w:rsid w:val="004E0EC7"/>
    <w:rsid w:val="004E1A44"/>
    <w:rsid w:val="004E1B9B"/>
    <w:rsid w:val="004E24EA"/>
    <w:rsid w:val="004E2A9A"/>
    <w:rsid w:val="004E2B1B"/>
    <w:rsid w:val="004E30E1"/>
    <w:rsid w:val="004E4C54"/>
    <w:rsid w:val="004E4C8A"/>
    <w:rsid w:val="004E57CF"/>
    <w:rsid w:val="004E64A1"/>
    <w:rsid w:val="004E76A4"/>
    <w:rsid w:val="004F095E"/>
    <w:rsid w:val="004F2341"/>
    <w:rsid w:val="004F2803"/>
    <w:rsid w:val="004F2CBB"/>
    <w:rsid w:val="004F2FA8"/>
    <w:rsid w:val="004F32EB"/>
    <w:rsid w:val="004F3515"/>
    <w:rsid w:val="004F3CED"/>
    <w:rsid w:val="004F5401"/>
    <w:rsid w:val="004F5A51"/>
    <w:rsid w:val="004F5D23"/>
    <w:rsid w:val="004F602B"/>
    <w:rsid w:val="004F72DD"/>
    <w:rsid w:val="004F7837"/>
    <w:rsid w:val="004F7CEA"/>
    <w:rsid w:val="00500145"/>
    <w:rsid w:val="00501237"/>
    <w:rsid w:val="00501353"/>
    <w:rsid w:val="005014AF"/>
    <w:rsid w:val="00501BBA"/>
    <w:rsid w:val="005020C7"/>
    <w:rsid w:val="00502B12"/>
    <w:rsid w:val="0050373E"/>
    <w:rsid w:val="00504310"/>
    <w:rsid w:val="00505EF8"/>
    <w:rsid w:val="00505F51"/>
    <w:rsid w:val="0050621D"/>
    <w:rsid w:val="005103AF"/>
    <w:rsid w:val="00511176"/>
    <w:rsid w:val="00511B1A"/>
    <w:rsid w:val="00511C08"/>
    <w:rsid w:val="0051380F"/>
    <w:rsid w:val="00513B3D"/>
    <w:rsid w:val="00515072"/>
    <w:rsid w:val="005151A0"/>
    <w:rsid w:val="0051577E"/>
    <w:rsid w:val="00515816"/>
    <w:rsid w:val="00516999"/>
    <w:rsid w:val="005170D8"/>
    <w:rsid w:val="00517D66"/>
    <w:rsid w:val="005204AA"/>
    <w:rsid w:val="00520931"/>
    <w:rsid w:val="005214A2"/>
    <w:rsid w:val="005216C3"/>
    <w:rsid w:val="00523B43"/>
    <w:rsid w:val="00523C07"/>
    <w:rsid w:val="00523C9D"/>
    <w:rsid w:val="00523F2E"/>
    <w:rsid w:val="00524D86"/>
    <w:rsid w:val="0052502F"/>
    <w:rsid w:val="0052538A"/>
    <w:rsid w:val="00525E24"/>
    <w:rsid w:val="00525F04"/>
    <w:rsid w:val="00526848"/>
    <w:rsid w:val="005274C0"/>
    <w:rsid w:val="00527B97"/>
    <w:rsid w:val="00531A40"/>
    <w:rsid w:val="00534EBD"/>
    <w:rsid w:val="0053530C"/>
    <w:rsid w:val="00535579"/>
    <w:rsid w:val="00535956"/>
    <w:rsid w:val="00535D0F"/>
    <w:rsid w:val="005377FE"/>
    <w:rsid w:val="005378A5"/>
    <w:rsid w:val="0053794A"/>
    <w:rsid w:val="00537B92"/>
    <w:rsid w:val="00537F3F"/>
    <w:rsid w:val="0054042D"/>
    <w:rsid w:val="00540ABD"/>
    <w:rsid w:val="00540D56"/>
    <w:rsid w:val="00541725"/>
    <w:rsid w:val="00541F3A"/>
    <w:rsid w:val="00542C10"/>
    <w:rsid w:val="00542FA4"/>
    <w:rsid w:val="00544452"/>
    <w:rsid w:val="00545608"/>
    <w:rsid w:val="00545F66"/>
    <w:rsid w:val="005465E9"/>
    <w:rsid w:val="00546ABD"/>
    <w:rsid w:val="00546D1F"/>
    <w:rsid w:val="00546D87"/>
    <w:rsid w:val="00550E94"/>
    <w:rsid w:val="00551E9F"/>
    <w:rsid w:val="005525A9"/>
    <w:rsid w:val="00552924"/>
    <w:rsid w:val="00552E03"/>
    <w:rsid w:val="0055378A"/>
    <w:rsid w:val="005539D3"/>
    <w:rsid w:val="005541AB"/>
    <w:rsid w:val="00555017"/>
    <w:rsid w:val="0055594E"/>
    <w:rsid w:val="005559D5"/>
    <w:rsid w:val="00555E99"/>
    <w:rsid w:val="00556875"/>
    <w:rsid w:val="005569F1"/>
    <w:rsid w:val="00556E9F"/>
    <w:rsid w:val="00560D51"/>
    <w:rsid w:val="00560DE7"/>
    <w:rsid w:val="005610F2"/>
    <w:rsid w:val="00561807"/>
    <w:rsid w:val="0056293F"/>
    <w:rsid w:val="00562E14"/>
    <w:rsid w:val="00562FFF"/>
    <w:rsid w:val="005636DA"/>
    <w:rsid w:val="005638AD"/>
    <w:rsid w:val="0056414D"/>
    <w:rsid w:val="00564787"/>
    <w:rsid w:val="00564C40"/>
    <w:rsid w:val="00564F63"/>
    <w:rsid w:val="0056544E"/>
    <w:rsid w:val="00565EDA"/>
    <w:rsid w:val="0056616D"/>
    <w:rsid w:val="005667AE"/>
    <w:rsid w:val="0056693F"/>
    <w:rsid w:val="005669EC"/>
    <w:rsid w:val="00566C98"/>
    <w:rsid w:val="00566CD5"/>
    <w:rsid w:val="00566CDA"/>
    <w:rsid w:val="00567A9B"/>
    <w:rsid w:val="005702E2"/>
    <w:rsid w:val="005725A9"/>
    <w:rsid w:val="00572AA4"/>
    <w:rsid w:val="005738F1"/>
    <w:rsid w:val="00574178"/>
    <w:rsid w:val="00574179"/>
    <w:rsid w:val="00574441"/>
    <w:rsid w:val="005755A2"/>
    <w:rsid w:val="005758FA"/>
    <w:rsid w:val="00576220"/>
    <w:rsid w:val="00576A50"/>
    <w:rsid w:val="005778D4"/>
    <w:rsid w:val="00577F26"/>
    <w:rsid w:val="00577FE0"/>
    <w:rsid w:val="00582B17"/>
    <w:rsid w:val="00582E74"/>
    <w:rsid w:val="00582F53"/>
    <w:rsid w:val="00583CCB"/>
    <w:rsid w:val="0058463B"/>
    <w:rsid w:val="00584B2F"/>
    <w:rsid w:val="00584C22"/>
    <w:rsid w:val="005855F0"/>
    <w:rsid w:val="00586D0D"/>
    <w:rsid w:val="00586D19"/>
    <w:rsid w:val="00586F59"/>
    <w:rsid w:val="0058797A"/>
    <w:rsid w:val="00587AFA"/>
    <w:rsid w:val="00587D38"/>
    <w:rsid w:val="00590190"/>
    <w:rsid w:val="00590E66"/>
    <w:rsid w:val="0059183A"/>
    <w:rsid w:val="005925AB"/>
    <w:rsid w:val="0059265C"/>
    <w:rsid w:val="00592883"/>
    <w:rsid w:val="005934D7"/>
    <w:rsid w:val="00593524"/>
    <w:rsid w:val="00594426"/>
    <w:rsid w:val="005947BC"/>
    <w:rsid w:val="0059638B"/>
    <w:rsid w:val="005A077E"/>
    <w:rsid w:val="005A123E"/>
    <w:rsid w:val="005A225E"/>
    <w:rsid w:val="005A2A59"/>
    <w:rsid w:val="005A2F94"/>
    <w:rsid w:val="005A32D9"/>
    <w:rsid w:val="005A3E3C"/>
    <w:rsid w:val="005A3FB3"/>
    <w:rsid w:val="005A4A5B"/>
    <w:rsid w:val="005A6B8F"/>
    <w:rsid w:val="005A6DA6"/>
    <w:rsid w:val="005A70B0"/>
    <w:rsid w:val="005B03C7"/>
    <w:rsid w:val="005B14D2"/>
    <w:rsid w:val="005B1EA4"/>
    <w:rsid w:val="005B2D3A"/>
    <w:rsid w:val="005B2E00"/>
    <w:rsid w:val="005B3445"/>
    <w:rsid w:val="005B384F"/>
    <w:rsid w:val="005B395C"/>
    <w:rsid w:val="005B3F6A"/>
    <w:rsid w:val="005B5FFD"/>
    <w:rsid w:val="005B6610"/>
    <w:rsid w:val="005B7609"/>
    <w:rsid w:val="005B7BC0"/>
    <w:rsid w:val="005C0511"/>
    <w:rsid w:val="005C1092"/>
    <w:rsid w:val="005C11C1"/>
    <w:rsid w:val="005C1243"/>
    <w:rsid w:val="005C163C"/>
    <w:rsid w:val="005C1E3A"/>
    <w:rsid w:val="005C2AA3"/>
    <w:rsid w:val="005C3D12"/>
    <w:rsid w:val="005C4236"/>
    <w:rsid w:val="005C4AE3"/>
    <w:rsid w:val="005C4B0B"/>
    <w:rsid w:val="005C4D81"/>
    <w:rsid w:val="005C4F4C"/>
    <w:rsid w:val="005C4F7F"/>
    <w:rsid w:val="005C57C7"/>
    <w:rsid w:val="005C600B"/>
    <w:rsid w:val="005C68FB"/>
    <w:rsid w:val="005C740C"/>
    <w:rsid w:val="005D018E"/>
    <w:rsid w:val="005D02B9"/>
    <w:rsid w:val="005D0544"/>
    <w:rsid w:val="005D21B6"/>
    <w:rsid w:val="005D21CF"/>
    <w:rsid w:val="005D21D3"/>
    <w:rsid w:val="005D2212"/>
    <w:rsid w:val="005D22CF"/>
    <w:rsid w:val="005D2459"/>
    <w:rsid w:val="005D3B4C"/>
    <w:rsid w:val="005D4A32"/>
    <w:rsid w:val="005D5121"/>
    <w:rsid w:val="005D5604"/>
    <w:rsid w:val="005D59B5"/>
    <w:rsid w:val="005D6008"/>
    <w:rsid w:val="005D68B7"/>
    <w:rsid w:val="005D6A0C"/>
    <w:rsid w:val="005D6BD0"/>
    <w:rsid w:val="005D76ED"/>
    <w:rsid w:val="005D7BA7"/>
    <w:rsid w:val="005D7CE2"/>
    <w:rsid w:val="005D7D62"/>
    <w:rsid w:val="005E06EF"/>
    <w:rsid w:val="005E09F7"/>
    <w:rsid w:val="005E130F"/>
    <w:rsid w:val="005E1F9F"/>
    <w:rsid w:val="005E237F"/>
    <w:rsid w:val="005E2921"/>
    <w:rsid w:val="005E2EF9"/>
    <w:rsid w:val="005E302E"/>
    <w:rsid w:val="005E44C7"/>
    <w:rsid w:val="005E4778"/>
    <w:rsid w:val="005E55D4"/>
    <w:rsid w:val="005E5A30"/>
    <w:rsid w:val="005E5BAF"/>
    <w:rsid w:val="005E5C10"/>
    <w:rsid w:val="005E6147"/>
    <w:rsid w:val="005E713D"/>
    <w:rsid w:val="005F1BF0"/>
    <w:rsid w:val="005F2775"/>
    <w:rsid w:val="005F3094"/>
    <w:rsid w:val="005F3C12"/>
    <w:rsid w:val="005F481B"/>
    <w:rsid w:val="005F58B4"/>
    <w:rsid w:val="005F5DCF"/>
    <w:rsid w:val="005F5E11"/>
    <w:rsid w:val="005F5E30"/>
    <w:rsid w:val="006005AD"/>
    <w:rsid w:val="00600A23"/>
    <w:rsid w:val="00600A3F"/>
    <w:rsid w:val="00600B6C"/>
    <w:rsid w:val="006011A5"/>
    <w:rsid w:val="0060213D"/>
    <w:rsid w:val="00602E98"/>
    <w:rsid w:val="00603609"/>
    <w:rsid w:val="00603B0B"/>
    <w:rsid w:val="00604B42"/>
    <w:rsid w:val="00604C91"/>
    <w:rsid w:val="00604D2D"/>
    <w:rsid w:val="00604FB7"/>
    <w:rsid w:val="00605F55"/>
    <w:rsid w:val="00606F7B"/>
    <w:rsid w:val="0061060E"/>
    <w:rsid w:val="0061098E"/>
    <w:rsid w:val="00610B16"/>
    <w:rsid w:val="006116A6"/>
    <w:rsid w:val="006145ED"/>
    <w:rsid w:val="006147A4"/>
    <w:rsid w:val="00614BE6"/>
    <w:rsid w:val="00614CB1"/>
    <w:rsid w:val="006157ED"/>
    <w:rsid w:val="00616A7E"/>
    <w:rsid w:val="00620068"/>
    <w:rsid w:val="00620C67"/>
    <w:rsid w:val="0062148F"/>
    <w:rsid w:val="00621763"/>
    <w:rsid w:val="00621A7A"/>
    <w:rsid w:val="0062275B"/>
    <w:rsid w:val="00622771"/>
    <w:rsid w:val="00622B73"/>
    <w:rsid w:val="00624EEE"/>
    <w:rsid w:val="00625871"/>
    <w:rsid w:val="00627CD4"/>
    <w:rsid w:val="00630C82"/>
    <w:rsid w:val="00631560"/>
    <w:rsid w:val="00631693"/>
    <w:rsid w:val="00631D33"/>
    <w:rsid w:val="00631D98"/>
    <w:rsid w:val="006321F5"/>
    <w:rsid w:val="006335BD"/>
    <w:rsid w:val="006345D1"/>
    <w:rsid w:val="006348D1"/>
    <w:rsid w:val="00634C79"/>
    <w:rsid w:val="00635091"/>
    <w:rsid w:val="0063707A"/>
    <w:rsid w:val="006379D0"/>
    <w:rsid w:val="00637A0D"/>
    <w:rsid w:val="00640611"/>
    <w:rsid w:val="00641F76"/>
    <w:rsid w:val="00641FD7"/>
    <w:rsid w:val="0064201E"/>
    <w:rsid w:val="006421D3"/>
    <w:rsid w:val="00645181"/>
    <w:rsid w:val="006453C9"/>
    <w:rsid w:val="006464C0"/>
    <w:rsid w:val="0064720D"/>
    <w:rsid w:val="0064764F"/>
    <w:rsid w:val="00647DF1"/>
    <w:rsid w:val="00650314"/>
    <w:rsid w:val="00650A10"/>
    <w:rsid w:val="00650C7A"/>
    <w:rsid w:val="00653747"/>
    <w:rsid w:val="006537C9"/>
    <w:rsid w:val="00654510"/>
    <w:rsid w:val="00654951"/>
    <w:rsid w:val="006550C2"/>
    <w:rsid w:val="0065565E"/>
    <w:rsid w:val="00655B9B"/>
    <w:rsid w:val="00656A34"/>
    <w:rsid w:val="006571D0"/>
    <w:rsid w:val="0065741E"/>
    <w:rsid w:val="0066028D"/>
    <w:rsid w:val="0066032F"/>
    <w:rsid w:val="006607F9"/>
    <w:rsid w:val="006608F3"/>
    <w:rsid w:val="006612B5"/>
    <w:rsid w:val="00661AC7"/>
    <w:rsid w:val="00662529"/>
    <w:rsid w:val="0066265F"/>
    <w:rsid w:val="006636BF"/>
    <w:rsid w:val="006642D8"/>
    <w:rsid w:val="006642F0"/>
    <w:rsid w:val="0066491A"/>
    <w:rsid w:val="0066700C"/>
    <w:rsid w:val="00667ECB"/>
    <w:rsid w:val="00670004"/>
    <w:rsid w:val="00671260"/>
    <w:rsid w:val="00671E16"/>
    <w:rsid w:val="0067235A"/>
    <w:rsid w:val="00672D30"/>
    <w:rsid w:val="00672E8A"/>
    <w:rsid w:val="00673335"/>
    <w:rsid w:val="00673E6A"/>
    <w:rsid w:val="00673FE7"/>
    <w:rsid w:val="006742C6"/>
    <w:rsid w:val="00674403"/>
    <w:rsid w:val="00674751"/>
    <w:rsid w:val="006749B1"/>
    <w:rsid w:val="00674CFD"/>
    <w:rsid w:val="00674D60"/>
    <w:rsid w:val="006752F5"/>
    <w:rsid w:val="00676493"/>
    <w:rsid w:val="0067660E"/>
    <w:rsid w:val="00676E27"/>
    <w:rsid w:val="0067792D"/>
    <w:rsid w:val="006804BC"/>
    <w:rsid w:val="00680547"/>
    <w:rsid w:val="00680608"/>
    <w:rsid w:val="00680619"/>
    <w:rsid w:val="00680EDD"/>
    <w:rsid w:val="006812A4"/>
    <w:rsid w:val="006812E5"/>
    <w:rsid w:val="00682CF1"/>
    <w:rsid w:val="00682ECC"/>
    <w:rsid w:val="00683AC9"/>
    <w:rsid w:val="0068430D"/>
    <w:rsid w:val="006843D3"/>
    <w:rsid w:val="006850D7"/>
    <w:rsid w:val="00685956"/>
    <w:rsid w:val="00685D95"/>
    <w:rsid w:val="006866EE"/>
    <w:rsid w:val="006872AA"/>
    <w:rsid w:val="00687496"/>
    <w:rsid w:val="00690E78"/>
    <w:rsid w:val="00693046"/>
    <w:rsid w:val="00693D10"/>
    <w:rsid w:val="00695711"/>
    <w:rsid w:val="00697014"/>
    <w:rsid w:val="00697200"/>
    <w:rsid w:val="00697B5D"/>
    <w:rsid w:val="006A054F"/>
    <w:rsid w:val="006A1315"/>
    <w:rsid w:val="006A1512"/>
    <w:rsid w:val="006A17CF"/>
    <w:rsid w:val="006A262A"/>
    <w:rsid w:val="006A2DCF"/>
    <w:rsid w:val="006A32B9"/>
    <w:rsid w:val="006A3679"/>
    <w:rsid w:val="006A3D40"/>
    <w:rsid w:val="006A3EF7"/>
    <w:rsid w:val="006A40DB"/>
    <w:rsid w:val="006A414A"/>
    <w:rsid w:val="006A58A7"/>
    <w:rsid w:val="006A5934"/>
    <w:rsid w:val="006A6183"/>
    <w:rsid w:val="006A66A2"/>
    <w:rsid w:val="006A7149"/>
    <w:rsid w:val="006A7627"/>
    <w:rsid w:val="006A7F45"/>
    <w:rsid w:val="006B0531"/>
    <w:rsid w:val="006B05B8"/>
    <w:rsid w:val="006B06EC"/>
    <w:rsid w:val="006B0D02"/>
    <w:rsid w:val="006B0D83"/>
    <w:rsid w:val="006B146F"/>
    <w:rsid w:val="006B170E"/>
    <w:rsid w:val="006B197F"/>
    <w:rsid w:val="006B1987"/>
    <w:rsid w:val="006B1C0B"/>
    <w:rsid w:val="006B1D08"/>
    <w:rsid w:val="006B23AA"/>
    <w:rsid w:val="006B5387"/>
    <w:rsid w:val="006B71B5"/>
    <w:rsid w:val="006B73AB"/>
    <w:rsid w:val="006B7D15"/>
    <w:rsid w:val="006C09F2"/>
    <w:rsid w:val="006C0AB2"/>
    <w:rsid w:val="006C0D18"/>
    <w:rsid w:val="006C1895"/>
    <w:rsid w:val="006C1D59"/>
    <w:rsid w:val="006C2789"/>
    <w:rsid w:val="006C2CB9"/>
    <w:rsid w:val="006C2F7E"/>
    <w:rsid w:val="006C2FC8"/>
    <w:rsid w:val="006C329F"/>
    <w:rsid w:val="006C3813"/>
    <w:rsid w:val="006C43EB"/>
    <w:rsid w:val="006C4ABC"/>
    <w:rsid w:val="006C4F77"/>
    <w:rsid w:val="006C5C1A"/>
    <w:rsid w:val="006C6019"/>
    <w:rsid w:val="006C6966"/>
    <w:rsid w:val="006C7531"/>
    <w:rsid w:val="006C7DCE"/>
    <w:rsid w:val="006D0660"/>
    <w:rsid w:val="006D079B"/>
    <w:rsid w:val="006D20C6"/>
    <w:rsid w:val="006D2A97"/>
    <w:rsid w:val="006D30A1"/>
    <w:rsid w:val="006D3BBE"/>
    <w:rsid w:val="006D3E92"/>
    <w:rsid w:val="006D5316"/>
    <w:rsid w:val="006D5503"/>
    <w:rsid w:val="006D5B32"/>
    <w:rsid w:val="006D6D3C"/>
    <w:rsid w:val="006D6F50"/>
    <w:rsid w:val="006D7155"/>
    <w:rsid w:val="006E01BE"/>
    <w:rsid w:val="006E064C"/>
    <w:rsid w:val="006E08D2"/>
    <w:rsid w:val="006E1A27"/>
    <w:rsid w:val="006E1B3F"/>
    <w:rsid w:val="006E2FE3"/>
    <w:rsid w:val="006E32A0"/>
    <w:rsid w:val="006E33E2"/>
    <w:rsid w:val="006E46FA"/>
    <w:rsid w:val="006E4CA6"/>
    <w:rsid w:val="006E52A0"/>
    <w:rsid w:val="006E56C3"/>
    <w:rsid w:val="006E6575"/>
    <w:rsid w:val="006E659C"/>
    <w:rsid w:val="006E7649"/>
    <w:rsid w:val="006E7B96"/>
    <w:rsid w:val="006E7C9E"/>
    <w:rsid w:val="006F019E"/>
    <w:rsid w:val="006F1400"/>
    <w:rsid w:val="006F168E"/>
    <w:rsid w:val="006F1A9F"/>
    <w:rsid w:val="006F1B08"/>
    <w:rsid w:val="006F1B2B"/>
    <w:rsid w:val="006F1ECC"/>
    <w:rsid w:val="006F22F4"/>
    <w:rsid w:val="006F2825"/>
    <w:rsid w:val="006F3018"/>
    <w:rsid w:val="006F328B"/>
    <w:rsid w:val="006F4A59"/>
    <w:rsid w:val="006F57C4"/>
    <w:rsid w:val="006F594D"/>
    <w:rsid w:val="006F607C"/>
    <w:rsid w:val="006F68E8"/>
    <w:rsid w:val="006F7267"/>
    <w:rsid w:val="00700468"/>
    <w:rsid w:val="007009F9"/>
    <w:rsid w:val="0070112F"/>
    <w:rsid w:val="00701A9F"/>
    <w:rsid w:val="00701B9E"/>
    <w:rsid w:val="00702605"/>
    <w:rsid w:val="00704573"/>
    <w:rsid w:val="00704DC5"/>
    <w:rsid w:val="007058F6"/>
    <w:rsid w:val="00706AEF"/>
    <w:rsid w:val="00707582"/>
    <w:rsid w:val="0071075F"/>
    <w:rsid w:val="00710F0E"/>
    <w:rsid w:val="0071210C"/>
    <w:rsid w:val="0071249B"/>
    <w:rsid w:val="00712A0B"/>
    <w:rsid w:val="0071360C"/>
    <w:rsid w:val="007139C8"/>
    <w:rsid w:val="00714F9A"/>
    <w:rsid w:val="007150C0"/>
    <w:rsid w:val="00715766"/>
    <w:rsid w:val="00715C09"/>
    <w:rsid w:val="00715C48"/>
    <w:rsid w:val="00715DDE"/>
    <w:rsid w:val="00716519"/>
    <w:rsid w:val="00717178"/>
    <w:rsid w:val="00721A11"/>
    <w:rsid w:val="00722CB1"/>
    <w:rsid w:val="00724402"/>
    <w:rsid w:val="007248F1"/>
    <w:rsid w:val="007257B4"/>
    <w:rsid w:val="007257C3"/>
    <w:rsid w:val="00725CE3"/>
    <w:rsid w:val="00725D06"/>
    <w:rsid w:val="00725E1E"/>
    <w:rsid w:val="00725E70"/>
    <w:rsid w:val="007261B0"/>
    <w:rsid w:val="00726A74"/>
    <w:rsid w:val="00726FFA"/>
    <w:rsid w:val="00727453"/>
    <w:rsid w:val="0073015C"/>
    <w:rsid w:val="007301CE"/>
    <w:rsid w:val="00730A2D"/>
    <w:rsid w:val="0073109E"/>
    <w:rsid w:val="00731677"/>
    <w:rsid w:val="00731C6B"/>
    <w:rsid w:val="00731E4E"/>
    <w:rsid w:val="0073335D"/>
    <w:rsid w:val="00733B64"/>
    <w:rsid w:val="00734246"/>
    <w:rsid w:val="00734854"/>
    <w:rsid w:val="00734F20"/>
    <w:rsid w:val="00734FAB"/>
    <w:rsid w:val="007353AA"/>
    <w:rsid w:val="00735C1B"/>
    <w:rsid w:val="0073605D"/>
    <w:rsid w:val="007373D8"/>
    <w:rsid w:val="007409BA"/>
    <w:rsid w:val="00740E4D"/>
    <w:rsid w:val="00741E84"/>
    <w:rsid w:val="007422A4"/>
    <w:rsid w:val="00742B03"/>
    <w:rsid w:val="007433F0"/>
    <w:rsid w:val="00743AF6"/>
    <w:rsid w:val="00743E79"/>
    <w:rsid w:val="0074432B"/>
    <w:rsid w:val="0074567D"/>
    <w:rsid w:val="007464E4"/>
    <w:rsid w:val="00747886"/>
    <w:rsid w:val="00750480"/>
    <w:rsid w:val="00750A82"/>
    <w:rsid w:val="00750F8F"/>
    <w:rsid w:val="00751E31"/>
    <w:rsid w:val="0075280B"/>
    <w:rsid w:val="007528DA"/>
    <w:rsid w:val="00753266"/>
    <w:rsid w:val="00753A51"/>
    <w:rsid w:val="0075488E"/>
    <w:rsid w:val="00756243"/>
    <w:rsid w:val="007570F4"/>
    <w:rsid w:val="00757516"/>
    <w:rsid w:val="00757C7C"/>
    <w:rsid w:val="007600E4"/>
    <w:rsid w:val="00760C45"/>
    <w:rsid w:val="0076155B"/>
    <w:rsid w:val="0076184B"/>
    <w:rsid w:val="00761C02"/>
    <w:rsid w:val="00761DC9"/>
    <w:rsid w:val="00761EE5"/>
    <w:rsid w:val="00762B60"/>
    <w:rsid w:val="00763C52"/>
    <w:rsid w:val="00764713"/>
    <w:rsid w:val="00766338"/>
    <w:rsid w:val="007665E9"/>
    <w:rsid w:val="007669E5"/>
    <w:rsid w:val="00766D56"/>
    <w:rsid w:val="0077008F"/>
    <w:rsid w:val="0077060F"/>
    <w:rsid w:val="0077160B"/>
    <w:rsid w:val="00773BCC"/>
    <w:rsid w:val="007748F3"/>
    <w:rsid w:val="007755DF"/>
    <w:rsid w:val="00776015"/>
    <w:rsid w:val="0077625D"/>
    <w:rsid w:val="007768BF"/>
    <w:rsid w:val="00776E8D"/>
    <w:rsid w:val="0077730A"/>
    <w:rsid w:val="00777795"/>
    <w:rsid w:val="007778C3"/>
    <w:rsid w:val="00777AD7"/>
    <w:rsid w:val="00780965"/>
    <w:rsid w:val="0078167E"/>
    <w:rsid w:val="00781DD8"/>
    <w:rsid w:val="00782329"/>
    <w:rsid w:val="00782484"/>
    <w:rsid w:val="00782633"/>
    <w:rsid w:val="00783499"/>
    <w:rsid w:val="00783E89"/>
    <w:rsid w:val="00785262"/>
    <w:rsid w:val="00786028"/>
    <w:rsid w:val="00786BBB"/>
    <w:rsid w:val="00786D0D"/>
    <w:rsid w:val="00787BA8"/>
    <w:rsid w:val="00792660"/>
    <w:rsid w:val="00792A91"/>
    <w:rsid w:val="00793D0B"/>
    <w:rsid w:val="007941DB"/>
    <w:rsid w:val="007958E0"/>
    <w:rsid w:val="00795B18"/>
    <w:rsid w:val="00795DB9"/>
    <w:rsid w:val="0079668C"/>
    <w:rsid w:val="00796734"/>
    <w:rsid w:val="007967C0"/>
    <w:rsid w:val="00797280"/>
    <w:rsid w:val="007A0F87"/>
    <w:rsid w:val="007A16D8"/>
    <w:rsid w:val="007A191F"/>
    <w:rsid w:val="007A19D0"/>
    <w:rsid w:val="007A2B3B"/>
    <w:rsid w:val="007A3281"/>
    <w:rsid w:val="007A41A2"/>
    <w:rsid w:val="007A5A2E"/>
    <w:rsid w:val="007A6E60"/>
    <w:rsid w:val="007A786C"/>
    <w:rsid w:val="007A79A0"/>
    <w:rsid w:val="007B07ED"/>
    <w:rsid w:val="007B0D7B"/>
    <w:rsid w:val="007B1DC8"/>
    <w:rsid w:val="007B2087"/>
    <w:rsid w:val="007B2875"/>
    <w:rsid w:val="007B389C"/>
    <w:rsid w:val="007B40E3"/>
    <w:rsid w:val="007B44B5"/>
    <w:rsid w:val="007B4809"/>
    <w:rsid w:val="007B4EB8"/>
    <w:rsid w:val="007B5034"/>
    <w:rsid w:val="007B66A9"/>
    <w:rsid w:val="007B6C7A"/>
    <w:rsid w:val="007B6E40"/>
    <w:rsid w:val="007B7406"/>
    <w:rsid w:val="007B77C3"/>
    <w:rsid w:val="007B7E5F"/>
    <w:rsid w:val="007B7F88"/>
    <w:rsid w:val="007C0BC3"/>
    <w:rsid w:val="007C1207"/>
    <w:rsid w:val="007C149B"/>
    <w:rsid w:val="007C197A"/>
    <w:rsid w:val="007C3169"/>
    <w:rsid w:val="007C3992"/>
    <w:rsid w:val="007C4E6F"/>
    <w:rsid w:val="007C4EDE"/>
    <w:rsid w:val="007C5189"/>
    <w:rsid w:val="007C51AF"/>
    <w:rsid w:val="007C5875"/>
    <w:rsid w:val="007C5917"/>
    <w:rsid w:val="007C5B35"/>
    <w:rsid w:val="007C5E22"/>
    <w:rsid w:val="007C5FFF"/>
    <w:rsid w:val="007C6265"/>
    <w:rsid w:val="007C68F2"/>
    <w:rsid w:val="007C69B4"/>
    <w:rsid w:val="007C7168"/>
    <w:rsid w:val="007C7BDF"/>
    <w:rsid w:val="007C7C31"/>
    <w:rsid w:val="007D1DAF"/>
    <w:rsid w:val="007D2131"/>
    <w:rsid w:val="007D336F"/>
    <w:rsid w:val="007D3426"/>
    <w:rsid w:val="007D35E7"/>
    <w:rsid w:val="007D5141"/>
    <w:rsid w:val="007D55A7"/>
    <w:rsid w:val="007D5ED3"/>
    <w:rsid w:val="007D686B"/>
    <w:rsid w:val="007D69AB"/>
    <w:rsid w:val="007D6C62"/>
    <w:rsid w:val="007D6F32"/>
    <w:rsid w:val="007D7419"/>
    <w:rsid w:val="007D78C8"/>
    <w:rsid w:val="007E087E"/>
    <w:rsid w:val="007E2F33"/>
    <w:rsid w:val="007E313F"/>
    <w:rsid w:val="007E3BBB"/>
    <w:rsid w:val="007E3C88"/>
    <w:rsid w:val="007E3DE5"/>
    <w:rsid w:val="007E47F4"/>
    <w:rsid w:val="007E4F8E"/>
    <w:rsid w:val="007E51E8"/>
    <w:rsid w:val="007E5A99"/>
    <w:rsid w:val="007E6CA9"/>
    <w:rsid w:val="007E6FE9"/>
    <w:rsid w:val="007E7782"/>
    <w:rsid w:val="007F0155"/>
    <w:rsid w:val="007F0225"/>
    <w:rsid w:val="007F067B"/>
    <w:rsid w:val="007F07D1"/>
    <w:rsid w:val="007F0808"/>
    <w:rsid w:val="007F1E3A"/>
    <w:rsid w:val="007F2CE7"/>
    <w:rsid w:val="007F3825"/>
    <w:rsid w:val="007F3C51"/>
    <w:rsid w:val="007F4A04"/>
    <w:rsid w:val="007F591B"/>
    <w:rsid w:val="007F5BFE"/>
    <w:rsid w:val="007F64D3"/>
    <w:rsid w:val="007F6A32"/>
    <w:rsid w:val="007F6C5B"/>
    <w:rsid w:val="007F6FBF"/>
    <w:rsid w:val="007F7B06"/>
    <w:rsid w:val="007F7B13"/>
    <w:rsid w:val="007F7C5E"/>
    <w:rsid w:val="007F7E8D"/>
    <w:rsid w:val="00800133"/>
    <w:rsid w:val="00800250"/>
    <w:rsid w:val="008005E8"/>
    <w:rsid w:val="00800970"/>
    <w:rsid w:val="008017F3"/>
    <w:rsid w:val="00801A49"/>
    <w:rsid w:val="00801E28"/>
    <w:rsid w:val="00801F79"/>
    <w:rsid w:val="008024F9"/>
    <w:rsid w:val="00802CFB"/>
    <w:rsid w:val="0080325B"/>
    <w:rsid w:val="00804CD3"/>
    <w:rsid w:val="008055D9"/>
    <w:rsid w:val="00805B35"/>
    <w:rsid w:val="0080635E"/>
    <w:rsid w:val="00811591"/>
    <w:rsid w:val="00811E0C"/>
    <w:rsid w:val="008131C4"/>
    <w:rsid w:val="00813C54"/>
    <w:rsid w:val="008148B0"/>
    <w:rsid w:val="00816193"/>
    <w:rsid w:val="008161D8"/>
    <w:rsid w:val="008163A8"/>
    <w:rsid w:val="00816773"/>
    <w:rsid w:val="00816C66"/>
    <w:rsid w:val="00816D0D"/>
    <w:rsid w:val="00816D45"/>
    <w:rsid w:val="00817075"/>
    <w:rsid w:val="008212A4"/>
    <w:rsid w:val="00821847"/>
    <w:rsid w:val="008226C6"/>
    <w:rsid w:val="00822B61"/>
    <w:rsid w:val="00822C78"/>
    <w:rsid w:val="00823114"/>
    <w:rsid w:val="00823BE6"/>
    <w:rsid w:val="00823C36"/>
    <w:rsid w:val="00823D86"/>
    <w:rsid w:val="0082403C"/>
    <w:rsid w:val="00824A74"/>
    <w:rsid w:val="0082592C"/>
    <w:rsid w:val="008269F0"/>
    <w:rsid w:val="00826A78"/>
    <w:rsid w:val="00826CDF"/>
    <w:rsid w:val="00826DF3"/>
    <w:rsid w:val="00827DB9"/>
    <w:rsid w:val="008300B9"/>
    <w:rsid w:val="008303B0"/>
    <w:rsid w:val="00830613"/>
    <w:rsid w:val="00832FC2"/>
    <w:rsid w:val="00833123"/>
    <w:rsid w:val="00833A46"/>
    <w:rsid w:val="0083609E"/>
    <w:rsid w:val="00836369"/>
    <w:rsid w:val="0083732B"/>
    <w:rsid w:val="00837AE7"/>
    <w:rsid w:val="00840274"/>
    <w:rsid w:val="00843C7A"/>
    <w:rsid w:val="00845015"/>
    <w:rsid w:val="00845340"/>
    <w:rsid w:val="00845687"/>
    <w:rsid w:val="00846A07"/>
    <w:rsid w:val="00846F13"/>
    <w:rsid w:val="00847063"/>
    <w:rsid w:val="00847962"/>
    <w:rsid w:val="00847CA4"/>
    <w:rsid w:val="0085044D"/>
    <w:rsid w:val="0085066A"/>
    <w:rsid w:val="00851E42"/>
    <w:rsid w:val="00853216"/>
    <w:rsid w:val="00853EFE"/>
    <w:rsid w:val="00854855"/>
    <w:rsid w:val="00854D63"/>
    <w:rsid w:val="00855310"/>
    <w:rsid w:val="008563FD"/>
    <w:rsid w:val="008578B3"/>
    <w:rsid w:val="008601D5"/>
    <w:rsid w:val="008608B7"/>
    <w:rsid w:val="00860D57"/>
    <w:rsid w:val="00860E4F"/>
    <w:rsid w:val="00860F0F"/>
    <w:rsid w:val="008610AE"/>
    <w:rsid w:val="00861EBC"/>
    <w:rsid w:val="00862002"/>
    <w:rsid w:val="00862033"/>
    <w:rsid w:val="00862317"/>
    <w:rsid w:val="00862617"/>
    <w:rsid w:val="00863F9C"/>
    <w:rsid w:val="00863FE6"/>
    <w:rsid w:val="00865A27"/>
    <w:rsid w:val="00865F93"/>
    <w:rsid w:val="008665CA"/>
    <w:rsid w:val="00866ADA"/>
    <w:rsid w:val="00866C9B"/>
    <w:rsid w:val="00867189"/>
    <w:rsid w:val="0087014E"/>
    <w:rsid w:val="00870281"/>
    <w:rsid w:val="00870DD0"/>
    <w:rsid w:val="008714A9"/>
    <w:rsid w:val="008731AC"/>
    <w:rsid w:val="00874287"/>
    <w:rsid w:val="00874EAA"/>
    <w:rsid w:val="008750DE"/>
    <w:rsid w:val="00876393"/>
    <w:rsid w:val="00876FE9"/>
    <w:rsid w:val="00877495"/>
    <w:rsid w:val="00877CA8"/>
    <w:rsid w:val="00877EA0"/>
    <w:rsid w:val="008820E6"/>
    <w:rsid w:val="0088223E"/>
    <w:rsid w:val="00883E02"/>
    <w:rsid w:val="0088427E"/>
    <w:rsid w:val="00884650"/>
    <w:rsid w:val="00884FFE"/>
    <w:rsid w:val="00885026"/>
    <w:rsid w:val="00885375"/>
    <w:rsid w:val="0088718B"/>
    <w:rsid w:val="00887D09"/>
    <w:rsid w:val="00891088"/>
    <w:rsid w:val="0089151E"/>
    <w:rsid w:val="00891D80"/>
    <w:rsid w:val="00893A1F"/>
    <w:rsid w:val="00893C44"/>
    <w:rsid w:val="00893C9A"/>
    <w:rsid w:val="00894390"/>
    <w:rsid w:val="008963AA"/>
    <w:rsid w:val="0089672F"/>
    <w:rsid w:val="008978FD"/>
    <w:rsid w:val="00897B12"/>
    <w:rsid w:val="008A0ABF"/>
    <w:rsid w:val="008A0B55"/>
    <w:rsid w:val="008A1325"/>
    <w:rsid w:val="008A134A"/>
    <w:rsid w:val="008A1621"/>
    <w:rsid w:val="008A1E43"/>
    <w:rsid w:val="008A2098"/>
    <w:rsid w:val="008A2421"/>
    <w:rsid w:val="008A2557"/>
    <w:rsid w:val="008A3E10"/>
    <w:rsid w:val="008A5EC9"/>
    <w:rsid w:val="008A6498"/>
    <w:rsid w:val="008B02F1"/>
    <w:rsid w:val="008B0C11"/>
    <w:rsid w:val="008B0D06"/>
    <w:rsid w:val="008B132F"/>
    <w:rsid w:val="008B152D"/>
    <w:rsid w:val="008B3222"/>
    <w:rsid w:val="008B4303"/>
    <w:rsid w:val="008B479F"/>
    <w:rsid w:val="008B511A"/>
    <w:rsid w:val="008B59B7"/>
    <w:rsid w:val="008B5B0B"/>
    <w:rsid w:val="008C04C0"/>
    <w:rsid w:val="008C09ED"/>
    <w:rsid w:val="008C0EB3"/>
    <w:rsid w:val="008C1034"/>
    <w:rsid w:val="008C10F6"/>
    <w:rsid w:val="008C2725"/>
    <w:rsid w:val="008C367D"/>
    <w:rsid w:val="008C3E63"/>
    <w:rsid w:val="008C560A"/>
    <w:rsid w:val="008C5B6E"/>
    <w:rsid w:val="008C6507"/>
    <w:rsid w:val="008C6C68"/>
    <w:rsid w:val="008C6CC1"/>
    <w:rsid w:val="008C7CD8"/>
    <w:rsid w:val="008D00DC"/>
    <w:rsid w:val="008D06A4"/>
    <w:rsid w:val="008D1384"/>
    <w:rsid w:val="008D1462"/>
    <w:rsid w:val="008D19FA"/>
    <w:rsid w:val="008D1B07"/>
    <w:rsid w:val="008D1B18"/>
    <w:rsid w:val="008D1C0C"/>
    <w:rsid w:val="008D34E8"/>
    <w:rsid w:val="008D4482"/>
    <w:rsid w:val="008D4A5C"/>
    <w:rsid w:val="008D50E4"/>
    <w:rsid w:val="008D5D3D"/>
    <w:rsid w:val="008D683A"/>
    <w:rsid w:val="008D6EBA"/>
    <w:rsid w:val="008D7228"/>
    <w:rsid w:val="008D76D0"/>
    <w:rsid w:val="008D7713"/>
    <w:rsid w:val="008D7B5B"/>
    <w:rsid w:val="008E01F2"/>
    <w:rsid w:val="008E0CF2"/>
    <w:rsid w:val="008E110B"/>
    <w:rsid w:val="008E24A7"/>
    <w:rsid w:val="008E26C5"/>
    <w:rsid w:val="008E3470"/>
    <w:rsid w:val="008E3B1A"/>
    <w:rsid w:val="008E3BB6"/>
    <w:rsid w:val="008E4323"/>
    <w:rsid w:val="008E4C75"/>
    <w:rsid w:val="008E4D34"/>
    <w:rsid w:val="008E5BFA"/>
    <w:rsid w:val="008E7377"/>
    <w:rsid w:val="008E765A"/>
    <w:rsid w:val="008E7BF3"/>
    <w:rsid w:val="008F027F"/>
    <w:rsid w:val="008F0375"/>
    <w:rsid w:val="008F05E5"/>
    <w:rsid w:val="008F062B"/>
    <w:rsid w:val="008F0E36"/>
    <w:rsid w:val="008F16AF"/>
    <w:rsid w:val="008F172B"/>
    <w:rsid w:val="008F1ADA"/>
    <w:rsid w:val="008F1E13"/>
    <w:rsid w:val="008F2974"/>
    <w:rsid w:val="008F2FAF"/>
    <w:rsid w:val="008F30E1"/>
    <w:rsid w:val="008F439E"/>
    <w:rsid w:val="008F4884"/>
    <w:rsid w:val="008F4E38"/>
    <w:rsid w:val="008F518A"/>
    <w:rsid w:val="008F530B"/>
    <w:rsid w:val="008F5361"/>
    <w:rsid w:val="008F5395"/>
    <w:rsid w:val="008F53F1"/>
    <w:rsid w:val="008F5458"/>
    <w:rsid w:val="008F5DD6"/>
    <w:rsid w:val="008F66E6"/>
    <w:rsid w:val="008F7D56"/>
    <w:rsid w:val="009000CC"/>
    <w:rsid w:val="00900851"/>
    <w:rsid w:val="00900FC2"/>
    <w:rsid w:val="0090226E"/>
    <w:rsid w:val="00903AF2"/>
    <w:rsid w:val="00903EB6"/>
    <w:rsid w:val="0090473B"/>
    <w:rsid w:val="00904C10"/>
    <w:rsid w:val="00904E0E"/>
    <w:rsid w:val="00904F06"/>
    <w:rsid w:val="00905E33"/>
    <w:rsid w:val="0090678D"/>
    <w:rsid w:val="00906D10"/>
    <w:rsid w:val="0090771C"/>
    <w:rsid w:val="00907DB4"/>
    <w:rsid w:val="009106D9"/>
    <w:rsid w:val="00910CF4"/>
    <w:rsid w:val="00911226"/>
    <w:rsid w:val="009113B6"/>
    <w:rsid w:val="00912BB6"/>
    <w:rsid w:val="00912C1A"/>
    <w:rsid w:val="00912E4B"/>
    <w:rsid w:val="00913AFB"/>
    <w:rsid w:val="00914986"/>
    <w:rsid w:val="00914D95"/>
    <w:rsid w:val="00915A9F"/>
    <w:rsid w:val="00915B01"/>
    <w:rsid w:val="00917152"/>
    <w:rsid w:val="00920287"/>
    <w:rsid w:val="00920293"/>
    <w:rsid w:val="009202FE"/>
    <w:rsid w:val="00921408"/>
    <w:rsid w:val="0092189E"/>
    <w:rsid w:val="00921F81"/>
    <w:rsid w:val="0092210D"/>
    <w:rsid w:val="0092218E"/>
    <w:rsid w:val="00922998"/>
    <w:rsid w:val="009236B3"/>
    <w:rsid w:val="00924593"/>
    <w:rsid w:val="00924875"/>
    <w:rsid w:val="009250F6"/>
    <w:rsid w:val="0092548A"/>
    <w:rsid w:val="0092682D"/>
    <w:rsid w:val="00926B15"/>
    <w:rsid w:val="00927511"/>
    <w:rsid w:val="00930FEC"/>
    <w:rsid w:val="009315AC"/>
    <w:rsid w:val="00933A4A"/>
    <w:rsid w:val="00933E13"/>
    <w:rsid w:val="00934201"/>
    <w:rsid w:val="00934B87"/>
    <w:rsid w:val="00934BD5"/>
    <w:rsid w:val="00935195"/>
    <w:rsid w:val="00935B32"/>
    <w:rsid w:val="009363E0"/>
    <w:rsid w:val="00936D47"/>
    <w:rsid w:val="00937516"/>
    <w:rsid w:val="009406D3"/>
    <w:rsid w:val="00940A03"/>
    <w:rsid w:val="00940BD1"/>
    <w:rsid w:val="00940C58"/>
    <w:rsid w:val="00941DB9"/>
    <w:rsid w:val="009422B5"/>
    <w:rsid w:val="00942335"/>
    <w:rsid w:val="009439A6"/>
    <w:rsid w:val="00943FC4"/>
    <w:rsid w:val="00945124"/>
    <w:rsid w:val="009458C4"/>
    <w:rsid w:val="0094627F"/>
    <w:rsid w:val="00947BB1"/>
    <w:rsid w:val="009507AA"/>
    <w:rsid w:val="00950942"/>
    <w:rsid w:val="009514EC"/>
    <w:rsid w:val="0095177A"/>
    <w:rsid w:val="00951BFF"/>
    <w:rsid w:val="00951F0F"/>
    <w:rsid w:val="009523E9"/>
    <w:rsid w:val="00952BD5"/>
    <w:rsid w:val="009531CA"/>
    <w:rsid w:val="00954DED"/>
    <w:rsid w:val="009552DA"/>
    <w:rsid w:val="009559D3"/>
    <w:rsid w:val="00955E9D"/>
    <w:rsid w:val="00955FC9"/>
    <w:rsid w:val="0095602F"/>
    <w:rsid w:val="00956347"/>
    <w:rsid w:val="0095648F"/>
    <w:rsid w:val="0095672C"/>
    <w:rsid w:val="00957265"/>
    <w:rsid w:val="009604FF"/>
    <w:rsid w:val="00960D2D"/>
    <w:rsid w:val="00960D5D"/>
    <w:rsid w:val="009615F0"/>
    <w:rsid w:val="0096169E"/>
    <w:rsid w:val="00962103"/>
    <w:rsid w:val="009624C2"/>
    <w:rsid w:val="00963463"/>
    <w:rsid w:val="00963D6B"/>
    <w:rsid w:val="00963FC8"/>
    <w:rsid w:val="009649B0"/>
    <w:rsid w:val="00964F33"/>
    <w:rsid w:val="0096547D"/>
    <w:rsid w:val="00965833"/>
    <w:rsid w:val="00965D9A"/>
    <w:rsid w:val="00966058"/>
    <w:rsid w:val="009704D1"/>
    <w:rsid w:val="00970744"/>
    <w:rsid w:val="009721EC"/>
    <w:rsid w:val="00972626"/>
    <w:rsid w:val="009726A1"/>
    <w:rsid w:val="00972CB9"/>
    <w:rsid w:val="00973524"/>
    <w:rsid w:val="00974A96"/>
    <w:rsid w:val="0097509A"/>
    <w:rsid w:val="00975DBB"/>
    <w:rsid w:val="00976C67"/>
    <w:rsid w:val="00977776"/>
    <w:rsid w:val="00980031"/>
    <w:rsid w:val="009803C2"/>
    <w:rsid w:val="00981963"/>
    <w:rsid w:val="009839F1"/>
    <w:rsid w:val="00983B43"/>
    <w:rsid w:val="00983EAA"/>
    <w:rsid w:val="00984492"/>
    <w:rsid w:val="00985135"/>
    <w:rsid w:val="00985631"/>
    <w:rsid w:val="00985FB8"/>
    <w:rsid w:val="0098685B"/>
    <w:rsid w:val="0098785B"/>
    <w:rsid w:val="00987B53"/>
    <w:rsid w:val="009900A8"/>
    <w:rsid w:val="00990A80"/>
    <w:rsid w:val="00991E33"/>
    <w:rsid w:val="0099378E"/>
    <w:rsid w:val="00993E28"/>
    <w:rsid w:val="00994138"/>
    <w:rsid w:val="009946CB"/>
    <w:rsid w:val="009946CE"/>
    <w:rsid w:val="00994EDB"/>
    <w:rsid w:val="00995463"/>
    <w:rsid w:val="009960CA"/>
    <w:rsid w:val="0099668B"/>
    <w:rsid w:val="009A11FD"/>
    <w:rsid w:val="009A14CB"/>
    <w:rsid w:val="009A1946"/>
    <w:rsid w:val="009A207F"/>
    <w:rsid w:val="009A244D"/>
    <w:rsid w:val="009A283C"/>
    <w:rsid w:val="009A29B9"/>
    <w:rsid w:val="009A360E"/>
    <w:rsid w:val="009A39D9"/>
    <w:rsid w:val="009A3CB1"/>
    <w:rsid w:val="009A44AE"/>
    <w:rsid w:val="009A52DB"/>
    <w:rsid w:val="009A612D"/>
    <w:rsid w:val="009A6A65"/>
    <w:rsid w:val="009A6CF4"/>
    <w:rsid w:val="009A6E27"/>
    <w:rsid w:val="009A75C8"/>
    <w:rsid w:val="009A7671"/>
    <w:rsid w:val="009B009D"/>
    <w:rsid w:val="009B0567"/>
    <w:rsid w:val="009B05AA"/>
    <w:rsid w:val="009B0B13"/>
    <w:rsid w:val="009B0DEE"/>
    <w:rsid w:val="009B13B3"/>
    <w:rsid w:val="009B1B0C"/>
    <w:rsid w:val="009B2703"/>
    <w:rsid w:val="009B2C06"/>
    <w:rsid w:val="009B3327"/>
    <w:rsid w:val="009B3AD9"/>
    <w:rsid w:val="009B4844"/>
    <w:rsid w:val="009B69F5"/>
    <w:rsid w:val="009B6F15"/>
    <w:rsid w:val="009B6FF0"/>
    <w:rsid w:val="009B7443"/>
    <w:rsid w:val="009B794B"/>
    <w:rsid w:val="009C09ED"/>
    <w:rsid w:val="009C1341"/>
    <w:rsid w:val="009C22F9"/>
    <w:rsid w:val="009C3131"/>
    <w:rsid w:val="009C5BA2"/>
    <w:rsid w:val="009C5CFC"/>
    <w:rsid w:val="009C6C99"/>
    <w:rsid w:val="009C7659"/>
    <w:rsid w:val="009C77DF"/>
    <w:rsid w:val="009C7887"/>
    <w:rsid w:val="009D0843"/>
    <w:rsid w:val="009D23DF"/>
    <w:rsid w:val="009D268B"/>
    <w:rsid w:val="009D314C"/>
    <w:rsid w:val="009D433E"/>
    <w:rsid w:val="009D4C3A"/>
    <w:rsid w:val="009D6D21"/>
    <w:rsid w:val="009D6D9F"/>
    <w:rsid w:val="009E00E0"/>
    <w:rsid w:val="009E0732"/>
    <w:rsid w:val="009E12D9"/>
    <w:rsid w:val="009E1E83"/>
    <w:rsid w:val="009E2BDD"/>
    <w:rsid w:val="009E2DF8"/>
    <w:rsid w:val="009E2F40"/>
    <w:rsid w:val="009E366E"/>
    <w:rsid w:val="009E3AF9"/>
    <w:rsid w:val="009E4023"/>
    <w:rsid w:val="009E4FAF"/>
    <w:rsid w:val="009E5265"/>
    <w:rsid w:val="009E5421"/>
    <w:rsid w:val="009E54B2"/>
    <w:rsid w:val="009E601C"/>
    <w:rsid w:val="009E614D"/>
    <w:rsid w:val="009E6A89"/>
    <w:rsid w:val="009E758A"/>
    <w:rsid w:val="009E77D3"/>
    <w:rsid w:val="009F06A0"/>
    <w:rsid w:val="009F0C8F"/>
    <w:rsid w:val="009F187D"/>
    <w:rsid w:val="009F21A1"/>
    <w:rsid w:val="009F24BE"/>
    <w:rsid w:val="009F24E0"/>
    <w:rsid w:val="009F2F50"/>
    <w:rsid w:val="009F2F98"/>
    <w:rsid w:val="009F3043"/>
    <w:rsid w:val="009F38B4"/>
    <w:rsid w:val="009F3B80"/>
    <w:rsid w:val="009F3BC8"/>
    <w:rsid w:val="009F3CF1"/>
    <w:rsid w:val="009F4910"/>
    <w:rsid w:val="009F4FE1"/>
    <w:rsid w:val="009F5E8C"/>
    <w:rsid w:val="009F61F7"/>
    <w:rsid w:val="009F6955"/>
    <w:rsid w:val="009F72B5"/>
    <w:rsid w:val="00A00A9E"/>
    <w:rsid w:val="00A01692"/>
    <w:rsid w:val="00A01B30"/>
    <w:rsid w:val="00A0227D"/>
    <w:rsid w:val="00A03448"/>
    <w:rsid w:val="00A04008"/>
    <w:rsid w:val="00A053AD"/>
    <w:rsid w:val="00A06781"/>
    <w:rsid w:val="00A07A9E"/>
    <w:rsid w:val="00A07E76"/>
    <w:rsid w:val="00A103F0"/>
    <w:rsid w:val="00A10615"/>
    <w:rsid w:val="00A10927"/>
    <w:rsid w:val="00A11498"/>
    <w:rsid w:val="00A115EF"/>
    <w:rsid w:val="00A1201B"/>
    <w:rsid w:val="00A12356"/>
    <w:rsid w:val="00A12396"/>
    <w:rsid w:val="00A12F50"/>
    <w:rsid w:val="00A13503"/>
    <w:rsid w:val="00A1388E"/>
    <w:rsid w:val="00A1467B"/>
    <w:rsid w:val="00A146E7"/>
    <w:rsid w:val="00A14736"/>
    <w:rsid w:val="00A1486B"/>
    <w:rsid w:val="00A1579A"/>
    <w:rsid w:val="00A157D0"/>
    <w:rsid w:val="00A169D4"/>
    <w:rsid w:val="00A177E3"/>
    <w:rsid w:val="00A2045A"/>
    <w:rsid w:val="00A2228F"/>
    <w:rsid w:val="00A22952"/>
    <w:rsid w:val="00A22E5E"/>
    <w:rsid w:val="00A23463"/>
    <w:rsid w:val="00A238E9"/>
    <w:rsid w:val="00A23BA5"/>
    <w:rsid w:val="00A23CB2"/>
    <w:rsid w:val="00A23D5A"/>
    <w:rsid w:val="00A23D61"/>
    <w:rsid w:val="00A23EAB"/>
    <w:rsid w:val="00A2529B"/>
    <w:rsid w:val="00A25870"/>
    <w:rsid w:val="00A26F3D"/>
    <w:rsid w:val="00A30A32"/>
    <w:rsid w:val="00A30AB8"/>
    <w:rsid w:val="00A31503"/>
    <w:rsid w:val="00A318F8"/>
    <w:rsid w:val="00A3194D"/>
    <w:rsid w:val="00A321FC"/>
    <w:rsid w:val="00A3231E"/>
    <w:rsid w:val="00A32E47"/>
    <w:rsid w:val="00A3419A"/>
    <w:rsid w:val="00A3432D"/>
    <w:rsid w:val="00A34D42"/>
    <w:rsid w:val="00A355E2"/>
    <w:rsid w:val="00A36B48"/>
    <w:rsid w:val="00A37381"/>
    <w:rsid w:val="00A41E7B"/>
    <w:rsid w:val="00A420B6"/>
    <w:rsid w:val="00A422D7"/>
    <w:rsid w:val="00A423DA"/>
    <w:rsid w:val="00A42746"/>
    <w:rsid w:val="00A439DE"/>
    <w:rsid w:val="00A43F41"/>
    <w:rsid w:val="00A44B92"/>
    <w:rsid w:val="00A452B1"/>
    <w:rsid w:val="00A45843"/>
    <w:rsid w:val="00A45FC8"/>
    <w:rsid w:val="00A467F4"/>
    <w:rsid w:val="00A4682F"/>
    <w:rsid w:val="00A46A72"/>
    <w:rsid w:val="00A5039B"/>
    <w:rsid w:val="00A5124A"/>
    <w:rsid w:val="00A51B18"/>
    <w:rsid w:val="00A52087"/>
    <w:rsid w:val="00A52104"/>
    <w:rsid w:val="00A52876"/>
    <w:rsid w:val="00A5306E"/>
    <w:rsid w:val="00A53278"/>
    <w:rsid w:val="00A57287"/>
    <w:rsid w:val="00A5746E"/>
    <w:rsid w:val="00A57895"/>
    <w:rsid w:val="00A60616"/>
    <w:rsid w:val="00A616F4"/>
    <w:rsid w:val="00A61B4C"/>
    <w:rsid w:val="00A623FE"/>
    <w:rsid w:val="00A62B95"/>
    <w:rsid w:val="00A6307B"/>
    <w:rsid w:val="00A631B8"/>
    <w:rsid w:val="00A6368D"/>
    <w:rsid w:val="00A63751"/>
    <w:rsid w:val="00A63FC1"/>
    <w:rsid w:val="00A6431A"/>
    <w:rsid w:val="00A6447D"/>
    <w:rsid w:val="00A645AB"/>
    <w:rsid w:val="00A64BA2"/>
    <w:rsid w:val="00A64BAA"/>
    <w:rsid w:val="00A65E7A"/>
    <w:rsid w:val="00A66507"/>
    <w:rsid w:val="00A66EB4"/>
    <w:rsid w:val="00A7006F"/>
    <w:rsid w:val="00A711A2"/>
    <w:rsid w:val="00A7128C"/>
    <w:rsid w:val="00A7158E"/>
    <w:rsid w:val="00A717A9"/>
    <w:rsid w:val="00A71FFF"/>
    <w:rsid w:val="00A721C7"/>
    <w:rsid w:val="00A72DBF"/>
    <w:rsid w:val="00A738D6"/>
    <w:rsid w:val="00A739D5"/>
    <w:rsid w:val="00A74E04"/>
    <w:rsid w:val="00A80927"/>
    <w:rsid w:val="00A80C82"/>
    <w:rsid w:val="00A80DBC"/>
    <w:rsid w:val="00A8132E"/>
    <w:rsid w:val="00A81CB9"/>
    <w:rsid w:val="00A82D32"/>
    <w:rsid w:val="00A82E98"/>
    <w:rsid w:val="00A8351D"/>
    <w:rsid w:val="00A85767"/>
    <w:rsid w:val="00A857B3"/>
    <w:rsid w:val="00A85F97"/>
    <w:rsid w:val="00A87934"/>
    <w:rsid w:val="00A90EAC"/>
    <w:rsid w:val="00A91291"/>
    <w:rsid w:val="00A9136F"/>
    <w:rsid w:val="00A914C8"/>
    <w:rsid w:val="00A91EEC"/>
    <w:rsid w:val="00A92458"/>
    <w:rsid w:val="00A924EE"/>
    <w:rsid w:val="00A949A8"/>
    <w:rsid w:val="00A94A09"/>
    <w:rsid w:val="00A95B69"/>
    <w:rsid w:val="00A96996"/>
    <w:rsid w:val="00A969B0"/>
    <w:rsid w:val="00A969CE"/>
    <w:rsid w:val="00AA0720"/>
    <w:rsid w:val="00AA0751"/>
    <w:rsid w:val="00AA0BA3"/>
    <w:rsid w:val="00AA4321"/>
    <w:rsid w:val="00AA4505"/>
    <w:rsid w:val="00AA45B6"/>
    <w:rsid w:val="00AA4FAB"/>
    <w:rsid w:val="00AA5C26"/>
    <w:rsid w:val="00AA6879"/>
    <w:rsid w:val="00AA6F8C"/>
    <w:rsid w:val="00AA709D"/>
    <w:rsid w:val="00AB1AA5"/>
    <w:rsid w:val="00AB1D44"/>
    <w:rsid w:val="00AB21F7"/>
    <w:rsid w:val="00AB3A7C"/>
    <w:rsid w:val="00AB457A"/>
    <w:rsid w:val="00AB530B"/>
    <w:rsid w:val="00AB53CC"/>
    <w:rsid w:val="00AB5661"/>
    <w:rsid w:val="00AB579F"/>
    <w:rsid w:val="00AB58E0"/>
    <w:rsid w:val="00AB5F7C"/>
    <w:rsid w:val="00AB6C28"/>
    <w:rsid w:val="00AB7775"/>
    <w:rsid w:val="00AB7F5F"/>
    <w:rsid w:val="00AC0FA3"/>
    <w:rsid w:val="00AC16A0"/>
    <w:rsid w:val="00AC1CBB"/>
    <w:rsid w:val="00AC204B"/>
    <w:rsid w:val="00AC3B06"/>
    <w:rsid w:val="00AC4707"/>
    <w:rsid w:val="00AC5567"/>
    <w:rsid w:val="00AC592F"/>
    <w:rsid w:val="00AC68AA"/>
    <w:rsid w:val="00AC68B3"/>
    <w:rsid w:val="00AC7572"/>
    <w:rsid w:val="00AC76C7"/>
    <w:rsid w:val="00AC7B49"/>
    <w:rsid w:val="00AC7DC7"/>
    <w:rsid w:val="00AD0C45"/>
    <w:rsid w:val="00AD17B4"/>
    <w:rsid w:val="00AD2072"/>
    <w:rsid w:val="00AD2299"/>
    <w:rsid w:val="00AD2EA5"/>
    <w:rsid w:val="00AD3209"/>
    <w:rsid w:val="00AD3230"/>
    <w:rsid w:val="00AD32F9"/>
    <w:rsid w:val="00AD3B09"/>
    <w:rsid w:val="00AD3FCD"/>
    <w:rsid w:val="00AD47D2"/>
    <w:rsid w:val="00AD4AC5"/>
    <w:rsid w:val="00AD522D"/>
    <w:rsid w:val="00AD5FA9"/>
    <w:rsid w:val="00AD664C"/>
    <w:rsid w:val="00AD733A"/>
    <w:rsid w:val="00AE08F4"/>
    <w:rsid w:val="00AE0C5A"/>
    <w:rsid w:val="00AE1F9C"/>
    <w:rsid w:val="00AE23AB"/>
    <w:rsid w:val="00AE2ACA"/>
    <w:rsid w:val="00AE2E08"/>
    <w:rsid w:val="00AE2ED5"/>
    <w:rsid w:val="00AE4014"/>
    <w:rsid w:val="00AE40DE"/>
    <w:rsid w:val="00AE5C74"/>
    <w:rsid w:val="00AE5EE2"/>
    <w:rsid w:val="00AE6F09"/>
    <w:rsid w:val="00AE757C"/>
    <w:rsid w:val="00AE7850"/>
    <w:rsid w:val="00AF087B"/>
    <w:rsid w:val="00AF21FF"/>
    <w:rsid w:val="00AF3713"/>
    <w:rsid w:val="00AF40C1"/>
    <w:rsid w:val="00AF4EEB"/>
    <w:rsid w:val="00AF5D11"/>
    <w:rsid w:val="00AF6176"/>
    <w:rsid w:val="00AF793E"/>
    <w:rsid w:val="00B0034F"/>
    <w:rsid w:val="00B015DA"/>
    <w:rsid w:val="00B016D8"/>
    <w:rsid w:val="00B016F3"/>
    <w:rsid w:val="00B0195A"/>
    <w:rsid w:val="00B02738"/>
    <w:rsid w:val="00B02803"/>
    <w:rsid w:val="00B02DED"/>
    <w:rsid w:val="00B035AB"/>
    <w:rsid w:val="00B038EC"/>
    <w:rsid w:val="00B03982"/>
    <w:rsid w:val="00B03F75"/>
    <w:rsid w:val="00B041BB"/>
    <w:rsid w:val="00B04BC2"/>
    <w:rsid w:val="00B04BFC"/>
    <w:rsid w:val="00B053EB"/>
    <w:rsid w:val="00B06669"/>
    <w:rsid w:val="00B06817"/>
    <w:rsid w:val="00B06C45"/>
    <w:rsid w:val="00B07943"/>
    <w:rsid w:val="00B102F1"/>
    <w:rsid w:val="00B1064F"/>
    <w:rsid w:val="00B10DD8"/>
    <w:rsid w:val="00B11182"/>
    <w:rsid w:val="00B11626"/>
    <w:rsid w:val="00B11E30"/>
    <w:rsid w:val="00B11EF6"/>
    <w:rsid w:val="00B123C7"/>
    <w:rsid w:val="00B126B7"/>
    <w:rsid w:val="00B128D2"/>
    <w:rsid w:val="00B12B81"/>
    <w:rsid w:val="00B142BB"/>
    <w:rsid w:val="00B147D1"/>
    <w:rsid w:val="00B14C36"/>
    <w:rsid w:val="00B14CBD"/>
    <w:rsid w:val="00B1663D"/>
    <w:rsid w:val="00B16AAF"/>
    <w:rsid w:val="00B16D84"/>
    <w:rsid w:val="00B171C3"/>
    <w:rsid w:val="00B176DF"/>
    <w:rsid w:val="00B20696"/>
    <w:rsid w:val="00B20825"/>
    <w:rsid w:val="00B21C63"/>
    <w:rsid w:val="00B22A7D"/>
    <w:rsid w:val="00B23001"/>
    <w:rsid w:val="00B2331F"/>
    <w:rsid w:val="00B25113"/>
    <w:rsid w:val="00B2513A"/>
    <w:rsid w:val="00B252F5"/>
    <w:rsid w:val="00B25E06"/>
    <w:rsid w:val="00B2676F"/>
    <w:rsid w:val="00B26D50"/>
    <w:rsid w:val="00B273C7"/>
    <w:rsid w:val="00B30F88"/>
    <w:rsid w:val="00B3237C"/>
    <w:rsid w:val="00B3414B"/>
    <w:rsid w:val="00B3575F"/>
    <w:rsid w:val="00B37061"/>
    <w:rsid w:val="00B37070"/>
    <w:rsid w:val="00B3795B"/>
    <w:rsid w:val="00B41CDB"/>
    <w:rsid w:val="00B42AF7"/>
    <w:rsid w:val="00B42BD1"/>
    <w:rsid w:val="00B43894"/>
    <w:rsid w:val="00B439E5"/>
    <w:rsid w:val="00B457CF"/>
    <w:rsid w:val="00B46EBE"/>
    <w:rsid w:val="00B4726E"/>
    <w:rsid w:val="00B472C0"/>
    <w:rsid w:val="00B5107F"/>
    <w:rsid w:val="00B516BF"/>
    <w:rsid w:val="00B51A36"/>
    <w:rsid w:val="00B53253"/>
    <w:rsid w:val="00B53371"/>
    <w:rsid w:val="00B542F8"/>
    <w:rsid w:val="00B547A9"/>
    <w:rsid w:val="00B54B31"/>
    <w:rsid w:val="00B55150"/>
    <w:rsid w:val="00B5587B"/>
    <w:rsid w:val="00B55D9E"/>
    <w:rsid w:val="00B5685F"/>
    <w:rsid w:val="00B57747"/>
    <w:rsid w:val="00B57C5E"/>
    <w:rsid w:val="00B60C3E"/>
    <w:rsid w:val="00B61918"/>
    <w:rsid w:val="00B61A90"/>
    <w:rsid w:val="00B61D0C"/>
    <w:rsid w:val="00B6225D"/>
    <w:rsid w:val="00B62482"/>
    <w:rsid w:val="00B627F2"/>
    <w:rsid w:val="00B63F1E"/>
    <w:rsid w:val="00B655EC"/>
    <w:rsid w:val="00B6586E"/>
    <w:rsid w:val="00B6593A"/>
    <w:rsid w:val="00B65BF7"/>
    <w:rsid w:val="00B66B4B"/>
    <w:rsid w:val="00B66DE6"/>
    <w:rsid w:val="00B67D32"/>
    <w:rsid w:val="00B70300"/>
    <w:rsid w:val="00B70686"/>
    <w:rsid w:val="00B7092C"/>
    <w:rsid w:val="00B70A43"/>
    <w:rsid w:val="00B7363A"/>
    <w:rsid w:val="00B7543C"/>
    <w:rsid w:val="00B76719"/>
    <w:rsid w:val="00B76A2E"/>
    <w:rsid w:val="00B77020"/>
    <w:rsid w:val="00B77C54"/>
    <w:rsid w:val="00B77E99"/>
    <w:rsid w:val="00B77EFA"/>
    <w:rsid w:val="00B80008"/>
    <w:rsid w:val="00B81C09"/>
    <w:rsid w:val="00B82079"/>
    <w:rsid w:val="00B83758"/>
    <w:rsid w:val="00B8429E"/>
    <w:rsid w:val="00B84847"/>
    <w:rsid w:val="00B85240"/>
    <w:rsid w:val="00B85ACA"/>
    <w:rsid w:val="00B86639"/>
    <w:rsid w:val="00B86A12"/>
    <w:rsid w:val="00B87177"/>
    <w:rsid w:val="00B87DE4"/>
    <w:rsid w:val="00B90D29"/>
    <w:rsid w:val="00B91428"/>
    <w:rsid w:val="00B91801"/>
    <w:rsid w:val="00B945C8"/>
    <w:rsid w:val="00B951CD"/>
    <w:rsid w:val="00B95A2C"/>
    <w:rsid w:val="00B96690"/>
    <w:rsid w:val="00B96919"/>
    <w:rsid w:val="00B971CF"/>
    <w:rsid w:val="00BA04F1"/>
    <w:rsid w:val="00BA1554"/>
    <w:rsid w:val="00BA1645"/>
    <w:rsid w:val="00BA1745"/>
    <w:rsid w:val="00BA1FE0"/>
    <w:rsid w:val="00BA286A"/>
    <w:rsid w:val="00BA2B41"/>
    <w:rsid w:val="00BA2C52"/>
    <w:rsid w:val="00BA2F90"/>
    <w:rsid w:val="00BA313B"/>
    <w:rsid w:val="00BA5E95"/>
    <w:rsid w:val="00BA68A8"/>
    <w:rsid w:val="00BA6ABC"/>
    <w:rsid w:val="00BA70B7"/>
    <w:rsid w:val="00BA7F36"/>
    <w:rsid w:val="00BB0C14"/>
    <w:rsid w:val="00BB0D8A"/>
    <w:rsid w:val="00BB1B8B"/>
    <w:rsid w:val="00BB3357"/>
    <w:rsid w:val="00BB3905"/>
    <w:rsid w:val="00BB4158"/>
    <w:rsid w:val="00BB45D8"/>
    <w:rsid w:val="00BB4C24"/>
    <w:rsid w:val="00BB7D41"/>
    <w:rsid w:val="00BC0617"/>
    <w:rsid w:val="00BC079D"/>
    <w:rsid w:val="00BC16E9"/>
    <w:rsid w:val="00BC24C8"/>
    <w:rsid w:val="00BC4341"/>
    <w:rsid w:val="00BC55E3"/>
    <w:rsid w:val="00BC5D13"/>
    <w:rsid w:val="00BC5E3B"/>
    <w:rsid w:val="00BC614D"/>
    <w:rsid w:val="00BC6195"/>
    <w:rsid w:val="00BC63B5"/>
    <w:rsid w:val="00BC7108"/>
    <w:rsid w:val="00BC7582"/>
    <w:rsid w:val="00BC7C2D"/>
    <w:rsid w:val="00BD082A"/>
    <w:rsid w:val="00BD0C88"/>
    <w:rsid w:val="00BD0DE0"/>
    <w:rsid w:val="00BD0FDC"/>
    <w:rsid w:val="00BD1B36"/>
    <w:rsid w:val="00BD1C3C"/>
    <w:rsid w:val="00BD1F9A"/>
    <w:rsid w:val="00BD2E07"/>
    <w:rsid w:val="00BD3585"/>
    <w:rsid w:val="00BD46E2"/>
    <w:rsid w:val="00BD4CA3"/>
    <w:rsid w:val="00BD4D79"/>
    <w:rsid w:val="00BD4FF5"/>
    <w:rsid w:val="00BD51FC"/>
    <w:rsid w:val="00BD5281"/>
    <w:rsid w:val="00BD5553"/>
    <w:rsid w:val="00BD557E"/>
    <w:rsid w:val="00BD678D"/>
    <w:rsid w:val="00BD7516"/>
    <w:rsid w:val="00BD7B8C"/>
    <w:rsid w:val="00BD7F6C"/>
    <w:rsid w:val="00BE1323"/>
    <w:rsid w:val="00BE151C"/>
    <w:rsid w:val="00BE293F"/>
    <w:rsid w:val="00BE2B37"/>
    <w:rsid w:val="00BE2BE9"/>
    <w:rsid w:val="00BE2F5C"/>
    <w:rsid w:val="00BE31AB"/>
    <w:rsid w:val="00BE3864"/>
    <w:rsid w:val="00BE542B"/>
    <w:rsid w:val="00BE689D"/>
    <w:rsid w:val="00BE6A33"/>
    <w:rsid w:val="00BE6E2B"/>
    <w:rsid w:val="00BE750D"/>
    <w:rsid w:val="00BE7575"/>
    <w:rsid w:val="00BF02BC"/>
    <w:rsid w:val="00BF0A89"/>
    <w:rsid w:val="00BF19EB"/>
    <w:rsid w:val="00BF20C9"/>
    <w:rsid w:val="00BF2176"/>
    <w:rsid w:val="00BF28A0"/>
    <w:rsid w:val="00BF28E0"/>
    <w:rsid w:val="00BF4158"/>
    <w:rsid w:val="00BF4353"/>
    <w:rsid w:val="00BF51D5"/>
    <w:rsid w:val="00BF5494"/>
    <w:rsid w:val="00BF638D"/>
    <w:rsid w:val="00BF6BB3"/>
    <w:rsid w:val="00C0051D"/>
    <w:rsid w:val="00C010A8"/>
    <w:rsid w:val="00C01941"/>
    <w:rsid w:val="00C02252"/>
    <w:rsid w:val="00C035FC"/>
    <w:rsid w:val="00C037DE"/>
    <w:rsid w:val="00C039AD"/>
    <w:rsid w:val="00C04E5D"/>
    <w:rsid w:val="00C05384"/>
    <w:rsid w:val="00C069E2"/>
    <w:rsid w:val="00C07466"/>
    <w:rsid w:val="00C0747C"/>
    <w:rsid w:val="00C07BFA"/>
    <w:rsid w:val="00C10DC1"/>
    <w:rsid w:val="00C118E6"/>
    <w:rsid w:val="00C141D6"/>
    <w:rsid w:val="00C144EC"/>
    <w:rsid w:val="00C14FDA"/>
    <w:rsid w:val="00C15478"/>
    <w:rsid w:val="00C162C5"/>
    <w:rsid w:val="00C163C8"/>
    <w:rsid w:val="00C17585"/>
    <w:rsid w:val="00C20930"/>
    <w:rsid w:val="00C20EBB"/>
    <w:rsid w:val="00C22F3E"/>
    <w:rsid w:val="00C230FE"/>
    <w:rsid w:val="00C234D8"/>
    <w:rsid w:val="00C2386A"/>
    <w:rsid w:val="00C30BDA"/>
    <w:rsid w:val="00C3219C"/>
    <w:rsid w:val="00C32D49"/>
    <w:rsid w:val="00C33930"/>
    <w:rsid w:val="00C34BB9"/>
    <w:rsid w:val="00C350CC"/>
    <w:rsid w:val="00C352AE"/>
    <w:rsid w:val="00C3573D"/>
    <w:rsid w:val="00C35F47"/>
    <w:rsid w:val="00C35FF0"/>
    <w:rsid w:val="00C36280"/>
    <w:rsid w:val="00C3629C"/>
    <w:rsid w:val="00C367FF"/>
    <w:rsid w:val="00C36881"/>
    <w:rsid w:val="00C373BE"/>
    <w:rsid w:val="00C37882"/>
    <w:rsid w:val="00C37B23"/>
    <w:rsid w:val="00C37DC0"/>
    <w:rsid w:val="00C37DCE"/>
    <w:rsid w:val="00C412C0"/>
    <w:rsid w:val="00C41756"/>
    <w:rsid w:val="00C42320"/>
    <w:rsid w:val="00C4270D"/>
    <w:rsid w:val="00C43071"/>
    <w:rsid w:val="00C437DD"/>
    <w:rsid w:val="00C44712"/>
    <w:rsid w:val="00C44E08"/>
    <w:rsid w:val="00C44FAD"/>
    <w:rsid w:val="00C45458"/>
    <w:rsid w:val="00C45748"/>
    <w:rsid w:val="00C459EA"/>
    <w:rsid w:val="00C45CF8"/>
    <w:rsid w:val="00C468CB"/>
    <w:rsid w:val="00C469F6"/>
    <w:rsid w:val="00C474FB"/>
    <w:rsid w:val="00C47C32"/>
    <w:rsid w:val="00C47E91"/>
    <w:rsid w:val="00C516A4"/>
    <w:rsid w:val="00C52B8F"/>
    <w:rsid w:val="00C52DBD"/>
    <w:rsid w:val="00C53F0A"/>
    <w:rsid w:val="00C544CA"/>
    <w:rsid w:val="00C55003"/>
    <w:rsid w:val="00C55B63"/>
    <w:rsid w:val="00C565B6"/>
    <w:rsid w:val="00C56974"/>
    <w:rsid w:val="00C577C2"/>
    <w:rsid w:val="00C6031B"/>
    <w:rsid w:val="00C60506"/>
    <w:rsid w:val="00C606B7"/>
    <w:rsid w:val="00C610ED"/>
    <w:rsid w:val="00C623A3"/>
    <w:rsid w:val="00C63C09"/>
    <w:rsid w:val="00C63DD5"/>
    <w:rsid w:val="00C63EBD"/>
    <w:rsid w:val="00C64BB8"/>
    <w:rsid w:val="00C64F24"/>
    <w:rsid w:val="00C6507F"/>
    <w:rsid w:val="00C6627A"/>
    <w:rsid w:val="00C667F9"/>
    <w:rsid w:val="00C6767A"/>
    <w:rsid w:val="00C713E4"/>
    <w:rsid w:val="00C7255C"/>
    <w:rsid w:val="00C72679"/>
    <w:rsid w:val="00C736EE"/>
    <w:rsid w:val="00C74095"/>
    <w:rsid w:val="00C740D2"/>
    <w:rsid w:val="00C74ABF"/>
    <w:rsid w:val="00C753E9"/>
    <w:rsid w:val="00C75537"/>
    <w:rsid w:val="00C757B9"/>
    <w:rsid w:val="00C76540"/>
    <w:rsid w:val="00C77100"/>
    <w:rsid w:val="00C77725"/>
    <w:rsid w:val="00C8033A"/>
    <w:rsid w:val="00C82460"/>
    <w:rsid w:val="00C825F3"/>
    <w:rsid w:val="00C82730"/>
    <w:rsid w:val="00C83398"/>
    <w:rsid w:val="00C8372D"/>
    <w:rsid w:val="00C83737"/>
    <w:rsid w:val="00C837A5"/>
    <w:rsid w:val="00C83C6A"/>
    <w:rsid w:val="00C83F50"/>
    <w:rsid w:val="00C840DB"/>
    <w:rsid w:val="00C843AC"/>
    <w:rsid w:val="00C84D9F"/>
    <w:rsid w:val="00C84DCD"/>
    <w:rsid w:val="00C90323"/>
    <w:rsid w:val="00C90C95"/>
    <w:rsid w:val="00C90FBC"/>
    <w:rsid w:val="00C913FC"/>
    <w:rsid w:val="00C91419"/>
    <w:rsid w:val="00C914C0"/>
    <w:rsid w:val="00C91771"/>
    <w:rsid w:val="00C91BED"/>
    <w:rsid w:val="00C9238F"/>
    <w:rsid w:val="00C93684"/>
    <w:rsid w:val="00C93700"/>
    <w:rsid w:val="00C93A11"/>
    <w:rsid w:val="00C958AE"/>
    <w:rsid w:val="00C95C41"/>
    <w:rsid w:val="00C964EB"/>
    <w:rsid w:val="00C968D4"/>
    <w:rsid w:val="00C96D37"/>
    <w:rsid w:val="00C972E1"/>
    <w:rsid w:val="00C97A1A"/>
    <w:rsid w:val="00CA0008"/>
    <w:rsid w:val="00CA2DEC"/>
    <w:rsid w:val="00CA4221"/>
    <w:rsid w:val="00CA480C"/>
    <w:rsid w:val="00CA48F4"/>
    <w:rsid w:val="00CA4B41"/>
    <w:rsid w:val="00CA52B3"/>
    <w:rsid w:val="00CA554A"/>
    <w:rsid w:val="00CA62CA"/>
    <w:rsid w:val="00CA6467"/>
    <w:rsid w:val="00CA75FA"/>
    <w:rsid w:val="00CB01E6"/>
    <w:rsid w:val="00CB0528"/>
    <w:rsid w:val="00CB0B27"/>
    <w:rsid w:val="00CB0E99"/>
    <w:rsid w:val="00CB19D8"/>
    <w:rsid w:val="00CB234A"/>
    <w:rsid w:val="00CB2843"/>
    <w:rsid w:val="00CB2CAF"/>
    <w:rsid w:val="00CB3498"/>
    <w:rsid w:val="00CB3693"/>
    <w:rsid w:val="00CB5469"/>
    <w:rsid w:val="00CB5F05"/>
    <w:rsid w:val="00CB673F"/>
    <w:rsid w:val="00CB7798"/>
    <w:rsid w:val="00CB7D2D"/>
    <w:rsid w:val="00CC0612"/>
    <w:rsid w:val="00CC071B"/>
    <w:rsid w:val="00CC1B01"/>
    <w:rsid w:val="00CC1C8E"/>
    <w:rsid w:val="00CC20EB"/>
    <w:rsid w:val="00CC267D"/>
    <w:rsid w:val="00CC32F3"/>
    <w:rsid w:val="00CC409A"/>
    <w:rsid w:val="00CC445A"/>
    <w:rsid w:val="00CC5DDD"/>
    <w:rsid w:val="00CC6300"/>
    <w:rsid w:val="00CC7F00"/>
    <w:rsid w:val="00CC7FBE"/>
    <w:rsid w:val="00CD130C"/>
    <w:rsid w:val="00CD1590"/>
    <w:rsid w:val="00CD1EDF"/>
    <w:rsid w:val="00CD2254"/>
    <w:rsid w:val="00CD24A6"/>
    <w:rsid w:val="00CD2A5A"/>
    <w:rsid w:val="00CD3527"/>
    <w:rsid w:val="00CD366F"/>
    <w:rsid w:val="00CD3E23"/>
    <w:rsid w:val="00CD4B8E"/>
    <w:rsid w:val="00CD5490"/>
    <w:rsid w:val="00CD5BE4"/>
    <w:rsid w:val="00CD6A40"/>
    <w:rsid w:val="00CD6A6B"/>
    <w:rsid w:val="00CD78D9"/>
    <w:rsid w:val="00CE0317"/>
    <w:rsid w:val="00CE0506"/>
    <w:rsid w:val="00CE0777"/>
    <w:rsid w:val="00CE0FE9"/>
    <w:rsid w:val="00CE4492"/>
    <w:rsid w:val="00CE4D77"/>
    <w:rsid w:val="00CE57F9"/>
    <w:rsid w:val="00CE58AE"/>
    <w:rsid w:val="00CE5D8D"/>
    <w:rsid w:val="00CE63FB"/>
    <w:rsid w:val="00CE7045"/>
    <w:rsid w:val="00CE7516"/>
    <w:rsid w:val="00CF0D3F"/>
    <w:rsid w:val="00CF0FF2"/>
    <w:rsid w:val="00CF1D24"/>
    <w:rsid w:val="00CF2D27"/>
    <w:rsid w:val="00CF322E"/>
    <w:rsid w:val="00CF40B4"/>
    <w:rsid w:val="00CF629A"/>
    <w:rsid w:val="00CF68FA"/>
    <w:rsid w:val="00CF7275"/>
    <w:rsid w:val="00CF7EC8"/>
    <w:rsid w:val="00D00073"/>
    <w:rsid w:val="00D01B5E"/>
    <w:rsid w:val="00D01B8E"/>
    <w:rsid w:val="00D01E6E"/>
    <w:rsid w:val="00D01F14"/>
    <w:rsid w:val="00D02C15"/>
    <w:rsid w:val="00D02F0C"/>
    <w:rsid w:val="00D034BD"/>
    <w:rsid w:val="00D04654"/>
    <w:rsid w:val="00D04969"/>
    <w:rsid w:val="00D0498F"/>
    <w:rsid w:val="00D04E83"/>
    <w:rsid w:val="00D05247"/>
    <w:rsid w:val="00D11152"/>
    <w:rsid w:val="00D12F49"/>
    <w:rsid w:val="00D13F78"/>
    <w:rsid w:val="00D1464A"/>
    <w:rsid w:val="00D1464F"/>
    <w:rsid w:val="00D1493D"/>
    <w:rsid w:val="00D15A02"/>
    <w:rsid w:val="00D15A6B"/>
    <w:rsid w:val="00D1658E"/>
    <w:rsid w:val="00D16A54"/>
    <w:rsid w:val="00D20BBF"/>
    <w:rsid w:val="00D21858"/>
    <w:rsid w:val="00D2195A"/>
    <w:rsid w:val="00D21F76"/>
    <w:rsid w:val="00D21FD9"/>
    <w:rsid w:val="00D22314"/>
    <w:rsid w:val="00D22341"/>
    <w:rsid w:val="00D23038"/>
    <w:rsid w:val="00D2337F"/>
    <w:rsid w:val="00D23AA1"/>
    <w:rsid w:val="00D242CF"/>
    <w:rsid w:val="00D25A3E"/>
    <w:rsid w:val="00D25A6A"/>
    <w:rsid w:val="00D25C9D"/>
    <w:rsid w:val="00D25D7D"/>
    <w:rsid w:val="00D261EF"/>
    <w:rsid w:val="00D2696A"/>
    <w:rsid w:val="00D269D5"/>
    <w:rsid w:val="00D26A19"/>
    <w:rsid w:val="00D26B74"/>
    <w:rsid w:val="00D30F8E"/>
    <w:rsid w:val="00D324C3"/>
    <w:rsid w:val="00D326CA"/>
    <w:rsid w:val="00D329B0"/>
    <w:rsid w:val="00D32C40"/>
    <w:rsid w:val="00D3544A"/>
    <w:rsid w:val="00D35AD1"/>
    <w:rsid w:val="00D35AFD"/>
    <w:rsid w:val="00D36277"/>
    <w:rsid w:val="00D364D9"/>
    <w:rsid w:val="00D36538"/>
    <w:rsid w:val="00D37179"/>
    <w:rsid w:val="00D37B19"/>
    <w:rsid w:val="00D37F93"/>
    <w:rsid w:val="00D40143"/>
    <w:rsid w:val="00D40377"/>
    <w:rsid w:val="00D40D9E"/>
    <w:rsid w:val="00D417BF"/>
    <w:rsid w:val="00D417C0"/>
    <w:rsid w:val="00D423B2"/>
    <w:rsid w:val="00D4240B"/>
    <w:rsid w:val="00D4258E"/>
    <w:rsid w:val="00D428CD"/>
    <w:rsid w:val="00D43155"/>
    <w:rsid w:val="00D437E0"/>
    <w:rsid w:val="00D43A00"/>
    <w:rsid w:val="00D43D8F"/>
    <w:rsid w:val="00D44004"/>
    <w:rsid w:val="00D44430"/>
    <w:rsid w:val="00D44A2A"/>
    <w:rsid w:val="00D44B61"/>
    <w:rsid w:val="00D44CAE"/>
    <w:rsid w:val="00D45BF5"/>
    <w:rsid w:val="00D45F2C"/>
    <w:rsid w:val="00D469E6"/>
    <w:rsid w:val="00D46FFF"/>
    <w:rsid w:val="00D470F3"/>
    <w:rsid w:val="00D501AB"/>
    <w:rsid w:val="00D501F2"/>
    <w:rsid w:val="00D5060D"/>
    <w:rsid w:val="00D50A97"/>
    <w:rsid w:val="00D50B52"/>
    <w:rsid w:val="00D50F48"/>
    <w:rsid w:val="00D5133A"/>
    <w:rsid w:val="00D513CC"/>
    <w:rsid w:val="00D515C8"/>
    <w:rsid w:val="00D51B4E"/>
    <w:rsid w:val="00D51F56"/>
    <w:rsid w:val="00D5230B"/>
    <w:rsid w:val="00D52C41"/>
    <w:rsid w:val="00D5322A"/>
    <w:rsid w:val="00D53604"/>
    <w:rsid w:val="00D53692"/>
    <w:rsid w:val="00D541F3"/>
    <w:rsid w:val="00D54A05"/>
    <w:rsid w:val="00D54DD7"/>
    <w:rsid w:val="00D55FA2"/>
    <w:rsid w:val="00D57592"/>
    <w:rsid w:val="00D57C5F"/>
    <w:rsid w:val="00D60013"/>
    <w:rsid w:val="00D60C0E"/>
    <w:rsid w:val="00D61B60"/>
    <w:rsid w:val="00D6278C"/>
    <w:rsid w:val="00D62A3A"/>
    <w:rsid w:val="00D62D09"/>
    <w:rsid w:val="00D62EAB"/>
    <w:rsid w:val="00D6330B"/>
    <w:rsid w:val="00D63A9A"/>
    <w:rsid w:val="00D63B23"/>
    <w:rsid w:val="00D63E69"/>
    <w:rsid w:val="00D65F82"/>
    <w:rsid w:val="00D66975"/>
    <w:rsid w:val="00D67A38"/>
    <w:rsid w:val="00D7062B"/>
    <w:rsid w:val="00D710B3"/>
    <w:rsid w:val="00D7137F"/>
    <w:rsid w:val="00D715DD"/>
    <w:rsid w:val="00D724F5"/>
    <w:rsid w:val="00D725C4"/>
    <w:rsid w:val="00D72B30"/>
    <w:rsid w:val="00D72D42"/>
    <w:rsid w:val="00D73979"/>
    <w:rsid w:val="00D739B1"/>
    <w:rsid w:val="00D7443D"/>
    <w:rsid w:val="00D75D29"/>
    <w:rsid w:val="00D76744"/>
    <w:rsid w:val="00D767D7"/>
    <w:rsid w:val="00D76AFB"/>
    <w:rsid w:val="00D76C3B"/>
    <w:rsid w:val="00D76EBC"/>
    <w:rsid w:val="00D76F2D"/>
    <w:rsid w:val="00D77C35"/>
    <w:rsid w:val="00D802F8"/>
    <w:rsid w:val="00D80BFE"/>
    <w:rsid w:val="00D81087"/>
    <w:rsid w:val="00D82530"/>
    <w:rsid w:val="00D82AA6"/>
    <w:rsid w:val="00D82D55"/>
    <w:rsid w:val="00D83603"/>
    <w:rsid w:val="00D84755"/>
    <w:rsid w:val="00D8496D"/>
    <w:rsid w:val="00D85CEF"/>
    <w:rsid w:val="00D872AC"/>
    <w:rsid w:val="00D87735"/>
    <w:rsid w:val="00D877DE"/>
    <w:rsid w:val="00D879F4"/>
    <w:rsid w:val="00D87DD3"/>
    <w:rsid w:val="00D90C0C"/>
    <w:rsid w:val="00D90DD7"/>
    <w:rsid w:val="00D9122A"/>
    <w:rsid w:val="00D91254"/>
    <w:rsid w:val="00D915A9"/>
    <w:rsid w:val="00D920E6"/>
    <w:rsid w:val="00D92945"/>
    <w:rsid w:val="00D93358"/>
    <w:rsid w:val="00D933C8"/>
    <w:rsid w:val="00D941D3"/>
    <w:rsid w:val="00D94391"/>
    <w:rsid w:val="00D95AB0"/>
    <w:rsid w:val="00D95D07"/>
    <w:rsid w:val="00D96D07"/>
    <w:rsid w:val="00D970DD"/>
    <w:rsid w:val="00DA001E"/>
    <w:rsid w:val="00DA066E"/>
    <w:rsid w:val="00DA0853"/>
    <w:rsid w:val="00DA156F"/>
    <w:rsid w:val="00DA298C"/>
    <w:rsid w:val="00DA2D15"/>
    <w:rsid w:val="00DA2D75"/>
    <w:rsid w:val="00DA2EBD"/>
    <w:rsid w:val="00DA357B"/>
    <w:rsid w:val="00DA4EF2"/>
    <w:rsid w:val="00DA5C81"/>
    <w:rsid w:val="00DA62CE"/>
    <w:rsid w:val="00DA7FD4"/>
    <w:rsid w:val="00DB18B7"/>
    <w:rsid w:val="00DB1B92"/>
    <w:rsid w:val="00DB1CEA"/>
    <w:rsid w:val="00DB2684"/>
    <w:rsid w:val="00DB26A1"/>
    <w:rsid w:val="00DB34AB"/>
    <w:rsid w:val="00DB42DD"/>
    <w:rsid w:val="00DB4AE4"/>
    <w:rsid w:val="00DB50C1"/>
    <w:rsid w:val="00DB583A"/>
    <w:rsid w:val="00DB5E6F"/>
    <w:rsid w:val="00DB6264"/>
    <w:rsid w:val="00DB7EFD"/>
    <w:rsid w:val="00DC19ED"/>
    <w:rsid w:val="00DC2588"/>
    <w:rsid w:val="00DC339A"/>
    <w:rsid w:val="00DC37C0"/>
    <w:rsid w:val="00DC380F"/>
    <w:rsid w:val="00DC3BA9"/>
    <w:rsid w:val="00DC3DBD"/>
    <w:rsid w:val="00DC4645"/>
    <w:rsid w:val="00DC4F31"/>
    <w:rsid w:val="00DC561D"/>
    <w:rsid w:val="00DC60A5"/>
    <w:rsid w:val="00DC6463"/>
    <w:rsid w:val="00DC7805"/>
    <w:rsid w:val="00DD040E"/>
    <w:rsid w:val="00DD0C4C"/>
    <w:rsid w:val="00DD4419"/>
    <w:rsid w:val="00DD49D2"/>
    <w:rsid w:val="00DD4FA4"/>
    <w:rsid w:val="00DD500A"/>
    <w:rsid w:val="00DD5193"/>
    <w:rsid w:val="00DD51E7"/>
    <w:rsid w:val="00DD59FF"/>
    <w:rsid w:val="00DD5D4B"/>
    <w:rsid w:val="00DD61C2"/>
    <w:rsid w:val="00DD6780"/>
    <w:rsid w:val="00DD7887"/>
    <w:rsid w:val="00DE0A3B"/>
    <w:rsid w:val="00DE1C09"/>
    <w:rsid w:val="00DE2C91"/>
    <w:rsid w:val="00DE3529"/>
    <w:rsid w:val="00DE359A"/>
    <w:rsid w:val="00DE4A72"/>
    <w:rsid w:val="00DE4AD8"/>
    <w:rsid w:val="00DE519C"/>
    <w:rsid w:val="00DE5407"/>
    <w:rsid w:val="00DE5514"/>
    <w:rsid w:val="00DE5AA0"/>
    <w:rsid w:val="00DE5FAA"/>
    <w:rsid w:val="00DE60F4"/>
    <w:rsid w:val="00DE6B63"/>
    <w:rsid w:val="00DE702D"/>
    <w:rsid w:val="00DE74C5"/>
    <w:rsid w:val="00DF0B24"/>
    <w:rsid w:val="00DF171F"/>
    <w:rsid w:val="00DF18F3"/>
    <w:rsid w:val="00DF21E3"/>
    <w:rsid w:val="00DF2966"/>
    <w:rsid w:val="00DF3408"/>
    <w:rsid w:val="00DF3A01"/>
    <w:rsid w:val="00DF3DB7"/>
    <w:rsid w:val="00DF4A13"/>
    <w:rsid w:val="00DF5491"/>
    <w:rsid w:val="00DF6FE3"/>
    <w:rsid w:val="00DF71E5"/>
    <w:rsid w:val="00DF7284"/>
    <w:rsid w:val="00DF734B"/>
    <w:rsid w:val="00DF7370"/>
    <w:rsid w:val="00DF73E6"/>
    <w:rsid w:val="00E008CB"/>
    <w:rsid w:val="00E012B4"/>
    <w:rsid w:val="00E01835"/>
    <w:rsid w:val="00E02034"/>
    <w:rsid w:val="00E0226F"/>
    <w:rsid w:val="00E02CF8"/>
    <w:rsid w:val="00E036BD"/>
    <w:rsid w:val="00E037B2"/>
    <w:rsid w:val="00E03EF3"/>
    <w:rsid w:val="00E045A1"/>
    <w:rsid w:val="00E05974"/>
    <w:rsid w:val="00E064E9"/>
    <w:rsid w:val="00E10292"/>
    <w:rsid w:val="00E11513"/>
    <w:rsid w:val="00E11ADB"/>
    <w:rsid w:val="00E11B68"/>
    <w:rsid w:val="00E1340A"/>
    <w:rsid w:val="00E13CA9"/>
    <w:rsid w:val="00E13DCA"/>
    <w:rsid w:val="00E14505"/>
    <w:rsid w:val="00E148E1"/>
    <w:rsid w:val="00E14BD4"/>
    <w:rsid w:val="00E14EF7"/>
    <w:rsid w:val="00E150FD"/>
    <w:rsid w:val="00E15469"/>
    <w:rsid w:val="00E154C7"/>
    <w:rsid w:val="00E15B9A"/>
    <w:rsid w:val="00E165AB"/>
    <w:rsid w:val="00E16F93"/>
    <w:rsid w:val="00E2001E"/>
    <w:rsid w:val="00E20249"/>
    <w:rsid w:val="00E20760"/>
    <w:rsid w:val="00E20C12"/>
    <w:rsid w:val="00E20E35"/>
    <w:rsid w:val="00E21C5E"/>
    <w:rsid w:val="00E21F69"/>
    <w:rsid w:val="00E225D3"/>
    <w:rsid w:val="00E230DE"/>
    <w:rsid w:val="00E23E40"/>
    <w:rsid w:val="00E249E2"/>
    <w:rsid w:val="00E258A8"/>
    <w:rsid w:val="00E272E9"/>
    <w:rsid w:val="00E27B1D"/>
    <w:rsid w:val="00E300AA"/>
    <w:rsid w:val="00E30792"/>
    <w:rsid w:val="00E3080F"/>
    <w:rsid w:val="00E32DD7"/>
    <w:rsid w:val="00E331D4"/>
    <w:rsid w:val="00E33DA4"/>
    <w:rsid w:val="00E34AF3"/>
    <w:rsid w:val="00E34BE9"/>
    <w:rsid w:val="00E36105"/>
    <w:rsid w:val="00E363EE"/>
    <w:rsid w:val="00E36800"/>
    <w:rsid w:val="00E37112"/>
    <w:rsid w:val="00E37AE9"/>
    <w:rsid w:val="00E40097"/>
    <w:rsid w:val="00E41037"/>
    <w:rsid w:val="00E41552"/>
    <w:rsid w:val="00E41AD9"/>
    <w:rsid w:val="00E41EC0"/>
    <w:rsid w:val="00E41F14"/>
    <w:rsid w:val="00E431A2"/>
    <w:rsid w:val="00E43238"/>
    <w:rsid w:val="00E43323"/>
    <w:rsid w:val="00E4345A"/>
    <w:rsid w:val="00E43BB4"/>
    <w:rsid w:val="00E446DC"/>
    <w:rsid w:val="00E45995"/>
    <w:rsid w:val="00E45BF7"/>
    <w:rsid w:val="00E46B1F"/>
    <w:rsid w:val="00E46F9F"/>
    <w:rsid w:val="00E47297"/>
    <w:rsid w:val="00E50AAC"/>
    <w:rsid w:val="00E50CD9"/>
    <w:rsid w:val="00E51269"/>
    <w:rsid w:val="00E52796"/>
    <w:rsid w:val="00E52B62"/>
    <w:rsid w:val="00E54527"/>
    <w:rsid w:val="00E54733"/>
    <w:rsid w:val="00E54784"/>
    <w:rsid w:val="00E54E27"/>
    <w:rsid w:val="00E5540C"/>
    <w:rsid w:val="00E55F63"/>
    <w:rsid w:val="00E57209"/>
    <w:rsid w:val="00E5787A"/>
    <w:rsid w:val="00E57D2D"/>
    <w:rsid w:val="00E57D61"/>
    <w:rsid w:val="00E60453"/>
    <w:rsid w:val="00E6050A"/>
    <w:rsid w:val="00E60C81"/>
    <w:rsid w:val="00E61BAD"/>
    <w:rsid w:val="00E61BD4"/>
    <w:rsid w:val="00E621CB"/>
    <w:rsid w:val="00E62539"/>
    <w:rsid w:val="00E625B8"/>
    <w:rsid w:val="00E62D09"/>
    <w:rsid w:val="00E63147"/>
    <w:rsid w:val="00E637AD"/>
    <w:rsid w:val="00E6466C"/>
    <w:rsid w:val="00E64A0F"/>
    <w:rsid w:val="00E6583A"/>
    <w:rsid w:val="00E66A4C"/>
    <w:rsid w:val="00E67DB7"/>
    <w:rsid w:val="00E701F6"/>
    <w:rsid w:val="00E70A2F"/>
    <w:rsid w:val="00E70DB9"/>
    <w:rsid w:val="00E71117"/>
    <w:rsid w:val="00E71701"/>
    <w:rsid w:val="00E71C9B"/>
    <w:rsid w:val="00E72466"/>
    <w:rsid w:val="00E7314F"/>
    <w:rsid w:val="00E73508"/>
    <w:rsid w:val="00E74212"/>
    <w:rsid w:val="00E746EB"/>
    <w:rsid w:val="00E747D2"/>
    <w:rsid w:val="00E748B9"/>
    <w:rsid w:val="00E75C40"/>
    <w:rsid w:val="00E7679A"/>
    <w:rsid w:val="00E76E68"/>
    <w:rsid w:val="00E8003A"/>
    <w:rsid w:val="00E80A08"/>
    <w:rsid w:val="00E80F11"/>
    <w:rsid w:val="00E813A7"/>
    <w:rsid w:val="00E815EE"/>
    <w:rsid w:val="00E81BB4"/>
    <w:rsid w:val="00E81E0E"/>
    <w:rsid w:val="00E82672"/>
    <w:rsid w:val="00E826E3"/>
    <w:rsid w:val="00E82843"/>
    <w:rsid w:val="00E82DB3"/>
    <w:rsid w:val="00E843CA"/>
    <w:rsid w:val="00E85C87"/>
    <w:rsid w:val="00E86B05"/>
    <w:rsid w:val="00E87053"/>
    <w:rsid w:val="00E90404"/>
    <w:rsid w:val="00E90E77"/>
    <w:rsid w:val="00E91213"/>
    <w:rsid w:val="00E916FE"/>
    <w:rsid w:val="00E92172"/>
    <w:rsid w:val="00E9267C"/>
    <w:rsid w:val="00E93455"/>
    <w:rsid w:val="00E9349E"/>
    <w:rsid w:val="00E94737"/>
    <w:rsid w:val="00E9481E"/>
    <w:rsid w:val="00E95E37"/>
    <w:rsid w:val="00E96C1E"/>
    <w:rsid w:val="00EA02B8"/>
    <w:rsid w:val="00EA0AF0"/>
    <w:rsid w:val="00EA2341"/>
    <w:rsid w:val="00EA27A2"/>
    <w:rsid w:val="00EA3405"/>
    <w:rsid w:val="00EA341F"/>
    <w:rsid w:val="00EA43B1"/>
    <w:rsid w:val="00EA4A90"/>
    <w:rsid w:val="00EA4CF7"/>
    <w:rsid w:val="00EA5434"/>
    <w:rsid w:val="00EA57EC"/>
    <w:rsid w:val="00EA6295"/>
    <w:rsid w:val="00EA686E"/>
    <w:rsid w:val="00EA78D8"/>
    <w:rsid w:val="00EA7987"/>
    <w:rsid w:val="00EB08CB"/>
    <w:rsid w:val="00EB1F7C"/>
    <w:rsid w:val="00EB1FB7"/>
    <w:rsid w:val="00EB2A49"/>
    <w:rsid w:val="00EB2B88"/>
    <w:rsid w:val="00EB56D4"/>
    <w:rsid w:val="00EB5B07"/>
    <w:rsid w:val="00EB62BC"/>
    <w:rsid w:val="00EB660A"/>
    <w:rsid w:val="00EB6B72"/>
    <w:rsid w:val="00EB7990"/>
    <w:rsid w:val="00EB7EC4"/>
    <w:rsid w:val="00EC0515"/>
    <w:rsid w:val="00EC1A31"/>
    <w:rsid w:val="00EC3157"/>
    <w:rsid w:val="00EC3187"/>
    <w:rsid w:val="00EC3296"/>
    <w:rsid w:val="00EC3CFA"/>
    <w:rsid w:val="00EC49CE"/>
    <w:rsid w:val="00EC4FE2"/>
    <w:rsid w:val="00EC5523"/>
    <w:rsid w:val="00EC5B9E"/>
    <w:rsid w:val="00EC6DEA"/>
    <w:rsid w:val="00EC7B5F"/>
    <w:rsid w:val="00EC7CFF"/>
    <w:rsid w:val="00ED0DD2"/>
    <w:rsid w:val="00ED17C9"/>
    <w:rsid w:val="00ED196A"/>
    <w:rsid w:val="00ED2660"/>
    <w:rsid w:val="00ED27C7"/>
    <w:rsid w:val="00ED501C"/>
    <w:rsid w:val="00ED5B39"/>
    <w:rsid w:val="00ED771F"/>
    <w:rsid w:val="00ED7C32"/>
    <w:rsid w:val="00EE06FD"/>
    <w:rsid w:val="00EE0956"/>
    <w:rsid w:val="00EE1748"/>
    <w:rsid w:val="00EE1BD4"/>
    <w:rsid w:val="00EE244C"/>
    <w:rsid w:val="00EE2B51"/>
    <w:rsid w:val="00EE2D10"/>
    <w:rsid w:val="00EE3273"/>
    <w:rsid w:val="00EE334C"/>
    <w:rsid w:val="00EE3436"/>
    <w:rsid w:val="00EE387F"/>
    <w:rsid w:val="00EE405A"/>
    <w:rsid w:val="00EE4253"/>
    <w:rsid w:val="00EE5E79"/>
    <w:rsid w:val="00EE5FC9"/>
    <w:rsid w:val="00EE6C87"/>
    <w:rsid w:val="00EE77A7"/>
    <w:rsid w:val="00EE7870"/>
    <w:rsid w:val="00EE7F93"/>
    <w:rsid w:val="00EF06B4"/>
    <w:rsid w:val="00EF0D6F"/>
    <w:rsid w:val="00EF15E5"/>
    <w:rsid w:val="00EF17AF"/>
    <w:rsid w:val="00EF213A"/>
    <w:rsid w:val="00EF37B2"/>
    <w:rsid w:val="00EF3AF4"/>
    <w:rsid w:val="00EF3C57"/>
    <w:rsid w:val="00EF4589"/>
    <w:rsid w:val="00EF4CC7"/>
    <w:rsid w:val="00EF6066"/>
    <w:rsid w:val="00EF7731"/>
    <w:rsid w:val="00F0018D"/>
    <w:rsid w:val="00F00CAA"/>
    <w:rsid w:val="00F011B8"/>
    <w:rsid w:val="00F01F0B"/>
    <w:rsid w:val="00F01F65"/>
    <w:rsid w:val="00F02496"/>
    <w:rsid w:val="00F02705"/>
    <w:rsid w:val="00F02AC7"/>
    <w:rsid w:val="00F036E8"/>
    <w:rsid w:val="00F038A0"/>
    <w:rsid w:val="00F05461"/>
    <w:rsid w:val="00F05551"/>
    <w:rsid w:val="00F05973"/>
    <w:rsid w:val="00F05C8D"/>
    <w:rsid w:val="00F068CF"/>
    <w:rsid w:val="00F06BC8"/>
    <w:rsid w:val="00F071E5"/>
    <w:rsid w:val="00F07479"/>
    <w:rsid w:val="00F07F18"/>
    <w:rsid w:val="00F10923"/>
    <w:rsid w:val="00F10DF7"/>
    <w:rsid w:val="00F11312"/>
    <w:rsid w:val="00F11445"/>
    <w:rsid w:val="00F11F3E"/>
    <w:rsid w:val="00F1227C"/>
    <w:rsid w:val="00F12591"/>
    <w:rsid w:val="00F129C1"/>
    <w:rsid w:val="00F12DE3"/>
    <w:rsid w:val="00F13334"/>
    <w:rsid w:val="00F13ACB"/>
    <w:rsid w:val="00F141A7"/>
    <w:rsid w:val="00F14F58"/>
    <w:rsid w:val="00F16263"/>
    <w:rsid w:val="00F1642D"/>
    <w:rsid w:val="00F16E10"/>
    <w:rsid w:val="00F16F13"/>
    <w:rsid w:val="00F17E50"/>
    <w:rsid w:val="00F17FB7"/>
    <w:rsid w:val="00F201C3"/>
    <w:rsid w:val="00F203A1"/>
    <w:rsid w:val="00F20C52"/>
    <w:rsid w:val="00F21B90"/>
    <w:rsid w:val="00F21D40"/>
    <w:rsid w:val="00F22071"/>
    <w:rsid w:val="00F2221B"/>
    <w:rsid w:val="00F227BB"/>
    <w:rsid w:val="00F23CB5"/>
    <w:rsid w:val="00F27DD4"/>
    <w:rsid w:val="00F30416"/>
    <w:rsid w:val="00F313AE"/>
    <w:rsid w:val="00F31A72"/>
    <w:rsid w:val="00F31C90"/>
    <w:rsid w:val="00F31EBE"/>
    <w:rsid w:val="00F329C9"/>
    <w:rsid w:val="00F33E54"/>
    <w:rsid w:val="00F340B4"/>
    <w:rsid w:val="00F3417C"/>
    <w:rsid w:val="00F346BB"/>
    <w:rsid w:val="00F347BC"/>
    <w:rsid w:val="00F34C36"/>
    <w:rsid w:val="00F34D91"/>
    <w:rsid w:val="00F356E1"/>
    <w:rsid w:val="00F35B94"/>
    <w:rsid w:val="00F35BFF"/>
    <w:rsid w:val="00F3679F"/>
    <w:rsid w:val="00F36CE2"/>
    <w:rsid w:val="00F3701B"/>
    <w:rsid w:val="00F3765D"/>
    <w:rsid w:val="00F3779E"/>
    <w:rsid w:val="00F37CC0"/>
    <w:rsid w:val="00F41AC1"/>
    <w:rsid w:val="00F41F40"/>
    <w:rsid w:val="00F42A55"/>
    <w:rsid w:val="00F42DD2"/>
    <w:rsid w:val="00F431C0"/>
    <w:rsid w:val="00F435D0"/>
    <w:rsid w:val="00F4395A"/>
    <w:rsid w:val="00F43EA7"/>
    <w:rsid w:val="00F441C1"/>
    <w:rsid w:val="00F444C0"/>
    <w:rsid w:val="00F445AE"/>
    <w:rsid w:val="00F4477E"/>
    <w:rsid w:val="00F448C7"/>
    <w:rsid w:val="00F44F98"/>
    <w:rsid w:val="00F4569F"/>
    <w:rsid w:val="00F4571A"/>
    <w:rsid w:val="00F45809"/>
    <w:rsid w:val="00F46131"/>
    <w:rsid w:val="00F46E42"/>
    <w:rsid w:val="00F46EA4"/>
    <w:rsid w:val="00F4723A"/>
    <w:rsid w:val="00F47252"/>
    <w:rsid w:val="00F47A98"/>
    <w:rsid w:val="00F47D0C"/>
    <w:rsid w:val="00F50B09"/>
    <w:rsid w:val="00F50DA5"/>
    <w:rsid w:val="00F52724"/>
    <w:rsid w:val="00F53612"/>
    <w:rsid w:val="00F53DF5"/>
    <w:rsid w:val="00F540C3"/>
    <w:rsid w:val="00F55F9A"/>
    <w:rsid w:val="00F5614B"/>
    <w:rsid w:val="00F56420"/>
    <w:rsid w:val="00F56CFD"/>
    <w:rsid w:val="00F572DF"/>
    <w:rsid w:val="00F60ECD"/>
    <w:rsid w:val="00F632B1"/>
    <w:rsid w:val="00F63618"/>
    <w:rsid w:val="00F63979"/>
    <w:rsid w:val="00F64155"/>
    <w:rsid w:val="00F65494"/>
    <w:rsid w:val="00F65516"/>
    <w:rsid w:val="00F6586F"/>
    <w:rsid w:val="00F66336"/>
    <w:rsid w:val="00F665A5"/>
    <w:rsid w:val="00F66865"/>
    <w:rsid w:val="00F67B0B"/>
    <w:rsid w:val="00F70CC3"/>
    <w:rsid w:val="00F72ED5"/>
    <w:rsid w:val="00F7369B"/>
    <w:rsid w:val="00F73EAF"/>
    <w:rsid w:val="00F7469A"/>
    <w:rsid w:val="00F74DFE"/>
    <w:rsid w:val="00F759D9"/>
    <w:rsid w:val="00F77789"/>
    <w:rsid w:val="00F778DE"/>
    <w:rsid w:val="00F778F3"/>
    <w:rsid w:val="00F778F9"/>
    <w:rsid w:val="00F8020C"/>
    <w:rsid w:val="00F8058F"/>
    <w:rsid w:val="00F807EB"/>
    <w:rsid w:val="00F808DD"/>
    <w:rsid w:val="00F8090C"/>
    <w:rsid w:val="00F80956"/>
    <w:rsid w:val="00F80A40"/>
    <w:rsid w:val="00F80B92"/>
    <w:rsid w:val="00F8133C"/>
    <w:rsid w:val="00F831C0"/>
    <w:rsid w:val="00F8326C"/>
    <w:rsid w:val="00F83D76"/>
    <w:rsid w:val="00F83E8E"/>
    <w:rsid w:val="00F843F7"/>
    <w:rsid w:val="00F84991"/>
    <w:rsid w:val="00F9058C"/>
    <w:rsid w:val="00F90AD2"/>
    <w:rsid w:val="00F9130F"/>
    <w:rsid w:val="00F92BA8"/>
    <w:rsid w:val="00F93041"/>
    <w:rsid w:val="00F931D3"/>
    <w:rsid w:val="00F932CC"/>
    <w:rsid w:val="00F9442E"/>
    <w:rsid w:val="00F949B8"/>
    <w:rsid w:val="00F953DF"/>
    <w:rsid w:val="00F95EA9"/>
    <w:rsid w:val="00F95EDC"/>
    <w:rsid w:val="00F969BA"/>
    <w:rsid w:val="00FA057E"/>
    <w:rsid w:val="00FA0690"/>
    <w:rsid w:val="00FA07EB"/>
    <w:rsid w:val="00FA0CFC"/>
    <w:rsid w:val="00FA0E39"/>
    <w:rsid w:val="00FA1672"/>
    <w:rsid w:val="00FA1A55"/>
    <w:rsid w:val="00FA1D8D"/>
    <w:rsid w:val="00FA2923"/>
    <w:rsid w:val="00FA2FF0"/>
    <w:rsid w:val="00FA3489"/>
    <w:rsid w:val="00FA3BBE"/>
    <w:rsid w:val="00FA45B0"/>
    <w:rsid w:val="00FA47B7"/>
    <w:rsid w:val="00FA5064"/>
    <w:rsid w:val="00FA59C9"/>
    <w:rsid w:val="00FA6221"/>
    <w:rsid w:val="00FA642D"/>
    <w:rsid w:val="00FA67F6"/>
    <w:rsid w:val="00FA6ED6"/>
    <w:rsid w:val="00FA7872"/>
    <w:rsid w:val="00FA7A74"/>
    <w:rsid w:val="00FA7C64"/>
    <w:rsid w:val="00FB0118"/>
    <w:rsid w:val="00FB0491"/>
    <w:rsid w:val="00FB075A"/>
    <w:rsid w:val="00FB29A6"/>
    <w:rsid w:val="00FB3BC7"/>
    <w:rsid w:val="00FB3CB3"/>
    <w:rsid w:val="00FB4328"/>
    <w:rsid w:val="00FB5045"/>
    <w:rsid w:val="00FB5D2D"/>
    <w:rsid w:val="00FB62C8"/>
    <w:rsid w:val="00FB6594"/>
    <w:rsid w:val="00FB6BF9"/>
    <w:rsid w:val="00FB73F6"/>
    <w:rsid w:val="00FB7A54"/>
    <w:rsid w:val="00FC13A5"/>
    <w:rsid w:val="00FC203B"/>
    <w:rsid w:val="00FC26D2"/>
    <w:rsid w:val="00FC31BF"/>
    <w:rsid w:val="00FC394A"/>
    <w:rsid w:val="00FC5926"/>
    <w:rsid w:val="00FC75A1"/>
    <w:rsid w:val="00FC7BA0"/>
    <w:rsid w:val="00FD0968"/>
    <w:rsid w:val="00FD0A3F"/>
    <w:rsid w:val="00FD1CC4"/>
    <w:rsid w:val="00FD1F5B"/>
    <w:rsid w:val="00FD1FBE"/>
    <w:rsid w:val="00FD30A0"/>
    <w:rsid w:val="00FD3779"/>
    <w:rsid w:val="00FD5169"/>
    <w:rsid w:val="00FD51F0"/>
    <w:rsid w:val="00FD5976"/>
    <w:rsid w:val="00FD5C84"/>
    <w:rsid w:val="00FD658D"/>
    <w:rsid w:val="00FD6640"/>
    <w:rsid w:val="00FD66DB"/>
    <w:rsid w:val="00FD6A2A"/>
    <w:rsid w:val="00FD7ECA"/>
    <w:rsid w:val="00FE00C2"/>
    <w:rsid w:val="00FE0459"/>
    <w:rsid w:val="00FE152C"/>
    <w:rsid w:val="00FE2186"/>
    <w:rsid w:val="00FE3553"/>
    <w:rsid w:val="00FE4543"/>
    <w:rsid w:val="00FE4562"/>
    <w:rsid w:val="00FE4801"/>
    <w:rsid w:val="00FE5D7F"/>
    <w:rsid w:val="00FE5DC2"/>
    <w:rsid w:val="00FE6438"/>
    <w:rsid w:val="00FE69CD"/>
    <w:rsid w:val="00FE6CC9"/>
    <w:rsid w:val="00FE6D69"/>
    <w:rsid w:val="00FE7349"/>
    <w:rsid w:val="00FE77B9"/>
    <w:rsid w:val="00FE77C2"/>
    <w:rsid w:val="00FF0017"/>
    <w:rsid w:val="00FF0554"/>
    <w:rsid w:val="00FF15A1"/>
    <w:rsid w:val="00FF15E0"/>
    <w:rsid w:val="00FF1762"/>
    <w:rsid w:val="00FF20D8"/>
    <w:rsid w:val="00FF2325"/>
    <w:rsid w:val="00FF2DCD"/>
    <w:rsid w:val="00FF36E1"/>
    <w:rsid w:val="00FF3934"/>
    <w:rsid w:val="00FF3A80"/>
    <w:rsid w:val="00FF3F13"/>
    <w:rsid w:val="00FF4E56"/>
    <w:rsid w:val="00FF5510"/>
    <w:rsid w:val="00FF57FD"/>
    <w:rsid w:val="00FF5E81"/>
    <w:rsid w:val="00FF6151"/>
    <w:rsid w:val="00FF6CC9"/>
    <w:rsid w:val="00FF6E4E"/>
    <w:rsid w:val="00FF70E0"/>
    <w:rsid w:val="00FF7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2B61"/>
    <w:pPr>
      <w:spacing w:before="120" w:after="120"/>
      <w:jc w:val="both"/>
    </w:pPr>
    <w:rPr>
      <w:rFonts w:ascii="Times New Roman" w:hAnsi="Times New Roman"/>
      <w:sz w:val="24"/>
      <w:szCs w:val="22"/>
    </w:rPr>
  </w:style>
  <w:style w:type="paragraph" w:styleId="Antrat1">
    <w:name w:val="heading 1"/>
    <w:basedOn w:val="prastasis"/>
    <w:next w:val="prastasis"/>
    <w:link w:val="Antrat1Diagrama"/>
    <w:uiPriority w:val="9"/>
    <w:qFormat/>
    <w:rsid w:val="00BD3585"/>
    <w:pPr>
      <w:keepNext/>
      <w:keepLines/>
      <w:numPr>
        <w:numId w:val="1"/>
      </w:numPr>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BD3585"/>
    <w:pPr>
      <w:keepNext/>
      <w:keepLines/>
      <w:numPr>
        <w:ilvl w:val="1"/>
        <w:numId w:val="1"/>
      </w:numPr>
      <w:spacing w:before="200"/>
      <w:outlineLvl w:val="1"/>
    </w:pPr>
    <w:rPr>
      <w:rFonts w:ascii="Cambria" w:hAnsi="Cambria"/>
      <w:b/>
      <w:bCs/>
      <w:color w:val="4F81BD"/>
      <w:sz w:val="26"/>
      <w:szCs w:val="26"/>
    </w:rPr>
  </w:style>
  <w:style w:type="paragraph" w:styleId="Antrat3">
    <w:name w:val="heading 3"/>
    <w:aliases w:val="H3"/>
    <w:basedOn w:val="prastasis"/>
    <w:next w:val="prastasis"/>
    <w:link w:val="Antrat3Diagrama"/>
    <w:uiPriority w:val="9"/>
    <w:qFormat/>
    <w:rsid w:val="00EE2B51"/>
    <w:pPr>
      <w:keepNext/>
      <w:keepLines/>
      <w:numPr>
        <w:ilvl w:val="2"/>
        <w:numId w:val="1"/>
      </w:numPr>
      <w:spacing w:before="200"/>
      <w:outlineLvl w:val="2"/>
    </w:pPr>
    <w:rPr>
      <w:b/>
      <w:bCs/>
      <w:color w:val="1F497D"/>
    </w:rPr>
  </w:style>
  <w:style w:type="paragraph" w:styleId="Antrat4">
    <w:name w:val="heading 4"/>
    <w:aliases w:val="Heading 4 Char Char Char Char"/>
    <w:basedOn w:val="prastasis"/>
    <w:next w:val="prastasis"/>
    <w:link w:val="Antrat4Diagrama"/>
    <w:uiPriority w:val="9"/>
    <w:qFormat/>
    <w:rsid w:val="00BD3585"/>
    <w:pPr>
      <w:keepNext/>
      <w:keepLines/>
      <w:numPr>
        <w:ilvl w:val="3"/>
        <w:numId w:val="1"/>
      </w:numPr>
      <w:spacing w:before="200"/>
      <w:outlineLvl w:val="3"/>
    </w:pPr>
    <w:rPr>
      <w:rFonts w:ascii="Cambria" w:hAnsi="Cambria"/>
      <w:b/>
      <w:bCs/>
      <w:i/>
      <w:iCs/>
      <w:color w:val="4F81BD"/>
    </w:rPr>
  </w:style>
  <w:style w:type="paragraph" w:styleId="Antrat5">
    <w:name w:val="heading 5"/>
    <w:basedOn w:val="prastasis"/>
    <w:next w:val="prastasis"/>
    <w:link w:val="Antrat5Diagrama"/>
    <w:uiPriority w:val="9"/>
    <w:qFormat/>
    <w:rsid w:val="00BD3585"/>
    <w:pPr>
      <w:keepNext/>
      <w:keepLines/>
      <w:numPr>
        <w:ilvl w:val="4"/>
        <w:numId w:val="1"/>
      </w:numPr>
      <w:spacing w:before="200"/>
      <w:outlineLvl w:val="4"/>
    </w:pPr>
    <w:rPr>
      <w:rFonts w:ascii="Cambria" w:hAnsi="Cambria"/>
      <w:color w:val="243F60"/>
    </w:rPr>
  </w:style>
  <w:style w:type="paragraph" w:styleId="Antrat6">
    <w:name w:val="heading 6"/>
    <w:basedOn w:val="prastasis"/>
    <w:next w:val="prastasis"/>
    <w:link w:val="Antrat6Diagrama"/>
    <w:uiPriority w:val="9"/>
    <w:qFormat/>
    <w:rsid w:val="00BD3585"/>
    <w:pPr>
      <w:keepNext/>
      <w:keepLines/>
      <w:numPr>
        <w:ilvl w:val="5"/>
        <w:numId w:val="1"/>
      </w:numPr>
      <w:spacing w:before="200"/>
      <w:outlineLvl w:val="5"/>
    </w:pPr>
    <w:rPr>
      <w:rFonts w:ascii="Cambria" w:hAnsi="Cambria"/>
      <w:i/>
      <w:iCs/>
      <w:color w:val="243F60"/>
    </w:rPr>
  </w:style>
  <w:style w:type="paragraph" w:styleId="Antrat7">
    <w:name w:val="heading 7"/>
    <w:basedOn w:val="prastasis"/>
    <w:next w:val="prastasis"/>
    <w:link w:val="Antrat7Diagrama"/>
    <w:uiPriority w:val="9"/>
    <w:qFormat/>
    <w:rsid w:val="00BD3585"/>
    <w:pPr>
      <w:keepNext/>
      <w:keepLines/>
      <w:numPr>
        <w:ilvl w:val="6"/>
        <w:numId w:val="1"/>
      </w:numPr>
      <w:spacing w:before="200"/>
      <w:outlineLvl w:val="6"/>
    </w:pPr>
    <w:rPr>
      <w:rFonts w:ascii="Cambria" w:hAnsi="Cambria"/>
      <w:i/>
      <w:iCs/>
      <w:color w:val="404040"/>
    </w:rPr>
  </w:style>
  <w:style w:type="paragraph" w:styleId="Antrat8">
    <w:name w:val="heading 8"/>
    <w:basedOn w:val="prastasis"/>
    <w:next w:val="prastasis"/>
    <w:link w:val="Antrat8Diagrama"/>
    <w:uiPriority w:val="9"/>
    <w:qFormat/>
    <w:rsid w:val="00BD3585"/>
    <w:pPr>
      <w:keepNext/>
      <w:keepLines/>
      <w:numPr>
        <w:ilvl w:val="7"/>
        <w:numId w:val="1"/>
      </w:numPr>
      <w:spacing w:before="200"/>
      <w:outlineLvl w:val="7"/>
    </w:pPr>
    <w:rPr>
      <w:rFonts w:ascii="Cambria" w:hAnsi="Cambria"/>
      <w:color w:val="404040"/>
      <w:sz w:val="20"/>
      <w:szCs w:val="20"/>
    </w:rPr>
  </w:style>
  <w:style w:type="paragraph" w:styleId="Antrat9">
    <w:name w:val="heading 9"/>
    <w:basedOn w:val="prastasis"/>
    <w:next w:val="prastasis"/>
    <w:link w:val="Antrat9Diagrama"/>
    <w:uiPriority w:val="9"/>
    <w:qFormat/>
    <w:rsid w:val="00BD3585"/>
    <w:pPr>
      <w:keepNext/>
      <w:keepLines/>
      <w:numPr>
        <w:ilvl w:val="8"/>
        <w:numId w:val="1"/>
      </w:numPr>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D264E"/>
    <w:pPr>
      <w:spacing w:after="0"/>
    </w:pPr>
    <w:rPr>
      <w:rFonts w:ascii="Tahoma" w:hAnsi="Tahoma"/>
      <w:sz w:val="16"/>
      <w:szCs w:val="16"/>
    </w:rPr>
  </w:style>
  <w:style w:type="character" w:customStyle="1" w:styleId="DebesliotekstasDiagrama">
    <w:name w:val="Debesėlio tekstas Diagrama"/>
    <w:link w:val="Debesliotekstas"/>
    <w:uiPriority w:val="99"/>
    <w:semiHidden/>
    <w:rsid w:val="002D264E"/>
    <w:rPr>
      <w:rFonts w:ascii="Tahoma" w:hAnsi="Tahoma" w:cs="Tahoma"/>
      <w:sz w:val="16"/>
      <w:szCs w:val="16"/>
    </w:rPr>
  </w:style>
  <w:style w:type="character" w:customStyle="1" w:styleId="Antrat1Diagrama">
    <w:name w:val="Antraštė 1 Diagrama"/>
    <w:link w:val="Antrat1"/>
    <w:uiPriority w:val="9"/>
    <w:rsid w:val="00BD3585"/>
    <w:rPr>
      <w:rFonts w:ascii="Cambria" w:hAnsi="Cambria"/>
      <w:b/>
      <w:bCs/>
      <w:color w:val="365F91"/>
      <w:sz w:val="28"/>
      <w:szCs w:val="28"/>
    </w:rPr>
  </w:style>
  <w:style w:type="character" w:customStyle="1" w:styleId="Antrat2Diagrama">
    <w:name w:val="Antraštė 2 Diagrama"/>
    <w:link w:val="Antrat2"/>
    <w:uiPriority w:val="9"/>
    <w:rsid w:val="00BD3585"/>
    <w:rPr>
      <w:rFonts w:ascii="Cambria" w:hAnsi="Cambria"/>
      <w:b/>
      <w:bCs/>
      <w:color w:val="4F81BD"/>
      <w:sz w:val="26"/>
      <w:szCs w:val="26"/>
    </w:rPr>
  </w:style>
  <w:style w:type="character" w:customStyle="1" w:styleId="Antrat3Diagrama">
    <w:name w:val="Antraštė 3 Diagrama"/>
    <w:aliases w:val="H3 Diagrama"/>
    <w:link w:val="Antrat3"/>
    <w:uiPriority w:val="9"/>
    <w:rsid w:val="00EE2B51"/>
    <w:rPr>
      <w:rFonts w:ascii="Times New Roman" w:hAnsi="Times New Roman"/>
      <w:b/>
      <w:bCs/>
      <w:color w:val="1F497D"/>
      <w:sz w:val="24"/>
      <w:szCs w:val="22"/>
    </w:rPr>
  </w:style>
  <w:style w:type="character" w:customStyle="1" w:styleId="Antrat4Diagrama">
    <w:name w:val="Antraštė 4 Diagrama"/>
    <w:aliases w:val="Heading 4 Char Char Char Char Diagrama"/>
    <w:link w:val="Antrat4"/>
    <w:uiPriority w:val="9"/>
    <w:rsid w:val="00BD3585"/>
    <w:rPr>
      <w:rFonts w:ascii="Cambria" w:hAnsi="Cambria"/>
      <w:b/>
      <w:bCs/>
      <w:i/>
      <w:iCs/>
      <w:color w:val="4F81BD"/>
      <w:sz w:val="24"/>
      <w:szCs w:val="22"/>
    </w:rPr>
  </w:style>
  <w:style w:type="character" w:customStyle="1" w:styleId="Antrat5Diagrama">
    <w:name w:val="Antraštė 5 Diagrama"/>
    <w:link w:val="Antrat5"/>
    <w:uiPriority w:val="9"/>
    <w:rsid w:val="00BD3585"/>
    <w:rPr>
      <w:rFonts w:ascii="Cambria" w:hAnsi="Cambria"/>
      <w:color w:val="243F60"/>
      <w:sz w:val="24"/>
      <w:szCs w:val="22"/>
    </w:rPr>
  </w:style>
  <w:style w:type="character" w:customStyle="1" w:styleId="Antrat6Diagrama">
    <w:name w:val="Antraštė 6 Diagrama"/>
    <w:link w:val="Antrat6"/>
    <w:uiPriority w:val="9"/>
    <w:rsid w:val="00BD3585"/>
    <w:rPr>
      <w:rFonts w:ascii="Cambria" w:hAnsi="Cambria"/>
      <w:i/>
      <w:iCs/>
      <w:color w:val="243F60"/>
      <w:sz w:val="24"/>
      <w:szCs w:val="22"/>
    </w:rPr>
  </w:style>
  <w:style w:type="character" w:customStyle="1" w:styleId="Antrat7Diagrama">
    <w:name w:val="Antraštė 7 Diagrama"/>
    <w:link w:val="Antrat7"/>
    <w:uiPriority w:val="9"/>
    <w:rsid w:val="00BD3585"/>
    <w:rPr>
      <w:rFonts w:ascii="Cambria" w:hAnsi="Cambria"/>
      <w:i/>
      <w:iCs/>
      <w:color w:val="404040"/>
      <w:sz w:val="24"/>
      <w:szCs w:val="22"/>
    </w:rPr>
  </w:style>
  <w:style w:type="character" w:customStyle="1" w:styleId="Antrat8Diagrama">
    <w:name w:val="Antraštė 8 Diagrama"/>
    <w:link w:val="Antrat8"/>
    <w:uiPriority w:val="9"/>
    <w:rsid w:val="00BD3585"/>
    <w:rPr>
      <w:rFonts w:ascii="Cambria" w:hAnsi="Cambria"/>
      <w:color w:val="404040"/>
    </w:rPr>
  </w:style>
  <w:style w:type="character" w:customStyle="1" w:styleId="Antrat9Diagrama">
    <w:name w:val="Antraštė 9 Diagrama"/>
    <w:link w:val="Antrat9"/>
    <w:uiPriority w:val="9"/>
    <w:rsid w:val="00BD3585"/>
    <w:rPr>
      <w:rFonts w:ascii="Cambria" w:hAnsi="Cambria"/>
      <w:i/>
      <w:iCs/>
      <w:color w:val="404040"/>
    </w:rPr>
  </w:style>
  <w:style w:type="paragraph" w:styleId="Turinys1">
    <w:name w:val="toc 1"/>
    <w:basedOn w:val="prastasis"/>
    <w:next w:val="prastasis"/>
    <w:autoRedefine/>
    <w:uiPriority w:val="39"/>
    <w:unhideWhenUsed/>
    <w:rsid w:val="009B3AD9"/>
    <w:pPr>
      <w:jc w:val="left"/>
    </w:pPr>
    <w:rPr>
      <w:b/>
      <w:bCs/>
      <w:caps/>
      <w:sz w:val="20"/>
      <w:szCs w:val="20"/>
    </w:rPr>
  </w:style>
  <w:style w:type="paragraph" w:styleId="Turinys2">
    <w:name w:val="toc 2"/>
    <w:basedOn w:val="prastasis"/>
    <w:next w:val="prastasis"/>
    <w:autoRedefine/>
    <w:uiPriority w:val="39"/>
    <w:unhideWhenUsed/>
    <w:rsid w:val="009B3AD9"/>
    <w:pPr>
      <w:ind w:left="240"/>
      <w:jc w:val="left"/>
    </w:pPr>
    <w:rPr>
      <w:smallCaps/>
      <w:sz w:val="20"/>
      <w:szCs w:val="20"/>
    </w:rPr>
  </w:style>
  <w:style w:type="paragraph" w:styleId="Turinys3">
    <w:name w:val="toc 3"/>
    <w:basedOn w:val="prastasis"/>
    <w:next w:val="prastasis"/>
    <w:autoRedefine/>
    <w:uiPriority w:val="39"/>
    <w:unhideWhenUsed/>
    <w:rsid w:val="009B3AD9"/>
    <w:pPr>
      <w:ind w:left="480"/>
      <w:jc w:val="left"/>
    </w:pPr>
    <w:rPr>
      <w:i/>
      <w:iCs/>
      <w:sz w:val="20"/>
      <w:szCs w:val="20"/>
    </w:rPr>
  </w:style>
  <w:style w:type="paragraph" w:styleId="Turinys4">
    <w:name w:val="toc 4"/>
    <w:basedOn w:val="prastasis"/>
    <w:next w:val="prastasis"/>
    <w:autoRedefine/>
    <w:uiPriority w:val="39"/>
    <w:unhideWhenUsed/>
    <w:rsid w:val="00AC0FA3"/>
    <w:pPr>
      <w:ind w:left="720"/>
      <w:jc w:val="left"/>
    </w:pPr>
    <w:rPr>
      <w:rFonts w:ascii="Calibri" w:hAnsi="Calibri"/>
      <w:sz w:val="18"/>
      <w:szCs w:val="18"/>
    </w:rPr>
  </w:style>
  <w:style w:type="paragraph" w:styleId="Turinys5">
    <w:name w:val="toc 5"/>
    <w:basedOn w:val="prastasis"/>
    <w:next w:val="prastasis"/>
    <w:autoRedefine/>
    <w:uiPriority w:val="39"/>
    <w:unhideWhenUsed/>
    <w:rsid w:val="00AC0FA3"/>
    <w:pPr>
      <w:ind w:left="960"/>
      <w:jc w:val="left"/>
    </w:pPr>
    <w:rPr>
      <w:rFonts w:ascii="Calibri" w:hAnsi="Calibri"/>
      <w:sz w:val="18"/>
      <w:szCs w:val="18"/>
    </w:rPr>
  </w:style>
  <w:style w:type="paragraph" w:styleId="Turinys6">
    <w:name w:val="toc 6"/>
    <w:basedOn w:val="prastasis"/>
    <w:next w:val="prastasis"/>
    <w:autoRedefine/>
    <w:uiPriority w:val="39"/>
    <w:unhideWhenUsed/>
    <w:rsid w:val="00AC0FA3"/>
    <w:pPr>
      <w:ind w:left="1200"/>
      <w:jc w:val="left"/>
    </w:pPr>
    <w:rPr>
      <w:rFonts w:ascii="Calibri" w:hAnsi="Calibri"/>
      <w:sz w:val="18"/>
      <w:szCs w:val="18"/>
    </w:rPr>
  </w:style>
  <w:style w:type="paragraph" w:styleId="Turinys7">
    <w:name w:val="toc 7"/>
    <w:basedOn w:val="prastasis"/>
    <w:next w:val="prastasis"/>
    <w:autoRedefine/>
    <w:uiPriority w:val="39"/>
    <w:unhideWhenUsed/>
    <w:rsid w:val="00AC0FA3"/>
    <w:pPr>
      <w:ind w:left="1440"/>
      <w:jc w:val="left"/>
    </w:pPr>
    <w:rPr>
      <w:rFonts w:ascii="Calibri" w:hAnsi="Calibri"/>
      <w:sz w:val="18"/>
      <w:szCs w:val="18"/>
    </w:rPr>
  </w:style>
  <w:style w:type="paragraph" w:styleId="Turinys8">
    <w:name w:val="toc 8"/>
    <w:basedOn w:val="prastasis"/>
    <w:next w:val="prastasis"/>
    <w:autoRedefine/>
    <w:uiPriority w:val="39"/>
    <w:unhideWhenUsed/>
    <w:rsid w:val="00AC0FA3"/>
    <w:pPr>
      <w:ind w:left="1680"/>
      <w:jc w:val="left"/>
    </w:pPr>
    <w:rPr>
      <w:rFonts w:ascii="Calibri" w:hAnsi="Calibri"/>
      <w:sz w:val="18"/>
      <w:szCs w:val="18"/>
    </w:rPr>
  </w:style>
  <w:style w:type="paragraph" w:styleId="Turinys9">
    <w:name w:val="toc 9"/>
    <w:basedOn w:val="prastasis"/>
    <w:next w:val="prastasis"/>
    <w:autoRedefine/>
    <w:uiPriority w:val="39"/>
    <w:unhideWhenUsed/>
    <w:rsid w:val="00AC0FA3"/>
    <w:pPr>
      <w:ind w:left="1920"/>
      <w:jc w:val="left"/>
    </w:pPr>
    <w:rPr>
      <w:rFonts w:ascii="Calibri" w:hAnsi="Calibri"/>
      <w:sz w:val="18"/>
      <w:szCs w:val="18"/>
    </w:rPr>
  </w:style>
  <w:style w:type="character" w:styleId="Hipersaitas">
    <w:name w:val="Hyperlink"/>
    <w:uiPriority w:val="99"/>
    <w:unhideWhenUsed/>
    <w:rsid w:val="00BC614D"/>
    <w:rPr>
      <w:rFonts w:ascii="Times New Roman" w:hAnsi="Times New Roman"/>
      <w:color w:val="0000FF"/>
      <w:u w:val="single"/>
    </w:rPr>
  </w:style>
  <w:style w:type="paragraph" w:styleId="Antrat">
    <w:name w:val="caption"/>
    <w:aliases w:val="Beschriftung-eng,Beschriftung-dt-Abbildung,table.,pav."/>
    <w:basedOn w:val="prastasis"/>
    <w:next w:val="prastasis"/>
    <w:link w:val="AntratDiagrama"/>
    <w:qFormat/>
    <w:rsid w:val="000842A2"/>
    <w:rPr>
      <w:b/>
      <w:bCs/>
      <w:color w:val="1F497D"/>
      <w:sz w:val="20"/>
      <w:szCs w:val="18"/>
    </w:rPr>
  </w:style>
  <w:style w:type="paragraph" w:styleId="Antrats">
    <w:name w:val="header"/>
    <w:aliases w:val="Char,Diagrama"/>
    <w:basedOn w:val="prastasis"/>
    <w:link w:val="AntratsDiagrama"/>
    <w:uiPriority w:val="99"/>
    <w:unhideWhenUsed/>
    <w:rsid w:val="006E2FE3"/>
    <w:pPr>
      <w:tabs>
        <w:tab w:val="center" w:pos="4819"/>
        <w:tab w:val="right" w:pos="9638"/>
      </w:tabs>
    </w:pPr>
    <w:rPr>
      <w:rFonts w:ascii="Calibri" w:hAnsi="Calibri"/>
      <w:sz w:val="20"/>
      <w:szCs w:val="20"/>
    </w:rPr>
  </w:style>
  <w:style w:type="character" w:customStyle="1" w:styleId="AntratsDiagrama">
    <w:name w:val="Antraštės Diagrama"/>
    <w:aliases w:val="Char Diagrama,Diagrama Diagrama"/>
    <w:link w:val="Antrats"/>
    <w:uiPriority w:val="99"/>
    <w:rsid w:val="006E2FE3"/>
    <w:rPr>
      <w:rFonts w:ascii="Calibri" w:eastAsia="Times New Roman" w:hAnsi="Calibri" w:cs="Times New Roman"/>
    </w:rPr>
  </w:style>
  <w:style w:type="paragraph" w:styleId="Porat">
    <w:name w:val="footer"/>
    <w:basedOn w:val="prastasis"/>
    <w:link w:val="PoratDiagrama"/>
    <w:uiPriority w:val="99"/>
    <w:unhideWhenUsed/>
    <w:rsid w:val="006E2FE3"/>
    <w:pPr>
      <w:tabs>
        <w:tab w:val="center" w:pos="4819"/>
        <w:tab w:val="right" w:pos="9638"/>
      </w:tabs>
    </w:pPr>
    <w:rPr>
      <w:rFonts w:ascii="Calibri" w:hAnsi="Calibri"/>
      <w:sz w:val="20"/>
      <w:szCs w:val="20"/>
    </w:rPr>
  </w:style>
  <w:style w:type="character" w:customStyle="1" w:styleId="PoratDiagrama">
    <w:name w:val="Poraštė Diagrama"/>
    <w:link w:val="Porat"/>
    <w:uiPriority w:val="99"/>
    <w:rsid w:val="006E2FE3"/>
    <w:rPr>
      <w:rFonts w:ascii="Calibri" w:eastAsia="Times New Roman" w:hAnsi="Calibri" w:cs="Times New Roman"/>
    </w:rPr>
  </w:style>
  <w:style w:type="paragraph" w:styleId="Sraopastraipa">
    <w:name w:val="List Paragraph"/>
    <w:basedOn w:val="prastasis"/>
    <w:uiPriority w:val="99"/>
    <w:qFormat/>
    <w:rsid w:val="004C65E2"/>
    <w:pPr>
      <w:ind w:left="720"/>
      <w:contextualSpacing/>
    </w:pPr>
  </w:style>
  <w:style w:type="paragraph" w:styleId="Puslapioinaostekstas">
    <w:name w:val="footnote text"/>
    <w:aliases w:val="Footnote Text Char1,Footnote Text Char Char,ft"/>
    <w:basedOn w:val="prastasis"/>
    <w:link w:val="PuslapioinaostekstasDiagrama"/>
    <w:uiPriority w:val="99"/>
    <w:rsid w:val="00B627F2"/>
    <w:rPr>
      <w:noProof/>
      <w:sz w:val="20"/>
      <w:szCs w:val="20"/>
    </w:rPr>
  </w:style>
  <w:style w:type="character" w:customStyle="1" w:styleId="PuslapioinaostekstasDiagrama">
    <w:name w:val="Puslapio išnašos tekstas Diagrama"/>
    <w:aliases w:val="Footnote Text Char1 Diagrama,Footnote Text Char Char Diagrama,ft Diagrama"/>
    <w:link w:val="Puslapioinaostekstas"/>
    <w:uiPriority w:val="99"/>
    <w:rsid w:val="00B627F2"/>
    <w:rPr>
      <w:rFonts w:ascii="Times New Roman" w:eastAsia="Times New Roman" w:hAnsi="Times New Roman" w:cs="Times New Roman"/>
      <w:noProof/>
      <w:sz w:val="20"/>
      <w:szCs w:val="20"/>
    </w:rPr>
  </w:style>
  <w:style w:type="character" w:styleId="Puslapioinaosnuoroda">
    <w:name w:val="footnote reference"/>
    <w:uiPriority w:val="99"/>
    <w:semiHidden/>
    <w:rsid w:val="00B627F2"/>
    <w:rPr>
      <w:vertAlign w:val="superscript"/>
    </w:rPr>
  </w:style>
  <w:style w:type="paragraph" w:styleId="Pagrindiniotekstotrauka2">
    <w:name w:val="Body Text Indent 2"/>
    <w:basedOn w:val="prastasis"/>
    <w:link w:val="Pagrindiniotekstotrauka2Diagrama"/>
    <w:rsid w:val="0011367A"/>
    <w:pPr>
      <w:tabs>
        <w:tab w:val="num" w:pos="2867"/>
      </w:tabs>
      <w:spacing w:before="0" w:after="0"/>
      <w:ind w:left="2867" w:hanging="360"/>
    </w:pPr>
    <w:rPr>
      <w:rFonts w:ascii="Arial" w:hAnsi="Arial"/>
      <w:noProof/>
      <w:color w:val="0000FF"/>
      <w:szCs w:val="24"/>
      <w:lang w:val="en-GB" w:eastAsia="en-US"/>
    </w:rPr>
  </w:style>
  <w:style w:type="character" w:customStyle="1" w:styleId="Pagrindiniotekstotrauka2Diagrama">
    <w:name w:val="Pagrindinio teksto įtrauka 2 Diagrama"/>
    <w:link w:val="Pagrindiniotekstotrauka2"/>
    <w:rsid w:val="0011367A"/>
    <w:rPr>
      <w:rFonts w:ascii="Arial" w:eastAsia="Times New Roman" w:hAnsi="Arial" w:cs="Times New Roman"/>
      <w:noProof/>
      <w:color w:val="0000FF"/>
      <w:sz w:val="24"/>
      <w:szCs w:val="24"/>
      <w:lang w:val="en-GB" w:eastAsia="en-US"/>
    </w:rPr>
  </w:style>
  <w:style w:type="character" w:customStyle="1" w:styleId="AntratDiagrama">
    <w:name w:val="Antraštė Diagrama"/>
    <w:aliases w:val="Beschriftung-eng Diagrama,Beschriftung-dt-Abbildung Diagrama,table. Diagrama,pav. Diagrama"/>
    <w:link w:val="Antrat"/>
    <w:rsid w:val="000842A2"/>
    <w:rPr>
      <w:rFonts w:ascii="Times New Roman" w:hAnsi="Times New Roman"/>
      <w:b/>
      <w:bCs/>
      <w:color w:val="1F497D"/>
      <w:szCs w:val="18"/>
    </w:rPr>
  </w:style>
  <w:style w:type="paragraph" w:styleId="Komentarotekstas">
    <w:name w:val="annotation text"/>
    <w:basedOn w:val="prastasis"/>
    <w:link w:val="KomentarotekstasDiagrama"/>
    <w:rsid w:val="00741E84"/>
    <w:pPr>
      <w:spacing w:before="0" w:after="0" w:line="280" w:lineRule="atLeast"/>
      <w:jc w:val="left"/>
    </w:pPr>
    <w:rPr>
      <w:noProof/>
      <w:sz w:val="20"/>
      <w:szCs w:val="20"/>
      <w:lang w:val="en-GB" w:eastAsia="en-US"/>
    </w:rPr>
  </w:style>
  <w:style w:type="character" w:customStyle="1" w:styleId="KomentarotekstasDiagrama">
    <w:name w:val="Komentaro tekstas Diagrama"/>
    <w:link w:val="Komentarotekstas"/>
    <w:rsid w:val="00741E84"/>
    <w:rPr>
      <w:rFonts w:ascii="Times New Roman" w:eastAsia="Times New Roman" w:hAnsi="Times New Roman" w:cs="Times New Roman"/>
      <w:noProof/>
      <w:sz w:val="20"/>
      <w:szCs w:val="20"/>
      <w:lang w:val="en-GB" w:eastAsia="en-US"/>
    </w:rPr>
  </w:style>
  <w:style w:type="paragraph" w:customStyle="1" w:styleId="BodyText1">
    <w:name w:val="Body Text1"/>
    <w:basedOn w:val="prastasis"/>
    <w:rsid w:val="00A6447D"/>
    <w:pPr>
      <w:suppressAutoHyphens/>
      <w:autoSpaceDE w:val="0"/>
      <w:autoSpaceDN w:val="0"/>
      <w:adjustRightInd w:val="0"/>
      <w:spacing w:before="0" w:after="0" w:line="298" w:lineRule="auto"/>
      <w:ind w:firstLine="312"/>
      <w:textAlignment w:val="center"/>
    </w:pPr>
    <w:rPr>
      <w:color w:val="000000"/>
      <w:sz w:val="20"/>
      <w:szCs w:val="20"/>
      <w:lang w:val="en-US"/>
    </w:rPr>
  </w:style>
  <w:style w:type="paragraph" w:styleId="Pagrindiniotekstotrauka3">
    <w:name w:val="Body Text Indent 3"/>
    <w:basedOn w:val="prastasis"/>
    <w:link w:val="Pagrindiniotekstotrauka3Diagrama"/>
    <w:uiPriority w:val="99"/>
    <w:unhideWhenUsed/>
    <w:rsid w:val="005F5E11"/>
    <w:pPr>
      <w:ind w:left="283"/>
    </w:pPr>
    <w:rPr>
      <w:sz w:val="16"/>
      <w:szCs w:val="16"/>
    </w:rPr>
  </w:style>
  <w:style w:type="character" w:customStyle="1" w:styleId="Pagrindiniotekstotrauka3Diagrama">
    <w:name w:val="Pagrindinio teksto įtrauka 3 Diagrama"/>
    <w:link w:val="Pagrindiniotekstotrauka3"/>
    <w:uiPriority w:val="99"/>
    <w:rsid w:val="005F5E11"/>
    <w:rPr>
      <w:rFonts w:ascii="Times New Roman" w:hAnsi="Times New Roman"/>
      <w:sz w:val="16"/>
      <w:szCs w:val="16"/>
    </w:rPr>
  </w:style>
  <w:style w:type="table" w:styleId="Lentelstinklelis">
    <w:name w:val="Table Grid"/>
    <w:basedOn w:val="prastojilentel"/>
    <w:rsid w:val="00A835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erirtashipersaitas">
    <w:name w:val="FollowedHyperlink"/>
    <w:uiPriority w:val="99"/>
    <w:semiHidden/>
    <w:unhideWhenUsed/>
    <w:rsid w:val="00F808DD"/>
    <w:rPr>
      <w:color w:val="800080"/>
      <w:u w:val="single"/>
    </w:rPr>
  </w:style>
  <w:style w:type="paragraph" w:customStyle="1" w:styleId="xl66">
    <w:name w:val="xl66"/>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prastasis"/>
    <w:rsid w:val="00F808DD"/>
    <w:pPr>
      <w:spacing w:before="100" w:beforeAutospacing="1" w:after="100" w:afterAutospacing="1"/>
      <w:jc w:val="left"/>
    </w:pPr>
    <w:rPr>
      <w:szCs w:val="24"/>
    </w:rPr>
  </w:style>
  <w:style w:type="paragraph" w:customStyle="1" w:styleId="xl71">
    <w:name w:val="xl71"/>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prastasis"/>
    <w:rsid w:val="00F808DD"/>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prastasis"/>
    <w:rsid w:val="00F808DD"/>
    <w:pPr>
      <w:pBdr>
        <w:top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prastasis"/>
    <w:rsid w:val="00F808DD"/>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7">
    <w:name w:val="xl77"/>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8">
    <w:name w:val="xl78"/>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9">
    <w:name w:val="xl79"/>
    <w:basedOn w:val="prastasis"/>
    <w:rsid w:val="00F808D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1">
    <w:name w:val="xl81"/>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2">
    <w:name w:val="xl82"/>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3">
    <w:name w:val="xl83"/>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4">
    <w:name w:val="xl84"/>
    <w:basedOn w:val="prastasis"/>
    <w:rsid w:val="00F808DD"/>
    <w:pPr>
      <w:shd w:val="clear" w:color="000000" w:fill="CC99FF"/>
      <w:spacing w:before="100" w:beforeAutospacing="1" w:after="100" w:afterAutospacing="1"/>
      <w:jc w:val="left"/>
    </w:pPr>
    <w:rPr>
      <w:szCs w:val="24"/>
    </w:rPr>
  </w:style>
  <w:style w:type="paragraph" w:customStyle="1" w:styleId="xl85">
    <w:name w:val="xl85"/>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7">
    <w:name w:val="xl87"/>
    <w:basedOn w:val="prastasis"/>
    <w:rsid w:val="00F808DD"/>
    <w:pPr>
      <w:pBdr>
        <w:top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8">
    <w:name w:val="xl88"/>
    <w:basedOn w:val="prastasis"/>
    <w:rsid w:val="00F808D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prastasis"/>
    <w:rsid w:val="00F808D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prastasis"/>
    <w:rsid w:val="00F808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prastasis"/>
    <w:rsid w:val="00F808D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prastasis"/>
    <w:rsid w:val="00F808DD"/>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prastasis"/>
    <w:rsid w:val="00F808D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prastasis"/>
    <w:rsid w:val="00F808D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prastasis"/>
    <w:rsid w:val="00F808D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Pavadinimas">
    <w:name w:val="Title"/>
    <w:basedOn w:val="prastasis"/>
    <w:next w:val="prastasis"/>
    <w:link w:val="PavadinimasDiagrama"/>
    <w:uiPriority w:val="10"/>
    <w:qFormat/>
    <w:rsid w:val="00F808DD"/>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F808DD"/>
    <w:rPr>
      <w:rFonts w:ascii="Cambria" w:hAnsi="Cambria"/>
      <w:color w:val="17365D"/>
      <w:spacing w:val="5"/>
      <w:kern w:val="28"/>
      <w:sz w:val="52"/>
      <w:szCs w:val="52"/>
    </w:rPr>
  </w:style>
  <w:style w:type="paragraph" w:styleId="Pagrindiniotekstotrauka">
    <w:name w:val="Body Text Indent"/>
    <w:basedOn w:val="prastasis"/>
    <w:link w:val="PagrindiniotekstotraukaDiagrama"/>
    <w:uiPriority w:val="99"/>
    <w:semiHidden/>
    <w:unhideWhenUsed/>
    <w:rsid w:val="004F602B"/>
    <w:pPr>
      <w:ind w:left="283"/>
    </w:pPr>
  </w:style>
  <w:style w:type="character" w:customStyle="1" w:styleId="PagrindiniotekstotraukaDiagrama">
    <w:name w:val="Pagrindinio teksto įtrauka Diagrama"/>
    <w:link w:val="Pagrindiniotekstotrauka"/>
    <w:uiPriority w:val="99"/>
    <w:semiHidden/>
    <w:rsid w:val="004F602B"/>
    <w:rPr>
      <w:rFonts w:ascii="Times New Roman" w:hAnsi="Times New Roman"/>
      <w:sz w:val="24"/>
      <w:szCs w:val="22"/>
    </w:rPr>
  </w:style>
  <w:style w:type="paragraph" w:customStyle="1" w:styleId="Default">
    <w:name w:val="Default"/>
    <w:rsid w:val="009A29B9"/>
    <w:pPr>
      <w:autoSpaceDE w:val="0"/>
      <w:autoSpaceDN w:val="0"/>
      <w:adjustRightInd w:val="0"/>
    </w:pPr>
    <w:rPr>
      <w:rFonts w:ascii="Times New Roman" w:hAnsi="Times New Roman"/>
      <w:color w:val="000000"/>
      <w:sz w:val="24"/>
      <w:szCs w:val="24"/>
    </w:rPr>
  </w:style>
  <w:style w:type="paragraph" w:customStyle="1" w:styleId="CharChar1">
    <w:name w:val="Char Char1"/>
    <w:basedOn w:val="prastasis"/>
    <w:rsid w:val="002C202B"/>
    <w:pPr>
      <w:spacing w:before="0" w:after="160" w:line="240" w:lineRule="exact"/>
      <w:jc w:val="left"/>
    </w:pPr>
    <w:rPr>
      <w:rFonts w:ascii="Tahoma" w:hAnsi="Tahoma"/>
      <w:sz w:val="20"/>
      <w:szCs w:val="20"/>
      <w:lang w:val="en-US" w:eastAsia="en-US"/>
    </w:rPr>
  </w:style>
  <w:style w:type="paragraph" w:styleId="prastasistinklapis">
    <w:name w:val="Normal (Web)"/>
    <w:basedOn w:val="prastasis"/>
    <w:semiHidden/>
    <w:rsid w:val="001C00A9"/>
    <w:pPr>
      <w:spacing w:before="100" w:beforeAutospacing="1" w:after="100" w:afterAutospacing="1"/>
      <w:jc w:val="left"/>
    </w:pPr>
    <w:rPr>
      <w:rFonts w:ascii="Arial Unicode MS" w:eastAsia="Arial Unicode MS" w:hAnsi="Arial Unicode MS" w:cs="Arial Unicode MS"/>
      <w:sz w:val="22"/>
      <w:szCs w:val="24"/>
      <w:lang w:val="et-EE" w:eastAsia="en-US"/>
    </w:rPr>
  </w:style>
  <w:style w:type="table" w:styleId="2vidutinistinklelis6parykinimas">
    <w:name w:val="Medium Grid 2 Accent 6"/>
    <w:basedOn w:val="prastojilentel"/>
    <w:uiPriority w:val="68"/>
    <w:rsid w:val="00F953DF"/>
    <w:rPr>
      <w:rFonts w:ascii="Cambria" w:hAnsi="Cambria"/>
      <w:color w:val="000000"/>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Komentaronuoroda">
    <w:name w:val="annotation reference"/>
    <w:uiPriority w:val="99"/>
    <w:semiHidden/>
    <w:unhideWhenUsed/>
    <w:rsid w:val="00707582"/>
    <w:rPr>
      <w:sz w:val="16"/>
      <w:szCs w:val="16"/>
    </w:rPr>
  </w:style>
  <w:style w:type="paragraph" w:styleId="Komentarotema">
    <w:name w:val="annotation subject"/>
    <w:basedOn w:val="Komentarotekstas"/>
    <w:next w:val="Komentarotekstas"/>
    <w:link w:val="KomentarotemaDiagrama"/>
    <w:uiPriority w:val="99"/>
    <w:semiHidden/>
    <w:unhideWhenUsed/>
    <w:rsid w:val="00707582"/>
    <w:pPr>
      <w:spacing w:before="120" w:after="120" w:line="240" w:lineRule="auto"/>
      <w:jc w:val="both"/>
    </w:pPr>
    <w:rPr>
      <w:b/>
      <w:bCs/>
      <w:noProof w:val="0"/>
      <w:lang w:val="lt-LT" w:eastAsia="lt-LT"/>
    </w:rPr>
  </w:style>
  <w:style w:type="character" w:customStyle="1" w:styleId="KomentarotemaDiagrama">
    <w:name w:val="Komentaro tema Diagrama"/>
    <w:link w:val="Komentarotema"/>
    <w:uiPriority w:val="99"/>
    <w:semiHidden/>
    <w:rsid w:val="00707582"/>
    <w:rPr>
      <w:rFonts w:ascii="Times New Roman" w:eastAsia="Times New Roman" w:hAnsi="Times New Roman" w:cs="Times New Roman"/>
      <w:b/>
      <w:bCs/>
      <w:noProof/>
      <w:sz w:val="20"/>
      <w:szCs w:val="20"/>
      <w:lang w:val="en-GB" w:eastAsia="en-US"/>
    </w:rPr>
  </w:style>
  <w:style w:type="character" w:styleId="Grietas">
    <w:name w:val="Strong"/>
    <w:qFormat/>
    <w:rsid w:val="0054042D"/>
    <w:rPr>
      <w:b/>
      <w:bCs/>
    </w:rPr>
  </w:style>
  <w:style w:type="paragraph" w:styleId="Dokumentostruktra">
    <w:name w:val="Document Map"/>
    <w:basedOn w:val="prastasis"/>
    <w:link w:val="DokumentostruktraDiagrama"/>
    <w:uiPriority w:val="99"/>
    <w:semiHidden/>
    <w:unhideWhenUsed/>
    <w:rsid w:val="00FD66DB"/>
    <w:pPr>
      <w:spacing w:before="0" w:after="0"/>
    </w:pPr>
    <w:rPr>
      <w:rFonts w:ascii="Tahoma" w:hAnsi="Tahoma" w:cs="Tahoma"/>
      <w:sz w:val="16"/>
      <w:szCs w:val="16"/>
    </w:rPr>
  </w:style>
  <w:style w:type="character" w:customStyle="1" w:styleId="DokumentostruktraDiagrama">
    <w:name w:val="Dokumento struktūra Diagrama"/>
    <w:link w:val="Dokumentostruktra"/>
    <w:uiPriority w:val="99"/>
    <w:semiHidden/>
    <w:rsid w:val="00FD66DB"/>
    <w:rPr>
      <w:rFonts w:ascii="Tahoma" w:hAnsi="Tahoma" w:cs="Tahoma"/>
      <w:sz w:val="16"/>
      <w:szCs w:val="16"/>
    </w:rPr>
  </w:style>
  <w:style w:type="paragraph" w:styleId="Pataisymai">
    <w:name w:val="Revision"/>
    <w:hidden/>
    <w:uiPriority w:val="99"/>
    <w:semiHidden/>
    <w:rsid w:val="003704E6"/>
    <w:rPr>
      <w:rFonts w:ascii="Times New Roman" w:hAnsi="Times New Roman"/>
      <w:sz w:val="24"/>
      <w:szCs w:val="22"/>
    </w:rPr>
  </w:style>
  <w:style w:type="paragraph" w:styleId="Pagrindinistekstas">
    <w:name w:val="Body Text"/>
    <w:basedOn w:val="prastasis"/>
    <w:link w:val="PagrindinistekstasDiagrama"/>
    <w:uiPriority w:val="99"/>
    <w:semiHidden/>
    <w:unhideWhenUsed/>
    <w:rsid w:val="00C64BB8"/>
  </w:style>
  <w:style w:type="character" w:customStyle="1" w:styleId="PagrindinistekstasDiagrama">
    <w:name w:val="Pagrindinis tekstas Diagrama"/>
    <w:link w:val="Pagrindinistekstas"/>
    <w:uiPriority w:val="99"/>
    <w:semiHidden/>
    <w:rsid w:val="00C64BB8"/>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2B61"/>
    <w:pPr>
      <w:spacing w:before="120" w:after="120"/>
      <w:jc w:val="both"/>
    </w:pPr>
    <w:rPr>
      <w:rFonts w:ascii="Times New Roman" w:hAnsi="Times New Roman"/>
      <w:sz w:val="24"/>
      <w:szCs w:val="22"/>
    </w:rPr>
  </w:style>
  <w:style w:type="paragraph" w:styleId="Antrat1">
    <w:name w:val="heading 1"/>
    <w:basedOn w:val="prastasis"/>
    <w:next w:val="prastasis"/>
    <w:link w:val="Antrat1Diagrama"/>
    <w:uiPriority w:val="9"/>
    <w:qFormat/>
    <w:rsid w:val="00BD3585"/>
    <w:pPr>
      <w:keepNext/>
      <w:keepLines/>
      <w:numPr>
        <w:numId w:val="1"/>
      </w:numPr>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BD3585"/>
    <w:pPr>
      <w:keepNext/>
      <w:keepLines/>
      <w:numPr>
        <w:ilvl w:val="1"/>
        <w:numId w:val="1"/>
      </w:numPr>
      <w:spacing w:before="200"/>
      <w:outlineLvl w:val="1"/>
    </w:pPr>
    <w:rPr>
      <w:rFonts w:ascii="Cambria" w:hAnsi="Cambria"/>
      <w:b/>
      <w:bCs/>
      <w:color w:val="4F81BD"/>
      <w:sz w:val="26"/>
      <w:szCs w:val="26"/>
    </w:rPr>
  </w:style>
  <w:style w:type="paragraph" w:styleId="Antrat3">
    <w:name w:val="heading 3"/>
    <w:aliases w:val="H3"/>
    <w:basedOn w:val="prastasis"/>
    <w:next w:val="prastasis"/>
    <w:link w:val="Antrat3Diagrama"/>
    <w:uiPriority w:val="9"/>
    <w:qFormat/>
    <w:rsid w:val="00EE2B51"/>
    <w:pPr>
      <w:keepNext/>
      <w:keepLines/>
      <w:numPr>
        <w:ilvl w:val="2"/>
        <w:numId w:val="1"/>
      </w:numPr>
      <w:spacing w:before="200"/>
      <w:outlineLvl w:val="2"/>
    </w:pPr>
    <w:rPr>
      <w:b/>
      <w:bCs/>
      <w:color w:val="1F497D"/>
    </w:rPr>
  </w:style>
  <w:style w:type="paragraph" w:styleId="Antrat4">
    <w:name w:val="heading 4"/>
    <w:aliases w:val="Heading 4 Char Char Char Char"/>
    <w:basedOn w:val="prastasis"/>
    <w:next w:val="prastasis"/>
    <w:link w:val="Antrat4Diagrama"/>
    <w:uiPriority w:val="9"/>
    <w:qFormat/>
    <w:rsid w:val="00BD3585"/>
    <w:pPr>
      <w:keepNext/>
      <w:keepLines/>
      <w:numPr>
        <w:ilvl w:val="3"/>
        <w:numId w:val="1"/>
      </w:numPr>
      <w:spacing w:before="200"/>
      <w:outlineLvl w:val="3"/>
    </w:pPr>
    <w:rPr>
      <w:rFonts w:ascii="Cambria" w:hAnsi="Cambria"/>
      <w:b/>
      <w:bCs/>
      <w:i/>
      <w:iCs/>
      <w:color w:val="4F81BD"/>
    </w:rPr>
  </w:style>
  <w:style w:type="paragraph" w:styleId="Antrat5">
    <w:name w:val="heading 5"/>
    <w:basedOn w:val="prastasis"/>
    <w:next w:val="prastasis"/>
    <w:link w:val="Antrat5Diagrama"/>
    <w:uiPriority w:val="9"/>
    <w:qFormat/>
    <w:rsid w:val="00BD3585"/>
    <w:pPr>
      <w:keepNext/>
      <w:keepLines/>
      <w:numPr>
        <w:ilvl w:val="4"/>
        <w:numId w:val="1"/>
      </w:numPr>
      <w:spacing w:before="200"/>
      <w:outlineLvl w:val="4"/>
    </w:pPr>
    <w:rPr>
      <w:rFonts w:ascii="Cambria" w:hAnsi="Cambria"/>
      <w:color w:val="243F60"/>
    </w:rPr>
  </w:style>
  <w:style w:type="paragraph" w:styleId="Antrat6">
    <w:name w:val="heading 6"/>
    <w:basedOn w:val="prastasis"/>
    <w:next w:val="prastasis"/>
    <w:link w:val="Antrat6Diagrama"/>
    <w:uiPriority w:val="9"/>
    <w:qFormat/>
    <w:rsid w:val="00BD3585"/>
    <w:pPr>
      <w:keepNext/>
      <w:keepLines/>
      <w:numPr>
        <w:ilvl w:val="5"/>
        <w:numId w:val="1"/>
      </w:numPr>
      <w:spacing w:before="200"/>
      <w:outlineLvl w:val="5"/>
    </w:pPr>
    <w:rPr>
      <w:rFonts w:ascii="Cambria" w:hAnsi="Cambria"/>
      <w:i/>
      <w:iCs/>
      <w:color w:val="243F60"/>
    </w:rPr>
  </w:style>
  <w:style w:type="paragraph" w:styleId="Antrat7">
    <w:name w:val="heading 7"/>
    <w:basedOn w:val="prastasis"/>
    <w:next w:val="prastasis"/>
    <w:link w:val="Antrat7Diagrama"/>
    <w:uiPriority w:val="9"/>
    <w:qFormat/>
    <w:rsid w:val="00BD3585"/>
    <w:pPr>
      <w:keepNext/>
      <w:keepLines/>
      <w:numPr>
        <w:ilvl w:val="6"/>
        <w:numId w:val="1"/>
      </w:numPr>
      <w:spacing w:before="200"/>
      <w:outlineLvl w:val="6"/>
    </w:pPr>
    <w:rPr>
      <w:rFonts w:ascii="Cambria" w:hAnsi="Cambria"/>
      <w:i/>
      <w:iCs/>
      <w:color w:val="404040"/>
    </w:rPr>
  </w:style>
  <w:style w:type="paragraph" w:styleId="Antrat8">
    <w:name w:val="heading 8"/>
    <w:basedOn w:val="prastasis"/>
    <w:next w:val="prastasis"/>
    <w:link w:val="Antrat8Diagrama"/>
    <w:uiPriority w:val="9"/>
    <w:qFormat/>
    <w:rsid w:val="00BD3585"/>
    <w:pPr>
      <w:keepNext/>
      <w:keepLines/>
      <w:numPr>
        <w:ilvl w:val="7"/>
        <w:numId w:val="1"/>
      </w:numPr>
      <w:spacing w:before="200"/>
      <w:outlineLvl w:val="7"/>
    </w:pPr>
    <w:rPr>
      <w:rFonts w:ascii="Cambria" w:hAnsi="Cambria"/>
      <w:color w:val="404040"/>
      <w:sz w:val="20"/>
      <w:szCs w:val="20"/>
    </w:rPr>
  </w:style>
  <w:style w:type="paragraph" w:styleId="Antrat9">
    <w:name w:val="heading 9"/>
    <w:basedOn w:val="prastasis"/>
    <w:next w:val="prastasis"/>
    <w:link w:val="Antrat9Diagrama"/>
    <w:uiPriority w:val="9"/>
    <w:qFormat/>
    <w:rsid w:val="00BD3585"/>
    <w:pPr>
      <w:keepNext/>
      <w:keepLines/>
      <w:numPr>
        <w:ilvl w:val="8"/>
        <w:numId w:val="1"/>
      </w:numPr>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D264E"/>
    <w:pPr>
      <w:spacing w:after="0"/>
    </w:pPr>
    <w:rPr>
      <w:rFonts w:ascii="Tahoma" w:hAnsi="Tahoma"/>
      <w:sz w:val="16"/>
      <w:szCs w:val="16"/>
    </w:rPr>
  </w:style>
  <w:style w:type="character" w:customStyle="1" w:styleId="DebesliotekstasDiagrama">
    <w:name w:val="Debesėlio tekstas Diagrama"/>
    <w:link w:val="Debesliotekstas"/>
    <w:uiPriority w:val="99"/>
    <w:semiHidden/>
    <w:rsid w:val="002D264E"/>
    <w:rPr>
      <w:rFonts w:ascii="Tahoma" w:hAnsi="Tahoma" w:cs="Tahoma"/>
      <w:sz w:val="16"/>
      <w:szCs w:val="16"/>
    </w:rPr>
  </w:style>
  <w:style w:type="character" w:customStyle="1" w:styleId="Antrat1Diagrama">
    <w:name w:val="Antraštė 1 Diagrama"/>
    <w:link w:val="Antrat1"/>
    <w:uiPriority w:val="9"/>
    <w:rsid w:val="00BD3585"/>
    <w:rPr>
      <w:rFonts w:ascii="Cambria" w:hAnsi="Cambria"/>
      <w:b/>
      <w:bCs/>
      <w:color w:val="365F91"/>
      <w:sz w:val="28"/>
      <w:szCs w:val="28"/>
    </w:rPr>
  </w:style>
  <w:style w:type="character" w:customStyle="1" w:styleId="Antrat2Diagrama">
    <w:name w:val="Antraštė 2 Diagrama"/>
    <w:link w:val="Antrat2"/>
    <w:uiPriority w:val="9"/>
    <w:rsid w:val="00BD3585"/>
    <w:rPr>
      <w:rFonts w:ascii="Cambria" w:hAnsi="Cambria"/>
      <w:b/>
      <w:bCs/>
      <w:color w:val="4F81BD"/>
      <w:sz w:val="26"/>
      <w:szCs w:val="26"/>
    </w:rPr>
  </w:style>
  <w:style w:type="character" w:customStyle="1" w:styleId="Antrat3Diagrama">
    <w:name w:val="Antraštė 3 Diagrama"/>
    <w:aliases w:val="H3 Diagrama"/>
    <w:link w:val="Antrat3"/>
    <w:uiPriority w:val="9"/>
    <w:rsid w:val="00EE2B51"/>
    <w:rPr>
      <w:rFonts w:ascii="Times New Roman" w:hAnsi="Times New Roman"/>
      <w:b/>
      <w:bCs/>
      <w:color w:val="1F497D"/>
      <w:sz w:val="24"/>
      <w:szCs w:val="22"/>
    </w:rPr>
  </w:style>
  <w:style w:type="character" w:customStyle="1" w:styleId="Antrat4Diagrama">
    <w:name w:val="Antraštė 4 Diagrama"/>
    <w:aliases w:val="Heading 4 Char Char Char Char Diagrama"/>
    <w:link w:val="Antrat4"/>
    <w:uiPriority w:val="9"/>
    <w:rsid w:val="00BD3585"/>
    <w:rPr>
      <w:rFonts w:ascii="Cambria" w:hAnsi="Cambria"/>
      <w:b/>
      <w:bCs/>
      <w:i/>
      <w:iCs/>
      <w:color w:val="4F81BD"/>
      <w:sz w:val="24"/>
      <w:szCs w:val="22"/>
    </w:rPr>
  </w:style>
  <w:style w:type="character" w:customStyle="1" w:styleId="Antrat5Diagrama">
    <w:name w:val="Antraštė 5 Diagrama"/>
    <w:link w:val="Antrat5"/>
    <w:uiPriority w:val="9"/>
    <w:rsid w:val="00BD3585"/>
    <w:rPr>
      <w:rFonts w:ascii="Cambria" w:hAnsi="Cambria"/>
      <w:color w:val="243F60"/>
      <w:sz w:val="24"/>
      <w:szCs w:val="22"/>
    </w:rPr>
  </w:style>
  <w:style w:type="character" w:customStyle="1" w:styleId="Antrat6Diagrama">
    <w:name w:val="Antraštė 6 Diagrama"/>
    <w:link w:val="Antrat6"/>
    <w:uiPriority w:val="9"/>
    <w:rsid w:val="00BD3585"/>
    <w:rPr>
      <w:rFonts w:ascii="Cambria" w:hAnsi="Cambria"/>
      <w:i/>
      <w:iCs/>
      <w:color w:val="243F60"/>
      <w:sz w:val="24"/>
      <w:szCs w:val="22"/>
    </w:rPr>
  </w:style>
  <w:style w:type="character" w:customStyle="1" w:styleId="Antrat7Diagrama">
    <w:name w:val="Antraštė 7 Diagrama"/>
    <w:link w:val="Antrat7"/>
    <w:uiPriority w:val="9"/>
    <w:rsid w:val="00BD3585"/>
    <w:rPr>
      <w:rFonts w:ascii="Cambria" w:hAnsi="Cambria"/>
      <w:i/>
      <w:iCs/>
      <w:color w:val="404040"/>
      <w:sz w:val="24"/>
      <w:szCs w:val="22"/>
    </w:rPr>
  </w:style>
  <w:style w:type="character" w:customStyle="1" w:styleId="Antrat8Diagrama">
    <w:name w:val="Antraštė 8 Diagrama"/>
    <w:link w:val="Antrat8"/>
    <w:uiPriority w:val="9"/>
    <w:rsid w:val="00BD3585"/>
    <w:rPr>
      <w:rFonts w:ascii="Cambria" w:hAnsi="Cambria"/>
      <w:color w:val="404040"/>
    </w:rPr>
  </w:style>
  <w:style w:type="character" w:customStyle="1" w:styleId="Antrat9Diagrama">
    <w:name w:val="Antraštė 9 Diagrama"/>
    <w:link w:val="Antrat9"/>
    <w:uiPriority w:val="9"/>
    <w:rsid w:val="00BD3585"/>
    <w:rPr>
      <w:rFonts w:ascii="Cambria" w:hAnsi="Cambria"/>
      <w:i/>
      <w:iCs/>
      <w:color w:val="404040"/>
    </w:rPr>
  </w:style>
  <w:style w:type="paragraph" w:styleId="Turinys1">
    <w:name w:val="toc 1"/>
    <w:basedOn w:val="prastasis"/>
    <w:next w:val="prastasis"/>
    <w:autoRedefine/>
    <w:uiPriority w:val="39"/>
    <w:unhideWhenUsed/>
    <w:rsid w:val="009B3AD9"/>
    <w:pPr>
      <w:jc w:val="left"/>
    </w:pPr>
    <w:rPr>
      <w:b/>
      <w:bCs/>
      <w:caps/>
      <w:sz w:val="20"/>
      <w:szCs w:val="20"/>
    </w:rPr>
  </w:style>
  <w:style w:type="paragraph" w:styleId="Turinys2">
    <w:name w:val="toc 2"/>
    <w:basedOn w:val="prastasis"/>
    <w:next w:val="prastasis"/>
    <w:autoRedefine/>
    <w:uiPriority w:val="39"/>
    <w:unhideWhenUsed/>
    <w:rsid w:val="009B3AD9"/>
    <w:pPr>
      <w:ind w:left="240"/>
      <w:jc w:val="left"/>
    </w:pPr>
    <w:rPr>
      <w:smallCaps/>
      <w:sz w:val="20"/>
      <w:szCs w:val="20"/>
    </w:rPr>
  </w:style>
  <w:style w:type="paragraph" w:styleId="Turinys3">
    <w:name w:val="toc 3"/>
    <w:basedOn w:val="prastasis"/>
    <w:next w:val="prastasis"/>
    <w:autoRedefine/>
    <w:uiPriority w:val="39"/>
    <w:unhideWhenUsed/>
    <w:rsid w:val="009B3AD9"/>
    <w:pPr>
      <w:ind w:left="480"/>
      <w:jc w:val="left"/>
    </w:pPr>
    <w:rPr>
      <w:i/>
      <w:iCs/>
      <w:sz w:val="20"/>
      <w:szCs w:val="20"/>
    </w:rPr>
  </w:style>
  <w:style w:type="paragraph" w:styleId="Turinys4">
    <w:name w:val="toc 4"/>
    <w:basedOn w:val="prastasis"/>
    <w:next w:val="prastasis"/>
    <w:autoRedefine/>
    <w:uiPriority w:val="39"/>
    <w:unhideWhenUsed/>
    <w:rsid w:val="00AC0FA3"/>
    <w:pPr>
      <w:ind w:left="720"/>
      <w:jc w:val="left"/>
    </w:pPr>
    <w:rPr>
      <w:rFonts w:ascii="Calibri" w:hAnsi="Calibri"/>
      <w:sz w:val="18"/>
      <w:szCs w:val="18"/>
    </w:rPr>
  </w:style>
  <w:style w:type="paragraph" w:styleId="Turinys5">
    <w:name w:val="toc 5"/>
    <w:basedOn w:val="prastasis"/>
    <w:next w:val="prastasis"/>
    <w:autoRedefine/>
    <w:uiPriority w:val="39"/>
    <w:unhideWhenUsed/>
    <w:rsid w:val="00AC0FA3"/>
    <w:pPr>
      <w:ind w:left="960"/>
      <w:jc w:val="left"/>
    </w:pPr>
    <w:rPr>
      <w:rFonts w:ascii="Calibri" w:hAnsi="Calibri"/>
      <w:sz w:val="18"/>
      <w:szCs w:val="18"/>
    </w:rPr>
  </w:style>
  <w:style w:type="paragraph" w:styleId="Turinys6">
    <w:name w:val="toc 6"/>
    <w:basedOn w:val="prastasis"/>
    <w:next w:val="prastasis"/>
    <w:autoRedefine/>
    <w:uiPriority w:val="39"/>
    <w:unhideWhenUsed/>
    <w:rsid w:val="00AC0FA3"/>
    <w:pPr>
      <w:ind w:left="1200"/>
      <w:jc w:val="left"/>
    </w:pPr>
    <w:rPr>
      <w:rFonts w:ascii="Calibri" w:hAnsi="Calibri"/>
      <w:sz w:val="18"/>
      <w:szCs w:val="18"/>
    </w:rPr>
  </w:style>
  <w:style w:type="paragraph" w:styleId="Turinys7">
    <w:name w:val="toc 7"/>
    <w:basedOn w:val="prastasis"/>
    <w:next w:val="prastasis"/>
    <w:autoRedefine/>
    <w:uiPriority w:val="39"/>
    <w:unhideWhenUsed/>
    <w:rsid w:val="00AC0FA3"/>
    <w:pPr>
      <w:ind w:left="1440"/>
      <w:jc w:val="left"/>
    </w:pPr>
    <w:rPr>
      <w:rFonts w:ascii="Calibri" w:hAnsi="Calibri"/>
      <w:sz w:val="18"/>
      <w:szCs w:val="18"/>
    </w:rPr>
  </w:style>
  <w:style w:type="paragraph" w:styleId="Turinys8">
    <w:name w:val="toc 8"/>
    <w:basedOn w:val="prastasis"/>
    <w:next w:val="prastasis"/>
    <w:autoRedefine/>
    <w:uiPriority w:val="39"/>
    <w:unhideWhenUsed/>
    <w:rsid w:val="00AC0FA3"/>
    <w:pPr>
      <w:ind w:left="1680"/>
      <w:jc w:val="left"/>
    </w:pPr>
    <w:rPr>
      <w:rFonts w:ascii="Calibri" w:hAnsi="Calibri"/>
      <w:sz w:val="18"/>
      <w:szCs w:val="18"/>
    </w:rPr>
  </w:style>
  <w:style w:type="paragraph" w:styleId="Turinys9">
    <w:name w:val="toc 9"/>
    <w:basedOn w:val="prastasis"/>
    <w:next w:val="prastasis"/>
    <w:autoRedefine/>
    <w:uiPriority w:val="39"/>
    <w:unhideWhenUsed/>
    <w:rsid w:val="00AC0FA3"/>
    <w:pPr>
      <w:ind w:left="1920"/>
      <w:jc w:val="left"/>
    </w:pPr>
    <w:rPr>
      <w:rFonts w:ascii="Calibri" w:hAnsi="Calibri"/>
      <w:sz w:val="18"/>
      <w:szCs w:val="18"/>
    </w:rPr>
  </w:style>
  <w:style w:type="character" w:styleId="Hipersaitas">
    <w:name w:val="Hyperlink"/>
    <w:uiPriority w:val="99"/>
    <w:unhideWhenUsed/>
    <w:rsid w:val="00BC614D"/>
    <w:rPr>
      <w:rFonts w:ascii="Times New Roman" w:hAnsi="Times New Roman"/>
      <w:color w:val="0000FF"/>
      <w:u w:val="single"/>
    </w:rPr>
  </w:style>
  <w:style w:type="paragraph" w:styleId="Antrat">
    <w:name w:val="caption"/>
    <w:aliases w:val="Beschriftung-eng,Beschriftung-dt-Abbildung,table.,pav."/>
    <w:basedOn w:val="prastasis"/>
    <w:next w:val="prastasis"/>
    <w:link w:val="AntratDiagrama"/>
    <w:qFormat/>
    <w:rsid w:val="000842A2"/>
    <w:rPr>
      <w:b/>
      <w:bCs/>
      <w:color w:val="1F497D"/>
      <w:sz w:val="20"/>
      <w:szCs w:val="18"/>
    </w:rPr>
  </w:style>
  <w:style w:type="paragraph" w:styleId="Antrats">
    <w:name w:val="header"/>
    <w:aliases w:val="Char,Diagrama"/>
    <w:basedOn w:val="prastasis"/>
    <w:link w:val="AntratsDiagrama"/>
    <w:uiPriority w:val="99"/>
    <w:unhideWhenUsed/>
    <w:rsid w:val="006E2FE3"/>
    <w:pPr>
      <w:tabs>
        <w:tab w:val="center" w:pos="4819"/>
        <w:tab w:val="right" w:pos="9638"/>
      </w:tabs>
    </w:pPr>
    <w:rPr>
      <w:rFonts w:ascii="Calibri" w:hAnsi="Calibri"/>
      <w:sz w:val="20"/>
      <w:szCs w:val="20"/>
    </w:rPr>
  </w:style>
  <w:style w:type="character" w:customStyle="1" w:styleId="AntratsDiagrama">
    <w:name w:val="Antraštės Diagrama"/>
    <w:aliases w:val="Char Diagrama,Diagrama Diagrama"/>
    <w:link w:val="Antrats"/>
    <w:uiPriority w:val="99"/>
    <w:rsid w:val="006E2FE3"/>
    <w:rPr>
      <w:rFonts w:ascii="Calibri" w:eastAsia="Times New Roman" w:hAnsi="Calibri" w:cs="Times New Roman"/>
    </w:rPr>
  </w:style>
  <w:style w:type="paragraph" w:styleId="Porat">
    <w:name w:val="footer"/>
    <w:basedOn w:val="prastasis"/>
    <w:link w:val="PoratDiagrama"/>
    <w:uiPriority w:val="99"/>
    <w:unhideWhenUsed/>
    <w:rsid w:val="006E2FE3"/>
    <w:pPr>
      <w:tabs>
        <w:tab w:val="center" w:pos="4819"/>
        <w:tab w:val="right" w:pos="9638"/>
      </w:tabs>
    </w:pPr>
    <w:rPr>
      <w:rFonts w:ascii="Calibri" w:hAnsi="Calibri"/>
      <w:sz w:val="20"/>
      <w:szCs w:val="20"/>
    </w:rPr>
  </w:style>
  <w:style w:type="character" w:customStyle="1" w:styleId="PoratDiagrama">
    <w:name w:val="Poraštė Diagrama"/>
    <w:link w:val="Porat"/>
    <w:uiPriority w:val="99"/>
    <w:rsid w:val="006E2FE3"/>
    <w:rPr>
      <w:rFonts w:ascii="Calibri" w:eastAsia="Times New Roman" w:hAnsi="Calibri" w:cs="Times New Roman"/>
    </w:rPr>
  </w:style>
  <w:style w:type="paragraph" w:styleId="Sraopastraipa">
    <w:name w:val="List Paragraph"/>
    <w:basedOn w:val="prastasis"/>
    <w:uiPriority w:val="99"/>
    <w:qFormat/>
    <w:rsid w:val="004C65E2"/>
    <w:pPr>
      <w:ind w:left="720"/>
      <w:contextualSpacing/>
    </w:pPr>
  </w:style>
  <w:style w:type="paragraph" w:styleId="Puslapioinaostekstas">
    <w:name w:val="footnote text"/>
    <w:aliases w:val="Footnote Text Char1,Footnote Text Char Char,ft"/>
    <w:basedOn w:val="prastasis"/>
    <w:link w:val="PuslapioinaostekstasDiagrama"/>
    <w:uiPriority w:val="99"/>
    <w:rsid w:val="00B627F2"/>
    <w:rPr>
      <w:noProof/>
      <w:sz w:val="20"/>
      <w:szCs w:val="20"/>
    </w:rPr>
  </w:style>
  <w:style w:type="character" w:customStyle="1" w:styleId="PuslapioinaostekstasDiagrama">
    <w:name w:val="Puslapio išnašos tekstas Diagrama"/>
    <w:aliases w:val="Footnote Text Char1 Diagrama,Footnote Text Char Char Diagrama,ft Diagrama"/>
    <w:link w:val="Puslapioinaostekstas"/>
    <w:uiPriority w:val="99"/>
    <w:rsid w:val="00B627F2"/>
    <w:rPr>
      <w:rFonts w:ascii="Times New Roman" w:eastAsia="Times New Roman" w:hAnsi="Times New Roman" w:cs="Times New Roman"/>
      <w:noProof/>
      <w:sz w:val="20"/>
      <w:szCs w:val="20"/>
    </w:rPr>
  </w:style>
  <w:style w:type="character" w:styleId="Puslapioinaosnuoroda">
    <w:name w:val="footnote reference"/>
    <w:uiPriority w:val="99"/>
    <w:semiHidden/>
    <w:rsid w:val="00B627F2"/>
    <w:rPr>
      <w:vertAlign w:val="superscript"/>
    </w:rPr>
  </w:style>
  <w:style w:type="paragraph" w:styleId="Pagrindiniotekstotrauka2">
    <w:name w:val="Body Text Indent 2"/>
    <w:basedOn w:val="prastasis"/>
    <w:link w:val="Pagrindiniotekstotrauka2Diagrama"/>
    <w:rsid w:val="0011367A"/>
    <w:pPr>
      <w:tabs>
        <w:tab w:val="num" w:pos="2867"/>
      </w:tabs>
      <w:spacing w:before="0" w:after="0"/>
      <w:ind w:left="2867" w:hanging="360"/>
    </w:pPr>
    <w:rPr>
      <w:rFonts w:ascii="Arial" w:hAnsi="Arial"/>
      <w:noProof/>
      <w:color w:val="0000FF"/>
      <w:szCs w:val="24"/>
      <w:lang w:val="en-GB" w:eastAsia="en-US"/>
    </w:rPr>
  </w:style>
  <w:style w:type="character" w:customStyle="1" w:styleId="Pagrindiniotekstotrauka2Diagrama">
    <w:name w:val="Pagrindinio teksto įtrauka 2 Diagrama"/>
    <w:link w:val="Pagrindiniotekstotrauka2"/>
    <w:rsid w:val="0011367A"/>
    <w:rPr>
      <w:rFonts w:ascii="Arial" w:eastAsia="Times New Roman" w:hAnsi="Arial" w:cs="Times New Roman"/>
      <w:noProof/>
      <w:color w:val="0000FF"/>
      <w:sz w:val="24"/>
      <w:szCs w:val="24"/>
      <w:lang w:val="en-GB" w:eastAsia="en-US"/>
    </w:rPr>
  </w:style>
  <w:style w:type="character" w:customStyle="1" w:styleId="AntratDiagrama">
    <w:name w:val="Antraštė Diagrama"/>
    <w:aliases w:val="Beschriftung-eng Diagrama,Beschriftung-dt-Abbildung Diagrama,table. Diagrama,pav. Diagrama"/>
    <w:link w:val="Antrat"/>
    <w:rsid w:val="000842A2"/>
    <w:rPr>
      <w:rFonts w:ascii="Times New Roman" w:hAnsi="Times New Roman"/>
      <w:b/>
      <w:bCs/>
      <w:color w:val="1F497D"/>
      <w:szCs w:val="18"/>
    </w:rPr>
  </w:style>
  <w:style w:type="paragraph" w:styleId="Komentarotekstas">
    <w:name w:val="annotation text"/>
    <w:basedOn w:val="prastasis"/>
    <w:link w:val="KomentarotekstasDiagrama"/>
    <w:rsid w:val="00741E84"/>
    <w:pPr>
      <w:spacing w:before="0" w:after="0" w:line="280" w:lineRule="atLeast"/>
      <w:jc w:val="left"/>
    </w:pPr>
    <w:rPr>
      <w:noProof/>
      <w:sz w:val="20"/>
      <w:szCs w:val="20"/>
      <w:lang w:val="en-GB" w:eastAsia="en-US"/>
    </w:rPr>
  </w:style>
  <w:style w:type="character" w:customStyle="1" w:styleId="KomentarotekstasDiagrama">
    <w:name w:val="Komentaro tekstas Diagrama"/>
    <w:link w:val="Komentarotekstas"/>
    <w:rsid w:val="00741E84"/>
    <w:rPr>
      <w:rFonts w:ascii="Times New Roman" w:eastAsia="Times New Roman" w:hAnsi="Times New Roman" w:cs="Times New Roman"/>
      <w:noProof/>
      <w:sz w:val="20"/>
      <w:szCs w:val="20"/>
      <w:lang w:val="en-GB" w:eastAsia="en-US"/>
    </w:rPr>
  </w:style>
  <w:style w:type="paragraph" w:customStyle="1" w:styleId="BodyText1">
    <w:name w:val="Body Text1"/>
    <w:basedOn w:val="prastasis"/>
    <w:rsid w:val="00A6447D"/>
    <w:pPr>
      <w:suppressAutoHyphens/>
      <w:autoSpaceDE w:val="0"/>
      <w:autoSpaceDN w:val="0"/>
      <w:adjustRightInd w:val="0"/>
      <w:spacing w:before="0" w:after="0" w:line="298" w:lineRule="auto"/>
      <w:ind w:firstLine="312"/>
      <w:textAlignment w:val="center"/>
    </w:pPr>
    <w:rPr>
      <w:color w:val="000000"/>
      <w:sz w:val="20"/>
      <w:szCs w:val="20"/>
      <w:lang w:val="en-US"/>
    </w:rPr>
  </w:style>
  <w:style w:type="paragraph" w:styleId="Pagrindiniotekstotrauka3">
    <w:name w:val="Body Text Indent 3"/>
    <w:basedOn w:val="prastasis"/>
    <w:link w:val="Pagrindiniotekstotrauka3Diagrama"/>
    <w:uiPriority w:val="99"/>
    <w:unhideWhenUsed/>
    <w:rsid w:val="005F5E11"/>
    <w:pPr>
      <w:ind w:left="283"/>
    </w:pPr>
    <w:rPr>
      <w:sz w:val="16"/>
      <w:szCs w:val="16"/>
    </w:rPr>
  </w:style>
  <w:style w:type="character" w:customStyle="1" w:styleId="Pagrindiniotekstotrauka3Diagrama">
    <w:name w:val="Pagrindinio teksto įtrauka 3 Diagrama"/>
    <w:link w:val="Pagrindiniotekstotrauka3"/>
    <w:uiPriority w:val="99"/>
    <w:rsid w:val="005F5E11"/>
    <w:rPr>
      <w:rFonts w:ascii="Times New Roman" w:hAnsi="Times New Roman"/>
      <w:sz w:val="16"/>
      <w:szCs w:val="16"/>
    </w:rPr>
  </w:style>
  <w:style w:type="table" w:styleId="Lentelstinklelis">
    <w:name w:val="Table Grid"/>
    <w:basedOn w:val="prastojilentel"/>
    <w:rsid w:val="00A835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erirtashipersaitas">
    <w:name w:val="FollowedHyperlink"/>
    <w:uiPriority w:val="99"/>
    <w:semiHidden/>
    <w:unhideWhenUsed/>
    <w:rsid w:val="00F808DD"/>
    <w:rPr>
      <w:color w:val="800080"/>
      <w:u w:val="single"/>
    </w:rPr>
  </w:style>
  <w:style w:type="paragraph" w:customStyle="1" w:styleId="xl66">
    <w:name w:val="xl66"/>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prastasis"/>
    <w:rsid w:val="00F808DD"/>
    <w:pPr>
      <w:spacing w:before="100" w:beforeAutospacing="1" w:after="100" w:afterAutospacing="1"/>
      <w:jc w:val="left"/>
    </w:pPr>
    <w:rPr>
      <w:szCs w:val="24"/>
    </w:rPr>
  </w:style>
  <w:style w:type="paragraph" w:customStyle="1" w:styleId="xl71">
    <w:name w:val="xl71"/>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prastasis"/>
    <w:rsid w:val="00F808DD"/>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prastasis"/>
    <w:rsid w:val="00F808DD"/>
    <w:pPr>
      <w:pBdr>
        <w:top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prastasis"/>
    <w:rsid w:val="00F808DD"/>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7">
    <w:name w:val="xl77"/>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8">
    <w:name w:val="xl78"/>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9">
    <w:name w:val="xl79"/>
    <w:basedOn w:val="prastasis"/>
    <w:rsid w:val="00F808D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1">
    <w:name w:val="xl81"/>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2">
    <w:name w:val="xl82"/>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3">
    <w:name w:val="xl83"/>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4">
    <w:name w:val="xl84"/>
    <w:basedOn w:val="prastasis"/>
    <w:rsid w:val="00F808DD"/>
    <w:pPr>
      <w:shd w:val="clear" w:color="000000" w:fill="CC99FF"/>
      <w:spacing w:before="100" w:beforeAutospacing="1" w:after="100" w:afterAutospacing="1"/>
      <w:jc w:val="left"/>
    </w:pPr>
    <w:rPr>
      <w:szCs w:val="24"/>
    </w:rPr>
  </w:style>
  <w:style w:type="paragraph" w:customStyle="1" w:styleId="xl85">
    <w:name w:val="xl85"/>
    <w:basedOn w:val="prastasis"/>
    <w:rsid w:val="00F80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prastasis"/>
    <w:rsid w:val="00F808D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7">
    <w:name w:val="xl87"/>
    <w:basedOn w:val="prastasis"/>
    <w:rsid w:val="00F808DD"/>
    <w:pPr>
      <w:pBdr>
        <w:top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8">
    <w:name w:val="xl88"/>
    <w:basedOn w:val="prastasis"/>
    <w:rsid w:val="00F808D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prastasis"/>
    <w:rsid w:val="00F808D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prastasis"/>
    <w:rsid w:val="00F808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prastasis"/>
    <w:rsid w:val="00F808D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prastasis"/>
    <w:rsid w:val="00F808DD"/>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prastasis"/>
    <w:rsid w:val="00F808D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prastasis"/>
    <w:rsid w:val="00F808D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prastasis"/>
    <w:rsid w:val="00F808D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Pavadinimas">
    <w:name w:val="Title"/>
    <w:basedOn w:val="prastasis"/>
    <w:next w:val="prastasis"/>
    <w:link w:val="PavadinimasDiagrama"/>
    <w:uiPriority w:val="10"/>
    <w:qFormat/>
    <w:rsid w:val="00F808DD"/>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F808DD"/>
    <w:rPr>
      <w:rFonts w:ascii="Cambria" w:hAnsi="Cambria"/>
      <w:color w:val="17365D"/>
      <w:spacing w:val="5"/>
      <w:kern w:val="28"/>
      <w:sz w:val="52"/>
      <w:szCs w:val="52"/>
    </w:rPr>
  </w:style>
  <w:style w:type="paragraph" w:styleId="Pagrindiniotekstotrauka">
    <w:name w:val="Body Text Indent"/>
    <w:basedOn w:val="prastasis"/>
    <w:link w:val="PagrindiniotekstotraukaDiagrama"/>
    <w:uiPriority w:val="99"/>
    <w:semiHidden/>
    <w:unhideWhenUsed/>
    <w:rsid w:val="004F602B"/>
    <w:pPr>
      <w:ind w:left="283"/>
    </w:pPr>
  </w:style>
  <w:style w:type="character" w:customStyle="1" w:styleId="PagrindiniotekstotraukaDiagrama">
    <w:name w:val="Pagrindinio teksto įtrauka Diagrama"/>
    <w:link w:val="Pagrindiniotekstotrauka"/>
    <w:uiPriority w:val="99"/>
    <w:semiHidden/>
    <w:rsid w:val="004F602B"/>
    <w:rPr>
      <w:rFonts w:ascii="Times New Roman" w:hAnsi="Times New Roman"/>
      <w:sz w:val="24"/>
      <w:szCs w:val="22"/>
    </w:rPr>
  </w:style>
  <w:style w:type="paragraph" w:customStyle="1" w:styleId="Default">
    <w:name w:val="Default"/>
    <w:rsid w:val="009A29B9"/>
    <w:pPr>
      <w:autoSpaceDE w:val="0"/>
      <w:autoSpaceDN w:val="0"/>
      <w:adjustRightInd w:val="0"/>
    </w:pPr>
    <w:rPr>
      <w:rFonts w:ascii="Times New Roman" w:hAnsi="Times New Roman"/>
      <w:color w:val="000000"/>
      <w:sz w:val="24"/>
      <w:szCs w:val="24"/>
    </w:rPr>
  </w:style>
  <w:style w:type="paragraph" w:customStyle="1" w:styleId="CharChar1">
    <w:name w:val="Char Char1"/>
    <w:basedOn w:val="prastasis"/>
    <w:rsid w:val="002C202B"/>
    <w:pPr>
      <w:spacing w:before="0" w:after="160" w:line="240" w:lineRule="exact"/>
      <w:jc w:val="left"/>
    </w:pPr>
    <w:rPr>
      <w:rFonts w:ascii="Tahoma" w:hAnsi="Tahoma"/>
      <w:sz w:val="20"/>
      <w:szCs w:val="20"/>
      <w:lang w:val="en-US" w:eastAsia="en-US"/>
    </w:rPr>
  </w:style>
  <w:style w:type="paragraph" w:styleId="prastasistinklapis">
    <w:name w:val="Normal (Web)"/>
    <w:basedOn w:val="prastasis"/>
    <w:semiHidden/>
    <w:rsid w:val="001C00A9"/>
    <w:pPr>
      <w:spacing w:before="100" w:beforeAutospacing="1" w:after="100" w:afterAutospacing="1"/>
      <w:jc w:val="left"/>
    </w:pPr>
    <w:rPr>
      <w:rFonts w:ascii="Arial Unicode MS" w:eastAsia="Arial Unicode MS" w:hAnsi="Arial Unicode MS" w:cs="Arial Unicode MS"/>
      <w:sz w:val="22"/>
      <w:szCs w:val="24"/>
      <w:lang w:val="et-EE" w:eastAsia="en-US"/>
    </w:rPr>
  </w:style>
  <w:style w:type="table" w:styleId="2vidutinistinklelis6parykinimas">
    <w:name w:val="Medium Grid 2 Accent 6"/>
    <w:basedOn w:val="prastojilentel"/>
    <w:uiPriority w:val="68"/>
    <w:rsid w:val="00F953DF"/>
    <w:rPr>
      <w:rFonts w:ascii="Cambria" w:hAnsi="Cambria"/>
      <w:color w:val="000000"/>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Komentaronuoroda">
    <w:name w:val="annotation reference"/>
    <w:uiPriority w:val="99"/>
    <w:semiHidden/>
    <w:unhideWhenUsed/>
    <w:rsid w:val="00707582"/>
    <w:rPr>
      <w:sz w:val="16"/>
      <w:szCs w:val="16"/>
    </w:rPr>
  </w:style>
  <w:style w:type="paragraph" w:styleId="Komentarotema">
    <w:name w:val="annotation subject"/>
    <w:basedOn w:val="Komentarotekstas"/>
    <w:next w:val="Komentarotekstas"/>
    <w:link w:val="KomentarotemaDiagrama"/>
    <w:uiPriority w:val="99"/>
    <w:semiHidden/>
    <w:unhideWhenUsed/>
    <w:rsid w:val="00707582"/>
    <w:pPr>
      <w:spacing w:before="120" w:after="120" w:line="240" w:lineRule="auto"/>
      <w:jc w:val="both"/>
    </w:pPr>
    <w:rPr>
      <w:b/>
      <w:bCs/>
      <w:noProof w:val="0"/>
      <w:lang w:val="lt-LT" w:eastAsia="lt-LT"/>
    </w:rPr>
  </w:style>
  <w:style w:type="character" w:customStyle="1" w:styleId="KomentarotemaDiagrama">
    <w:name w:val="Komentaro tema Diagrama"/>
    <w:link w:val="Komentarotema"/>
    <w:uiPriority w:val="99"/>
    <w:semiHidden/>
    <w:rsid w:val="00707582"/>
    <w:rPr>
      <w:rFonts w:ascii="Times New Roman" w:eastAsia="Times New Roman" w:hAnsi="Times New Roman" w:cs="Times New Roman"/>
      <w:b/>
      <w:bCs/>
      <w:noProof/>
      <w:sz w:val="20"/>
      <w:szCs w:val="20"/>
      <w:lang w:val="en-GB" w:eastAsia="en-US"/>
    </w:rPr>
  </w:style>
  <w:style w:type="character" w:styleId="Grietas">
    <w:name w:val="Strong"/>
    <w:qFormat/>
    <w:rsid w:val="0054042D"/>
    <w:rPr>
      <w:b/>
      <w:bCs/>
    </w:rPr>
  </w:style>
  <w:style w:type="paragraph" w:styleId="Dokumentostruktra">
    <w:name w:val="Document Map"/>
    <w:basedOn w:val="prastasis"/>
    <w:link w:val="DokumentostruktraDiagrama"/>
    <w:uiPriority w:val="99"/>
    <w:semiHidden/>
    <w:unhideWhenUsed/>
    <w:rsid w:val="00FD66DB"/>
    <w:pPr>
      <w:spacing w:before="0" w:after="0"/>
    </w:pPr>
    <w:rPr>
      <w:rFonts w:ascii="Tahoma" w:hAnsi="Tahoma" w:cs="Tahoma"/>
      <w:sz w:val="16"/>
      <w:szCs w:val="16"/>
    </w:rPr>
  </w:style>
  <w:style w:type="character" w:customStyle="1" w:styleId="DokumentostruktraDiagrama">
    <w:name w:val="Dokumento struktūra Diagrama"/>
    <w:link w:val="Dokumentostruktra"/>
    <w:uiPriority w:val="99"/>
    <w:semiHidden/>
    <w:rsid w:val="00FD66DB"/>
    <w:rPr>
      <w:rFonts w:ascii="Tahoma" w:hAnsi="Tahoma" w:cs="Tahoma"/>
      <w:sz w:val="16"/>
      <w:szCs w:val="16"/>
    </w:rPr>
  </w:style>
  <w:style w:type="paragraph" w:styleId="Pataisymai">
    <w:name w:val="Revision"/>
    <w:hidden/>
    <w:uiPriority w:val="99"/>
    <w:semiHidden/>
    <w:rsid w:val="003704E6"/>
    <w:rPr>
      <w:rFonts w:ascii="Times New Roman" w:hAnsi="Times New Roman"/>
      <w:sz w:val="24"/>
      <w:szCs w:val="22"/>
    </w:rPr>
  </w:style>
  <w:style w:type="paragraph" w:styleId="Pagrindinistekstas">
    <w:name w:val="Body Text"/>
    <w:basedOn w:val="prastasis"/>
    <w:link w:val="PagrindinistekstasDiagrama"/>
    <w:uiPriority w:val="99"/>
    <w:semiHidden/>
    <w:unhideWhenUsed/>
    <w:rsid w:val="00C64BB8"/>
  </w:style>
  <w:style w:type="character" w:customStyle="1" w:styleId="PagrindinistekstasDiagrama">
    <w:name w:val="Pagrindinis tekstas Diagrama"/>
    <w:link w:val="Pagrindinistekstas"/>
    <w:uiPriority w:val="99"/>
    <w:semiHidden/>
    <w:rsid w:val="00C64BB8"/>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4787">
      <w:bodyDiv w:val="1"/>
      <w:marLeft w:val="0"/>
      <w:marRight w:val="0"/>
      <w:marTop w:val="0"/>
      <w:marBottom w:val="0"/>
      <w:divBdr>
        <w:top w:val="none" w:sz="0" w:space="0" w:color="auto"/>
        <w:left w:val="none" w:sz="0" w:space="0" w:color="auto"/>
        <w:bottom w:val="none" w:sz="0" w:space="0" w:color="auto"/>
        <w:right w:val="none" w:sz="0" w:space="0" w:color="auto"/>
      </w:divBdr>
    </w:div>
    <w:div w:id="37246259">
      <w:bodyDiv w:val="1"/>
      <w:marLeft w:val="0"/>
      <w:marRight w:val="0"/>
      <w:marTop w:val="0"/>
      <w:marBottom w:val="0"/>
      <w:divBdr>
        <w:top w:val="none" w:sz="0" w:space="0" w:color="auto"/>
        <w:left w:val="none" w:sz="0" w:space="0" w:color="auto"/>
        <w:bottom w:val="none" w:sz="0" w:space="0" w:color="auto"/>
        <w:right w:val="none" w:sz="0" w:space="0" w:color="auto"/>
      </w:divBdr>
    </w:div>
    <w:div w:id="84544319">
      <w:bodyDiv w:val="1"/>
      <w:marLeft w:val="0"/>
      <w:marRight w:val="0"/>
      <w:marTop w:val="0"/>
      <w:marBottom w:val="0"/>
      <w:divBdr>
        <w:top w:val="none" w:sz="0" w:space="0" w:color="auto"/>
        <w:left w:val="none" w:sz="0" w:space="0" w:color="auto"/>
        <w:bottom w:val="none" w:sz="0" w:space="0" w:color="auto"/>
        <w:right w:val="none" w:sz="0" w:space="0" w:color="auto"/>
      </w:divBdr>
    </w:div>
    <w:div w:id="121465672">
      <w:bodyDiv w:val="1"/>
      <w:marLeft w:val="0"/>
      <w:marRight w:val="0"/>
      <w:marTop w:val="0"/>
      <w:marBottom w:val="0"/>
      <w:divBdr>
        <w:top w:val="none" w:sz="0" w:space="0" w:color="auto"/>
        <w:left w:val="none" w:sz="0" w:space="0" w:color="auto"/>
        <w:bottom w:val="none" w:sz="0" w:space="0" w:color="auto"/>
        <w:right w:val="none" w:sz="0" w:space="0" w:color="auto"/>
      </w:divBdr>
    </w:div>
    <w:div w:id="181870042">
      <w:bodyDiv w:val="1"/>
      <w:marLeft w:val="0"/>
      <w:marRight w:val="0"/>
      <w:marTop w:val="0"/>
      <w:marBottom w:val="0"/>
      <w:divBdr>
        <w:top w:val="none" w:sz="0" w:space="0" w:color="auto"/>
        <w:left w:val="none" w:sz="0" w:space="0" w:color="auto"/>
        <w:bottom w:val="none" w:sz="0" w:space="0" w:color="auto"/>
        <w:right w:val="none" w:sz="0" w:space="0" w:color="auto"/>
      </w:divBdr>
    </w:div>
    <w:div w:id="193928940">
      <w:bodyDiv w:val="1"/>
      <w:marLeft w:val="0"/>
      <w:marRight w:val="0"/>
      <w:marTop w:val="0"/>
      <w:marBottom w:val="0"/>
      <w:divBdr>
        <w:top w:val="none" w:sz="0" w:space="0" w:color="auto"/>
        <w:left w:val="none" w:sz="0" w:space="0" w:color="auto"/>
        <w:bottom w:val="none" w:sz="0" w:space="0" w:color="auto"/>
        <w:right w:val="none" w:sz="0" w:space="0" w:color="auto"/>
      </w:divBdr>
    </w:div>
    <w:div w:id="194974637">
      <w:bodyDiv w:val="1"/>
      <w:marLeft w:val="0"/>
      <w:marRight w:val="0"/>
      <w:marTop w:val="0"/>
      <w:marBottom w:val="0"/>
      <w:divBdr>
        <w:top w:val="none" w:sz="0" w:space="0" w:color="auto"/>
        <w:left w:val="none" w:sz="0" w:space="0" w:color="auto"/>
        <w:bottom w:val="none" w:sz="0" w:space="0" w:color="auto"/>
        <w:right w:val="none" w:sz="0" w:space="0" w:color="auto"/>
      </w:divBdr>
    </w:div>
    <w:div w:id="198319302">
      <w:bodyDiv w:val="1"/>
      <w:marLeft w:val="0"/>
      <w:marRight w:val="0"/>
      <w:marTop w:val="0"/>
      <w:marBottom w:val="0"/>
      <w:divBdr>
        <w:top w:val="none" w:sz="0" w:space="0" w:color="auto"/>
        <w:left w:val="none" w:sz="0" w:space="0" w:color="auto"/>
        <w:bottom w:val="none" w:sz="0" w:space="0" w:color="auto"/>
        <w:right w:val="none" w:sz="0" w:space="0" w:color="auto"/>
      </w:divBdr>
    </w:div>
    <w:div w:id="267591992">
      <w:bodyDiv w:val="1"/>
      <w:marLeft w:val="0"/>
      <w:marRight w:val="0"/>
      <w:marTop w:val="0"/>
      <w:marBottom w:val="0"/>
      <w:divBdr>
        <w:top w:val="none" w:sz="0" w:space="0" w:color="auto"/>
        <w:left w:val="none" w:sz="0" w:space="0" w:color="auto"/>
        <w:bottom w:val="none" w:sz="0" w:space="0" w:color="auto"/>
        <w:right w:val="none" w:sz="0" w:space="0" w:color="auto"/>
      </w:divBdr>
    </w:div>
    <w:div w:id="269095486">
      <w:bodyDiv w:val="1"/>
      <w:marLeft w:val="0"/>
      <w:marRight w:val="0"/>
      <w:marTop w:val="0"/>
      <w:marBottom w:val="0"/>
      <w:divBdr>
        <w:top w:val="none" w:sz="0" w:space="0" w:color="auto"/>
        <w:left w:val="none" w:sz="0" w:space="0" w:color="auto"/>
        <w:bottom w:val="none" w:sz="0" w:space="0" w:color="auto"/>
        <w:right w:val="none" w:sz="0" w:space="0" w:color="auto"/>
      </w:divBdr>
    </w:div>
    <w:div w:id="280915517">
      <w:bodyDiv w:val="1"/>
      <w:marLeft w:val="0"/>
      <w:marRight w:val="0"/>
      <w:marTop w:val="0"/>
      <w:marBottom w:val="0"/>
      <w:divBdr>
        <w:top w:val="none" w:sz="0" w:space="0" w:color="auto"/>
        <w:left w:val="none" w:sz="0" w:space="0" w:color="auto"/>
        <w:bottom w:val="none" w:sz="0" w:space="0" w:color="auto"/>
        <w:right w:val="none" w:sz="0" w:space="0" w:color="auto"/>
      </w:divBdr>
    </w:div>
    <w:div w:id="283581378">
      <w:bodyDiv w:val="1"/>
      <w:marLeft w:val="0"/>
      <w:marRight w:val="0"/>
      <w:marTop w:val="0"/>
      <w:marBottom w:val="0"/>
      <w:divBdr>
        <w:top w:val="none" w:sz="0" w:space="0" w:color="auto"/>
        <w:left w:val="none" w:sz="0" w:space="0" w:color="auto"/>
        <w:bottom w:val="none" w:sz="0" w:space="0" w:color="auto"/>
        <w:right w:val="none" w:sz="0" w:space="0" w:color="auto"/>
      </w:divBdr>
    </w:div>
    <w:div w:id="359401609">
      <w:bodyDiv w:val="1"/>
      <w:marLeft w:val="0"/>
      <w:marRight w:val="0"/>
      <w:marTop w:val="0"/>
      <w:marBottom w:val="0"/>
      <w:divBdr>
        <w:top w:val="none" w:sz="0" w:space="0" w:color="auto"/>
        <w:left w:val="none" w:sz="0" w:space="0" w:color="auto"/>
        <w:bottom w:val="none" w:sz="0" w:space="0" w:color="auto"/>
        <w:right w:val="none" w:sz="0" w:space="0" w:color="auto"/>
      </w:divBdr>
    </w:div>
    <w:div w:id="368575443">
      <w:bodyDiv w:val="1"/>
      <w:marLeft w:val="0"/>
      <w:marRight w:val="0"/>
      <w:marTop w:val="0"/>
      <w:marBottom w:val="0"/>
      <w:divBdr>
        <w:top w:val="none" w:sz="0" w:space="0" w:color="auto"/>
        <w:left w:val="none" w:sz="0" w:space="0" w:color="auto"/>
        <w:bottom w:val="none" w:sz="0" w:space="0" w:color="auto"/>
        <w:right w:val="none" w:sz="0" w:space="0" w:color="auto"/>
      </w:divBdr>
    </w:div>
    <w:div w:id="387383310">
      <w:bodyDiv w:val="1"/>
      <w:marLeft w:val="0"/>
      <w:marRight w:val="0"/>
      <w:marTop w:val="0"/>
      <w:marBottom w:val="0"/>
      <w:divBdr>
        <w:top w:val="none" w:sz="0" w:space="0" w:color="auto"/>
        <w:left w:val="none" w:sz="0" w:space="0" w:color="auto"/>
        <w:bottom w:val="none" w:sz="0" w:space="0" w:color="auto"/>
        <w:right w:val="none" w:sz="0" w:space="0" w:color="auto"/>
      </w:divBdr>
    </w:div>
    <w:div w:id="452213216">
      <w:bodyDiv w:val="1"/>
      <w:marLeft w:val="0"/>
      <w:marRight w:val="0"/>
      <w:marTop w:val="0"/>
      <w:marBottom w:val="0"/>
      <w:divBdr>
        <w:top w:val="none" w:sz="0" w:space="0" w:color="auto"/>
        <w:left w:val="none" w:sz="0" w:space="0" w:color="auto"/>
        <w:bottom w:val="none" w:sz="0" w:space="0" w:color="auto"/>
        <w:right w:val="none" w:sz="0" w:space="0" w:color="auto"/>
      </w:divBdr>
    </w:div>
    <w:div w:id="462580169">
      <w:bodyDiv w:val="1"/>
      <w:marLeft w:val="0"/>
      <w:marRight w:val="0"/>
      <w:marTop w:val="0"/>
      <w:marBottom w:val="0"/>
      <w:divBdr>
        <w:top w:val="none" w:sz="0" w:space="0" w:color="auto"/>
        <w:left w:val="none" w:sz="0" w:space="0" w:color="auto"/>
        <w:bottom w:val="none" w:sz="0" w:space="0" w:color="auto"/>
        <w:right w:val="none" w:sz="0" w:space="0" w:color="auto"/>
      </w:divBdr>
    </w:div>
    <w:div w:id="481696536">
      <w:bodyDiv w:val="1"/>
      <w:marLeft w:val="0"/>
      <w:marRight w:val="0"/>
      <w:marTop w:val="0"/>
      <w:marBottom w:val="0"/>
      <w:divBdr>
        <w:top w:val="none" w:sz="0" w:space="0" w:color="auto"/>
        <w:left w:val="none" w:sz="0" w:space="0" w:color="auto"/>
        <w:bottom w:val="none" w:sz="0" w:space="0" w:color="auto"/>
        <w:right w:val="none" w:sz="0" w:space="0" w:color="auto"/>
      </w:divBdr>
    </w:div>
    <w:div w:id="544949895">
      <w:bodyDiv w:val="1"/>
      <w:marLeft w:val="0"/>
      <w:marRight w:val="0"/>
      <w:marTop w:val="0"/>
      <w:marBottom w:val="0"/>
      <w:divBdr>
        <w:top w:val="none" w:sz="0" w:space="0" w:color="auto"/>
        <w:left w:val="none" w:sz="0" w:space="0" w:color="auto"/>
        <w:bottom w:val="none" w:sz="0" w:space="0" w:color="auto"/>
        <w:right w:val="none" w:sz="0" w:space="0" w:color="auto"/>
      </w:divBdr>
    </w:div>
    <w:div w:id="554315897">
      <w:bodyDiv w:val="1"/>
      <w:marLeft w:val="0"/>
      <w:marRight w:val="0"/>
      <w:marTop w:val="0"/>
      <w:marBottom w:val="0"/>
      <w:divBdr>
        <w:top w:val="none" w:sz="0" w:space="0" w:color="auto"/>
        <w:left w:val="none" w:sz="0" w:space="0" w:color="auto"/>
        <w:bottom w:val="none" w:sz="0" w:space="0" w:color="auto"/>
        <w:right w:val="none" w:sz="0" w:space="0" w:color="auto"/>
      </w:divBdr>
    </w:div>
    <w:div w:id="568923929">
      <w:bodyDiv w:val="1"/>
      <w:marLeft w:val="0"/>
      <w:marRight w:val="0"/>
      <w:marTop w:val="0"/>
      <w:marBottom w:val="0"/>
      <w:divBdr>
        <w:top w:val="none" w:sz="0" w:space="0" w:color="auto"/>
        <w:left w:val="none" w:sz="0" w:space="0" w:color="auto"/>
        <w:bottom w:val="none" w:sz="0" w:space="0" w:color="auto"/>
        <w:right w:val="none" w:sz="0" w:space="0" w:color="auto"/>
      </w:divBdr>
    </w:div>
    <w:div w:id="577059774">
      <w:bodyDiv w:val="1"/>
      <w:marLeft w:val="0"/>
      <w:marRight w:val="0"/>
      <w:marTop w:val="0"/>
      <w:marBottom w:val="0"/>
      <w:divBdr>
        <w:top w:val="none" w:sz="0" w:space="0" w:color="auto"/>
        <w:left w:val="none" w:sz="0" w:space="0" w:color="auto"/>
        <w:bottom w:val="none" w:sz="0" w:space="0" w:color="auto"/>
        <w:right w:val="none" w:sz="0" w:space="0" w:color="auto"/>
      </w:divBdr>
    </w:div>
    <w:div w:id="588662537">
      <w:bodyDiv w:val="1"/>
      <w:marLeft w:val="0"/>
      <w:marRight w:val="0"/>
      <w:marTop w:val="0"/>
      <w:marBottom w:val="0"/>
      <w:divBdr>
        <w:top w:val="none" w:sz="0" w:space="0" w:color="auto"/>
        <w:left w:val="none" w:sz="0" w:space="0" w:color="auto"/>
        <w:bottom w:val="none" w:sz="0" w:space="0" w:color="auto"/>
        <w:right w:val="none" w:sz="0" w:space="0" w:color="auto"/>
      </w:divBdr>
    </w:div>
    <w:div w:id="589777153">
      <w:bodyDiv w:val="1"/>
      <w:marLeft w:val="0"/>
      <w:marRight w:val="0"/>
      <w:marTop w:val="0"/>
      <w:marBottom w:val="0"/>
      <w:divBdr>
        <w:top w:val="none" w:sz="0" w:space="0" w:color="auto"/>
        <w:left w:val="none" w:sz="0" w:space="0" w:color="auto"/>
        <w:bottom w:val="none" w:sz="0" w:space="0" w:color="auto"/>
        <w:right w:val="none" w:sz="0" w:space="0" w:color="auto"/>
      </w:divBdr>
    </w:div>
    <w:div w:id="660622857">
      <w:bodyDiv w:val="1"/>
      <w:marLeft w:val="0"/>
      <w:marRight w:val="0"/>
      <w:marTop w:val="0"/>
      <w:marBottom w:val="0"/>
      <w:divBdr>
        <w:top w:val="none" w:sz="0" w:space="0" w:color="auto"/>
        <w:left w:val="none" w:sz="0" w:space="0" w:color="auto"/>
        <w:bottom w:val="none" w:sz="0" w:space="0" w:color="auto"/>
        <w:right w:val="none" w:sz="0" w:space="0" w:color="auto"/>
      </w:divBdr>
    </w:div>
    <w:div w:id="675765392">
      <w:bodyDiv w:val="1"/>
      <w:marLeft w:val="0"/>
      <w:marRight w:val="0"/>
      <w:marTop w:val="0"/>
      <w:marBottom w:val="0"/>
      <w:divBdr>
        <w:top w:val="none" w:sz="0" w:space="0" w:color="auto"/>
        <w:left w:val="none" w:sz="0" w:space="0" w:color="auto"/>
        <w:bottom w:val="none" w:sz="0" w:space="0" w:color="auto"/>
        <w:right w:val="none" w:sz="0" w:space="0" w:color="auto"/>
      </w:divBdr>
    </w:div>
    <w:div w:id="702025736">
      <w:bodyDiv w:val="1"/>
      <w:marLeft w:val="0"/>
      <w:marRight w:val="0"/>
      <w:marTop w:val="0"/>
      <w:marBottom w:val="0"/>
      <w:divBdr>
        <w:top w:val="none" w:sz="0" w:space="0" w:color="auto"/>
        <w:left w:val="none" w:sz="0" w:space="0" w:color="auto"/>
        <w:bottom w:val="none" w:sz="0" w:space="0" w:color="auto"/>
        <w:right w:val="none" w:sz="0" w:space="0" w:color="auto"/>
      </w:divBdr>
    </w:div>
    <w:div w:id="703795590">
      <w:bodyDiv w:val="1"/>
      <w:marLeft w:val="0"/>
      <w:marRight w:val="0"/>
      <w:marTop w:val="0"/>
      <w:marBottom w:val="0"/>
      <w:divBdr>
        <w:top w:val="none" w:sz="0" w:space="0" w:color="auto"/>
        <w:left w:val="none" w:sz="0" w:space="0" w:color="auto"/>
        <w:bottom w:val="none" w:sz="0" w:space="0" w:color="auto"/>
        <w:right w:val="none" w:sz="0" w:space="0" w:color="auto"/>
      </w:divBdr>
    </w:div>
    <w:div w:id="716469935">
      <w:bodyDiv w:val="1"/>
      <w:marLeft w:val="0"/>
      <w:marRight w:val="0"/>
      <w:marTop w:val="0"/>
      <w:marBottom w:val="0"/>
      <w:divBdr>
        <w:top w:val="none" w:sz="0" w:space="0" w:color="auto"/>
        <w:left w:val="none" w:sz="0" w:space="0" w:color="auto"/>
        <w:bottom w:val="none" w:sz="0" w:space="0" w:color="auto"/>
        <w:right w:val="none" w:sz="0" w:space="0" w:color="auto"/>
      </w:divBdr>
    </w:div>
    <w:div w:id="745759164">
      <w:bodyDiv w:val="1"/>
      <w:marLeft w:val="0"/>
      <w:marRight w:val="0"/>
      <w:marTop w:val="0"/>
      <w:marBottom w:val="0"/>
      <w:divBdr>
        <w:top w:val="none" w:sz="0" w:space="0" w:color="auto"/>
        <w:left w:val="none" w:sz="0" w:space="0" w:color="auto"/>
        <w:bottom w:val="none" w:sz="0" w:space="0" w:color="auto"/>
        <w:right w:val="none" w:sz="0" w:space="0" w:color="auto"/>
      </w:divBdr>
    </w:div>
    <w:div w:id="759562464">
      <w:bodyDiv w:val="1"/>
      <w:marLeft w:val="0"/>
      <w:marRight w:val="0"/>
      <w:marTop w:val="0"/>
      <w:marBottom w:val="0"/>
      <w:divBdr>
        <w:top w:val="none" w:sz="0" w:space="0" w:color="auto"/>
        <w:left w:val="none" w:sz="0" w:space="0" w:color="auto"/>
        <w:bottom w:val="none" w:sz="0" w:space="0" w:color="auto"/>
        <w:right w:val="none" w:sz="0" w:space="0" w:color="auto"/>
      </w:divBdr>
    </w:div>
    <w:div w:id="763955716">
      <w:bodyDiv w:val="1"/>
      <w:marLeft w:val="0"/>
      <w:marRight w:val="0"/>
      <w:marTop w:val="0"/>
      <w:marBottom w:val="0"/>
      <w:divBdr>
        <w:top w:val="none" w:sz="0" w:space="0" w:color="auto"/>
        <w:left w:val="none" w:sz="0" w:space="0" w:color="auto"/>
        <w:bottom w:val="none" w:sz="0" w:space="0" w:color="auto"/>
        <w:right w:val="none" w:sz="0" w:space="0" w:color="auto"/>
      </w:divBdr>
    </w:div>
    <w:div w:id="767506796">
      <w:bodyDiv w:val="1"/>
      <w:marLeft w:val="0"/>
      <w:marRight w:val="0"/>
      <w:marTop w:val="0"/>
      <w:marBottom w:val="0"/>
      <w:divBdr>
        <w:top w:val="none" w:sz="0" w:space="0" w:color="auto"/>
        <w:left w:val="none" w:sz="0" w:space="0" w:color="auto"/>
        <w:bottom w:val="none" w:sz="0" w:space="0" w:color="auto"/>
        <w:right w:val="none" w:sz="0" w:space="0" w:color="auto"/>
      </w:divBdr>
    </w:div>
    <w:div w:id="777021999">
      <w:bodyDiv w:val="1"/>
      <w:marLeft w:val="0"/>
      <w:marRight w:val="0"/>
      <w:marTop w:val="0"/>
      <w:marBottom w:val="0"/>
      <w:divBdr>
        <w:top w:val="none" w:sz="0" w:space="0" w:color="auto"/>
        <w:left w:val="none" w:sz="0" w:space="0" w:color="auto"/>
        <w:bottom w:val="none" w:sz="0" w:space="0" w:color="auto"/>
        <w:right w:val="none" w:sz="0" w:space="0" w:color="auto"/>
      </w:divBdr>
    </w:div>
    <w:div w:id="796413441">
      <w:bodyDiv w:val="1"/>
      <w:marLeft w:val="0"/>
      <w:marRight w:val="0"/>
      <w:marTop w:val="0"/>
      <w:marBottom w:val="0"/>
      <w:divBdr>
        <w:top w:val="none" w:sz="0" w:space="0" w:color="auto"/>
        <w:left w:val="none" w:sz="0" w:space="0" w:color="auto"/>
        <w:bottom w:val="none" w:sz="0" w:space="0" w:color="auto"/>
        <w:right w:val="none" w:sz="0" w:space="0" w:color="auto"/>
      </w:divBdr>
    </w:div>
    <w:div w:id="822820600">
      <w:bodyDiv w:val="1"/>
      <w:marLeft w:val="0"/>
      <w:marRight w:val="0"/>
      <w:marTop w:val="0"/>
      <w:marBottom w:val="0"/>
      <w:divBdr>
        <w:top w:val="none" w:sz="0" w:space="0" w:color="auto"/>
        <w:left w:val="none" w:sz="0" w:space="0" w:color="auto"/>
        <w:bottom w:val="none" w:sz="0" w:space="0" w:color="auto"/>
        <w:right w:val="none" w:sz="0" w:space="0" w:color="auto"/>
      </w:divBdr>
    </w:div>
    <w:div w:id="858390689">
      <w:bodyDiv w:val="1"/>
      <w:marLeft w:val="0"/>
      <w:marRight w:val="0"/>
      <w:marTop w:val="0"/>
      <w:marBottom w:val="0"/>
      <w:divBdr>
        <w:top w:val="none" w:sz="0" w:space="0" w:color="auto"/>
        <w:left w:val="none" w:sz="0" w:space="0" w:color="auto"/>
        <w:bottom w:val="none" w:sz="0" w:space="0" w:color="auto"/>
        <w:right w:val="none" w:sz="0" w:space="0" w:color="auto"/>
      </w:divBdr>
    </w:div>
    <w:div w:id="909776928">
      <w:bodyDiv w:val="1"/>
      <w:marLeft w:val="0"/>
      <w:marRight w:val="0"/>
      <w:marTop w:val="0"/>
      <w:marBottom w:val="0"/>
      <w:divBdr>
        <w:top w:val="none" w:sz="0" w:space="0" w:color="auto"/>
        <w:left w:val="none" w:sz="0" w:space="0" w:color="auto"/>
        <w:bottom w:val="none" w:sz="0" w:space="0" w:color="auto"/>
        <w:right w:val="none" w:sz="0" w:space="0" w:color="auto"/>
      </w:divBdr>
    </w:div>
    <w:div w:id="913320963">
      <w:bodyDiv w:val="1"/>
      <w:marLeft w:val="0"/>
      <w:marRight w:val="0"/>
      <w:marTop w:val="0"/>
      <w:marBottom w:val="0"/>
      <w:divBdr>
        <w:top w:val="none" w:sz="0" w:space="0" w:color="auto"/>
        <w:left w:val="none" w:sz="0" w:space="0" w:color="auto"/>
        <w:bottom w:val="none" w:sz="0" w:space="0" w:color="auto"/>
        <w:right w:val="none" w:sz="0" w:space="0" w:color="auto"/>
      </w:divBdr>
    </w:div>
    <w:div w:id="920866941">
      <w:bodyDiv w:val="1"/>
      <w:marLeft w:val="0"/>
      <w:marRight w:val="0"/>
      <w:marTop w:val="0"/>
      <w:marBottom w:val="0"/>
      <w:divBdr>
        <w:top w:val="none" w:sz="0" w:space="0" w:color="auto"/>
        <w:left w:val="none" w:sz="0" w:space="0" w:color="auto"/>
        <w:bottom w:val="none" w:sz="0" w:space="0" w:color="auto"/>
        <w:right w:val="none" w:sz="0" w:space="0" w:color="auto"/>
      </w:divBdr>
    </w:div>
    <w:div w:id="1023281576">
      <w:bodyDiv w:val="1"/>
      <w:marLeft w:val="0"/>
      <w:marRight w:val="0"/>
      <w:marTop w:val="0"/>
      <w:marBottom w:val="0"/>
      <w:divBdr>
        <w:top w:val="none" w:sz="0" w:space="0" w:color="auto"/>
        <w:left w:val="none" w:sz="0" w:space="0" w:color="auto"/>
        <w:bottom w:val="none" w:sz="0" w:space="0" w:color="auto"/>
        <w:right w:val="none" w:sz="0" w:space="0" w:color="auto"/>
      </w:divBdr>
    </w:div>
    <w:div w:id="1046947398">
      <w:bodyDiv w:val="1"/>
      <w:marLeft w:val="0"/>
      <w:marRight w:val="0"/>
      <w:marTop w:val="0"/>
      <w:marBottom w:val="0"/>
      <w:divBdr>
        <w:top w:val="none" w:sz="0" w:space="0" w:color="auto"/>
        <w:left w:val="none" w:sz="0" w:space="0" w:color="auto"/>
        <w:bottom w:val="none" w:sz="0" w:space="0" w:color="auto"/>
        <w:right w:val="none" w:sz="0" w:space="0" w:color="auto"/>
      </w:divBdr>
    </w:div>
    <w:div w:id="1103768769">
      <w:bodyDiv w:val="1"/>
      <w:marLeft w:val="0"/>
      <w:marRight w:val="0"/>
      <w:marTop w:val="0"/>
      <w:marBottom w:val="0"/>
      <w:divBdr>
        <w:top w:val="none" w:sz="0" w:space="0" w:color="auto"/>
        <w:left w:val="none" w:sz="0" w:space="0" w:color="auto"/>
        <w:bottom w:val="none" w:sz="0" w:space="0" w:color="auto"/>
        <w:right w:val="none" w:sz="0" w:space="0" w:color="auto"/>
      </w:divBdr>
    </w:div>
    <w:div w:id="1113790891">
      <w:bodyDiv w:val="1"/>
      <w:marLeft w:val="0"/>
      <w:marRight w:val="0"/>
      <w:marTop w:val="0"/>
      <w:marBottom w:val="0"/>
      <w:divBdr>
        <w:top w:val="none" w:sz="0" w:space="0" w:color="auto"/>
        <w:left w:val="none" w:sz="0" w:space="0" w:color="auto"/>
        <w:bottom w:val="none" w:sz="0" w:space="0" w:color="auto"/>
        <w:right w:val="none" w:sz="0" w:space="0" w:color="auto"/>
      </w:divBdr>
    </w:div>
    <w:div w:id="1134445407">
      <w:bodyDiv w:val="1"/>
      <w:marLeft w:val="0"/>
      <w:marRight w:val="0"/>
      <w:marTop w:val="0"/>
      <w:marBottom w:val="0"/>
      <w:divBdr>
        <w:top w:val="none" w:sz="0" w:space="0" w:color="auto"/>
        <w:left w:val="none" w:sz="0" w:space="0" w:color="auto"/>
        <w:bottom w:val="none" w:sz="0" w:space="0" w:color="auto"/>
        <w:right w:val="none" w:sz="0" w:space="0" w:color="auto"/>
      </w:divBdr>
    </w:div>
    <w:div w:id="1161502017">
      <w:bodyDiv w:val="1"/>
      <w:marLeft w:val="0"/>
      <w:marRight w:val="0"/>
      <w:marTop w:val="0"/>
      <w:marBottom w:val="0"/>
      <w:divBdr>
        <w:top w:val="none" w:sz="0" w:space="0" w:color="auto"/>
        <w:left w:val="none" w:sz="0" w:space="0" w:color="auto"/>
        <w:bottom w:val="none" w:sz="0" w:space="0" w:color="auto"/>
        <w:right w:val="none" w:sz="0" w:space="0" w:color="auto"/>
      </w:divBdr>
    </w:div>
    <w:div w:id="1171724688">
      <w:bodyDiv w:val="1"/>
      <w:marLeft w:val="0"/>
      <w:marRight w:val="0"/>
      <w:marTop w:val="0"/>
      <w:marBottom w:val="0"/>
      <w:divBdr>
        <w:top w:val="none" w:sz="0" w:space="0" w:color="auto"/>
        <w:left w:val="none" w:sz="0" w:space="0" w:color="auto"/>
        <w:bottom w:val="none" w:sz="0" w:space="0" w:color="auto"/>
        <w:right w:val="none" w:sz="0" w:space="0" w:color="auto"/>
      </w:divBdr>
    </w:div>
    <w:div w:id="1204564984">
      <w:bodyDiv w:val="1"/>
      <w:marLeft w:val="0"/>
      <w:marRight w:val="0"/>
      <w:marTop w:val="0"/>
      <w:marBottom w:val="0"/>
      <w:divBdr>
        <w:top w:val="none" w:sz="0" w:space="0" w:color="auto"/>
        <w:left w:val="none" w:sz="0" w:space="0" w:color="auto"/>
        <w:bottom w:val="none" w:sz="0" w:space="0" w:color="auto"/>
        <w:right w:val="none" w:sz="0" w:space="0" w:color="auto"/>
      </w:divBdr>
    </w:div>
    <w:div w:id="1211574428">
      <w:bodyDiv w:val="1"/>
      <w:marLeft w:val="0"/>
      <w:marRight w:val="0"/>
      <w:marTop w:val="0"/>
      <w:marBottom w:val="0"/>
      <w:divBdr>
        <w:top w:val="none" w:sz="0" w:space="0" w:color="auto"/>
        <w:left w:val="none" w:sz="0" w:space="0" w:color="auto"/>
        <w:bottom w:val="none" w:sz="0" w:space="0" w:color="auto"/>
        <w:right w:val="none" w:sz="0" w:space="0" w:color="auto"/>
      </w:divBdr>
    </w:div>
    <w:div w:id="1231883590">
      <w:bodyDiv w:val="1"/>
      <w:marLeft w:val="0"/>
      <w:marRight w:val="0"/>
      <w:marTop w:val="0"/>
      <w:marBottom w:val="0"/>
      <w:divBdr>
        <w:top w:val="none" w:sz="0" w:space="0" w:color="auto"/>
        <w:left w:val="none" w:sz="0" w:space="0" w:color="auto"/>
        <w:bottom w:val="none" w:sz="0" w:space="0" w:color="auto"/>
        <w:right w:val="none" w:sz="0" w:space="0" w:color="auto"/>
      </w:divBdr>
    </w:div>
    <w:div w:id="1236553491">
      <w:bodyDiv w:val="1"/>
      <w:marLeft w:val="0"/>
      <w:marRight w:val="0"/>
      <w:marTop w:val="0"/>
      <w:marBottom w:val="0"/>
      <w:divBdr>
        <w:top w:val="none" w:sz="0" w:space="0" w:color="auto"/>
        <w:left w:val="none" w:sz="0" w:space="0" w:color="auto"/>
        <w:bottom w:val="none" w:sz="0" w:space="0" w:color="auto"/>
        <w:right w:val="none" w:sz="0" w:space="0" w:color="auto"/>
      </w:divBdr>
    </w:div>
    <w:div w:id="1336418455">
      <w:bodyDiv w:val="1"/>
      <w:marLeft w:val="0"/>
      <w:marRight w:val="0"/>
      <w:marTop w:val="0"/>
      <w:marBottom w:val="0"/>
      <w:divBdr>
        <w:top w:val="none" w:sz="0" w:space="0" w:color="auto"/>
        <w:left w:val="none" w:sz="0" w:space="0" w:color="auto"/>
        <w:bottom w:val="none" w:sz="0" w:space="0" w:color="auto"/>
        <w:right w:val="none" w:sz="0" w:space="0" w:color="auto"/>
      </w:divBdr>
    </w:div>
    <w:div w:id="1363552576">
      <w:bodyDiv w:val="1"/>
      <w:marLeft w:val="0"/>
      <w:marRight w:val="0"/>
      <w:marTop w:val="0"/>
      <w:marBottom w:val="0"/>
      <w:divBdr>
        <w:top w:val="none" w:sz="0" w:space="0" w:color="auto"/>
        <w:left w:val="none" w:sz="0" w:space="0" w:color="auto"/>
        <w:bottom w:val="none" w:sz="0" w:space="0" w:color="auto"/>
        <w:right w:val="none" w:sz="0" w:space="0" w:color="auto"/>
      </w:divBdr>
    </w:div>
    <w:div w:id="1370760018">
      <w:bodyDiv w:val="1"/>
      <w:marLeft w:val="0"/>
      <w:marRight w:val="0"/>
      <w:marTop w:val="0"/>
      <w:marBottom w:val="0"/>
      <w:divBdr>
        <w:top w:val="none" w:sz="0" w:space="0" w:color="auto"/>
        <w:left w:val="none" w:sz="0" w:space="0" w:color="auto"/>
        <w:bottom w:val="none" w:sz="0" w:space="0" w:color="auto"/>
        <w:right w:val="none" w:sz="0" w:space="0" w:color="auto"/>
      </w:divBdr>
    </w:div>
    <w:div w:id="1455900699">
      <w:bodyDiv w:val="1"/>
      <w:marLeft w:val="0"/>
      <w:marRight w:val="0"/>
      <w:marTop w:val="0"/>
      <w:marBottom w:val="0"/>
      <w:divBdr>
        <w:top w:val="none" w:sz="0" w:space="0" w:color="auto"/>
        <w:left w:val="none" w:sz="0" w:space="0" w:color="auto"/>
        <w:bottom w:val="none" w:sz="0" w:space="0" w:color="auto"/>
        <w:right w:val="none" w:sz="0" w:space="0" w:color="auto"/>
      </w:divBdr>
    </w:div>
    <w:div w:id="1478034814">
      <w:bodyDiv w:val="1"/>
      <w:marLeft w:val="0"/>
      <w:marRight w:val="0"/>
      <w:marTop w:val="0"/>
      <w:marBottom w:val="0"/>
      <w:divBdr>
        <w:top w:val="none" w:sz="0" w:space="0" w:color="auto"/>
        <w:left w:val="none" w:sz="0" w:space="0" w:color="auto"/>
        <w:bottom w:val="none" w:sz="0" w:space="0" w:color="auto"/>
        <w:right w:val="none" w:sz="0" w:space="0" w:color="auto"/>
      </w:divBdr>
    </w:div>
    <w:div w:id="1483230819">
      <w:bodyDiv w:val="1"/>
      <w:marLeft w:val="0"/>
      <w:marRight w:val="0"/>
      <w:marTop w:val="0"/>
      <w:marBottom w:val="0"/>
      <w:divBdr>
        <w:top w:val="none" w:sz="0" w:space="0" w:color="auto"/>
        <w:left w:val="none" w:sz="0" w:space="0" w:color="auto"/>
        <w:bottom w:val="none" w:sz="0" w:space="0" w:color="auto"/>
        <w:right w:val="none" w:sz="0" w:space="0" w:color="auto"/>
      </w:divBdr>
    </w:div>
    <w:div w:id="1542743251">
      <w:bodyDiv w:val="1"/>
      <w:marLeft w:val="0"/>
      <w:marRight w:val="0"/>
      <w:marTop w:val="0"/>
      <w:marBottom w:val="0"/>
      <w:divBdr>
        <w:top w:val="none" w:sz="0" w:space="0" w:color="auto"/>
        <w:left w:val="none" w:sz="0" w:space="0" w:color="auto"/>
        <w:bottom w:val="none" w:sz="0" w:space="0" w:color="auto"/>
        <w:right w:val="none" w:sz="0" w:space="0" w:color="auto"/>
      </w:divBdr>
    </w:div>
    <w:div w:id="1561399616">
      <w:bodyDiv w:val="1"/>
      <w:marLeft w:val="0"/>
      <w:marRight w:val="0"/>
      <w:marTop w:val="0"/>
      <w:marBottom w:val="0"/>
      <w:divBdr>
        <w:top w:val="none" w:sz="0" w:space="0" w:color="auto"/>
        <w:left w:val="none" w:sz="0" w:space="0" w:color="auto"/>
        <w:bottom w:val="none" w:sz="0" w:space="0" w:color="auto"/>
        <w:right w:val="none" w:sz="0" w:space="0" w:color="auto"/>
      </w:divBdr>
    </w:div>
    <w:div w:id="1577781874">
      <w:bodyDiv w:val="1"/>
      <w:marLeft w:val="0"/>
      <w:marRight w:val="0"/>
      <w:marTop w:val="0"/>
      <w:marBottom w:val="0"/>
      <w:divBdr>
        <w:top w:val="none" w:sz="0" w:space="0" w:color="auto"/>
        <w:left w:val="none" w:sz="0" w:space="0" w:color="auto"/>
        <w:bottom w:val="none" w:sz="0" w:space="0" w:color="auto"/>
        <w:right w:val="none" w:sz="0" w:space="0" w:color="auto"/>
      </w:divBdr>
    </w:div>
    <w:div w:id="1587764037">
      <w:bodyDiv w:val="1"/>
      <w:marLeft w:val="0"/>
      <w:marRight w:val="0"/>
      <w:marTop w:val="0"/>
      <w:marBottom w:val="0"/>
      <w:divBdr>
        <w:top w:val="none" w:sz="0" w:space="0" w:color="auto"/>
        <w:left w:val="none" w:sz="0" w:space="0" w:color="auto"/>
        <w:bottom w:val="none" w:sz="0" w:space="0" w:color="auto"/>
        <w:right w:val="none" w:sz="0" w:space="0" w:color="auto"/>
      </w:divBdr>
    </w:div>
    <w:div w:id="1653749789">
      <w:bodyDiv w:val="1"/>
      <w:marLeft w:val="0"/>
      <w:marRight w:val="0"/>
      <w:marTop w:val="0"/>
      <w:marBottom w:val="0"/>
      <w:divBdr>
        <w:top w:val="none" w:sz="0" w:space="0" w:color="auto"/>
        <w:left w:val="none" w:sz="0" w:space="0" w:color="auto"/>
        <w:bottom w:val="none" w:sz="0" w:space="0" w:color="auto"/>
        <w:right w:val="none" w:sz="0" w:space="0" w:color="auto"/>
      </w:divBdr>
    </w:div>
    <w:div w:id="1662811457">
      <w:bodyDiv w:val="1"/>
      <w:marLeft w:val="0"/>
      <w:marRight w:val="0"/>
      <w:marTop w:val="0"/>
      <w:marBottom w:val="0"/>
      <w:divBdr>
        <w:top w:val="none" w:sz="0" w:space="0" w:color="auto"/>
        <w:left w:val="none" w:sz="0" w:space="0" w:color="auto"/>
        <w:bottom w:val="none" w:sz="0" w:space="0" w:color="auto"/>
        <w:right w:val="none" w:sz="0" w:space="0" w:color="auto"/>
      </w:divBdr>
    </w:div>
    <w:div w:id="1734816421">
      <w:bodyDiv w:val="1"/>
      <w:marLeft w:val="0"/>
      <w:marRight w:val="0"/>
      <w:marTop w:val="0"/>
      <w:marBottom w:val="0"/>
      <w:divBdr>
        <w:top w:val="none" w:sz="0" w:space="0" w:color="auto"/>
        <w:left w:val="none" w:sz="0" w:space="0" w:color="auto"/>
        <w:bottom w:val="none" w:sz="0" w:space="0" w:color="auto"/>
        <w:right w:val="none" w:sz="0" w:space="0" w:color="auto"/>
      </w:divBdr>
    </w:div>
    <w:div w:id="1739594813">
      <w:bodyDiv w:val="1"/>
      <w:marLeft w:val="0"/>
      <w:marRight w:val="0"/>
      <w:marTop w:val="0"/>
      <w:marBottom w:val="0"/>
      <w:divBdr>
        <w:top w:val="none" w:sz="0" w:space="0" w:color="auto"/>
        <w:left w:val="none" w:sz="0" w:space="0" w:color="auto"/>
        <w:bottom w:val="none" w:sz="0" w:space="0" w:color="auto"/>
        <w:right w:val="none" w:sz="0" w:space="0" w:color="auto"/>
      </w:divBdr>
    </w:div>
    <w:div w:id="1756589784">
      <w:bodyDiv w:val="1"/>
      <w:marLeft w:val="0"/>
      <w:marRight w:val="0"/>
      <w:marTop w:val="0"/>
      <w:marBottom w:val="0"/>
      <w:divBdr>
        <w:top w:val="none" w:sz="0" w:space="0" w:color="auto"/>
        <w:left w:val="none" w:sz="0" w:space="0" w:color="auto"/>
        <w:bottom w:val="none" w:sz="0" w:space="0" w:color="auto"/>
        <w:right w:val="none" w:sz="0" w:space="0" w:color="auto"/>
      </w:divBdr>
    </w:div>
    <w:div w:id="1774747053">
      <w:bodyDiv w:val="1"/>
      <w:marLeft w:val="0"/>
      <w:marRight w:val="0"/>
      <w:marTop w:val="0"/>
      <w:marBottom w:val="0"/>
      <w:divBdr>
        <w:top w:val="none" w:sz="0" w:space="0" w:color="auto"/>
        <w:left w:val="none" w:sz="0" w:space="0" w:color="auto"/>
        <w:bottom w:val="none" w:sz="0" w:space="0" w:color="auto"/>
        <w:right w:val="none" w:sz="0" w:space="0" w:color="auto"/>
      </w:divBdr>
    </w:div>
    <w:div w:id="1816218625">
      <w:bodyDiv w:val="1"/>
      <w:marLeft w:val="0"/>
      <w:marRight w:val="0"/>
      <w:marTop w:val="0"/>
      <w:marBottom w:val="0"/>
      <w:divBdr>
        <w:top w:val="none" w:sz="0" w:space="0" w:color="auto"/>
        <w:left w:val="none" w:sz="0" w:space="0" w:color="auto"/>
        <w:bottom w:val="none" w:sz="0" w:space="0" w:color="auto"/>
        <w:right w:val="none" w:sz="0" w:space="0" w:color="auto"/>
      </w:divBdr>
    </w:div>
    <w:div w:id="1817795353">
      <w:bodyDiv w:val="1"/>
      <w:marLeft w:val="0"/>
      <w:marRight w:val="0"/>
      <w:marTop w:val="0"/>
      <w:marBottom w:val="0"/>
      <w:divBdr>
        <w:top w:val="none" w:sz="0" w:space="0" w:color="auto"/>
        <w:left w:val="none" w:sz="0" w:space="0" w:color="auto"/>
        <w:bottom w:val="none" w:sz="0" w:space="0" w:color="auto"/>
        <w:right w:val="none" w:sz="0" w:space="0" w:color="auto"/>
      </w:divBdr>
    </w:div>
    <w:div w:id="1820264470">
      <w:bodyDiv w:val="1"/>
      <w:marLeft w:val="0"/>
      <w:marRight w:val="0"/>
      <w:marTop w:val="0"/>
      <w:marBottom w:val="0"/>
      <w:divBdr>
        <w:top w:val="none" w:sz="0" w:space="0" w:color="auto"/>
        <w:left w:val="none" w:sz="0" w:space="0" w:color="auto"/>
        <w:bottom w:val="none" w:sz="0" w:space="0" w:color="auto"/>
        <w:right w:val="none" w:sz="0" w:space="0" w:color="auto"/>
      </w:divBdr>
    </w:div>
    <w:div w:id="1827932320">
      <w:bodyDiv w:val="1"/>
      <w:marLeft w:val="0"/>
      <w:marRight w:val="0"/>
      <w:marTop w:val="0"/>
      <w:marBottom w:val="0"/>
      <w:divBdr>
        <w:top w:val="none" w:sz="0" w:space="0" w:color="auto"/>
        <w:left w:val="none" w:sz="0" w:space="0" w:color="auto"/>
        <w:bottom w:val="none" w:sz="0" w:space="0" w:color="auto"/>
        <w:right w:val="none" w:sz="0" w:space="0" w:color="auto"/>
      </w:divBdr>
    </w:div>
    <w:div w:id="1852597500">
      <w:bodyDiv w:val="1"/>
      <w:marLeft w:val="0"/>
      <w:marRight w:val="0"/>
      <w:marTop w:val="0"/>
      <w:marBottom w:val="0"/>
      <w:divBdr>
        <w:top w:val="none" w:sz="0" w:space="0" w:color="auto"/>
        <w:left w:val="none" w:sz="0" w:space="0" w:color="auto"/>
        <w:bottom w:val="none" w:sz="0" w:space="0" w:color="auto"/>
        <w:right w:val="none" w:sz="0" w:space="0" w:color="auto"/>
      </w:divBdr>
    </w:div>
    <w:div w:id="1865317576">
      <w:bodyDiv w:val="1"/>
      <w:marLeft w:val="0"/>
      <w:marRight w:val="0"/>
      <w:marTop w:val="0"/>
      <w:marBottom w:val="0"/>
      <w:divBdr>
        <w:top w:val="none" w:sz="0" w:space="0" w:color="auto"/>
        <w:left w:val="none" w:sz="0" w:space="0" w:color="auto"/>
        <w:bottom w:val="none" w:sz="0" w:space="0" w:color="auto"/>
        <w:right w:val="none" w:sz="0" w:space="0" w:color="auto"/>
      </w:divBdr>
    </w:div>
    <w:div w:id="1901163991">
      <w:bodyDiv w:val="1"/>
      <w:marLeft w:val="0"/>
      <w:marRight w:val="0"/>
      <w:marTop w:val="0"/>
      <w:marBottom w:val="0"/>
      <w:divBdr>
        <w:top w:val="none" w:sz="0" w:space="0" w:color="auto"/>
        <w:left w:val="none" w:sz="0" w:space="0" w:color="auto"/>
        <w:bottom w:val="none" w:sz="0" w:space="0" w:color="auto"/>
        <w:right w:val="none" w:sz="0" w:space="0" w:color="auto"/>
      </w:divBdr>
    </w:div>
    <w:div w:id="1905875404">
      <w:bodyDiv w:val="1"/>
      <w:marLeft w:val="0"/>
      <w:marRight w:val="0"/>
      <w:marTop w:val="0"/>
      <w:marBottom w:val="0"/>
      <w:divBdr>
        <w:top w:val="none" w:sz="0" w:space="0" w:color="auto"/>
        <w:left w:val="none" w:sz="0" w:space="0" w:color="auto"/>
        <w:bottom w:val="none" w:sz="0" w:space="0" w:color="auto"/>
        <w:right w:val="none" w:sz="0" w:space="0" w:color="auto"/>
      </w:divBdr>
    </w:div>
    <w:div w:id="1950575689">
      <w:bodyDiv w:val="1"/>
      <w:marLeft w:val="0"/>
      <w:marRight w:val="0"/>
      <w:marTop w:val="0"/>
      <w:marBottom w:val="0"/>
      <w:divBdr>
        <w:top w:val="none" w:sz="0" w:space="0" w:color="auto"/>
        <w:left w:val="none" w:sz="0" w:space="0" w:color="auto"/>
        <w:bottom w:val="none" w:sz="0" w:space="0" w:color="auto"/>
        <w:right w:val="none" w:sz="0" w:space="0" w:color="auto"/>
      </w:divBdr>
    </w:div>
    <w:div w:id="1952082872">
      <w:bodyDiv w:val="1"/>
      <w:marLeft w:val="0"/>
      <w:marRight w:val="0"/>
      <w:marTop w:val="0"/>
      <w:marBottom w:val="0"/>
      <w:divBdr>
        <w:top w:val="none" w:sz="0" w:space="0" w:color="auto"/>
        <w:left w:val="none" w:sz="0" w:space="0" w:color="auto"/>
        <w:bottom w:val="none" w:sz="0" w:space="0" w:color="auto"/>
        <w:right w:val="none" w:sz="0" w:space="0" w:color="auto"/>
      </w:divBdr>
    </w:div>
    <w:div w:id="1964845829">
      <w:bodyDiv w:val="1"/>
      <w:marLeft w:val="0"/>
      <w:marRight w:val="0"/>
      <w:marTop w:val="0"/>
      <w:marBottom w:val="0"/>
      <w:divBdr>
        <w:top w:val="none" w:sz="0" w:space="0" w:color="auto"/>
        <w:left w:val="none" w:sz="0" w:space="0" w:color="auto"/>
        <w:bottom w:val="none" w:sz="0" w:space="0" w:color="auto"/>
        <w:right w:val="none" w:sz="0" w:space="0" w:color="auto"/>
      </w:divBdr>
    </w:div>
    <w:div w:id="1994408487">
      <w:bodyDiv w:val="1"/>
      <w:marLeft w:val="0"/>
      <w:marRight w:val="0"/>
      <w:marTop w:val="0"/>
      <w:marBottom w:val="0"/>
      <w:divBdr>
        <w:top w:val="none" w:sz="0" w:space="0" w:color="auto"/>
        <w:left w:val="none" w:sz="0" w:space="0" w:color="auto"/>
        <w:bottom w:val="none" w:sz="0" w:space="0" w:color="auto"/>
        <w:right w:val="none" w:sz="0" w:space="0" w:color="auto"/>
      </w:divBdr>
    </w:div>
    <w:div w:id="2000158812">
      <w:bodyDiv w:val="1"/>
      <w:marLeft w:val="0"/>
      <w:marRight w:val="0"/>
      <w:marTop w:val="0"/>
      <w:marBottom w:val="0"/>
      <w:divBdr>
        <w:top w:val="none" w:sz="0" w:space="0" w:color="auto"/>
        <w:left w:val="none" w:sz="0" w:space="0" w:color="auto"/>
        <w:bottom w:val="none" w:sz="0" w:space="0" w:color="auto"/>
        <w:right w:val="none" w:sz="0" w:space="0" w:color="auto"/>
      </w:divBdr>
    </w:div>
    <w:div w:id="2057658420">
      <w:bodyDiv w:val="1"/>
      <w:marLeft w:val="0"/>
      <w:marRight w:val="0"/>
      <w:marTop w:val="0"/>
      <w:marBottom w:val="0"/>
      <w:divBdr>
        <w:top w:val="none" w:sz="0" w:space="0" w:color="auto"/>
        <w:left w:val="none" w:sz="0" w:space="0" w:color="auto"/>
        <w:bottom w:val="none" w:sz="0" w:space="0" w:color="auto"/>
        <w:right w:val="none" w:sz="0" w:space="0" w:color="auto"/>
      </w:divBdr>
    </w:div>
    <w:div w:id="2076277494">
      <w:bodyDiv w:val="1"/>
      <w:marLeft w:val="0"/>
      <w:marRight w:val="0"/>
      <w:marTop w:val="0"/>
      <w:marBottom w:val="0"/>
      <w:divBdr>
        <w:top w:val="none" w:sz="0" w:space="0" w:color="auto"/>
        <w:left w:val="none" w:sz="0" w:space="0" w:color="auto"/>
        <w:bottom w:val="none" w:sz="0" w:space="0" w:color="auto"/>
        <w:right w:val="none" w:sz="0" w:space="0" w:color="auto"/>
      </w:divBdr>
    </w:div>
    <w:div w:id="2099716664">
      <w:bodyDiv w:val="1"/>
      <w:marLeft w:val="0"/>
      <w:marRight w:val="0"/>
      <w:marTop w:val="0"/>
      <w:marBottom w:val="0"/>
      <w:divBdr>
        <w:top w:val="none" w:sz="0" w:space="0" w:color="auto"/>
        <w:left w:val="none" w:sz="0" w:space="0" w:color="auto"/>
        <w:bottom w:val="none" w:sz="0" w:space="0" w:color="auto"/>
        <w:right w:val="none" w:sz="0" w:space="0" w:color="auto"/>
      </w:divBdr>
    </w:div>
    <w:div w:id="2137943402">
      <w:bodyDiv w:val="1"/>
      <w:marLeft w:val="0"/>
      <w:marRight w:val="0"/>
      <w:marTop w:val="0"/>
      <w:marBottom w:val="0"/>
      <w:divBdr>
        <w:top w:val="none" w:sz="0" w:space="0" w:color="auto"/>
        <w:left w:val="none" w:sz="0" w:space="0" w:color="auto"/>
        <w:bottom w:val="none" w:sz="0" w:space="0" w:color="auto"/>
        <w:right w:val="none" w:sz="0" w:space="0" w:color="auto"/>
      </w:divBdr>
    </w:div>
    <w:div w:id="21411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kretkom.lt"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kretinga.lt" TargetMode="Externa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image" Target="https://upload.wikimedia.org/wikipedia/commons/thumb/2/24/KretingosRajSen.png/300px-KretingosRajSen.png" TargetMode="External"/><Relationship Id="rId19" Type="http://schemas.openxmlformats.org/officeDocument/2006/relationships/header" Target="head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3.xml"/><Relationship Id="rId30" Type="http://schemas.openxmlformats.org/officeDocument/2006/relationships/header" Target="header10.xml"/><Relationship Id="rId35" Type="http://schemas.openxmlformats.org/officeDocument/2006/relationships/header" Target="header1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Inga\Documents\ATP-ATT%20-%20Atlieku%20tvarkymo%20planai%20ir%20taisykles\Klaipedos%20regiono%20ATP\Kretingos%20ATP\skaiciavimai_Kretingos%20r.sav\Kretingos%20KA%20duomenys_esama%20buk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Inga\Documents\ATP-ATT%20-%20Atlieku%20tvarkymo%20planai%20ir%20taisykles\Klaipedos%20regiono%20ATP\Kretingos%20ATP\skaiciavimai_Kretingos%20r.sav\Kretingos%20KA%20duomenys_esama%20bukl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Inga\Documents\ATP-ATT%20-%20Atlieku%20tvarkymo%20planai%20ir%20taisykles\Klaipedos%20regiono%20ATP\Kretingos%20ATP\skaiciavimai_Kretingos%20r.sav\Kretingos%20KA%20prognoze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Inga\Documents\ATP-ATT%20-%20Atlieku%20tvarkymo%20planai%20ir%20taisykles\Klaipedos%20regiono%20ATP\Kretingos%20ATP\skaiciavimai_Kretingos%20r.sav\Kretingos%20KA%20prognozes.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201954147102954"/>
          <c:y val="3.0303030303030304E-2"/>
          <c:w val="0.49268513238618672"/>
          <c:h val="0.9050563376547629"/>
        </c:manualLayout>
      </c:layout>
      <c:barChart>
        <c:barDir val="bar"/>
        <c:grouping val="clustered"/>
        <c:varyColors val="0"/>
        <c:ser>
          <c:idx val="0"/>
          <c:order val="0"/>
          <c:spPr>
            <a:solidFill>
              <a:srgbClr val="5B9BD5"/>
            </a:solidFill>
            <a:ln w="25400">
              <a:noFill/>
            </a:ln>
          </c:spPr>
          <c:invertIfNegative val="0"/>
          <c:cat>
            <c:strRef>
              <c:f>'K-MKA sudėtis 2013m'!$B$3:$B$19</c:f>
              <c:strCache>
                <c:ptCount val="17"/>
                <c:pt idx="0">
                  <c:v>Popieriaus ir kartono, įskaitant pakuotes, atliekos</c:v>
                </c:pt>
                <c:pt idx="1">
                  <c:v>Žaliosios atliekos</c:v>
                </c:pt>
                <c:pt idx="2">
                  <c:v>Medienos, įskaitant pakuotes, atliekos</c:v>
                </c:pt>
                <c:pt idx="3">
                  <c:v>Biologiškai skaidžios maisto gamybos atliekos</c:v>
                </c:pt>
                <c:pt idx="4">
                  <c:v>Natūralaus pluošto audinių atliekos</c:v>
                </c:pt>
                <c:pt idx="5">
                  <c:v>Kitos komunalinės biologiškai skaidžios atliekos</c:v>
                </c:pt>
                <c:pt idx="6">
                  <c:v>Visos komunalinės biologiškai skaidžios atliekos</c:v>
                </c:pt>
                <c:pt idx="7">
                  <c:v>Plastikų, įskaitant pakuotes, atliekos</c:v>
                </c:pt>
                <c:pt idx="8">
                  <c:v>Kombinuotų pakuočių atliekos</c:v>
                </c:pt>
                <c:pt idx="9">
                  <c:v>Metalų, įskaitant pakuotes, atliekos</c:v>
                </c:pt>
                <c:pt idx="10">
                  <c:v>Stiklo, įskaitant pakuotes, atliekos</c:v>
                </c:pt>
                <c:pt idx="11">
                  <c:v>Inertinės atliekos (keramika, betonas, akmenys ir pan.)</c:v>
                </c:pt>
                <c:pt idx="12">
                  <c:v>Kitos atsitiktinai į regioninį nepavojingųjų atliekų sąvartyną patekusios nepavojingosios atliekos</c:v>
                </c:pt>
                <c:pt idx="13">
                  <c:v>Atsitiktinai į regioninį nepavojingųjų atliekų sąvartyną patekusios elektros ir elektroninės įrangos atliekos</c:v>
                </c:pt>
                <c:pt idx="14">
                  <c:v>Atsitiktinai į regioninį nepavojingųjų atliekų sąvartyną patekusios baterijų ir akumuliatorių atliekos</c:v>
                </c:pt>
                <c:pt idx="15">
                  <c:v>Kitos atsitiktinai į regioninį nepavojingųjų atliekų sąvartyną patekusios pavojingosios atliekos</c:v>
                </c:pt>
                <c:pt idx="16">
                  <c:v>Kitos komunalinės atliekos</c:v>
                </c:pt>
              </c:strCache>
            </c:strRef>
          </c:cat>
          <c:val>
            <c:numRef>
              <c:f>'K-MKA sudėtis 2013m'!$G$3:$G$19</c:f>
              <c:numCache>
                <c:formatCode>#.#00%</c:formatCode>
                <c:ptCount val="17"/>
                <c:pt idx="0">
                  <c:v>8.2500000000000004E-2</c:v>
                </c:pt>
                <c:pt idx="1">
                  <c:v>4.8000000000000001E-2</c:v>
                </c:pt>
                <c:pt idx="2">
                  <c:v>6.5000000000000006E-3</c:v>
                </c:pt>
                <c:pt idx="3">
                  <c:v>0.22750000000000001</c:v>
                </c:pt>
                <c:pt idx="4">
                  <c:v>5.4999999999999997E-3</c:v>
                </c:pt>
                <c:pt idx="5">
                  <c:v>0</c:v>
                </c:pt>
                <c:pt idx="6">
                  <c:v>0.37</c:v>
                </c:pt>
                <c:pt idx="7">
                  <c:v>0.17950000000000002</c:v>
                </c:pt>
                <c:pt idx="8">
                  <c:v>8.7500000000000008E-3</c:v>
                </c:pt>
                <c:pt idx="9">
                  <c:v>1.975E-2</c:v>
                </c:pt>
                <c:pt idx="10">
                  <c:v>5.6499999999999995E-2</c:v>
                </c:pt>
                <c:pt idx="11">
                  <c:v>0.125</c:v>
                </c:pt>
                <c:pt idx="12">
                  <c:v>0</c:v>
                </c:pt>
                <c:pt idx="13">
                  <c:v>0</c:v>
                </c:pt>
                <c:pt idx="14">
                  <c:v>0</c:v>
                </c:pt>
                <c:pt idx="15">
                  <c:v>0</c:v>
                </c:pt>
                <c:pt idx="16">
                  <c:v>0.24050000000000002</c:v>
                </c:pt>
              </c:numCache>
            </c:numRef>
          </c:val>
        </c:ser>
        <c:dLbls>
          <c:showLegendKey val="0"/>
          <c:showVal val="0"/>
          <c:showCatName val="0"/>
          <c:showSerName val="0"/>
          <c:showPercent val="0"/>
          <c:showBubbleSize val="0"/>
        </c:dLbls>
        <c:gapWidth val="182"/>
        <c:axId val="117010816"/>
        <c:axId val="117012352"/>
      </c:barChart>
      <c:catAx>
        <c:axId val="117010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7012352"/>
        <c:crosses val="autoZero"/>
        <c:auto val="1"/>
        <c:lblAlgn val="ctr"/>
        <c:lblOffset val="100"/>
        <c:noMultiLvlLbl val="0"/>
      </c:catAx>
      <c:valAx>
        <c:axId val="117012352"/>
        <c:scaling>
          <c:orientation val="minMax"/>
          <c:max val="0.16000000000000003"/>
          <c:min val="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7010816"/>
        <c:crosses val="autoZero"/>
        <c:crossBetween val="between"/>
        <c:majorUnit val="3.0000000000000006E-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66666666666666E-2"/>
          <c:y val="0.11342592592592593"/>
          <c:w val="0.46388888888888891"/>
          <c:h val="0.77314814814814814"/>
        </c:manualLayout>
      </c:layout>
      <c:pieChart>
        <c:varyColors val="1"/>
        <c:ser>
          <c:idx val="0"/>
          <c:order val="0"/>
          <c:explosion val="25"/>
          <c:dLbls>
            <c:showLegendKey val="0"/>
            <c:showVal val="0"/>
            <c:showCatName val="0"/>
            <c:showSerName val="0"/>
            <c:showPercent val="1"/>
            <c:showBubbleSize val="0"/>
            <c:showLeaderLines val="1"/>
          </c:dLbls>
          <c:cat>
            <c:strRef>
              <c:f>'K-S-KA-tvarkymas'!$K$10:$K$13</c:f>
              <c:strCache>
                <c:ptCount val="4"/>
                <c:pt idx="0">
                  <c:v>deginimas</c:v>
                </c:pt>
                <c:pt idx="1">
                  <c:v>perdirbimas/panaudojimas</c:v>
                </c:pt>
                <c:pt idx="2">
                  <c:v>šalinimas</c:v>
                </c:pt>
                <c:pt idx="3">
                  <c:v>likutis</c:v>
                </c:pt>
              </c:strCache>
            </c:strRef>
          </c:cat>
          <c:val>
            <c:numRef>
              <c:f>'K-S-KA-tvarkymas'!$L$10:$L$13</c:f>
              <c:numCache>
                <c:formatCode>_-* #,##0\ _L_t_-;\-* #,##0\ _L_t_-;_-* "-"??\ _L_t_-;_-@_-</c:formatCode>
                <c:ptCount val="4"/>
                <c:pt idx="0">
                  <c:v>9423.9255837563469</c:v>
                </c:pt>
                <c:pt idx="1">
                  <c:v>1503.4571370558374</c:v>
                </c:pt>
                <c:pt idx="2">
                  <c:v>2923</c:v>
                </c:pt>
                <c:pt idx="3">
                  <c:v>2271.4372791878159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'K-KA prognozes'!$B$18</c:f>
              <c:strCache>
                <c:ptCount val="1"/>
                <c:pt idx="0">
                  <c:v>"Pesimistinis" scenarijus, t</c:v>
                </c:pt>
              </c:strCache>
            </c:strRef>
          </c:tx>
          <c:cat>
            <c:numRef>
              <c:f>'K-KA prognozes'!$D$17:$J$17</c:f>
              <c:numCache>
                <c:formatCode>General</c:formatCode>
                <c:ptCount val="7"/>
                <c:pt idx="0">
                  <c:v>2014</c:v>
                </c:pt>
                <c:pt idx="1">
                  <c:v>2015</c:v>
                </c:pt>
                <c:pt idx="2">
                  <c:v>2016</c:v>
                </c:pt>
                <c:pt idx="3">
                  <c:v>2017</c:v>
                </c:pt>
                <c:pt idx="4">
                  <c:v>2018</c:v>
                </c:pt>
                <c:pt idx="5">
                  <c:v>2019</c:v>
                </c:pt>
                <c:pt idx="6">
                  <c:v>2020</c:v>
                </c:pt>
              </c:numCache>
            </c:numRef>
          </c:cat>
          <c:val>
            <c:numRef>
              <c:f>'K-KA prognozes'!$D$18:$J$18</c:f>
              <c:numCache>
                <c:formatCode>_-* #,##0\ _L_t_-;\-* #,##0\ _L_t_-;_-* "-"??\ _L_t_-;_-@_-</c:formatCode>
                <c:ptCount val="7"/>
                <c:pt idx="0">
                  <c:v>15754.202999999998</c:v>
                </c:pt>
                <c:pt idx="1">
                  <c:v>15596.660969999997</c:v>
                </c:pt>
                <c:pt idx="2">
                  <c:v>15440.694360299996</c:v>
                </c:pt>
                <c:pt idx="3">
                  <c:v>15286.287416696996</c:v>
                </c:pt>
                <c:pt idx="4">
                  <c:v>15133.424542530025</c:v>
                </c:pt>
                <c:pt idx="5">
                  <c:v>14982.090297104725</c:v>
                </c:pt>
                <c:pt idx="6">
                  <c:v>14832.269394133678</c:v>
                </c:pt>
              </c:numCache>
            </c:numRef>
          </c:val>
          <c:smooth val="0"/>
        </c:ser>
        <c:ser>
          <c:idx val="1"/>
          <c:order val="1"/>
          <c:tx>
            <c:strRef>
              <c:f>'K-KA prognozes'!$B$19</c:f>
              <c:strCache>
                <c:ptCount val="1"/>
                <c:pt idx="0">
                  <c:v>"Realistinis" scenarijus, t</c:v>
                </c:pt>
              </c:strCache>
            </c:strRef>
          </c:tx>
          <c:cat>
            <c:numRef>
              <c:f>'K-KA prognozes'!$D$17:$J$17</c:f>
              <c:numCache>
                <c:formatCode>General</c:formatCode>
                <c:ptCount val="7"/>
                <c:pt idx="0">
                  <c:v>2014</c:v>
                </c:pt>
                <c:pt idx="1">
                  <c:v>2015</c:v>
                </c:pt>
                <c:pt idx="2">
                  <c:v>2016</c:v>
                </c:pt>
                <c:pt idx="3">
                  <c:v>2017</c:v>
                </c:pt>
                <c:pt idx="4">
                  <c:v>2018</c:v>
                </c:pt>
                <c:pt idx="5">
                  <c:v>2019</c:v>
                </c:pt>
                <c:pt idx="6">
                  <c:v>2020</c:v>
                </c:pt>
              </c:numCache>
            </c:numRef>
          </c:cat>
          <c:val>
            <c:numRef>
              <c:f>'K-KA prognozes'!$D$19:$J$19</c:f>
              <c:numCache>
                <c:formatCode>_-* #,##0\ _L_t_-;\-* #,##0\ _L_t_-;_-* "-"??\ _L_t_-;_-@_-</c:formatCode>
                <c:ptCount val="7"/>
                <c:pt idx="0">
                  <c:v>15754.202999999998</c:v>
                </c:pt>
                <c:pt idx="1">
                  <c:v>15746.325898499999</c:v>
                </c:pt>
                <c:pt idx="2">
                  <c:v>15840.803853890999</c:v>
                </c:pt>
                <c:pt idx="3">
                  <c:v>15959.609882795183</c:v>
                </c:pt>
                <c:pt idx="4">
                  <c:v>16111.226176681737</c:v>
                </c:pt>
                <c:pt idx="5">
                  <c:v>16264.282825360215</c:v>
                </c:pt>
                <c:pt idx="6">
                  <c:v>16418.793512201137</c:v>
                </c:pt>
              </c:numCache>
            </c:numRef>
          </c:val>
          <c:smooth val="0"/>
        </c:ser>
        <c:ser>
          <c:idx val="2"/>
          <c:order val="2"/>
          <c:tx>
            <c:strRef>
              <c:f>'K-KA prognozes'!$B$20</c:f>
              <c:strCache>
                <c:ptCount val="1"/>
                <c:pt idx="0">
                  <c:v>"Optimistinis" scenarijus, t</c:v>
                </c:pt>
              </c:strCache>
            </c:strRef>
          </c:tx>
          <c:cat>
            <c:numRef>
              <c:f>'K-KA prognozes'!$D$17:$J$17</c:f>
              <c:numCache>
                <c:formatCode>General</c:formatCode>
                <c:ptCount val="7"/>
                <c:pt idx="0">
                  <c:v>2014</c:v>
                </c:pt>
                <c:pt idx="1">
                  <c:v>2015</c:v>
                </c:pt>
                <c:pt idx="2">
                  <c:v>2016</c:v>
                </c:pt>
                <c:pt idx="3">
                  <c:v>2017</c:v>
                </c:pt>
                <c:pt idx="4">
                  <c:v>2018</c:v>
                </c:pt>
                <c:pt idx="5">
                  <c:v>2019</c:v>
                </c:pt>
                <c:pt idx="6">
                  <c:v>2020</c:v>
                </c:pt>
              </c:numCache>
            </c:numRef>
          </c:cat>
          <c:val>
            <c:numRef>
              <c:f>'K-KA prognozes'!$D$20:$J$20</c:f>
              <c:numCache>
                <c:formatCode>_-* #,##0\ _L_t_-;\-* #,##0\ _L_t_-;_-* "-"??\ _L_t_-;_-@_-</c:formatCode>
                <c:ptCount val="7"/>
                <c:pt idx="0">
                  <c:v>15754.202999999998</c:v>
                </c:pt>
                <c:pt idx="1">
                  <c:v>16069.287059999999</c:v>
                </c:pt>
                <c:pt idx="2">
                  <c:v>16390.672801199999</c:v>
                </c:pt>
                <c:pt idx="3">
                  <c:v>16718.486257223998</c:v>
                </c:pt>
                <c:pt idx="4">
                  <c:v>17052.855982368477</c:v>
                </c:pt>
                <c:pt idx="5">
                  <c:v>17393.913102015846</c:v>
                </c:pt>
                <c:pt idx="6">
                  <c:v>17741.791364056164</c:v>
                </c:pt>
              </c:numCache>
            </c:numRef>
          </c:val>
          <c:smooth val="0"/>
        </c:ser>
        <c:dLbls>
          <c:showLegendKey val="0"/>
          <c:showVal val="0"/>
          <c:showCatName val="0"/>
          <c:showSerName val="0"/>
          <c:showPercent val="0"/>
          <c:showBubbleSize val="0"/>
        </c:dLbls>
        <c:marker val="1"/>
        <c:smooth val="0"/>
        <c:axId val="144519168"/>
        <c:axId val="144520704"/>
      </c:lineChart>
      <c:catAx>
        <c:axId val="144519168"/>
        <c:scaling>
          <c:orientation val="minMax"/>
        </c:scaling>
        <c:delete val="0"/>
        <c:axPos val="b"/>
        <c:numFmt formatCode="General" sourceLinked="1"/>
        <c:majorTickMark val="none"/>
        <c:minorTickMark val="none"/>
        <c:tickLblPos val="nextTo"/>
        <c:crossAx val="144520704"/>
        <c:crosses val="autoZero"/>
        <c:auto val="1"/>
        <c:lblAlgn val="ctr"/>
        <c:lblOffset val="100"/>
        <c:noMultiLvlLbl val="0"/>
      </c:catAx>
      <c:valAx>
        <c:axId val="144520704"/>
        <c:scaling>
          <c:orientation val="minMax"/>
          <c:min val="13000"/>
        </c:scaling>
        <c:delete val="0"/>
        <c:axPos val="l"/>
        <c:majorGridlines/>
        <c:numFmt formatCode="_-* #,##0\ _L_t_-;\-* #,##0\ _L_t_-;_-* &quot;-&quot;??\ _L_t_-;_-@_-" sourceLinked="1"/>
        <c:majorTickMark val="none"/>
        <c:minorTickMark val="none"/>
        <c:tickLblPos val="nextTo"/>
        <c:spPr>
          <a:ln w="9525">
            <a:noFill/>
          </a:ln>
        </c:spPr>
        <c:crossAx val="144519168"/>
        <c:crosses val="autoZero"/>
        <c:crossBetween val="between"/>
        <c:majorUnit val="1000"/>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percentStacked"/>
        <c:varyColors val="0"/>
        <c:ser>
          <c:idx val="0"/>
          <c:order val="0"/>
          <c:tx>
            <c:strRef>
              <c:f>'K-KA tvarkymas pagal srautus'!$C$105</c:f>
              <c:strCache>
                <c:ptCount val="1"/>
                <c:pt idx="0">
                  <c:v>Šalinimas</c:v>
                </c:pt>
              </c:strCache>
            </c:strRef>
          </c:tx>
          <c:cat>
            <c:numRef>
              <c:f>'K-KA tvarkymas pagal srautus'!$E$104:$K$104</c:f>
              <c:numCache>
                <c:formatCode>General</c:formatCode>
                <c:ptCount val="7"/>
                <c:pt idx="0">
                  <c:v>2014</c:v>
                </c:pt>
                <c:pt idx="1">
                  <c:v>2015</c:v>
                </c:pt>
                <c:pt idx="2">
                  <c:v>2016</c:v>
                </c:pt>
                <c:pt idx="3">
                  <c:v>2017</c:v>
                </c:pt>
                <c:pt idx="4">
                  <c:v>2018</c:v>
                </c:pt>
                <c:pt idx="5">
                  <c:v>2019</c:v>
                </c:pt>
                <c:pt idx="6">
                  <c:v>2020</c:v>
                </c:pt>
              </c:numCache>
            </c:numRef>
          </c:cat>
          <c:val>
            <c:numRef>
              <c:f>'K-KA tvarkymas pagal srautus'!$E$105:$K$105</c:f>
              <c:numCache>
                <c:formatCode>0%</c:formatCode>
                <c:ptCount val="7"/>
                <c:pt idx="0" formatCode="#.000%">
                  <c:v>0.16631476669880957</c:v>
                </c:pt>
                <c:pt idx="1">
                  <c:v>5.2568050724689709E-2</c:v>
                </c:pt>
                <c:pt idx="2">
                  <c:v>2.9512758181591187E-2</c:v>
                </c:pt>
                <c:pt idx="3">
                  <c:v>2.9642932565486491E-2</c:v>
                </c:pt>
                <c:pt idx="4">
                  <c:v>2.9744455167569194E-2</c:v>
                </c:pt>
                <c:pt idx="5">
                  <c:v>2.9585071931761343E-2</c:v>
                </c:pt>
                <c:pt idx="6" formatCode="#.000%">
                  <c:v>2.9376902623987237E-2</c:v>
                </c:pt>
              </c:numCache>
            </c:numRef>
          </c:val>
        </c:ser>
        <c:ser>
          <c:idx val="1"/>
          <c:order val="1"/>
          <c:tx>
            <c:strRef>
              <c:f>'K-KA tvarkymas pagal srautus'!$C$106</c:f>
              <c:strCache>
                <c:ptCount val="1"/>
                <c:pt idx="0">
                  <c:v>Biologinis apdorojimas</c:v>
                </c:pt>
              </c:strCache>
            </c:strRef>
          </c:tx>
          <c:cat>
            <c:numRef>
              <c:f>'K-KA tvarkymas pagal srautus'!$E$104:$K$104</c:f>
              <c:numCache>
                <c:formatCode>General</c:formatCode>
                <c:ptCount val="7"/>
                <c:pt idx="0">
                  <c:v>2014</c:v>
                </c:pt>
                <c:pt idx="1">
                  <c:v>2015</c:v>
                </c:pt>
                <c:pt idx="2">
                  <c:v>2016</c:v>
                </c:pt>
                <c:pt idx="3">
                  <c:v>2017</c:v>
                </c:pt>
                <c:pt idx="4">
                  <c:v>2018</c:v>
                </c:pt>
                <c:pt idx="5">
                  <c:v>2019</c:v>
                </c:pt>
                <c:pt idx="6">
                  <c:v>2020</c:v>
                </c:pt>
              </c:numCache>
            </c:numRef>
          </c:cat>
          <c:val>
            <c:numRef>
              <c:f>'K-KA tvarkymas pagal srautus'!$E$106:$K$106</c:f>
              <c:numCache>
                <c:formatCode>0%</c:formatCode>
                <c:ptCount val="7"/>
                <c:pt idx="0" formatCode="#.000%">
                  <c:v>3.4416212613230901E-3</c:v>
                </c:pt>
                <c:pt idx="1">
                  <c:v>3.4810924618389368E-3</c:v>
                </c:pt>
                <c:pt idx="2">
                  <c:v>4.7165550192035197E-3</c:v>
                </c:pt>
                <c:pt idx="3">
                  <c:v>1.7881266596528885E-2</c:v>
                </c:pt>
                <c:pt idx="4">
                  <c:v>3.3915084159061658E-2</c:v>
                </c:pt>
                <c:pt idx="5">
                  <c:v>3.54019803678444E-2</c:v>
                </c:pt>
                <c:pt idx="6" formatCode="#.000%">
                  <c:v>3.834795454615951E-2</c:v>
                </c:pt>
              </c:numCache>
            </c:numRef>
          </c:val>
        </c:ser>
        <c:ser>
          <c:idx val="2"/>
          <c:order val="2"/>
          <c:tx>
            <c:strRef>
              <c:f>'K-KA tvarkymas pagal srautus'!$C$107</c:f>
              <c:strCache>
                <c:ptCount val="1"/>
                <c:pt idx="0">
                  <c:v>Perdirbimas</c:v>
                </c:pt>
              </c:strCache>
            </c:strRef>
          </c:tx>
          <c:cat>
            <c:numRef>
              <c:f>'K-KA tvarkymas pagal srautus'!$E$104:$K$104</c:f>
              <c:numCache>
                <c:formatCode>General</c:formatCode>
                <c:ptCount val="7"/>
                <c:pt idx="0">
                  <c:v>2014</c:v>
                </c:pt>
                <c:pt idx="1">
                  <c:v>2015</c:v>
                </c:pt>
                <c:pt idx="2">
                  <c:v>2016</c:v>
                </c:pt>
                <c:pt idx="3">
                  <c:v>2017</c:v>
                </c:pt>
                <c:pt idx="4">
                  <c:v>2018</c:v>
                </c:pt>
                <c:pt idx="5">
                  <c:v>2019</c:v>
                </c:pt>
                <c:pt idx="6">
                  <c:v>2020</c:v>
                </c:pt>
              </c:numCache>
            </c:numRef>
          </c:cat>
          <c:val>
            <c:numRef>
              <c:f>'K-KA tvarkymas pagal srautus'!$E$107:$K$107</c:f>
              <c:numCache>
                <c:formatCode>0%</c:formatCode>
                <c:ptCount val="7"/>
                <c:pt idx="0" formatCode="#.000%">
                  <c:v>4.8639452072790815E-2</c:v>
                </c:pt>
                <c:pt idx="1">
                  <c:v>5.6050399110787234E-2</c:v>
                </c:pt>
                <c:pt idx="2">
                  <c:v>0.14067233824643927</c:v>
                </c:pt>
                <c:pt idx="3">
                  <c:v>0.160296333248864</c:v>
                </c:pt>
                <c:pt idx="4">
                  <c:v>0.18055838389486786</c:v>
                </c:pt>
                <c:pt idx="5">
                  <c:v>0.18737495117401376</c:v>
                </c:pt>
                <c:pt idx="6" formatCode="#.000%">
                  <c:v>0.19570978143288253</c:v>
                </c:pt>
              </c:numCache>
            </c:numRef>
          </c:val>
        </c:ser>
        <c:ser>
          <c:idx val="3"/>
          <c:order val="3"/>
          <c:tx>
            <c:strRef>
              <c:f>'K-KA tvarkymas pagal srautus'!$C$108</c:f>
              <c:strCache>
                <c:ptCount val="1"/>
                <c:pt idx="0">
                  <c:v>Deginimas</c:v>
                </c:pt>
              </c:strCache>
            </c:strRef>
          </c:tx>
          <c:cat>
            <c:numRef>
              <c:f>'K-KA tvarkymas pagal srautus'!$E$104:$K$104</c:f>
              <c:numCache>
                <c:formatCode>General</c:formatCode>
                <c:ptCount val="7"/>
                <c:pt idx="0">
                  <c:v>2014</c:v>
                </c:pt>
                <c:pt idx="1">
                  <c:v>2015</c:v>
                </c:pt>
                <c:pt idx="2">
                  <c:v>2016</c:v>
                </c:pt>
                <c:pt idx="3">
                  <c:v>2017</c:v>
                </c:pt>
                <c:pt idx="4">
                  <c:v>2018</c:v>
                </c:pt>
                <c:pt idx="5">
                  <c:v>2019</c:v>
                </c:pt>
                <c:pt idx="6">
                  <c:v>2020</c:v>
                </c:pt>
              </c:numCache>
            </c:numRef>
          </c:cat>
          <c:val>
            <c:numRef>
              <c:f>'K-KA tvarkymas pagal srautus'!$E$108:$K$108</c:f>
              <c:numCache>
                <c:formatCode>0%</c:formatCode>
                <c:ptCount val="7"/>
                <c:pt idx="0">
                  <c:v>0.78160415996707655</c:v>
                </c:pt>
                <c:pt idx="1">
                  <c:v>0.887900457702684</c:v>
                </c:pt>
                <c:pt idx="2">
                  <c:v>0.82509834855276609</c:v>
                </c:pt>
                <c:pt idx="3">
                  <c:v>0.79217946758912072</c:v>
                </c:pt>
                <c:pt idx="4">
                  <c:v>0.75578207677850129</c:v>
                </c:pt>
                <c:pt idx="5">
                  <c:v>0.74763799652638052</c:v>
                </c:pt>
                <c:pt idx="6" formatCode="#.000%">
                  <c:v>0.73656536139697071</c:v>
                </c:pt>
              </c:numCache>
            </c:numRef>
          </c:val>
        </c:ser>
        <c:dLbls>
          <c:showLegendKey val="0"/>
          <c:showVal val="0"/>
          <c:showCatName val="0"/>
          <c:showSerName val="0"/>
          <c:showPercent val="0"/>
          <c:showBubbleSize val="0"/>
        </c:dLbls>
        <c:axId val="144543744"/>
        <c:axId val="144545280"/>
      </c:areaChart>
      <c:catAx>
        <c:axId val="144543744"/>
        <c:scaling>
          <c:orientation val="minMax"/>
        </c:scaling>
        <c:delete val="0"/>
        <c:axPos val="b"/>
        <c:numFmt formatCode="General" sourceLinked="1"/>
        <c:majorTickMark val="none"/>
        <c:minorTickMark val="none"/>
        <c:tickLblPos val="nextTo"/>
        <c:crossAx val="144545280"/>
        <c:crosses val="autoZero"/>
        <c:auto val="1"/>
        <c:lblAlgn val="ctr"/>
        <c:lblOffset val="100"/>
        <c:noMultiLvlLbl val="0"/>
      </c:catAx>
      <c:valAx>
        <c:axId val="144545280"/>
        <c:scaling>
          <c:orientation val="minMax"/>
        </c:scaling>
        <c:delete val="0"/>
        <c:axPos val="l"/>
        <c:majorGridlines/>
        <c:numFmt formatCode="0%" sourceLinked="1"/>
        <c:majorTickMark val="none"/>
        <c:minorTickMark val="none"/>
        <c:tickLblPos val="nextTo"/>
        <c:crossAx val="144543744"/>
        <c:crosses val="autoZero"/>
        <c:crossBetween val="midCat"/>
      </c:valAx>
    </c:plotArea>
    <c:legend>
      <c:legendPos val="b"/>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9C7DF-ECDC-4CDE-AEB3-8A2E5740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139489</Words>
  <Characters>79509</Characters>
  <Application>Microsoft Office Word</Application>
  <DocSecurity>0</DocSecurity>
  <Lines>662</Lines>
  <Paragraphs>437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218561</CharactersWithSpaces>
  <SharedDoc>false</SharedDoc>
  <HLinks>
    <vt:vector size="18" baseType="variant">
      <vt:variant>
        <vt:i4>6291555</vt:i4>
      </vt:variant>
      <vt:variant>
        <vt:i4>201</vt:i4>
      </vt:variant>
      <vt:variant>
        <vt:i4>0</vt:i4>
      </vt:variant>
      <vt:variant>
        <vt:i4>5</vt:i4>
      </vt:variant>
      <vt:variant>
        <vt:lpwstr>http://www.kretkom.lt/</vt:lpwstr>
      </vt:variant>
      <vt:variant>
        <vt:lpwstr/>
      </vt:variant>
      <vt:variant>
        <vt:i4>7405621</vt:i4>
      </vt:variant>
      <vt:variant>
        <vt:i4>198</vt:i4>
      </vt:variant>
      <vt:variant>
        <vt:i4>0</vt:i4>
      </vt:variant>
      <vt:variant>
        <vt:i4>5</vt:i4>
      </vt:variant>
      <vt:variant>
        <vt:lpwstr>http://www.kretinga.lt/</vt:lpwstr>
      </vt:variant>
      <vt:variant>
        <vt:lpwstr/>
      </vt:variant>
      <vt:variant>
        <vt:i4>6488100</vt:i4>
      </vt:variant>
      <vt:variant>
        <vt:i4>-1</vt:i4>
      </vt:variant>
      <vt:variant>
        <vt:i4>1241</vt:i4>
      </vt:variant>
      <vt:variant>
        <vt:i4>1</vt:i4>
      </vt:variant>
      <vt:variant>
        <vt:lpwstr>https://upload.wikimedia.org/wikipedia/commons/thumb/2/24/KretingosRajSen.png/300px-KretingosRajSen.png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Uselyte</dc:creator>
  <cp:lastModifiedBy>user</cp:lastModifiedBy>
  <cp:revision>7</cp:revision>
  <cp:lastPrinted>2015-12-11T07:42:00Z</cp:lastPrinted>
  <dcterms:created xsi:type="dcterms:W3CDTF">2015-12-11T09:21:00Z</dcterms:created>
  <dcterms:modified xsi:type="dcterms:W3CDTF">2015-12-18T11:14:00Z</dcterms:modified>
</cp:coreProperties>
</file>