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04" w:rsidRPr="008E6704" w:rsidRDefault="00C932DD" w:rsidP="008E6704">
      <w:pPr>
        <w:spacing w:before="20" w:after="20"/>
        <w:jc w:val="right"/>
        <w:rPr>
          <w:b/>
          <w:lang w:val="en-US"/>
        </w:rPr>
      </w:pPr>
      <w:r>
        <w:rPr>
          <w:b/>
        </w:rPr>
        <w:t xml:space="preserve">                     </w:t>
      </w:r>
      <w:r w:rsidR="008E6704" w:rsidRPr="008E6704">
        <w:rPr>
          <w:b/>
        </w:rPr>
        <w:t xml:space="preserve">                  </w:t>
      </w:r>
      <w:r w:rsidR="008E6704" w:rsidRPr="008E6704">
        <w:rPr>
          <w:b/>
        </w:rPr>
        <w:tab/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8E6704" w:rsidRPr="008E6704" w:rsidTr="008E6704">
        <w:trPr>
          <w:trHeight w:val="1985"/>
          <w:tblHeader/>
        </w:trPr>
        <w:tc>
          <w:tcPr>
            <w:tcW w:w="9747" w:type="dxa"/>
          </w:tcPr>
          <w:p w:rsidR="008E6704" w:rsidRPr="008E6704" w:rsidRDefault="00A67A6A" w:rsidP="008E6704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704" w:rsidRPr="008E6704" w:rsidRDefault="008E6704" w:rsidP="008E6704">
            <w:pPr>
              <w:spacing w:before="20" w:after="20"/>
              <w:jc w:val="center"/>
              <w:rPr>
                <w:b/>
                <w:caps/>
                <w:sz w:val="20"/>
              </w:rPr>
            </w:pPr>
          </w:p>
          <w:p w:rsidR="008E6704" w:rsidRPr="008E6704" w:rsidRDefault="005733BB" w:rsidP="008E6704">
            <w:pPr>
              <w:spacing w:before="20" w:after="20"/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8E6704" w:rsidRPr="008E6704">
              <w:rPr>
                <w:b/>
                <w:caps/>
                <w:sz w:val="28"/>
              </w:rPr>
              <w:t>KRETINGOS RAJONO SAVIVALDYBĖS taryba</w:t>
            </w:r>
          </w:p>
          <w:p w:rsidR="008E6704" w:rsidRPr="008E6704" w:rsidRDefault="008E6704" w:rsidP="008E6704">
            <w:pPr>
              <w:spacing w:before="20" w:after="20"/>
              <w:jc w:val="center"/>
              <w:rPr>
                <w:b/>
                <w:sz w:val="28"/>
              </w:rPr>
            </w:pPr>
          </w:p>
        </w:tc>
      </w:tr>
      <w:tr w:rsidR="008E6704" w:rsidRPr="008E6704" w:rsidTr="008E6704">
        <w:tc>
          <w:tcPr>
            <w:tcW w:w="9747" w:type="dxa"/>
          </w:tcPr>
          <w:p w:rsidR="008E6704" w:rsidRPr="00AF1C28" w:rsidRDefault="008E6704" w:rsidP="008E6704">
            <w:pPr>
              <w:pStyle w:val="Antrat1"/>
              <w:spacing w:before="20" w:after="20" w:line="240" w:lineRule="auto"/>
              <w:rPr>
                <w:sz w:val="28"/>
                <w:szCs w:val="28"/>
              </w:rPr>
            </w:pPr>
            <w:r w:rsidRPr="00AF1C28">
              <w:rPr>
                <w:sz w:val="28"/>
                <w:szCs w:val="28"/>
              </w:rPr>
              <w:t>SPRENDIMAS</w:t>
            </w:r>
          </w:p>
        </w:tc>
      </w:tr>
      <w:tr w:rsidR="008E6704" w:rsidRPr="008E6704" w:rsidTr="008E6704">
        <w:tc>
          <w:tcPr>
            <w:tcW w:w="9747" w:type="dxa"/>
          </w:tcPr>
          <w:p w:rsidR="008E6704" w:rsidRPr="008E6704" w:rsidRDefault="008E6704" w:rsidP="00EB2138">
            <w:pPr>
              <w:spacing w:before="20" w:after="20"/>
              <w:jc w:val="center"/>
              <w:rPr>
                <w:b/>
                <w:caps/>
              </w:rPr>
            </w:pPr>
            <w:r w:rsidRPr="008E6704">
              <w:rPr>
                <w:b/>
                <w:caps/>
              </w:rPr>
              <w:t xml:space="preserve">DĖL BUTŲ PARDAVIMO </w:t>
            </w:r>
          </w:p>
        </w:tc>
      </w:tr>
      <w:tr w:rsidR="008E6704" w:rsidRPr="008E6704" w:rsidTr="008E6704">
        <w:tc>
          <w:tcPr>
            <w:tcW w:w="9747" w:type="dxa"/>
          </w:tcPr>
          <w:p w:rsidR="008E6704" w:rsidRPr="008E6704" w:rsidRDefault="008E6704" w:rsidP="008E6704">
            <w:pPr>
              <w:spacing w:before="20" w:after="20"/>
              <w:jc w:val="center"/>
            </w:pPr>
          </w:p>
        </w:tc>
      </w:tr>
      <w:tr w:rsidR="008E6704" w:rsidRPr="008E6704" w:rsidTr="008E6704">
        <w:tc>
          <w:tcPr>
            <w:tcW w:w="9747" w:type="dxa"/>
          </w:tcPr>
          <w:p w:rsidR="008E6704" w:rsidRPr="008E6704" w:rsidRDefault="008E6704" w:rsidP="008E6704">
            <w:pPr>
              <w:spacing w:before="20" w:after="20"/>
              <w:jc w:val="center"/>
            </w:pPr>
            <w:r w:rsidRPr="008E6704">
              <w:t xml:space="preserve">2015 m. rugsėjo </w:t>
            </w:r>
            <w:r w:rsidR="00F81B61">
              <w:t>24</w:t>
            </w:r>
            <w:r w:rsidRPr="008E6704">
              <w:t xml:space="preserve"> d. Nr. </w:t>
            </w:r>
            <w:r w:rsidR="005733BB">
              <w:t>T</w:t>
            </w:r>
            <w:r w:rsidR="00F81B61">
              <w:t>2</w:t>
            </w:r>
            <w:r w:rsidR="005733BB">
              <w:t>-</w:t>
            </w:r>
            <w:r w:rsidR="00711442">
              <w:t>263</w:t>
            </w:r>
            <w:bookmarkStart w:id="0" w:name="_GoBack"/>
            <w:bookmarkEnd w:id="0"/>
            <w:r w:rsidRPr="008E6704">
              <w:t xml:space="preserve"> </w:t>
            </w:r>
          </w:p>
          <w:p w:rsidR="008E6704" w:rsidRPr="008E6704" w:rsidRDefault="008E6704" w:rsidP="008E6704">
            <w:pPr>
              <w:spacing w:before="20" w:after="20"/>
              <w:jc w:val="center"/>
            </w:pPr>
            <w:smartTag w:uri="urn:schemas-tilde-lv/tildestengine" w:element="firmas">
              <w:r w:rsidRPr="008E6704">
                <w:t>Kretinga</w:t>
              </w:r>
            </w:smartTag>
          </w:p>
        </w:tc>
      </w:tr>
    </w:tbl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t xml:space="preserve">Vadovaudamasi Lietuvos Respublikos vietos savivaldos įstatymo 16 straipsnio 2 dalies 26 punktu, Lietuvos Respublikos paramos būstui įsigyti ar išsinuomoti įstatymo 24 straipsnio 2 dalies 5 punktu, Kretingos rajono savivaldybės būstų ir pagalbinio ūkio paskirties pastatų bei jų dalių pardavimo, gautų lėšų apskaitos ir naudojimo tvarkos aprašo, patvirtinto Kretingos rajono savivaldybės tarybos 2015-04-30 sprendimu Nr. T2-129 „Dėl Kretingos rajono savivaldybės būstų ir pagalbinio ūkio paskirties pastatų bei jų dalių pardavimo, gautų lėšų apskaitos ir naudojimo tvarkos aprašo tvirtinimo“, 3 punktu ir atsižvelgdama į Monikos </w:t>
      </w:r>
      <w:proofErr w:type="spellStart"/>
      <w:r w:rsidRPr="008E6704">
        <w:t>Balsevičiūtės</w:t>
      </w:r>
      <w:proofErr w:type="spellEnd"/>
      <w:r w:rsidRPr="008E6704">
        <w:t xml:space="preserve"> 2015-05-27 prašymą,  Vidos </w:t>
      </w:r>
      <w:proofErr w:type="spellStart"/>
      <w:r w:rsidRPr="008E6704">
        <w:t>Bingham</w:t>
      </w:r>
      <w:proofErr w:type="spellEnd"/>
      <w:r w:rsidRPr="008E6704">
        <w:t xml:space="preserve"> 2015-07-16 prašymą bei Zitos </w:t>
      </w:r>
      <w:proofErr w:type="spellStart"/>
      <w:r w:rsidRPr="008E6704">
        <w:t>Baikienės</w:t>
      </w:r>
      <w:proofErr w:type="spellEnd"/>
      <w:r w:rsidRPr="008E6704">
        <w:t xml:space="preserve"> 2015-07-21 prašymą, Kretingos rajono savivaldybės taryba  n u s p r e n d ž i a:</w:t>
      </w: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t xml:space="preserve">1. Parduoti: </w:t>
      </w: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t xml:space="preserve">1.1. Ramutei </w:t>
      </w:r>
      <w:proofErr w:type="spellStart"/>
      <w:r w:rsidRPr="008E6704">
        <w:t>Balsevičienei</w:t>
      </w:r>
      <w:proofErr w:type="spellEnd"/>
      <w:r w:rsidRPr="008E6704">
        <w:t xml:space="preserve">, gyvenančiai Klaipėdos g. 72-2, Kretingos m., už 7090,00 </w:t>
      </w:r>
      <w:proofErr w:type="spellStart"/>
      <w:r w:rsidRPr="008E6704">
        <w:t>Eur</w:t>
      </w:r>
      <w:proofErr w:type="spellEnd"/>
      <w:r w:rsidRPr="008E6704">
        <w:t xml:space="preserve"> (7000,00</w:t>
      </w:r>
      <w:r w:rsidRPr="008E6704">
        <w:rPr>
          <w:b/>
        </w:rPr>
        <w:t xml:space="preserve"> </w:t>
      </w:r>
      <w:r w:rsidRPr="008E6704">
        <w:t xml:space="preserve">eurų – turto vertintojo nustatyta buto ir jam priklausančios ūkinio pastato dalies rinkos vertė, 90,00 eurų – išlaidos, susijusios su buto ir jam priklausančios ūkinio pastato dalies vertės nustatymu)  Kretingos rajono savivaldybei nuosavybės teise priklausantį butą (unikalus Nr. 5690-9000-6010:0008, bendras plotas - 31,83 kv. m, namo, kuriame yra butas, statybos metai – 1909) Klaipėdos g. 72-2, Kretingos m., ir butui priklausančių 80/1064 dalių ūkinio pastato (unikalus Nr. 5690-9000-5035, statybos metai - 1961, pastato užstatytas plotas - 106,00 kv. m) Klaipėdos g. 70, Kretingos m., kurių įsigijimo vertė – 2425,38 </w:t>
      </w:r>
      <w:proofErr w:type="spellStart"/>
      <w:r w:rsidRPr="008E6704">
        <w:t>Eur</w:t>
      </w:r>
      <w:proofErr w:type="spellEnd"/>
      <w:r w:rsidRPr="008E6704">
        <w:t>, likutinė vertė 2015-08-31– 1912,66</w:t>
      </w:r>
      <w:r w:rsidRPr="008E6704">
        <w:rPr>
          <w:b/>
        </w:rPr>
        <w:t xml:space="preserve"> </w:t>
      </w:r>
      <w:proofErr w:type="spellStart"/>
      <w:r w:rsidRPr="008E6704">
        <w:t>Eur</w:t>
      </w:r>
      <w:proofErr w:type="spellEnd"/>
      <w:r w:rsidRPr="008E6704">
        <w:t>;</w:t>
      </w: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t xml:space="preserve">1.2. Vidai </w:t>
      </w:r>
      <w:proofErr w:type="spellStart"/>
      <w:r w:rsidRPr="008E6704">
        <w:t>Bingham</w:t>
      </w:r>
      <w:proofErr w:type="spellEnd"/>
      <w:r w:rsidRPr="008E6704">
        <w:t xml:space="preserve">, gyvenančiai Lino g. 36-1, </w:t>
      </w:r>
      <w:proofErr w:type="spellStart"/>
      <w:r w:rsidRPr="008E6704">
        <w:t>Kūlupėnų</w:t>
      </w:r>
      <w:proofErr w:type="spellEnd"/>
      <w:r w:rsidRPr="008E6704">
        <w:t xml:space="preserve"> k., Kretingos r., už 7590,00 </w:t>
      </w:r>
      <w:proofErr w:type="spellStart"/>
      <w:r w:rsidRPr="008E6704">
        <w:t>Eur</w:t>
      </w:r>
      <w:proofErr w:type="spellEnd"/>
      <w:r w:rsidRPr="008E6704">
        <w:t xml:space="preserve"> (7500,00</w:t>
      </w:r>
      <w:r w:rsidRPr="008E6704">
        <w:rPr>
          <w:b/>
        </w:rPr>
        <w:t xml:space="preserve"> </w:t>
      </w:r>
      <w:r w:rsidRPr="008E6704">
        <w:t xml:space="preserve">eurų – turto vertintojo nustatyta buto ir jam priklausančios ūkinio pastato dalies ir lauko tualeto dalies rinkos vertė, 90,00 eurų – išlaidos, susijusios su buto ir jam priklausančių ūkinio pastato bei lauko tualeto dalių vertės nustatymu)  Kretingos rajono savivaldybei nuosavybės teise priklausantį butą (unikalus Nr. 5695-7007-8010:0004, bendras plotas – 53,62 kv. m, namo, kuriame yra butas, statybos metai - 1958) Lino g. 36-1, </w:t>
      </w:r>
      <w:proofErr w:type="spellStart"/>
      <w:r w:rsidRPr="008E6704">
        <w:t>Kūlupėnų</w:t>
      </w:r>
      <w:proofErr w:type="spellEnd"/>
      <w:r w:rsidRPr="008E6704">
        <w:t xml:space="preserve"> k., Kretingos r., butui priklausančią ¼ dalį ūkinio pastato (unikalus Nr. 5695-7007-8021, statybos metai - 1958, pastato užstatytas plotas - 100,00 kv. m), butui priklausančią ¼ dalį lauko tualeto (unikalus Nr. 5695-7007-8154) Lino g. 36, </w:t>
      </w:r>
      <w:proofErr w:type="spellStart"/>
      <w:r w:rsidRPr="008E6704">
        <w:t>Kūlupėnų</w:t>
      </w:r>
      <w:proofErr w:type="spellEnd"/>
      <w:r w:rsidRPr="008E6704">
        <w:t xml:space="preserve"> k., Kretingos r., kurių įsigijimo vertė – 7127,55 </w:t>
      </w:r>
      <w:proofErr w:type="spellStart"/>
      <w:r w:rsidRPr="008E6704">
        <w:t>Eur</w:t>
      </w:r>
      <w:proofErr w:type="spellEnd"/>
      <w:r w:rsidRPr="008E6704">
        <w:t>, likutinė vertė 2015-08-31– 3007,77</w:t>
      </w:r>
      <w:r w:rsidRPr="008E6704">
        <w:rPr>
          <w:b/>
        </w:rPr>
        <w:t xml:space="preserve"> </w:t>
      </w:r>
      <w:proofErr w:type="spellStart"/>
      <w:r w:rsidRPr="008E6704">
        <w:t>Eur</w:t>
      </w:r>
      <w:proofErr w:type="spellEnd"/>
      <w:r w:rsidRPr="008E6704">
        <w:t>;</w:t>
      </w: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t xml:space="preserve">1.3. Zitai </w:t>
      </w:r>
      <w:proofErr w:type="spellStart"/>
      <w:r w:rsidRPr="008E6704">
        <w:t>Baikienei</w:t>
      </w:r>
      <w:proofErr w:type="spellEnd"/>
      <w:r w:rsidRPr="008E6704">
        <w:t xml:space="preserve">, gyvenančiai Laivių g. 25-3, Salantų m., Kretingos r., už 3890,00 </w:t>
      </w:r>
      <w:proofErr w:type="spellStart"/>
      <w:r w:rsidRPr="008E6704">
        <w:t>Eur</w:t>
      </w:r>
      <w:proofErr w:type="spellEnd"/>
      <w:r w:rsidRPr="008E6704">
        <w:t xml:space="preserve"> (3800,00</w:t>
      </w:r>
      <w:r w:rsidRPr="008E6704">
        <w:rPr>
          <w:b/>
        </w:rPr>
        <w:t xml:space="preserve"> </w:t>
      </w:r>
      <w:r w:rsidRPr="008E6704">
        <w:t xml:space="preserve">eurų – turto vertintojo nustatyta buto ir jam priklausančios ūkinio pastato dalies rinkos vertė, 90,00 eurų – išlaidos, susijusios su buto ir jam priklausančios ūkinio pastato dalies vertės nustatymu)  Kretingos rajono savivaldybei nuosavybės teise priklausantį butą (unikalus Nr. 5693-5004-7019:0003, bendras plotas – 23,65 kv. m, namo, kuriame yra butas, statybos metai – 1935) Laivių  g. 25-3, Salantų m., Kretingos r., ir butui priklausančių 17/100 dalių ūkinio pastato (unikalus Nr. 5693-5004-7026, statybos metai - 1955, pastato užstatytas plotas - 180,00 kv. m) Laivių g. 25, Salantų m., Kretingos r., kurių įsigijimo vertė – 15,35 </w:t>
      </w:r>
      <w:proofErr w:type="spellStart"/>
      <w:r w:rsidRPr="008E6704">
        <w:t>Eur</w:t>
      </w:r>
      <w:proofErr w:type="spellEnd"/>
      <w:r w:rsidRPr="008E6704">
        <w:t>, likutinė vertė 2015-08-31– 3,63</w:t>
      </w:r>
      <w:r w:rsidRPr="008E6704">
        <w:rPr>
          <w:b/>
        </w:rPr>
        <w:t xml:space="preserve"> </w:t>
      </w:r>
      <w:proofErr w:type="spellStart"/>
      <w:r w:rsidRPr="008E6704">
        <w:t>Eur</w:t>
      </w:r>
      <w:proofErr w:type="spellEnd"/>
      <w:r w:rsidRPr="008E6704">
        <w:t xml:space="preserve">.    </w:t>
      </w: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lastRenderedPageBreak/>
        <w:t>2. Įgalioti Kretingos rajono savivaldybės administracijos direktorių pasirašyti 1 punkte nurodyto nekilnojamojo turto pirkimo ir pardavimo sutartis.</w:t>
      </w:r>
    </w:p>
    <w:p w:rsidR="008E6704" w:rsidRPr="008E6704" w:rsidRDefault="008E6704" w:rsidP="008E6704">
      <w:pPr>
        <w:pStyle w:val="Pagrindinistekstas2"/>
        <w:spacing w:before="20" w:after="20" w:line="240" w:lineRule="auto"/>
        <w:ind w:firstLine="720"/>
        <w:jc w:val="both"/>
      </w:pPr>
      <w:r w:rsidRPr="008E6704">
        <w:t>3. Šis sprendimas gali būti skundžiamas Lietuvos Respublikos administracinių bylų teisenos įstatymo nustatyta tvarka.</w:t>
      </w: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  <w:r w:rsidRPr="008E6704">
        <w:t>Savivaldybės meras</w:t>
      </w:r>
      <w:r w:rsidRPr="008E6704">
        <w:tab/>
      </w:r>
      <w:r w:rsidRPr="008E6704">
        <w:tab/>
        <w:t xml:space="preserve">                                                    </w:t>
      </w:r>
      <w:r w:rsidR="00F81B61">
        <w:t xml:space="preserve">                  Juozas Mažeika </w:t>
      </w:r>
    </w:p>
    <w:p w:rsidR="008E6704" w:rsidRDefault="008E6704" w:rsidP="008E6704">
      <w:pPr>
        <w:spacing w:before="20" w:after="20"/>
        <w:jc w:val="both"/>
      </w:pPr>
      <w:r w:rsidRPr="008E6704">
        <w:t xml:space="preserve">                                                                                                   </w:t>
      </w:r>
    </w:p>
    <w:p w:rsidR="008E6704" w:rsidRDefault="008E6704" w:rsidP="008E6704">
      <w:pPr>
        <w:spacing w:before="20" w:after="20"/>
        <w:jc w:val="both"/>
      </w:pPr>
      <w:r w:rsidRPr="008E6704">
        <w:t xml:space="preserve">    </w:t>
      </w:r>
    </w:p>
    <w:p w:rsidR="008E6704" w:rsidRDefault="008E6704" w:rsidP="00F81B61">
      <w:pPr>
        <w:spacing w:before="20" w:after="20"/>
        <w:jc w:val="both"/>
      </w:pPr>
      <w:r>
        <w:t xml:space="preserve">                                                                                                      </w:t>
      </w:r>
      <w:r w:rsidRPr="008E6704">
        <w:t xml:space="preserve"> </w:t>
      </w: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Default="00F81B61" w:rsidP="00F81B61">
      <w:pPr>
        <w:spacing w:before="20" w:after="20"/>
        <w:jc w:val="both"/>
      </w:pPr>
    </w:p>
    <w:p w:rsidR="00F81B61" w:rsidRPr="008E6704" w:rsidRDefault="00F81B61" w:rsidP="00F81B61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</w:p>
    <w:p w:rsidR="008E6704" w:rsidRDefault="008E6704" w:rsidP="008E6704">
      <w:pPr>
        <w:spacing w:before="20" w:after="20"/>
        <w:jc w:val="both"/>
      </w:pPr>
    </w:p>
    <w:p w:rsidR="005733BB" w:rsidRDefault="005733BB" w:rsidP="008E6704">
      <w:pPr>
        <w:spacing w:before="20" w:after="20"/>
        <w:jc w:val="both"/>
      </w:pPr>
    </w:p>
    <w:p w:rsidR="005733BB" w:rsidRDefault="005733BB" w:rsidP="008E6704">
      <w:pPr>
        <w:spacing w:before="20" w:after="20"/>
        <w:jc w:val="both"/>
      </w:pPr>
    </w:p>
    <w:p w:rsidR="005733BB" w:rsidRDefault="005733BB" w:rsidP="008E6704">
      <w:pPr>
        <w:spacing w:before="20" w:after="20"/>
        <w:jc w:val="both"/>
      </w:pPr>
    </w:p>
    <w:p w:rsidR="008E6704" w:rsidRDefault="008E6704" w:rsidP="008E6704">
      <w:pPr>
        <w:spacing w:before="20" w:after="20"/>
        <w:jc w:val="both"/>
      </w:pPr>
    </w:p>
    <w:p w:rsidR="00F81B61" w:rsidRPr="008E6704" w:rsidRDefault="00F81B61" w:rsidP="008E6704">
      <w:pPr>
        <w:spacing w:before="20" w:after="20"/>
        <w:jc w:val="both"/>
      </w:pPr>
    </w:p>
    <w:p w:rsidR="008E6704" w:rsidRPr="008E6704" w:rsidRDefault="008E6704" w:rsidP="008E6704">
      <w:pPr>
        <w:spacing w:before="20" w:after="20"/>
        <w:jc w:val="both"/>
      </w:pPr>
      <w:r w:rsidRPr="008E6704">
        <w:t xml:space="preserve">Jolita Jasinskienė                                                                                         </w:t>
      </w:r>
    </w:p>
    <w:sectPr w:rsidR="008E6704" w:rsidRPr="008E6704" w:rsidSect="005733BB">
      <w:headerReference w:type="default" r:id="rId10"/>
      <w:pgSz w:w="11906" w:h="16838" w:code="9"/>
      <w:pgMar w:top="42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12" w:rsidRDefault="00933912" w:rsidP="005733BB">
      <w:r>
        <w:separator/>
      </w:r>
    </w:p>
  </w:endnote>
  <w:endnote w:type="continuationSeparator" w:id="0">
    <w:p w:rsidR="00933912" w:rsidRDefault="00933912" w:rsidP="0057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12" w:rsidRDefault="00933912" w:rsidP="005733BB">
      <w:r>
        <w:separator/>
      </w:r>
    </w:p>
  </w:footnote>
  <w:footnote w:type="continuationSeparator" w:id="0">
    <w:p w:rsidR="00933912" w:rsidRDefault="00933912" w:rsidP="00573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352833"/>
      <w:docPartObj>
        <w:docPartGallery w:val="Page Numbers (Top of Page)"/>
        <w:docPartUnique/>
      </w:docPartObj>
    </w:sdtPr>
    <w:sdtEndPr/>
    <w:sdtContent>
      <w:p w:rsidR="005733BB" w:rsidRDefault="005733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442">
          <w:rPr>
            <w:noProof/>
          </w:rPr>
          <w:t>2</w:t>
        </w:r>
        <w:r>
          <w:fldChar w:fldCharType="end"/>
        </w:r>
      </w:p>
    </w:sdtContent>
  </w:sdt>
  <w:p w:rsidR="005733BB" w:rsidRDefault="005733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11"/>
    <w:rsid w:val="00006ADA"/>
    <w:rsid w:val="000425D2"/>
    <w:rsid w:val="0006086F"/>
    <w:rsid w:val="000718C6"/>
    <w:rsid w:val="00071C6E"/>
    <w:rsid w:val="00081A3B"/>
    <w:rsid w:val="00083C6E"/>
    <w:rsid w:val="00092E7D"/>
    <w:rsid w:val="00094D58"/>
    <w:rsid w:val="000C1625"/>
    <w:rsid w:val="00103506"/>
    <w:rsid w:val="001258A6"/>
    <w:rsid w:val="00126126"/>
    <w:rsid w:val="00151EA1"/>
    <w:rsid w:val="001602B3"/>
    <w:rsid w:val="00175509"/>
    <w:rsid w:val="001968FE"/>
    <w:rsid w:val="001A730A"/>
    <w:rsid w:val="001B1E77"/>
    <w:rsid w:val="001B3A59"/>
    <w:rsid w:val="001B43D5"/>
    <w:rsid w:val="001C3434"/>
    <w:rsid w:val="001C6231"/>
    <w:rsid w:val="001C721E"/>
    <w:rsid w:val="001D5A40"/>
    <w:rsid w:val="00206886"/>
    <w:rsid w:val="00220ED9"/>
    <w:rsid w:val="00244C45"/>
    <w:rsid w:val="002650D4"/>
    <w:rsid w:val="00274E85"/>
    <w:rsid w:val="002767CB"/>
    <w:rsid w:val="002B28B8"/>
    <w:rsid w:val="002B45E9"/>
    <w:rsid w:val="002D32A6"/>
    <w:rsid w:val="002E4106"/>
    <w:rsid w:val="002E53AD"/>
    <w:rsid w:val="00320A4E"/>
    <w:rsid w:val="00322228"/>
    <w:rsid w:val="00327888"/>
    <w:rsid w:val="0035034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F2BF7"/>
    <w:rsid w:val="0040226C"/>
    <w:rsid w:val="00404A79"/>
    <w:rsid w:val="004240C6"/>
    <w:rsid w:val="0042557A"/>
    <w:rsid w:val="004274FF"/>
    <w:rsid w:val="00434342"/>
    <w:rsid w:val="00451B6D"/>
    <w:rsid w:val="00463CCE"/>
    <w:rsid w:val="004730A1"/>
    <w:rsid w:val="00477744"/>
    <w:rsid w:val="004944E2"/>
    <w:rsid w:val="00497831"/>
    <w:rsid w:val="004A3725"/>
    <w:rsid w:val="004A51E5"/>
    <w:rsid w:val="004B5B40"/>
    <w:rsid w:val="004C158E"/>
    <w:rsid w:val="004E6D77"/>
    <w:rsid w:val="00504B40"/>
    <w:rsid w:val="00506EE1"/>
    <w:rsid w:val="0052142A"/>
    <w:rsid w:val="00540496"/>
    <w:rsid w:val="0054087F"/>
    <w:rsid w:val="00540AB8"/>
    <w:rsid w:val="0055521B"/>
    <w:rsid w:val="005733BB"/>
    <w:rsid w:val="005832BA"/>
    <w:rsid w:val="005927D9"/>
    <w:rsid w:val="0059355E"/>
    <w:rsid w:val="00594E0F"/>
    <w:rsid w:val="00597A58"/>
    <w:rsid w:val="005B0AFA"/>
    <w:rsid w:val="005B7D19"/>
    <w:rsid w:val="005D2B81"/>
    <w:rsid w:val="005E26FD"/>
    <w:rsid w:val="00602065"/>
    <w:rsid w:val="0062176A"/>
    <w:rsid w:val="006246AE"/>
    <w:rsid w:val="00627447"/>
    <w:rsid w:val="00630B01"/>
    <w:rsid w:val="00637616"/>
    <w:rsid w:val="00652D44"/>
    <w:rsid w:val="00656AED"/>
    <w:rsid w:val="00661462"/>
    <w:rsid w:val="00696622"/>
    <w:rsid w:val="006B26EF"/>
    <w:rsid w:val="006B29F8"/>
    <w:rsid w:val="006B30A6"/>
    <w:rsid w:val="006C13D2"/>
    <w:rsid w:val="006C2E7A"/>
    <w:rsid w:val="006E1FE8"/>
    <w:rsid w:val="006F4312"/>
    <w:rsid w:val="00711077"/>
    <w:rsid w:val="00711442"/>
    <w:rsid w:val="00713490"/>
    <w:rsid w:val="00715BD1"/>
    <w:rsid w:val="007424F7"/>
    <w:rsid w:val="00742916"/>
    <w:rsid w:val="007500E5"/>
    <w:rsid w:val="00757CDD"/>
    <w:rsid w:val="00787EA3"/>
    <w:rsid w:val="007A696A"/>
    <w:rsid w:val="007B181B"/>
    <w:rsid w:val="007C3662"/>
    <w:rsid w:val="007C72E7"/>
    <w:rsid w:val="00812B5B"/>
    <w:rsid w:val="008233C4"/>
    <w:rsid w:val="00867A5B"/>
    <w:rsid w:val="00870501"/>
    <w:rsid w:val="008723AB"/>
    <w:rsid w:val="00882A1F"/>
    <w:rsid w:val="008872D7"/>
    <w:rsid w:val="008A124A"/>
    <w:rsid w:val="008B2921"/>
    <w:rsid w:val="008C1C59"/>
    <w:rsid w:val="008E0154"/>
    <w:rsid w:val="008E6704"/>
    <w:rsid w:val="008F32EC"/>
    <w:rsid w:val="00903C4C"/>
    <w:rsid w:val="00923998"/>
    <w:rsid w:val="00933912"/>
    <w:rsid w:val="00944CDF"/>
    <w:rsid w:val="00946502"/>
    <w:rsid w:val="009504F1"/>
    <w:rsid w:val="00951899"/>
    <w:rsid w:val="00970D3D"/>
    <w:rsid w:val="009A4134"/>
    <w:rsid w:val="009B7E20"/>
    <w:rsid w:val="009C623B"/>
    <w:rsid w:val="009D741B"/>
    <w:rsid w:val="009D7DB2"/>
    <w:rsid w:val="009E2741"/>
    <w:rsid w:val="009E578A"/>
    <w:rsid w:val="009F0288"/>
    <w:rsid w:val="00A0376E"/>
    <w:rsid w:val="00A35798"/>
    <w:rsid w:val="00A57E9E"/>
    <w:rsid w:val="00A67A6A"/>
    <w:rsid w:val="00A743A8"/>
    <w:rsid w:val="00A84768"/>
    <w:rsid w:val="00AA2B68"/>
    <w:rsid w:val="00AC3A86"/>
    <w:rsid w:val="00AF1C28"/>
    <w:rsid w:val="00AF52A0"/>
    <w:rsid w:val="00B01C03"/>
    <w:rsid w:val="00B17918"/>
    <w:rsid w:val="00B315CD"/>
    <w:rsid w:val="00B65F11"/>
    <w:rsid w:val="00B765F7"/>
    <w:rsid w:val="00B975E2"/>
    <w:rsid w:val="00BA425C"/>
    <w:rsid w:val="00BA5A78"/>
    <w:rsid w:val="00BC3454"/>
    <w:rsid w:val="00BF5023"/>
    <w:rsid w:val="00C0172B"/>
    <w:rsid w:val="00C025A8"/>
    <w:rsid w:val="00C052D0"/>
    <w:rsid w:val="00C05844"/>
    <w:rsid w:val="00C14E02"/>
    <w:rsid w:val="00C27F0A"/>
    <w:rsid w:val="00C55ECC"/>
    <w:rsid w:val="00C6205A"/>
    <w:rsid w:val="00C75225"/>
    <w:rsid w:val="00C77DD6"/>
    <w:rsid w:val="00C87228"/>
    <w:rsid w:val="00C928BE"/>
    <w:rsid w:val="00C932DD"/>
    <w:rsid w:val="00CC006D"/>
    <w:rsid w:val="00CC04C7"/>
    <w:rsid w:val="00CC0BA1"/>
    <w:rsid w:val="00CD3C4E"/>
    <w:rsid w:val="00CE3104"/>
    <w:rsid w:val="00CF00EE"/>
    <w:rsid w:val="00D0012E"/>
    <w:rsid w:val="00D60A70"/>
    <w:rsid w:val="00D61510"/>
    <w:rsid w:val="00D62F45"/>
    <w:rsid w:val="00D9665E"/>
    <w:rsid w:val="00DB6A3F"/>
    <w:rsid w:val="00DC1B6A"/>
    <w:rsid w:val="00DC7F3F"/>
    <w:rsid w:val="00DD77AE"/>
    <w:rsid w:val="00DD782E"/>
    <w:rsid w:val="00DE1C19"/>
    <w:rsid w:val="00E1270F"/>
    <w:rsid w:val="00E15A0F"/>
    <w:rsid w:val="00E16FF4"/>
    <w:rsid w:val="00E17291"/>
    <w:rsid w:val="00E521D8"/>
    <w:rsid w:val="00E55CD2"/>
    <w:rsid w:val="00E566BB"/>
    <w:rsid w:val="00E70811"/>
    <w:rsid w:val="00E82813"/>
    <w:rsid w:val="00E955FF"/>
    <w:rsid w:val="00E95819"/>
    <w:rsid w:val="00EA253E"/>
    <w:rsid w:val="00EB2138"/>
    <w:rsid w:val="00EC20E3"/>
    <w:rsid w:val="00EE281E"/>
    <w:rsid w:val="00F01B60"/>
    <w:rsid w:val="00F07D3A"/>
    <w:rsid w:val="00F30A7D"/>
    <w:rsid w:val="00F433A4"/>
    <w:rsid w:val="00F50FEF"/>
    <w:rsid w:val="00F555A1"/>
    <w:rsid w:val="00F75CE3"/>
    <w:rsid w:val="00F81B61"/>
    <w:rsid w:val="00FA19DE"/>
    <w:rsid w:val="00FA48D4"/>
    <w:rsid w:val="00FB423C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573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3BB"/>
    <w:rPr>
      <w:sz w:val="24"/>
      <w:lang w:eastAsia="en-US"/>
    </w:rPr>
  </w:style>
  <w:style w:type="paragraph" w:styleId="Porat">
    <w:name w:val="footer"/>
    <w:basedOn w:val="prastasis"/>
    <w:link w:val="PoratDiagrama"/>
    <w:rsid w:val="00573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33BB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573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3BB"/>
    <w:rPr>
      <w:sz w:val="24"/>
      <w:lang w:eastAsia="en-US"/>
    </w:rPr>
  </w:style>
  <w:style w:type="paragraph" w:styleId="Porat">
    <w:name w:val="footer"/>
    <w:basedOn w:val="prastasis"/>
    <w:link w:val="PoratDiagrama"/>
    <w:rsid w:val="00573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733B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9BE3-ADE2-47D0-94A6-732B3283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2636</Words>
  <Characters>1503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>Hewlett-Packard Company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8</cp:revision>
  <cp:lastPrinted>2015-09-10T06:24:00Z</cp:lastPrinted>
  <dcterms:created xsi:type="dcterms:W3CDTF">2015-09-11T06:02:00Z</dcterms:created>
  <dcterms:modified xsi:type="dcterms:W3CDTF">2015-09-25T05:51:00Z</dcterms:modified>
</cp:coreProperties>
</file>