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93B72" w:rsidRPr="006932F8" w:rsidRDefault="00341E8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Default="00341E82" w:rsidP="006631C6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žemės 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>sklyp</w:t>
      </w:r>
      <w:r w:rsidR="002562F1"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7A5C35">
        <w:rPr>
          <w:rFonts w:ascii="Times New Roman" w:eastAsia="Calibri" w:hAnsi="Times New Roman" w:cs="Times New Roman"/>
          <w:b/>
          <w:caps/>
          <w:sz w:val="24"/>
          <w:szCs w:val="24"/>
        </w:rPr>
        <w:t>(</w:t>
      </w:r>
      <w:r w:rsidR="00BE3881">
        <w:rPr>
          <w:rFonts w:ascii="Times New Roman" w:eastAsia="Calibri" w:hAnsi="Times New Roman" w:cs="Times New Roman"/>
          <w:b/>
          <w:caps/>
          <w:sz w:val="24"/>
          <w:szCs w:val="24"/>
        </w:rPr>
        <w:t>kad</w:t>
      </w:r>
      <w:r w:rsidR="00CA42F3">
        <w:rPr>
          <w:rFonts w:ascii="Times New Roman" w:eastAsia="Calibri" w:hAnsi="Times New Roman" w:cs="Times New Roman"/>
          <w:b/>
          <w:caps/>
          <w:sz w:val="24"/>
          <w:szCs w:val="24"/>
        </w:rPr>
        <w:t>ASTRO</w:t>
      </w:r>
      <w:r w:rsidR="00BE388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Nr.5617/0001:61, 5617/0001:131,</w:t>
      </w:r>
      <w:r w:rsidR="00BE3881" w:rsidRPr="00BE3881">
        <w:t xml:space="preserve"> </w:t>
      </w:r>
      <w:r w:rsidR="00BE3881">
        <w:rPr>
          <w:rFonts w:ascii="Times New Roman" w:eastAsia="Calibri" w:hAnsi="Times New Roman" w:cs="Times New Roman"/>
          <w:b/>
          <w:caps/>
          <w:sz w:val="24"/>
          <w:szCs w:val="24"/>
        </w:rPr>
        <w:t>5617/0001:223,</w:t>
      </w:r>
      <w:r w:rsidR="00BE3881" w:rsidRPr="00BE388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BE388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5617/0001:83,</w:t>
      </w:r>
      <w:r w:rsidR="00BE3881">
        <w:t xml:space="preserve"> </w:t>
      </w:r>
      <w:r w:rsidR="00BE3881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5617/0001:179, </w:t>
      </w:r>
      <w:r w:rsidR="007A5C35">
        <w:rPr>
          <w:rFonts w:ascii="Times New Roman" w:eastAsia="Calibri" w:hAnsi="Times New Roman" w:cs="Times New Roman"/>
          <w:b/>
          <w:caps/>
          <w:sz w:val="24"/>
          <w:szCs w:val="24"/>
        </w:rPr>
        <w:t>5617/0001:180</w:t>
      </w:r>
      <w:r w:rsidR="00BE3881">
        <w:rPr>
          <w:rFonts w:ascii="Times New Roman" w:eastAsia="Calibri" w:hAnsi="Times New Roman" w:cs="Times New Roman"/>
          <w:b/>
          <w:caps/>
          <w:sz w:val="24"/>
          <w:szCs w:val="24"/>
        </w:rPr>
        <w:t>) šašaičių</w:t>
      </w:r>
      <w:r w:rsidR="00A51A43">
        <w:rPr>
          <w:rFonts w:ascii="Times New Roman" w:hAnsi="Times New Roman" w:cs="Times New Roman"/>
          <w:b/>
          <w:caps/>
          <w:sz w:val="24"/>
          <w:szCs w:val="24"/>
        </w:rPr>
        <w:t xml:space="preserve"> k., KRETINGOS r</w:t>
      </w:r>
      <w:r w:rsidR="005B59C8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="00487F22">
        <w:rPr>
          <w:rFonts w:ascii="Times New Roman" w:hAnsi="Times New Roman" w:cs="Times New Roman"/>
          <w:b/>
          <w:caps/>
          <w:sz w:val="24"/>
          <w:szCs w:val="24"/>
        </w:rPr>
        <w:t xml:space="preserve"> sav</w:t>
      </w:r>
      <w:r w:rsidR="00642D80">
        <w:rPr>
          <w:rFonts w:ascii="Times New Roman" w:hAnsi="Times New Roman" w:cs="Times New Roman"/>
          <w:b/>
          <w:caps/>
          <w:sz w:val="24"/>
          <w:szCs w:val="24"/>
        </w:rPr>
        <w:t xml:space="preserve">, </w:t>
      </w:r>
      <w:r w:rsidR="00642D80" w:rsidRPr="00642D80">
        <w:rPr>
          <w:rFonts w:ascii="Times New Roman" w:eastAsia="Calibri" w:hAnsi="Times New Roman" w:cs="Times New Roman"/>
          <w:b/>
          <w:caps/>
          <w:sz w:val="24"/>
          <w:szCs w:val="24"/>
        </w:rPr>
        <w:t>DETALIOJO PLANO TVIRTINIMO IR PAGRINDINĖS ŽEMĖS NAUDOJIMO PASKIRTIES BEI NAUDOJIMO BŪDO PAKEITIMO</w:t>
      </w:r>
    </w:p>
    <w:p w:rsidR="006631C6" w:rsidRPr="00A34117" w:rsidRDefault="006631C6" w:rsidP="006631C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010E87">
        <w:rPr>
          <w:rFonts w:ascii="Times New Roman" w:hAnsi="Times New Roman" w:cs="Times New Roman"/>
          <w:sz w:val="24"/>
          <w:szCs w:val="24"/>
        </w:rPr>
        <w:t>rugpjūčio</w:t>
      </w:r>
      <w:r w:rsidR="00D60DE9">
        <w:rPr>
          <w:rFonts w:ascii="Times New Roman" w:hAnsi="Times New Roman" w:cs="Times New Roman"/>
          <w:sz w:val="24"/>
          <w:szCs w:val="24"/>
        </w:rPr>
        <w:t xml:space="preserve"> </w:t>
      </w:r>
      <w:r w:rsidR="00C719C9">
        <w:rPr>
          <w:rFonts w:ascii="Times New Roman" w:hAnsi="Times New Roman" w:cs="Times New Roman"/>
          <w:sz w:val="24"/>
          <w:szCs w:val="24"/>
        </w:rPr>
        <w:t>28</w:t>
      </w:r>
      <w:r w:rsidR="00CA4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CA42F3">
        <w:rPr>
          <w:rFonts w:ascii="Times New Roman" w:hAnsi="Times New Roman" w:cs="Times New Roman"/>
          <w:sz w:val="24"/>
          <w:szCs w:val="24"/>
        </w:rPr>
        <w:t>T</w:t>
      </w:r>
      <w:r w:rsidR="00C719C9">
        <w:rPr>
          <w:rFonts w:ascii="Times New Roman" w:hAnsi="Times New Roman" w:cs="Times New Roman"/>
          <w:sz w:val="24"/>
          <w:szCs w:val="24"/>
        </w:rPr>
        <w:t>2</w:t>
      </w:r>
      <w:r w:rsidR="00CA42F3">
        <w:rPr>
          <w:rFonts w:ascii="Times New Roman" w:hAnsi="Times New Roman" w:cs="Times New Roman"/>
          <w:sz w:val="24"/>
          <w:szCs w:val="24"/>
        </w:rPr>
        <w:t>-</w:t>
      </w:r>
      <w:r w:rsidR="00890B12">
        <w:rPr>
          <w:rFonts w:ascii="Times New Roman" w:hAnsi="Times New Roman" w:cs="Times New Roman"/>
          <w:sz w:val="24"/>
          <w:szCs w:val="24"/>
        </w:rPr>
        <w:t>239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B2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57" w:rsidRDefault="0016442E" w:rsidP="00B204EB">
      <w:pPr>
        <w:pStyle w:val="Pagrindinistekstas"/>
        <w:spacing w:after="0"/>
        <w:jc w:val="both"/>
      </w:pPr>
      <w:r>
        <w:t xml:space="preserve">       </w:t>
      </w:r>
      <w:r w:rsidR="00D830B9">
        <w:tab/>
      </w:r>
      <w:r w:rsidR="00F6169A" w:rsidRPr="00F6169A">
        <w:t xml:space="preserve">Vadovaudamasi Lietuvos Respublikos vietos savivaldos įstatymo 16 straipsnio </w:t>
      </w:r>
      <w:r w:rsidR="00D2609F">
        <w:t xml:space="preserve">3 dalies 12 punktu, </w:t>
      </w:r>
      <w:r>
        <w:t xml:space="preserve">4 dalimi, </w:t>
      </w:r>
      <w:r w:rsidR="00F6169A" w:rsidRPr="00F6169A">
        <w:t>Lietuvos Respublikos teritorijų planavimo įstatymo pakeitimo įstatymo 3 straipsnio 1 dalimi</w:t>
      </w:r>
      <w:r w:rsidR="000657EC">
        <w:rPr>
          <w:color w:val="C00000"/>
        </w:rPr>
        <w:t xml:space="preserve"> </w:t>
      </w:r>
      <w:r w:rsidR="00CA1B15">
        <w:t>bei atsižvelgdama į Klaipėdos</w:t>
      </w:r>
      <w:r w:rsidR="00B03CF2">
        <w:t xml:space="preserve"> </w:t>
      </w:r>
      <w:r w:rsidR="00F6169A" w:rsidRPr="00F6169A">
        <w:t xml:space="preserve">teritorijų planavimo ir statybos valstybinės priežiūros skyriaus </w:t>
      </w:r>
      <w:r w:rsidR="00F6169A" w:rsidRPr="00B03CF2">
        <w:t>2014-0</w:t>
      </w:r>
      <w:r w:rsidR="00BE3881">
        <w:t>7</w:t>
      </w:r>
      <w:r w:rsidR="00F6169A" w:rsidRPr="00B03CF2">
        <w:t>-</w:t>
      </w:r>
      <w:r w:rsidR="007B52F4">
        <w:t>2</w:t>
      </w:r>
      <w:r w:rsidR="00BE3881">
        <w:t>2</w:t>
      </w:r>
      <w:r w:rsidR="00F6169A" w:rsidRPr="00B03CF2">
        <w:t xml:space="preserve"> teritorijų planavi</w:t>
      </w:r>
      <w:r w:rsidR="00F969D8">
        <w:t xml:space="preserve">mo dokumento patikrinimo </w:t>
      </w:r>
      <w:r w:rsidR="00F969D8" w:rsidRPr="00CC0476">
        <w:t>akt</w:t>
      </w:r>
      <w:r w:rsidR="00737E75" w:rsidRPr="00CC0476">
        <w:t>ą</w:t>
      </w:r>
      <w:r w:rsidR="00F6169A" w:rsidRPr="00CC0476">
        <w:t xml:space="preserve"> Nr.TP1-</w:t>
      </w:r>
      <w:r w:rsidR="00BE3881">
        <w:t>1630</w:t>
      </w:r>
      <w:r w:rsidR="00F969D8" w:rsidRPr="00CC0476">
        <w:t xml:space="preserve">, </w:t>
      </w:r>
      <w:r w:rsidR="00F6169A" w:rsidRPr="00CC0476">
        <w:t>Kretingos rajono savivaldybės taryba  n u s p r e n d ž i a:</w:t>
      </w:r>
    </w:p>
    <w:p w:rsidR="00C71257" w:rsidRDefault="00A07188" w:rsidP="00B204EB">
      <w:pPr>
        <w:pStyle w:val="Pagrindinistekstas"/>
        <w:spacing w:after="0"/>
        <w:ind w:firstLine="851"/>
        <w:jc w:val="both"/>
        <w:rPr>
          <w:rFonts w:eastAsia="Calibri"/>
        </w:rPr>
      </w:pPr>
      <w:r>
        <w:rPr>
          <w:rFonts w:eastAsia="Calibri"/>
        </w:rPr>
        <w:t>1.</w:t>
      </w:r>
      <w:r w:rsidR="00B204EB">
        <w:rPr>
          <w:rFonts w:eastAsia="Calibri"/>
        </w:rPr>
        <w:t xml:space="preserve"> </w:t>
      </w:r>
      <w:r w:rsidR="00802044">
        <w:rPr>
          <w:rFonts w:eastAsia="Calibri"/>
        </w:rPr>
        <w:t xml:space="preserve">Tvirtinti </w:t>
      </w:r>
      <w:r w:rsidR="002562F1">
        <w:t>žemės sklypų</w:t>
      </w:r>
      <w:r w:rsidR="007A5C35">
        <w:t xml:space="preserve"> (</w:t>
      </w:r>
      <w:r w:rsidR="00CB686E">
        <w:t xml:space="preserve">kadastro </w:t>
      </w:r>
      <w:r w:rsidR="00487F22">
        <w:t>N</w:t>
      </w:r>
      <w:r w:rsidR="00487F22" w:rsidRPr="00487F22">
        <w:t>r.5617/0001:61, 5617/0001:131, 5617/0001:223,  5617/0001:83, 5</w:t>
      </w:r>
      <w:r w:rsidR="00487F22">
        <w:t>617/0001:179, 5617/0001:180</w:t>
      </w:r>
      <w:r w:rsidR="00CB686E">
        <w:t>)</w:t>
      </w:r>
      <w:r w:rsidR="00487F22">
        <w:t xml:space="preserve"> Šašaičių k., K</w:t>
      </w:r>
      <w:r w:rsidR="00FA4EA5">
        <w:t>retingos r</w:t>
      </w:r>
      <w:r w:rsidR="00487F22" w:rsidRPr="00487F22">
        <w:t>. sav</w:t>
      </w:r>
      <w:r w:rsidR="007A5C35">
        <w:t>.</w:t>
      </w:r>
      <w:r w:rsidR="00332447">
        <w:t>,</w:t>
      </w:r>
      <w:r w:rsidR="00884C09" w:rsidRPr="00884C09">
        <w:rPr>
          <w:rFonts w:eastAsia="Calibri"/>
        </w:rPr>
        <w:t xml:space="preserve"> </w:t>
      </w:r>
      <w:r w:rsidR="005B59C8">
        <w:rPr>
          <w:rFonts w:eastAsia="Calibri"/>
        </w:rPr>
        <w:t>detalųjį</w:t>
      </w:r>
      <w:r w:rsidR="00BA6D63">
        <w:rPr>
          <w:rFonts w:eastAsia="Calibri"/>
        </w:rPr>
        <w:t xml:space="preserve"> planą</w:t>
      </w:r>
      <w:r w:rsidR="00F6169A" w:rsidRPr="00884C09">
        <w:rPr>
          <w:rFonts w:eastAsia="Calibri"/>
        </w:rPr>
        <w:t xml:space="preserve"> (plan</w:t>
      </w:r>
      <w:r w:rsidR="005B59C8">
        <w:rPr>
          <w:rFonts w:eastAsia="Calibri"/>
        </w:rPr>
        <w:t>o</w:t>
      </w:r>
      <w:r w:rsidR="00F6169A" w:rsidRPr="00884C09">
        <w:rPr>
          <w:rFonts w:eastAsia="Calibri"/>
        </w:rPr>
        <w:t xml:space="preserve"> sprendiniai - brėžinys ir aiškinamasis raštas </w:t>
      </w:r>
      <w:r w:rsidR="00D830B9">
        <w:rPr>
          <w:rFonts w:eastAsia="Calibri"/>
        </w:rPr>
        <w:t>-</w:t>
      </w:r>
      <w:r w:rsidR="00F6169A" w:rsidRPr="00884C09">
        <w:rPr>
          <w:rFonts w:eastAsia="Calibri"/>
        </w:rPr>
        <w:t xml:space="preserve"> pridedami).</w:t>
      </w:r>
    </w:p>
    <w:p w:rsidR="00CA1551" w:rsidRPr="00C71257" w:rsidRDefault="00CA1551" w:rsidP="00B204EB">
      <w:pPr>
        <w:pStyle w:val="Pagrindinistekstas"/>
        <w:spacing w:after="0"/>
        <w:ind w:firstLine="851"/>
        <w:jc w:val="both"/>
        <w:rPr>
          <w:rFonts w:eastAsia="Calibri"/>
        </w:rPr>
      </w:pPr>
      <w:r>
        <w:rPr>
          <w:rFonts w:eastAsia="Calibri"/>
        </w:rPr>
        <w:t>2.</w:t>
      </w:r>
      <w:r w:rsidR="00B9492A">
        <w:rPr>
          <w:rFonts w:eastAsia="Calibri"/>
        </w:rPr>
        <w:t xml:space="preserve"> </w:t>
      </w:r>
      <w:r>
        <w:rPr>
          <w:rFonts w:eastAsia="Calibri"/>
        </w:rPr>
        <w:t>Pakeisti</w:t>
      </w:r>
      <w:r w:rsidRPr="00CA1551">
        <w:rPr>
          <w:rFonts w:eastAsia="Calibri"/>
        </w:rPr>
        <w:t xml:space="preserve"> </w:t>
      </w:r>
      <w:r w:rsidR="00272E47">
        <w:rPr>
          <w:rFonts w:eastAsia="Calibri"/>
        </w:rPr>
        <w:t>suformuotų žemės sklypų Nr.2 ir Nr.3</w:t>
      </w:r>
      <w:r w:rsidRPr="00CA1551">
        <w:rPr>
          <w:rFonts w:eastAsia="Calibri"/>
        </w:rPr>
        <w:t xml:space="preserve"> pagrindinę žemės naudojimo paskirtį iš žemės ūkio paskirties</w:t>
      </w:r>
      <w:r w:rsidR="00C71257">
        <w:rPr>
          <w:rFonts w:eastAsia="Calibri"/>
        </w:rPr>
        <w:t xml:space="preserve"> </w:t>
      </w:r>
      <w:r w:rsidRPr="00CA1551">
        <w:rPr>
          <w:rFonts w:eastAsia="Calibri"/>
        </w:rPr>
        <w:t>į kitos paskirties ir naudojimo būdą iš kitų žemės ūkio paskirties sklypų į:</w:t>
      </w:r>
    </w:p>
    <w:p w:rsidR="00CA1551" w:rsidRDefault="00CA1551" w:rsidP="00B204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 1.5771 ha ploto žemės sklypo Nr.2</w:t>
      </w:r>
      <w:r w:rsidRPr="00CA15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A1551">
        <w:rPr>
          <w:rFonts w:ascii="Times New Roman" w:eastAsia="Calibri" w:hAnsi="Times New Roman" w:cs="Times New Roman"/>
          <w:sz w:val="24"/>
          <w:szCs w:val="24"/>
        </w:rPr>
        <w:t>pramonės ir s</w:t>
      </w:r>
      <w:r w:rsidR="006F41AA">
        <w:rPr>
          <w:rFonts w:ascii="Times New Roman" w:eastAsia="Calibri" w:hAnsi="Times New Roman" w:cs="Times New Roman"/>
          <w:sz w:val="24"/>
          <w:szCs w:val="24"/>
        </w:rPr>
        <w:t>andėliavimo objektų teritorijos,</w:t>
      </w:r>
    </w:p>
    <w:p w:rsidR="00CA1551" w:rsidRDefault="00CA1551" w:rsidP="00B204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2.2. 0,4050 ha ploto žemės sklypo Nr.3</w:t>
      </w:r>
      <w:r w:rsidR="008C1D9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CA1551">
        <w:rPr>
          <w:rFonts w:ascii="Times New Roman" w:eastAsia="Calibri" w:hAnsi="Times New Roman" w:cs="Times New Roman"/>
          <w:sz w:val="24"/>
          <w:szCs w:val="24"/>
        </w:rPr>
        <w:t>komercinės</w:t>
      </w:r>
      <w:r w:rsidR="006F41AA">
        <w:rPr>
          <w:rFonts w:ascii="Times New Roman" w:eastAsia="Calibri" w:hAnsi="Times New Roman" w:cs="Times New Roman"/>
          <w:sz w:val="24"/>
          <w:szCs w:val="24"/>
        </w:rPr>
        <w:t xml:space="preserve"> paskirties objektų teritorijos</w:t>
      </w:r>
      <w:r w:rsidR="00D830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46C4" w:rsidRDefault="000246C4" w:rsidP="00B204E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B949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CE0E6A">
        <w:rPr>
          <w:rFonts w:ascii="Times New Roman" w:eastAsia="Calibri" w:hAnsi="Times New Roman" w:cs="Times New Roman"/>
          <w:sz w:val="24"/>
          <w:szCs w:val="24"/>
        </w:rPr>
        <w:t>akeisti</w:t>
      </w:r>
      <w:r w:rsidR="00272E47">
        <w:rPr>
          <w:rFonts w:ascii="Times New Roman" w:eastAsia="Calibri" w:hAnsi="Times New Roman" w:cs="Times New Roman"/>
          <w:sz w:val="24"/>
          <w:szCs w:val="24"/>
        </w:rPr>
        <w:t xml:space="preserve"> suformuoto 37,6892 ha ploto žemės sklypo Nr.1 </w:t>
      </w:r>
      <w:r w:rsidR="00CE0E6A">
        <w:rPr>
          <w:rFonts w:ascii="Times New Roman" w:eastAsia="Calibri" w:hAnsi="Times New Roman" w:cs="Times New Roman"/>
          <w:sz w:val="24"/>
          <w:szCs w:val="24"/>
        </w:rPr>
        <w:t xml:space="preserve">dalies </w:t>
      </w:r>
      <w:r w:rsidR="00576C88">
        <w:rPr>
          <w:rFonts w:ascii="Times New Roman" w:eastAsia="Calibri" w:hAnsi="Times New Roman" w:cs="Times New Roman"/>
          <w:sz w:val="24"/>
          <w:szCs w:val="24"/>
        </w:rPr>
        <w:t>naudojimo būdą</w:t>
      </w:r>
      <w:r w:rsidRPr="000246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6C88">
        <w:rPr>
          <w:rFonts w:ascii="Times New Roman" w:eastAsia="Calibri" w:hAnsi="Times New Roman" w:cs="Times New Roman"/>
          <w:sz w:val="24"/>
          <w:szCs w:val="24"/>
        </w:rPr>
        <w:t>iš kiti žemės ūkio paskirties žemės sklypai į specializuotų sodininkystės, gėlininkystės, šiltnamių, medelynų ir kitų specializuotų ūkių žemės skly</w:t>
      </w:r>
      <w:r w:rsidR="00272E47">
        <w:rPr>
          <w:rFonts w:ascii="Times New Roman" w:eastAsia="Calibri" w:hAnsi="Times New Roman" w:cs="Times New Roman"/>
          <w:sz w:val="24"/>
          <w:szCs w:val="24"/>
        </w:rPr>
        <w:t>pai.</w:t>
      </w:r>
      <w:r w:rsidR="00576C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55CE" w:rsidRPr="00884C09" w:rsidRDefault="00CA1551" w:rsidP="00B204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B204EB">
        <w:rPr>
          <w:rFonts w:ascii="Times New Roman" w:eastAsia="Calibri" w:hAnsi="Times New Roman" w:cs="Times New Roman"/>
          <w:sz w:val="24"/>
          <w:szCs w:val="24"/>
        </w:rPr>
        <w:tab/>
      </w:r>
      <w:r w:rsidR="000246C4">
        <w:rPr>
          <w:rFonts w:ascii="Times New Roman" w:eastAsia="Calibri" w:hAnsi="Times New Roman" w:cs="Times New Roman"/>
          <w:sz w:val="24"/>
          <w:szCs w:val="24"/>
        </w:rPr>
        <w:t>4</w:t>
      </w:r>
      <w:r w:rsidR="00C155CE">
        <w:rPr>
          <w:rFonts w:ascii="Times New Roman" w:eastAsia="Calibri" w:hAnsi="Times New Roman" w:cs="Times New Roman"/>
          <w:sz w:val="24"/>
          <w:szCs w:val="24"/>
        </w:rPr>
        <w:t>.</w:t>
      </w:r>
      <w:r w:rsidR="00B20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5CE" w:rsidRPr="00C155CE">
        <w:rPr>
          <w:rFonts w:ascii="Times New Roman" w:hAnsi="Times New Roman" w:cs="Times New Roman"/>
        </w:rPr>
        <w:t>Nustatyti</w:t>
      </w:r>
      <w:r w:rsidR="00C155C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155CE" w:rsidRPr="00C155CE">
        <w:rPr>
          <w:rFonts w:ascii="Times New Roman" w:eastAsia="Calibri" w:hAnsi="Times New Roman" w:cs="Times New Roman"/>
          <w:sz w:val="24"/>
          <w:szCs w:val="24"/>
        </w:rPr>
        <w:t>kad valstybei priklausantys melioracijos statiniai nenaikinami.</w:t>
      </w:r>
    </w:p>
    <w:p w:rsidR="00333F1B" w:rsidRDefault="000246C4" w:rsidP="00B2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A11F3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B204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B2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4EB" w:rsidRDefault="00B204EB" w:rsidP="00B2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9C9" w:rsidRPr="00C719C9" w:rsidRDefault="00C719C9" w:rsidP="00C719C9">
      <w:pPr>
        <w:jc w:val="both"/>
        <w:rPr>
          <w:rFonts w:ascii="Times New Roman" w:hAnsi="Times New Roman" w:cs="Times New Roman"/>
          <w:sz w:val="24"/>
          <w:szCs w:val="24"/>
        </w:rPr>
      </w:pPr>
      <w:r w:rsidRPr="00C719C9">
        <w:rPr>
          <w:rFonts w:ascii="Times New Roman" w:hAnsi="Times New Roman" w:cs="Times New Roman"/>
          <w:sz w:val="24"/>
          <w:szCs w:val="24"/>
        </w:rPr>
        <w:t xml:space="preserve">Savivaldybės meras                                  </w:t>
      </w:r>
      <w:r w:rsidRPr="00C719C9">
        <w:rPr>
          <w:rFonts w:ascii="Times New Roman" w:hAnsi="Times New Roman" w:cs="Times New Roman"/>
          <w:sz w:val="24"/>
          <w:szCs w:val="24"/>
        </w:rPr>
        <w:tab/>
      </w:r>
      <w:r w:rsidRPr="00C719C9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719C9">
        <w:rPr>
          <w:rFonts w:ascii="Times New Roman" w:hAnsi="Times New Roman" w:cs="Times New Roman"/>
          <w:sz w:val="24"/>
          <w:szCs w:val="24"/>
        </w:rPr>
        <w:t xml:space="preserve">Juozas Mažeika                                                                       </w:t>
      </w:r>
    </w:p>
    <w:p w:rsidR="00C719C9" w:rsidRDefault="00C719C9" w:rsidP="00C719C9">
      <w:pPr>
        <w:pStyle w:val="Pagrindinistekstas"/>
        <w:jc w:val="center"/>
        <w:rPr>
          <w:b/>
          <w:bCs/>
        </w:rPr>
      </w:pPr>
    </w:p>
    <w:p w:rsidR="0003586C" w:rsidRDefault="0003586C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9C9" w:rsidRDefault="00C719C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0B9" w:rsidRDefault="00D830B9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85A" w:rsidRDefault="0003586C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Virginija Dantienė</w:t>
      </w:r>
      <w:r w:rsidR="00341E82">
        <w:rPr>
          <w:rFonts w:ascii="Times New Roman" w:hAnsi="Times New Roman" w:cs="Times New Roman"/>
          <w:sz w:val="24"/>
          <w:szCs w:val="24"/>
        </w:rPr>
        <w:tab/>
      </w:r>
      <w:r w:rsidR="00341E82">
        <w:rPr>
          <w:rFonts w:ascii="Times New Roman" w:hAnsi="Times New Roman" w:cs="Times New Roman"/>
          <w:sz w:val="24"/>
          <w:szCs w:val="24"/>
        </w:rPr>
        <w:tab/>
      </w:r>
      <w:r w:rsidR="00341E82"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001BDE">
        <w:rPr>
          <w:rFonts w:ascii="Times New Roman" w:hAnsi="Times New Roman" w:cs="Times New Roman"/>
          <w:sz w:val="24"/>
          <w:szCs w:val="24"/>
        </w:rPr>
        <w:tab/>
      </w:r>
    </w:p>
    <w:p w:rsidR="00341E82" w:rsidRDefault="00001BDE" w:rsidP="00DB562A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41E82" w:rsidSect="00D830B9">
      <w:headerReference w:type="first" r:id="rId10"/>
      <w:pgSz w:w="11906" w:h="16838" w:code="9"/>
      <w:pgMar w:top="28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18" w:rsidRDefault="00427018" w:rsidP="00D766E1">
      <w:pPr>
        <w:spacing w:after="0" w:line="240" w:lineRule="auto"/>
      </w:pPr>
      <w:r>
        <w:separator/>
      </w:r>
    </w:p>
  </w:endnote>
  <w:endnote w:type="continuationSeparator" w:id="0">
    <w:p w:rsidR="00427018" w:rsidRDefault="0042701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18" w:rsidRDefault="00427018" w:rsidP="00D766E1">
      <w:pPr>
        <w:spacing w:after="0" w:line="240" w:lineRule="auto"/>
      </w:pPr>
      <w:r>
        <w:separator/>
      </w:r>
    </w:p>
  </w:footnote>
  <w:footnote w:type="continuationSeparator" w:id="0">
    <w:p w:rsidR="00427018" w:rsidRDefault="0042701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C719C9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0E87"/>
    <w:rsid w:val="000246C4"/>
    <w:rsid w:val="0003080D"/>
    <w:rsid w:val="00030B37"/>
    <w:rsid w:val="0003161F"/>
    <w:rsid w:val="000319AA"/>
    <w:rsid w:val="0003586C"/>
    <w:rsid w:val="00054C25"/>
    <w:rsid w:val="000601AD"/>
    <w:rsid w:val="00061407"/>
    <w:rsid w:val="000657EC"/>
    <w:rsid w:val="000749E0"/>
    <w:rsid w:val="00076E47"/>
    <w:rsid w:val="00081ABE"/>
    <w:rsid w:val="00094723"/>
    <w:rsid w:val="000A073E"/>
    <w:rsid w:val="000A161D"/>
    <w:rsid w:val="000A2B41"/>
    <w:rsid w:val="000B3D74"/>
    <w:rsid w:val="000B58EF"/>
    <w:rsid w:val="000C2303"/>
    <w:rsid w:val="000D1F86"/>
    <w:rsid w:val="000F3E3A"/>
    <w:rsid w:val="000F471B"/>
    <w:rsid w:val="0011123E"/>
    <w:rsid w:val="00115D71"/>
    <w:rsid w:val="00123AD1"/>
    <w:rsid w:val="001241C2"/>
    <w:rsid w:val="001331AA"/>
    <w:rsid w:val="0014047A"/>
    <w:rsid w:val="00140EF4"/>
    <w:rsid w:val="00142456"/>
    <w:rsid w:val="00155B6D"/>
    <w:rsid w:val="0016442E"/>
    <w:rsid w:val="00165D3F"/>
    <w:rsid w:val="00166035"/>
    <w:rsid w:val="00167BBA"/>
    <w:rsid w:val="001764F5"/>
    <w:rsid w:val="001B6CAB"/>
    <w:rsid w:val="001C688F"/>
    <w:rsid w:val="001E0F01"/>
    <w:rsid w:val="001E36AC"/>
    <w:rsid w:val="001E4191"/>
    <w:rsid w:val="001E607B"/>
    <w:rsid w:val="00213CA8"/>
    <w:rsid w:val="002156D4"/>
    <w:rsid w:val="00231101"/>
    <w:rsid w:val="00234152"/>
    <w:rsid w:val="00240FCD"/>
    <w:rsid w:val="002562F1"/>
    <w:rsid w:val="002615E0"/>
    <w:rsid w:val="002703EB"/>
    <w:rsid w:val="00272E47"/>
    <w:rsid w:val="00282538"/>
    <w:rsid w:val="00291A21"/>
    <w:rsid w:val="002A4923"/>
    <w:rsid w:val="002C473E"/>
    <w:rsid w:val="002C799F"/>
    <w:rsid w:val="002D3A76"/>
    <w:rsid w:val="002D7273"/>
    <w:rsid w:val="002F4886"/>
    <w:rsid w:val="002F60F1"/>
    <w:rsid w:val="002F727D"/>
    <w:rsid w:val="002F7684"/>
    <w:rsid w:val="00311998"/>
    <w:rsid w:val="00327D77"/>
    <w:rsid w:val="00332447"/>
    <w:rsid w:val="00333F1B"/>
    <w:rsid w:val="00341DA7"/>
    <w:rsid w:val="00341E82"/>
    <w:rsid w:val="0035338E"/>
    <w:rsid w:val="00354B04"/>
    <w:rsid w:val="003575A0"/>
    <w:rsid w:val="00380809"/>
    <w:rsid w:val="003927CD"/>
    <w:rsid w:val="003B7AD9"/>
    <w:rsid w:val="003C1A93"/>
    <w:rsid w:val="003F54E9"/>
    <w:rsid w:val="003F6F30"/>
    <w:rsid w:val="00415FB0"/>
    <w:rsid w:val="00421B3A"/>
    <w:rsid w:val="00427018"/>
    <w:rsid w:val="004317BE"/>
    <w:rsid w:val="00462EE2"/>
    <w:rsid w:val="004652F7"/>
    <w:rsid w:val="00466BB7"/>
    <w:rsid w:val="00487F22"/>
    <w:rsid w:val="004914C9"/>
    <w:rsid w:val="00494F56"/>
    <w:rsid w:val="004C3127"/>
    <w:rsid w:val="004E3414"/>
    <w:rsid w:val="004E6E83"/>
    <w:rsid w:val="004F25B4"/>
    <w:rsid w:val="005103E1"/>
    <w:rsid w:val="00511F13"/>
    <w:rsid w:val="005374C1"/>
    <w:rsid w:val="00554087"/>
    <w:rsid w:val="00566DAD"/>
    <w:rsid w:val="00567205"/>
    <w:rsid w:val="005720F9"/>
    <w:rsid w:val="005732BF"/>
    <w:rsid w:val="00576C88"/>
    <w:rsid w:val="00583BC8"/>
    <w:rsid w:val="005902F1"/>
    <w:rsid w:val="0059643E"/>
    <w:rsid w:val="00597920"/>
    <w:rsid w:val="005A439C"/>
    <w:rsid w:val="005A63F4"/>
    <w:rsid w:val="005B450E"/>
    <w:rsid w:val="005B59C8"/>
    <w:rsid w:val="005C1456"/>
    <w:rsid w:val="005C7298"/>
    <w:rsid w:val="005D7E9F"/>
    <w:rsid w:val="005E4A8D"/>
    <w:rsid w:val="00602BC1"/>
    <w:rsid w:val="0062224C"/>
    <w:rsid w:val="00634939"/>
    <w:rsid w:val="00637532"/>
    <w:rsid w:val="00640B30"/>
    <w:rsid w:val="00642D80"/>
    <w:rsid w:val="0065650F"/>
    <w:rsid w:val="006604D4"/>
    <w:rsid w:val="00661EDE"/>
    <w:rsid w:val="006631C6"/>
    <w:rsid w:val="0066380A"/>
    <w:rsid w:val="0066674D"/>
    <w:rsid w:val="00671713"/>
    <w:rsid w:val="00690EC6"/>
    <w:rsid w:val="00691C67"/>
    <w:rsid w:val="006932F8"/>
    <w:rsid w:val="006A0861"/>
    <w:rsid w:val="006B6374"/>
    <w:rsid w:val="006B777C"/>
    <w:rsid w:val="006D5787"/>
    <w:rsid w:val="006D7F1A"/>
    <w:rsid w:val="006F41AA"/>
    <w:rsid w:val="006F5A4D"/>
    <w:rsid w:val="006F6983"/>
    <w:rsid w:val="00702D80"/>
    <w:rsid w:val="00714028"/>
    <w:rsid w:val="00714094"/>
    <w:rsid w:val="007334FF"/>
    <w:rsid w:val="00737E75"/>
    <w:rsid w:val="00741707"/>
    <w:rsid w:val="00743040"/>
    <w:rsid w:val="007538C7"/>
    <w:rsid w:val="00762AA8"/>
    <w:rsid w:val="00764FB4"/>
    <w:rsid w:val="00771E41"/>
    <w:rsid w:val="00776845"/>
    <w:rsid w:val="00784436"/>
    <w:rsid w:val="0079008F"/>
    <w:rsid w:val="007A0198"/>
    <w:rsid w:val="007A5C35"/>
    <w:rsid w:val="007A663F"/>
    <w:rsid w:val="007B2D5E"/>
    <w:rsid w:val="007B52F4"/>
    <w:rsid w:val="007C1C6E"/>
    <w:rsid w:val="007C4736"/>
    <w:rsid w:val="007D173F"/>
    <w:rsid w:val="007D3D85"/>
    <w:rsid w:val="007D480D"/>
    <w:rsid w:val="00802044"/>
    <w:rsid w:val="0080426D"/>
    <w:rsid w:val="00804EE9"/>
    <w:rsid w:val="00822294"/>
    <w:rsid w:val="00822C74"/>
    <w:rsid w:val="00837B7B"/>
    <w:rsid w:val="00840EE3"/>
    <w:rsid w:val="008442DB"/>
    <w:rsid w:val="00856839"/>
    <w:rsid w:val="00857899"/>
    <w:rsid w:val="00860220"/>
    <w:rsid w:val="00861991"/>
    <w:rsid w:val="0088012A"/>
    <w:rsid w:val="00884C09"/>
    <w:rsid w:val="00887848"/>
    <w:rsid w:val="00890B12"/>
    <w:rsid w:val="00891E1D"/>
    <w:rsid w:val="00894585"/>
    <w:rsid w:val="008A1BB3"/>
    <w:rsid w:val="008B2612"/>
    <w:rsid w:val="008C1D90"/>
    <w:rsid w:val="008D1B63"/>
    <w:rsid w:val="008D30BF"/>
    <w:rsid w:val="008D4622"/>
    <w:rsid w:val="008E597D"/>
    <w:rsid w:val="008F22A2"/>
    <w:rsid w:val="00901C9C"/>
    <w:rsid w:val="00910381"/>
    <w:rsid w:val="00932803"/>
    <w:rsid w:val="00933DE3"/>
    <w:rsid w:val="0093637A"/>
    <w:rsid w:val="00937441"/>
    <w:rsid w:val="0094085A"/>
    <w:rsid w:val="00974A16"/>
    <w:rsid w:val="00991B4B"/>
    <w:rsid w:val="00996133"/>
    <w:rsid w:val="009A179F"/>
    <w:rsid w:val="009A3548"/>
    <w:rsid w:val="009D2660"/>
    <w:rsid w:val="009D6BD2"/>
    <w:rsid w:val="009E3344"/>
    <w:rsid w:val="009F68CE"/>
    <w:rsid w:val="00A07188"/>
    <w:rsid w:val="00A11F35"/>
    <w:rsid w:val="00A1482D"/>
    <w:rsid w:val="00A26F83"/>
    <w:rsid w:val="00A34117"/>
    <w:rsid w:val="00A364B4"/>
    <w:rsid w:val="00A51A43"/>
    <w:rsid w:val="00A534D3"/>
    <w:rsid w:val="00A624FF"/>
    <w:rsid w:val="00A639B6"/>
    <w:rsid w:val="00A650C0"/>
    <w:rsid w:val="00A65465"/>
    <w:rsid w:val="00A80388"/>
    <w:rsid w:val="00A93B72"/>
    <w:rsid w:val="00AB166E"/>
    <w:rsid w:val="00AD273D"/>
    <w:rsid w:val="00AD7408"/>
    <w:rsid w:val="00AE2CBF"/>
    <w:rsid w:val="00AE6DB5"/>
    <w:rsid w:val="00AF406F"/>
    <w:rsid w:val="00B03CF2"/>
    <w:rsid w:val="00B14FFA"/>
    <w:rsid w:val="00B204EB"/>
    <w:rsid w:val="00B25B75"/>
    <w:rsid w:val="00B27166"/>
    <w:rsid w:val="00B30BB7"/>
    <w:rsid w:val="00B5213A"/>
    <w:rsid w:val="00B60CAC"/>
    <w:rsid w:val="00B6235F"/>
    <w:rsid w:val="00B65ADB"/>
    <w:rsid w:val="00B70B70"/>
    <w:rsid w:val="00B74178"/>
    <w:rsid w:val="00B92218"/>
    <w:rsid w:val="00B9492A"/>
    <w:rsid w:val="00B9747C"/>
    <w:rsid w:val="00BA2782"/>
    <w:rsid w:val="00BA517A"/>
    <w:rsid w:val="00BA5C52"/>
    <w:rsid w:val="00BA6A66"/>
    <w:rsid w:val="00BA6CD5"/>
    <w:rsid w:val="00BA6D63"/>
    <w:rsid w:val="00BB6AA6"/>
    <w:rsid w:val="00BB7F6F"/>
    <w:rsid w:val="00BC4D14"/>
    <w:rsid w:val="00BD3CF2"/>
    <w:rsid w:val="00BE3881"/>
    <w:rsid w:val="00BE6028"/>
    <w:rsid w:val="00C155CE"/>
    <w:rsid w:val="00C203A1"/>
    <w:rsid w:val="00C243E7"/>
    <w:rsid w:val="00C45AC5"/>
    <w:rsid w:val="00C55D8C"/>
    <w:rsid w:val="00C71257"/>
    <w:rsid w:val="00C719C9"/>
    <w:rsid w:val="00C7306F"/>
    <w:rsid w:val="00C7470D"/>
    <w:rsid w:val="00C76B4C"/>
    <w:rsid w:val="00C80C90"/>
    <w:rsid w:val="00C90EB8"/>
    <w:rsid w:val="00C92BDE"/>
    <w:rsid w:val="00C942CE"/>
    <w:rsid w:val="00CA1551"/>
    <w:rsid w:val="00CA1B15"/>
    <w:rsid w:val="00CA22D0"/>
    <w:rsid w:val="00CA42F3"/>
    <w:rsid w:val="00CA624A"/>
    <w:rsid w:val="00CB0827"/>
    <w:rsid w:val="00CB686E"/>
    <w:rsid w:val="00CC0476"/>
    <w:rsid w:val="00CC40DC"/>
    <w:rsid w:val="00CD7689"/>
    <w:rsid w:val="00CE0E6A"/>
    <w:rsid w:val="00CF2588"/>
    <w:rsid w:val="00D03784"/>
    <w:rsid w:val="00D2609F"/>
    <w:rsid w:val="00D266C3"/>
    <w:rsid w:val="00D27906"/>
    <w:rsid w:val="00D34F2D"/>
    <w:rsid w:val="00D5022D"/>
    <w:rsid w:val="00D510B9"/>
    <w:rsid w:val="00D51928"/>
    <w:rsid w:val="00D523DD"/>
    <w:rsid w:val="00D60DE9"/>
    <w:rsid w:val="00D65A40"/>
    <w:rsid w:val="00D70A41"/>
    <w:rsid w:val="00D766E1"/>
    <w:rsid w:val="00D830B9"/>
    <w:rsid w:val="00D86AA1"/>
    <w:rsid w:val="00D94257"/>
    <w:rsid w:val="00D961B0"/>
    <w:rsid w:val="00DA3CBD"/>
    <w:rsid w:val="00DB5232"/>
    <w:rsid w:val="00DB562A"/>
    <w:rsid w:val="00DE1712"/>
    <w:rsid w:val="00DE3D7E"/>
    <w:rsid w:val="00DE5F05"/>
    <w:rsid w:val="00DF08C0"/>
    <w:rsid w:val="00DF6162"/>
    <w:rsid w:val="00E050F1"/>
    <w:rsid w:val="00E15FF3"/>
    <w:rsid w:val="00E206F9"/>
    <w:rsid w:val="00E40C11"/>
    <w:rsid w:val="00E44D12"/>
    <w:rsid w:val="00E54B27"/>
    <w:rsid w:val="00E635A2"/>
    <w:rsid w:val="00E72E8E"/>
    <w:rsid w:val="00EE0981"/>
    <w:rsid w:val="00EE6CBB"/>
    <w:rsid w:val="00EF5F13"/>
    <w:rsid w:val="00EF5FBD"/>
    <w:rsid w:val="00EF65B7"/>
    <w:rsid w:val="00F00189"/>
    <w:rsid w:val="00F03627"/>
    <w:rsid w:val="00F31ECD"/>
    <w:rsid w:val="00F47930"/>
    <w:rsid w:val="00F47E81"/>
    <w:rsid w:val="00F53455"/>
    <w:rsid w:val="00F6084D"/>
    <w:rsid w:val="00F6169A"/>
    <w:rsid w:val="00F63639"/>
    <w:rsid w:val="00F77249"/>
    <w:rsid w:val="00F815C8"/>
    <w:rsid w:val="00F82082"/>
    <w:rsid w:val="00F827CA"/>
    <w:rsid w:val="00F935BB"/>
    <w:rsid w:val="00F969D8"/>
    <w:rsid w:val="00F970EC"/>
    <w:rsid w:val="00FA4422"/>
    <w:rsid w:val="00FA4424"/>
    <w:rsid w:val="00FA4EA5"/>
    <w:rsid w:val="00FA6977"/>
    <w:rsid w:val="00FA6F59"/>
    <w:rsid w:val="00FB528B"/>
    <w:rsid w:val="00FD68B6"/>
    <w:rsid w:val="00FE6DE8"/>
    <w:rsid w:val="00FF6ED5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5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D598A-8C63-4519-8E2B-0C067A85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13</cp:revision>
  <cp:lastPrinted>2014-08-13T08:02:00Z</cp:lastPrinted>
  <dcterms:created xsi:type="dcterms:W3CDTF">2014-08-19T06:26:00Z</dcterms:created>
  <dcterms:modified xsi:type="dcterms:W3CDTF">2014-08-28T12:21:00Z</dcterms:modified>
</cp:coreProperties>
</file>