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E2" w:rsidRPr="00BD3600" w:rsidRDefault="004100E2" w:rsidP="004100E2">
      <w:pPr>
        <w:outlineLvl w:val="0"/>
        <w:rPr>
          <w:b/>
        </w:rPr>
      </w:pPr>
      <w:r>
        <w:tab/>
      </w:r>
      <w:r>
        <w:tab/>
      </w:r>
      <w:r>
        <w:tab/>
      </w:r>
      <w:r>
        <w:tab/>
      </w:r>
      <w:r>
        <w:tab/>
      </w:r>
      <w:r>
        <w:tab/>
      </w:r>
    </w:p>
    <w:tbl>
      <w:tblPr>
        <w:tblW w:w="0" w:type="auto"/>
        <w:tblLayout w:type="fixed"/>
        <w:tblLook w:val="04A0" w:firstRow="1" w:lastRow="0" w:firstColumn="1" w:lastColumn="0" w:noHBand="0" w:noVBand="1"/>
      </w:tblPr>
      <w:tblGrid>
        <w:gridCol w:w="9287"/>
      </w:tblGrid>
      <w:tr w:rsidR="004100E2" w:rsidTr="001119E9">
        <w:trPr>
          <w:trHeight w:val="1985"/>
          <w:tblHeader/>
        </w:trPr>
        <w:tc>
          <w:tcPr>
            <w:tcW w:w="9287" w:type="dxa"/>
          </w:tcPr>
          <w:p w:rsidR="004100E2" w:rsidRDefault="008C0003" w:rsidP="001119E9">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4100E2" w:rsidRDefault="004100E2" w:rsidP="001119E9">
            <w:pPr>
              <w:jc w:val="center"/>
              <w:rPr>
                <w:b/>
                <w:caps/>
                <w:szCs w:val="24"/>
              </w:rPr>
            </w:pPr>
          </w:p>
          <w:p w:rsidR="004100E2" w:rsidRPr="00BD3600" w:rsidRDefault="004100E2" w:rsidP="001119E9">
            <w:pPr>
              <w:jc w:val="center"/>
              <w:rPr>
                <w:b/>
                <w:caps/>
                <w:sz w:val="26"/>
                <w:szCs w:val="26"/>
              </w:rPr>
            </w:pPr>
            <w:r w:rsidRPr="00BD3600">
              <w:rPr>
                <w:b/>
                <w:sz w:val="26"/>
                <w:szCs w:val="26"/>
              </w:rPr>
              <w:t>KRETINGOS RAJONO SAVIVALDYBĖS TARYBA</w:t>
            </w:r>
          </w:p>
          <w:p w:rsidR="004100E2" w:rsidRDefault="004100E2" w:rsidP="001119E9">
            <w:pPr>
              <w:jc w:val="center"/>
              <w:rPr>
                <w:b/>
                <w:caps/>
                <w:szCs w:val="24"/>
              </w:rPr>
            </w:pPr>
          </w:p>
          <w:p w:rsidR="004100E2" w:rsidRDefault="004100E2" w:rsidP="001119E9">
            <w:pPr>
              <w:jc w:val="center"/>
              <w:rPr>
                <w:b/>
                <w:szCs w:val="24"/>
              </w:rPr>
            </w:pPr>
            <w:r>
              <w:rPr>
                <w:b/>
                <w:szCs w:val="24"/>
              </w:rPr>
              <w:t>SPRENDIMAS</w:t>
            </w:r>
          </w:p>
          <w:p w:rsidR="004100E2" w:rsidRDefault="004100E2" w:rsidP="001119E9">
            <w:pPr>
              <w:jc w:val="center"/>
              <w:rPr>
                <w:b/>
                <w:szCs w:val="24"/>
              </w:rPr>
            </w:pPr>
            <w:r>
              <w:rPr>
                <w:b/>
                <w:bCs/>
                <w:szCs w:val="24"/>
              </w:rPr>
              <w:t>D</w:t>
            </w:r>
            <w:r>
              <w:rPr>
                <w:b/>
                <w:szCs w:val="24"/>
              </w:rPr>
              <w:t>ĖL SUTIKIMO PERIMTI VALSTYBĖS TURTĄ IR TURTO PERDAVIMO VALDYTI, NAUDOTI IR DISPONUOTI JUO PATIKĖJIMO TEISE</w:t>
            </w:r>
          </w:p>
          <w:p w:rsidR="004100E2" w:rsidRDefault="004100E2" w:rsidP="001119E9">
            <w:pPr>
              <w:jc w:val="center"/>
              <w:rPr>
                <w:b/>
                <w:szCs w:val="24"/>
              </w:rPr>
            </w:pPr>
          </w:p>
        </w:tc>
      </w:tr>
    </w:tbl>
    <w:p w:rsidR="004100E2" w:rsidRDefault="004100E2" w:rsidP="004100E2">
      <w:pPr>
        <w:jc w:val="center"/>
        <w:rPr>
          <w:rFonts w:ascii="BaltikaLT" w:hAnsi="BaltikaLT"/>
        </w:rPr>
      </w:pPr>
      <w:r>
        <w:rPr>
          <w:rFonts w:ascii="BaltikaLT" w:hAnsi="BaltikaLT"/>
        </w:rPr>
        <w:t xml:space="preserve">2014 m. birželio </w:t>
      </w:r>
      <w:r w:rsidR="001515BC">
        <w:rPr>
          <w:rFonts w:ascii="BaltikaLT" w:hAnsi="BaltikaLT"/>
        </w:rPr>
        <w:t>27</w:t>
      </w:r>
      <w:r>
        <w:rPr>
          <w:rFonts w:ascii="BaltikaLT" w:hAnsi="BaltikaLT"/>
        </w:rPr>
        <w:t xml:space="preserve"> d. Nr. </w:t>
      </w:r>
      <w:r w:rsidR="00BD3600">
        <w:rPr>
          <w:rFonts w:ascii="BaltikaLT" w:hAnsi="BaltikaLT"/>
        </w:rPr>
        <w:t>T</w:t>
      </w:r>
      <w:r w:rsidR="001515BC">
        <w:rPr>
          <w:rFonts w:ascii="BaltikaLT" w:hAnsi="BaltikaLT"/>
        </w:rPr>
        <w:t>2</w:t>
      </w:r>
      <w:r w:rsidR="00BD3600">
        <w:rPr>
          <w:rFonts w:ascii="BaltikaLT" w:hAnsi="BaltikaLT"/>
        </w:rPr>
        <w:t>-</w:t>
      </w:r>
      <w:r w:rsidR="00D92216">
        <w:rPr>
          <w:rFonts w:ascii="BaltikaLT" w:hAnsi="BaltikaLT"/>
        </w:rPr>
        <w:t>209</w:t>
      </w:r>
      <w:bookmarkStart w:id="0" w:name="_GoBack"/>
      <w:bookmarkEnd w:id="0"/>
    </w:p>
    <w:p w:rsidR="004100E2" w:rsidRDefault="004100E2" w:rsidP="004100E2">
      <w:pPr>
        <w:jc w:val="center"/>
      </w:pPr>
      <w:r>
        <w:rPr>
          <w:rFonts w:ascii="BaltikaLT" w:hAnsi="BaltikaLT"/>
        </w:rPr>
        <w:t>Kretinga</w:t>
      </w:r>
    </w:p>
    <w:p w:rsidR="004100E2" w:rsidRDefault="004100E2" w:rsidP="004100E2">
      <w:pPr>
        <w:jc w:val="both"/>
      </w:pPr>
    </w:p>
    <w:p w:rsidR="004100E2" w:rsidRDefault="004100E2" w:rsidP="004100E2">
      <w:pPr>
        <w:jc w:val="both"/>
      </w:pPr>
      <w:r>
        <w:tab/>
      </w:r>
      <w:r w:rsidRPr="00707F63">
        <w:t xml:space="preserve">Vadovaudamasi Lietuvos Respublikos vietos savivaldos įstatymo 6 straipsnio </w:t>
      </w:r>
      <w:r>
        <w:t xml:space="preserve">6 </w:t>
      </w:r>
      <w:r w:rsidRPr="00707F63">
        <w:t>punktu,</w:t>
      </w:r>
      <w:r>
        <w:t xml:space="preserve"> 7 straipsnio 7 punktu, </w:t>
      </w:r>
      <w:r w:rsidRPr="00707F63">
        <w:t>16 straipsnio 2 dalies 26 punktu, Lietuvos Respublikos valstybės ir savivaldybių turto valdymo, naudoj</w:t>
      </w:r>
      <w:r>
        <w:t>imo ir disponavimo juo įstatymo</w:t>
      </w:r>
      <w:r w:rsidRPr="00707F63">
        <w:t xml:space="preserve"> 6 straipsnio </w:t>
      </w:r>
      <w:r>
        <w:t>1</w:t>
      </w:r>
      <w:r w:rsidRPr="00707F63">
        <w:t xml:space="preserve"> punktu, 11 straipsnio 1 ir 2 dalimis,</w:t>
      </w:r>
      <w:r>
        <w:t xml:space="preserve"> 17 straipsnio</w:t>
      </w:r>
      <w:r w:rsidR="009532CE">
        <w:t xml:space="preserve"> </w:t>
      </w:r>
      <w:r>
        <w:t xml:space="preserve">1 dalies 4 punktu, </w:t>
      </w:r>
      <w:r w:rsidRPr="00707F63">
        <w:rPr>
          <w:szCs w:val="24"/>
        </w:rPr>
        <w:t>Kretingos rajono savivaldybės tarybos 2007 m. sausio 25 d. sprendimu Nr. T2-31 patvirtinto Kretingos rajono savivaldybės turto valdymo, naudojimo ir disponavimo juo tvarkos aprašo 15 punkt</w:t>
      </w:r>
      <w:r w:rsidR="0037790E">
        <w:rPr>
          <w:szCs w:val="24"/>
        </w:rPr>
        <w:t>u</w:t>
      </w:r>
      <w:r w:rsidRPr="00707F63">
        <w:t xml:space="preserve"> ir atsižvelgdama į </w:t>
      </w:r>
      <w:r>
        <w:t>Ugdymo plėtotės centro 2014-05-30</w:t>
      </w:r>
      <w:r w:rsidRPr="00707F63">
        <w:t xml:space="preserve"> raštą Nr. </w:t>
      </w:r>
      <w:r>
        <w:t>V7-581(1.17)</w:t>
      </w:r>
      <w:r w:rsidRPr="00707F63">
        <w:t xml:space="preserve"> „Dėl</w:t>
      </w:r>
      <w:r>
        <w:t xml:space="preserve"> sutikimo perimti nuosavybėn valstybės ilgalaikį materialųjį turtą“ bei Kretingos Marijono Daujoto </w:t>
      </w:r>
      <w:r w:rsidR="009532CE">
        <w:t>pagrindinės</w:t>
      </w:r>
      <w:r w:rsidR="003B511B">
        <w:t xml:space="preserve"> mokyklos </w:t>
      </w:r>
      <w:r w:rsidR="003B511B" w:rsidRPr="002A0A1B">
        <w:t>2014-06-0</w:t>
      </w:r>
      <w:r w:rsidR="002A0A1B" w:rsidRPr="002A0A1B">
        <w:t>3</w:t>
      </w:r>
      <w:r w:rsidR="003B511B" w:rsidRPr="002A0A1B">
        <w:t xml:space="preserve"> raštą Nr.</w:t>
      </w:r>
      <w:r w:rsidR="002A0A1B" w:rsidRPr="002A0A1B">
        <w:t xml:space="preserve"> (1.10)-V8-117</w:t>
      </w:r>
      <w:r w:rsidR="003B511B" w:rsidRPr="002A0A1B">
        <w:t xml:space="preserve"> „Dėl turto</w:t>
      </w:r>
      <w:r w:rsidR="002A0A1B" w:rsidRPr="002A0A1B">
        <w:t xml:space="preserve"> perdavimo</w:t>
      </w:r>
      <w:r w:rsidR="003B511B" w:rsidRPr="002A0A1B">
        <w:t>“</w:t>
      </w:r>
      <w:r>
        <w:t>, Kretingos</w:t>
      </w:r>
      <w:r w:rsidRPr="00707F63">
        <w:t xml:space="preserve"> rajono savivaldybės taryba  n u s p r e n d ž i a:</w:t>
      </w:r>
    </w:p>
    <w:p w:rsidR="004100E2" w:rsidRPr="009E5C8E" w:rsidRDefault="004100E2" w:rsidP="004100E2">
      <w:pPr>
        <w:jc w:val="both"/>
        <w:rPr>
          <w:szCs w:val="24"/>
        </w:rPr>
      </w:pPr>
      <w:r>
        <w:rPr>
          <w:szCs w:val="24"/>
        </w:rPr>
        <w:tab/>
        <w:t>1. Sutikti perimti Kretingos rajono savivaldybės nuosavybėn</w:t>
      </w:r>
      <w:r w:rsidR="00DE51C4">
        <w:rPr>
          <w:szCs w:val="24"/>
        </w:rPr>
        <w:t xml:space="preserve"> </w:t>
      </w:r>
      <w:proofErr w:type="spellStart"/>
      <w:r>
        <w:rPr>
          <w:szCs w:val="24"/>
        </w:rPr>
        <w:t>savarankiškajai</w:t>
      </w:r>
      <w:proofErr w:type="spellEnd"/>
      <w:r>
        <w:rPr>
          <w:szCs w:val="24"/>
        </w:rPr>
        <w:t xml:space="preserve">   savivaldybės funkcijai (švietimo pagalbos teikimo mokiniui, mokytojui, šeimai, mokyklai, vaiko minimaliosios priežiūros priemonių vykdymo organizavimas ir koordinavimas) ir valstybinei (valstybės perduotos savivaldybėms) funkcijai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 </w:t>
      </w:r>
      <w:r w:rsidRPr="009E5C8E">
        <w:rPr>
          <w:szCs w:val="24"/>
        </w:rPr>
        <w:t>įgyvendinti valstybei nuosavybės teise priklausantį ir šiuo metu</w:t>
      </w:r>
      <w:r>
        <w:rPr>
          <w:szCs w:val="24"/>
        </w:rPr>
        <w:t xml:space="preserve"> Ugdymo plėtotės centro patikėjimo teise valdomą </w:t>
      </w:r>
      <w:r w:rsidRPr="009E5C8E">
        <w:rPr>
          <w:szCs w:val="24"/>
        </w:rPr>
        <w:t>materialųjį turtą</w:t>
      </w:r>
      <w:r w:rsidR="00DE51C4">
        <w:rPr>
          <w:szCs w:val="24"/>
        </w:rPr>
        <w:t xml:space="preserve"> –</w:t>
      </w:r>
      <w:r w:rsidR="00B5355E">
        <w:rPr>
          <w:szCs w:val="24"/>
        </w:rPr>
        <w:t xml:space="preserve"> nešiojamą</w:t>
      </w:r>
      <w:r w:rsidR="00F70436">
        <w:rPr>
          <w:szCs w:val="24"/>
        </w:rPr>
        <w:t>jį</w:t>
      </w:r>
      <w:r w:rsidR="00B5355E">
        <w:rPr>
          <w:szCs w:val="24"/>
        </w:rPr>
        <w:t xml:space="preserve"> kompiuterį</w:t>
      </w:r>
      <w:r w:rsidR="00DE51C4">
        <w:rPr>
          <w:szCs w:val="24"/>
        </w:rPr>
        <w:t xml:space="preserve"> NB HP Mini 5101, inventorinis Nr. 114132594,</w:t>
      </w:r>
      <w:r w:rsidRPr="009E5C8E">
        <w:rPr>
          <w:szCs w:val="24"/>
        </w:rPr>
        <w:t xml:space="preserve"> likutinė vertė – </w:t>
      </w:r>
      <w:r w:rsidR="00DE51C4">
        <w:rPr>
          <w:szCs w:val="24"/>
        </w:rPr>
        <w:t>108,13</w:t>
      </w:r>
      <w:r w:rsidRPr="009E5C8E">
        <w:rPr>
          <w:szCs w:val="24"/>
        </w:rPr>
        <w:t xml:space="preserve"> Lt.</w:t>
      </w:r>
      <w:r w:rsidRPr="009E5C8E">
        <w:rPr>
          <w:szCs w:val="24"/>
        </w:rPr>
        <w:tab/>
      </w:r>
    </w:p>
    <w:p w:rsidR="004100E2" w:rsidRPr="009E5C8E" w:rsidRDefault="004100E2" w:rsidP="004100E2">
      <w:pPr>
        <w:jc w:val="both"/>
        <w:rPr>
          <w:szCs w:val="24"/>
        </w:rPr>
      </w:pPr>
      <w:r w:rsidRPr="009E5C8E">
        <w:rPr>
          <w:szCs w:val="24"/>
        </w:rPr>
        <w:tab/>
        <w:t xml:space="preserve">2. Šio sprendimo 1 punkte nurodytą turtą įtraukus į Kretingos rajono savivaldybės administracijos turto apskaitą, perduoti valdyti, naudoti ir disponuoti juo patikėjimo teise </w:t>
      </w:r>
      <w:r>
        <w:rPr>
          <w:szCs w:val="24"/>
        </w:rPr>
        <w:t>Kretingos Marijo</w:t>
      </w:r>
      <w:r w:rsidR="009532CE">
        <w:rPr>
          <w:szCs w:val="24"/>
        </w:rPr>
        <w:t>no Daujoto pagrindinei mokyklai.</w:t>
      </w:r>
      <w:r>
        <w:rPr>
          <w:szCs w:val="24"/>
        </w:rPr>
        <w:t xml:space="preserve"> </w:t>
      </w:r>
    </w:p>
    <w:p w:rsidR="004100E2" w:rsidRPr="009E5C8E" w:rsidRDefault="004100E2" w:rsidP="004100E2">
      <w:pPr>
        <w:ind w:firstLine="1296"/>
        <w:jc w:val="both"/>
      </w:pPr>
      <w:r w:rsidRPr="009E5C8E">
        <w:rPr>
          <w:szCs w:val="24"/>
        </w:rPr>
        <w:t xml:space="preserve">3. </w:t>
      </w:r>
      <w:r w:rsidRPr="009E5C8E">
        <w:t>Įgalioti Kretingos rajono savivaldybės administracijos direktorių pasirašyti sprendimo 1 punkte  nurodyto turto perdavimo ir priėmimo  aktus.</w:t>
      </w:r>
    </w:p>
    <w:p w:rsidR="004100E2" w:rsidRDefault="004100E2" w:rsidP="004100E2">
      <w:pPr>
        <w:ind w:firstLine="1296"/>
        <w:jc w:val="both"/>
      </w:pPr>
      <w:r w:rsidRPr="009E5C8E">
        <w:t>4. Šis sprendimas gali būti skundžiamas Administracinių bylų teisenos įstatymo nustatyta tvarka.</w:t>
      </w:r>
    </w:p>
    <w:p w:rsidR="004100E2" w:rsidRDefault="004100E2" w:rsidP="004100E2">
      <w:pPr>
        <w:jc w:val="both"/>
      </w:pPr>
    </w:p>
    <w:p w:rsidR="001515BC" w:rsidRDefault="001515BC" w:rsidP="004100E2">
      <w:pPr>
        <w:jc w:val="both"/>
      </w:pPr>
    </w:p>
    <w:p w:rsidR="001515BC" w:rsidRDefault="001515BC" w:rsidP="001515BC">
      <w:pPr>
        <w:jc w:val="both"/>
        <w:rPr>
          <w:szCs w:val="24"/>
          <w:lang w:eastAsia="lt-LT"/>
        </w:rPr>
      </w:pPr>
      <w:r>
        <w:rPr>
          <w:szCs w:val="24"/>
          <w:lang w:eastAsia="lt-LT"/>
        </w:rPr>
        <w:t xml:space="preserve">Savivaldybės meras                                  </w:t>
      </w:r>
      <w:r>
        <w:rPr>
          <w:szCs w:val="24"/>
          <w:lang w:eastAsia="lt-LT"/>
        </w:rPr>
        <w:tab/>
      </w:r>
      <w:r>
        <w:rPr>
          <w:szCs w:val="24"/>
          <w:lang w:eastAsia="lt-LT"/>
        </w:rPr>
        <w:tab/>
        <w:t xml:space="preserve">                           Juozas Mažeika                                                                       </w:t>
      </w:r>
    </w:p>
    <w:p w:rsidR="004100E2" w:rsidRDefault="004100E2" w:rsidP="004100E2">
      <w:pPr>
        <w:jc w:val="both"/>
      </w:pPr>
    </w:p>
    <w:p w:rsidR="004100E2" w:rsidRDefault="004100E2" w:rsidP="004100E2">
      <w:pPr>
        <w:jc w:val="both"/>
      </w:pPr>
    </w:p>
    <w:p w:rsidR="004100E2" w:rsidRDefault="004100E2" w:rsidP="004100E2">
      <w:pPr>
        <w:jc w:val="both"/>
      </w:pPr>
    </w:p>
    <w:p w:rsidR="00BD3600" w:rsidRDefault="00BD3600" w:rsidP="004100E2">
      <w:pPr>
        <w:rPr>
          <w:szCs w:val="24"/>
        </w:rPr>
      </w:pPr>
    </w:p>
    <w:p w:rsidR="00BD3600" w:rsidRDefault="00BD3600" w:rsidP="004100E2">
      <w:pPr>
        <w:rPr>
          <w:szCs w:val="24"/>
        </w:rPr>
      </w:pPr>
    </w:p>
    <w:p w:rsidR="00BD3600" w:rsidRDefault="00BD3600" w:rsidP="004100E2">
      <w:pPr>
        <w:rPr>
          <w:szCs w:val="24"/>
        </w:rPr>
      </w:pPr>
    </w:p>
    <w:p w:rsidR="00BD3600" w:rsidRDefault="00BD3600" w:rsidP="004100E2">
      <w:pPr>
        <w:rPr>
          <w:szCs w:val="24"/>
        </w:rPr>
      </w:pPr>
    </w:p>
    <w:p w:rsidR="001515BC" w:rsidRDefault="001515BC" w:rsidP="004100E2">
      <w:pPr>
        <w:rPr>
          <w:szCs w:val="24"/>
        </w:rPr>
      </w:pPr>
    </w:p>
    <w:p w:rsidR="00BD3600" w:rsidRDefault="00BD3600" w:rsidP="004100E2">
      <w:pPr>
        <w:rPr>
          <w:szCs w:val="24"/>
        </w:rPr>
      </w:pPr>
    </w:p>
    <w:p w:rsidR="00BD3600" w:rsidRDefault="00BD3600" w:rsidP="004100E2">
      <w:pPr>
        <w:rPr>
          <w:szCs w:val="24"/>
        </w:rPr>
      </w:pPr>
    </w:p>
    <w:p w:rsidR="009532CE" w:rsidRDefault="004100E2" w:rsidP="001515BC">
      <w:r>
        <w:rPr>
          <w:szCs w:val="24"/>
        </w:rPr>
        <w:t xml:space="preserve">Nijolė </w:t>
      </w:r>
      <w:proofErr w:type="spellStart"/>
      <w:r>
        <w:rPr>
          <w:szCs w:val="24"/>
        </w:rPr>
        <w:t>Vaičienė</w:t>
      </w:r>
      <w:proofErr w:type="spellEnd"/>
      <w:r>
        <w:rPr>
          <w:szCs w:val="24"/>
        </w:rPr>
        <w:t xml:space="preserve"> </w:t>
      </w:r>
    </w:p>
    <w:sectPr w:rsidR="009532CE" w:rsidSect="00BD3600">
      <w:pgSz w:w="11906" w:h="16838" w:code="9"/>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E2"/>
    <w:rsid w:val="001119E9"/>
    <w:rsid w:val="00111E0E"/>
    <w:rsid w:val="001515BC"/>
    <w:rsid w:val="002A0A1B"/>
    <w:rsid w:val="00307B4F"/>
    <w:rsid w:val="0037790E"/>
    <w:rsid w:val="003B511B"/>
    <w:rsid w:val="004100E2"/>
    <w:rsid w:val="00421FF7"/>
    <w:rsid w:val="00883343"/>
    <w:rsid w:val="008C0003"/>
    <w:rsid w:val="009532CE"/>
    <w:rsid w:val="00A23C13"/>
    <w:rsid w:val="00B5355E"/>
    <w:rsid w:val="00BD3600"/>
    <w:rsid w:val="00D92216"/>
    <w:rsid w:val="00DD094E"/>
    <w:rsid w:val="00DE51C4"/>
    <w:rsid w:val="00F7043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00E2"/>
    <w:rPr>
      <w:rFonts w:eastAsia="Times New Roman"/>
      <w:sz w:val="24"/>
      <w:lang w:eastAsia="en-US"/>
    </w:rPr>
  </w:style>
  <w:style w:type="paragraph" w:styleId="Antrat1">
    <w:name w:val="heading 1"/>
    <w:basedOn w:val="prastasis"/>
    <w:next w:val="prastasis"/>
    <w:link w:val="Antrat1Diagrama"/>
    <w:qFormat/>
    <w:rsid w:val="004100E2"/>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100E2"/>
    <w:rPr>
      <w:rFonts w:eastAsia="Times New Roman"/>
      <w:b/>
      <w:bCs/>
      <w:sz w:val="24"/>
      <w:szCs w:val="24"/>
    </w:rPr>
  </w:style>
  <w:style w:type="paragraph" w:styleId="Pagrindinistekstas">
    <w:name w:val="Body Text"/>
    <w:basedOn w:val="prastasis"/>
    <w:link w:val="PagrindinistekstasDiagrama"/>
    <w:rsid w:val="004100E2"/>
    <w:pPr>
      <w:jc w:val="both"/>
    </w:pPr>
    <w:rPr>
      <w:lang w:val="en-US"/>
    </w:rPr>
  </w:style>
  <w:style w:type="character" w:customStyle="1" w:styleId="PagrindinistekstasDiagrama">
    <w:name w:val="Pagrindinis tekstas Diagrama"/>
    <w:link w:val="Pagrindinistekstas"/>
    <w:rsid w:val="004100E2"/>
    <w:rPr>
      <w:rFonts w:eastAsia="Times New Roman"/>
      <w:sz w:val="24"/>
      <w:lang w:val="en-US" w:eastAsia="en-US"/>
    </w:rPr>
  </w:style>
  <w:style w:type="paragraph" w:styleId="Debesliotekstas">
    <w:name w:val="Balloon Text"/>
    <w:basedOn w:val="prastasis"/>
    <w:link w:val="DebesliotekstasDiagrama"/>
    <w:uiPriority w:val="99"/>
    <w:semiHidden/>
    <w:unhideWhenUsed/>
    <w:rsid w:val="00BD36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360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00E2"/>
    <w:rPr>
      <w:rFonts w:eastAsia="Times New Roman"/>
      <w:sz w:val="24"/>
      <w:lang w:eastAsia="en-US"/>
    </w:rPr>
  </w:style>
  <w:style w:type="paragraph" w:styleId="Antrat1">
    <w:name w:val="heading 1"/>
    <w:basedOn w:val="prastasis"/>
    <w:next w:val="prastasis"/>
    <w:link w:val="Antrat1Diagrama"/>
    <w:qFormat/>
    <w:rsid w:val="004100E2"/>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100E2"/>
    <w:rPr>
      <w:rFonts w:eastAsia="Times New Roman"/>
      <w:b/>
      <w:bCs/>
      <w:sz w:val="24"/>
      <w:szCs w:val="24"/>
    </w:rPr>
  </w:style>
  <w:style w:type="paragraph" w:styleId="Pagrindinistekstas">
    <w:name w:val="Body Text"/>
    <w:basedOn w:val="prastasis"/>
    <w:link w:val="PagrindinistekstasDiagrama"/>
    <w:rsid w:val="004100E2"/>
    <w:pPr>
      <w:jc w:val="both"/>
    </w:pPr>
    <w:rPr>
      <w:lang w:val="en-US"/>
    </w:rPr>
  </w:style>
  <w:style w:type="character" w:customStyle="1" w:styleId="PagrindinistekstasDiagrama">
    <w:name w:val="Pagrindinis tekstas Diagrama"/>
    <w:link w:val="Pagrindinistekstas"/>
    <w:rsid w:val="004100E2"/>
    <w:rPr>
      <w:rFonts w:eastAsia="Times New Roman"/>
      <w:sz w:val="24"/>
      <w:lang w:val="en-US" w:eastAsia="en-US"/>
    </w:rPr>
  </w:style>
  <w:style w:type="paragraph" w:styleId="Debesliotekstas">
    <w:name w:val="Balloon Text"/>
    <w:basedOn w:val="prastasis"/>
    <w:link w:val="DebesliotekstasDiagrama"/>
    <w:uiPriority w:val="99"/>
    <w:semiHidden/>
    <w:unhideWhenUsed/>
    <w:rsid w:val="00BD36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360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00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2014-06-16T12:58:00Z</cp:lastPrinted>
  <dcterms:created xsi:type="dcterms:W3CDTF">2014-06-18T06:27:00Z</dcterms:created>
  <dcterms:modified xsi:type="dcterms:W3CDTF">2014-06-27T14:16:00Z</dcterms:modified>
</cp:coreProperties>
</file>