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AC" w:rsidRPr="00CF21AC" w:rsidRDefault="00CF21AC" w:rsidP="00CF21AC">
      <w:pPr>
        <w:spacing w:after="0" w:line="240" w:lineRule="auto"/>
        <w:ind w:firstLine="5040"/>
        <w:outlineLvl w:val="0"/>
        <w:rPr>
          <w:rFonts w:ascii="Times New Roman" w:eastAsia="Times New Roman" w:hAnsi="Times New Roman"/>
          <w:iCs/>
          <w:sz w:val="24"/>
          <w:szCs w:val="24"/>
        </w:rPr>
      </w:pPr>
      <w:r w:rsidRPr="00CF21AC">
        <w:rPr>
          <w:rFonts w:ascii="Times New Roman" w:eastAsia="Times New Roman" w:hAnsi="Times New Roman"/>
          <w:iCs/>
          <w:sz w:val="24"/>
          <w:szCs w:val="24"/>
        </w:rPr>
        <w:t>PATVIRTINTA</w:t>
      </w:r>
    </w:p>
    <w:p w:rsidR="00CF21AC" w:rsidRPr="00CF21AC" w:rsidRDefault="00CF21AC" w:rsidP="00CF21AC">
      <w:pPr>
        <w:spacing w:after="0" w:line="240" w:lineRule="auto"/>
        <w:ind w:firstLine="5040"/>
        <w:outlineLvl w:val="0"/>
        <w:rPr>
          <w:rFonts w:ascii="Times New Roman" w:eastAsia="Times New Roman" w:hAnsi="Times New Roman"/>
          <w:iCs/>
          <w:sz w:val="24"/>
          <w:szCs w:val="24"/>
        </w:rPr>
      </w:pPr>
      <w:r w:rsidRPr="00CF21AC">
        <w:rPr>
          <w:rFonts w:ascii="Times New Roman" w:eastAsia="Times New Roman" w:hAnsi="Times New Roman"/>
          <w:iCs/>
          <w:sz w:val="24"/>
          <w:szCs w:val="24"/>
        </w:rPr>
        <w:t>Kretingos rajono savivaldybės tarybos</w:t>
      </w:r>
    </w:p>
    <w:p w:rsidR="00CF21AC" w:rsidRPr="00CF21AC" w:rsidRDefault="00CF21AC" w:rsidP="00CF21AC">
      <w:pPr>
        <w:spacing w:after="0" w:line="240" w:lineRule="auto"/>
        <w:ind w:firstLine="5040"/>
        <w:outlineLvl w:val="0"/>
        <w:rPr>
          <w:rFonts w:ascii="Times New Roman" w:eastAsia="Times New Roman" w:hAnsi="Times New Roman"/>
          <w:iCs/>
          <w:sz w:val="24"/>
          <w:szCs w:val="24"/>
        </w:rPr>
      </w:pPr>
      <w:smartTag w:uri="urn:schemas-microsoft-com:office:smarttags" w:element="metricconverter">
        <w:smartTagPr>
          <w:attr w:name="ProductID" w:val="2012 m"/>
        </w:smartTagPr>
        <w:r w:rsidRPr="00CF21AC">
          <w:rPr>
            <w:rFonts w:ascii="Times New Roman" w:eastAsia="Times New Roman" w:hAnsi="Times New Roman"/>
            <w:iCs/>
            <w:sz w:val="24"/>
            <w:szCs w:val="24"/>
          </w:rPr>
          <w:t>2012 m</w:t>
        </w:r>
      </w:smartTag>
      <w:r w:rsidRPr="00CF21AC">
        <w:rPr>
          <w:rFonts w:ascii="Times New Roman" w:eastAsia="Times New Roman" w:hAnsi="Times New Roman"/>
          <w:iCs/>
          <w:sz w:val="24"/>
          <w:szCs w:val="24"/>
        </w:rPr>
        <w:t>. balandžio 26 d. sprendimu Nr.T2-156</w:t>
      </w:r>
    </w:p>
    <w:p w:rsidR="00CF21AC" w:rsidRPr="00CF21AC" w:rsidRDefault="00CF21AC" w:rsidP="00CF21AC">
      <w:pPr>
        <w:spacing w:after="0" w:line="240" w:lineRule="auto"/>
        <w:ind w:left="5040"/>
        <w:rPr>
          <w:rFonts w:ascii="Times New Roman" w:eastAsia="Times New Roman" w:hAnsi="Times New Roman"/>
          <w:sz w:val="24"/>
          <w:szCs w:val="24"/>
        </w:rPr>
      </w:pPr>
      <w:r w:rsidRPr="00CF21AC">
        <w:rPr>
          <w:rFonts w:ascii="Times New Roman" w:eastAsia="Times New Roman" w:hAnsi="Times New Roman"/>
          <w:iCs/>
          <w:sz w:val="24"/>
          <w:szCs w:val="24"/>
        </w:rPr>
        <w:t>(Kretingos rajono savivaldybės tarybos</w:t>
      </w:r>
    </w:p>
    <w:p w:rsidR="00CF21AC" w:rsidRPr="00CF21AC" w:rsidRDefault="00CF21AC" w:rsidP="00CF21AC">
      <w:pPr>
        <w:spacing w:after="0" w:line="240" w:lineRule="auto"/>
        <w:ind w:firstLine="5040"/>
        <w:rPr>
          <w:rFonts w:ascii="Times New Roman" w:eastAsia="Times New Roman" w:hAnsi="Times New Roman"/>
          <w:sz w:val="24"/>
          <w:szCs w:val="24"/>
        </w:rPr>
      </w:pPr>
      <w:r w:rsidRPr="00CF21AC">
        <w:rPr>
          <w:rFonts w:ascii="Times New Roman" w:eastAsia="Times New Roman" w:hAnsi="Times New Roman"/>
          <w:sz w:val="24"/>
          <w:szCs w:val="24"/>
        </w:rPr>
        <w:t>2013 m. balandžio 25 d. sprendimo Nr. T2-132</w:t>
      </w:r>
    </w:p>
    <w:p w:rsidR="00CF21AC" w:rsidRDefault="00CF21AC" w:rsidP="00CF21AC">
      <w:pPr>
        <w:spacing w:after="0" w:line="240" w:lineRule="auto"/>
        <w:ind w:left="5040"/>
        <w:rPr>
          <w:rFonts w:ascii="Times New Roman" w:eastAsia="Times New Roman" w:hAnsi="Times New Roman"/>
          <w:iCs/>
          <w:sz w:val="24"/>
          <w:szCs w:val="24"/>
        </w:rPr>
      </w:pPr>
      <w:r w:rsidRPr="00CF21AC">
        <w:rPr>
          <w:rFonts w:ascii="Times New Roman" w:eastAsia="Times New Roman" w:hAnsi="Times New Roman"/>
          <w:iCs/>
          <w:sz w:val="24"/>
          <w:szCs w:val="24"/>
        </w:rPr>
        <w:t>redakcija)</w:t>
      </w:r>
    </w:p>
    <w:p w:rsidR="00605DE4" w:rsidRPr="00CF21AC" w:rsidRDefault="00605DE4" w:rsidP="00605DE4">
      <w:pPr>
        <w:spacing w:after="0" w:line="240" w:lineRule="auto"/>
        <w:ind w:firstLine="5040"/>
        <w:outlineLvl w:val="0"/>
        <w:rPr>
          <w:rFonts w:ascii="Times New Roman" w:eastAsia="Times New Roman" w:hAnsi="Times New Roman"/>
          <w:iCs/>
          <w:sz w:val="24"/>
          <w:szCs w:val="24"/>
        </w:rPr>
      </w:pPr>
      <w:r>
        <w:rPr>
          <w:rFonts w:ascii="Times New Roman" w:eastAsia="Times New Roman" w:hAnsi="Times New Roman"/>
          <w:iCs/>
          <w:sz w:val="24"/>
          <w:szCs w:val="24"/>
        </w:rPr>
        <w:t>(</w:t>
      </w:r>
      <w:r w:rsidRPr="00CF21AC">
        <w:rPr>
          <w:rFonts w:ascii="Times New Roman" w:eastAsia="Times New Roman" w:hAnsi="Times New Roman"/>
          <w:iCs/>
          <w:sz w:val="24"/>
          <w:szCs w:val="24"/>
        </w:rPr>
        <w:t>Kretingos rajono savivaldybės tarybos</w:t>
      </w:r>
    </w:p>
    <w:p w:rsidR="00605DE4" w:rsidRDefault="00605DE4" w:rsidP="00605DE4">
      <w:pPr>
        <w:spacing w:after="0" w:line="240" w:lineRule="auto"/>
        <w:ind w:firstLine="5040"/>
        <w:outlineLvl w:val="0"/>
        <w:rPr>
          <w:rFonts w:ascii="Times New Roman" w:eastAsia="Times New Roman" w:hAnsi="Times New Roman"/>
          <w:iCs/>
          <w:sz w:val="24"/>
          <w:szCs w:val="24"/>
        </w:rPr>
      </w:pPr>
      <w:r w:rsidRPr="00CF21AC">
        <w:rPr>
          <w:rFonts w:ascii="Times New Roman" w:eastAsia="Times New Roman" w:hAnsi="Times New Roman"/>
          <w:iCs/>
          <w:sz w:val="24"/>
          <w:szCs w:val="24"/>
        </w:rPr>
        <w:t>201</w:t>
      </w:r>
      <w:r>
        <w:rPr>
          <w:rFonts w:ascii="Times New Roman" w:eastAsia="Times New Roman" w:hAnsi="Times New Roman"/>
          <w:iCs/>
          <w:sz w:val="24"/>
          <w:szCs w:val="24"/>
        </w:rPr>
        <w:t>4</w:t>
      </w:r>
      <w:r w:rsidRPr="00CF21AC">
        <w:rPr>
          <w:rFonts w:ascii="Times New Roman" w:eastAsia="Times New Roman" w:hAnsi="Times New Roman"/>
          <w:iCs/>
          <w:sz w:val="24"/>
          <w:szCs w:val="24"/>
        </w:rPr>
        <w:t xml:space="preserve"> m. </w:t>
      </w:r>
      <w:r>
        <w:rPr>
          <w:rFonts w:ascii="Times New Roman" w:eastAsia="Times New Roman" w:hAnsi="Times New Roman"/>
          <w:iCs/>
          <w:sz w:val="24"/>
          <w:szCs w:val="24"/>
        </w:rPr>
        <w:t xml:space="preserve">gegužės </w:t>
      </w:r>
      <w:r w:rsidR="001B66E6">
        <w:rPr>
          <w:rFonts w:ascii="Times New Roman" w:eastAsia="Times New Roman" w:hAnsi="Times New Roman"/>
          <w:iCs/>
          <w:sz w:val="24"/>
          <w:szCs w:val="24"/>
        </w:rPr>
        <w:t>29</w:t>
      </w:r>
      <w:r>
        <w:rPr>
          <w:rFonts w:ascii="Times New Roman" w:eastAsia="Times New Roman" w:hAnsi="Times New Roman"/>
          <w:iCs/>
          <w:sz w:val="24"/>
          <w:szCs w:val="24"/>
        </w:rPr>
        <w:t xml:space="preserve"> </w:t>
      </w:r>
      <w:r w:rsidRPr="00CF21AC">
        <w:rPr>
          <w:rFonts w:ascii="Times New Roman" w:eastAsia="Times New Roman" w:hAnsi="Times New Roman"/>
          <w:iCs/>
          <w:sz w:val="24"/>
          <w:szCs w:val="24"/>
        </w:rPr>
        <w:t>d. sprendimu Nr.T2-</w:t>
      </w:r>
      <w:r w:rsidR="00907C95">
        <w:rPr>
          <w:rFonts w:ascii="Times New Roman" w:eastAsia="Times New Roman" w:hAnsi="Times New Roman"/>
          <w:iCs/>
          <w:sz w:val="24"/>
          <w:szCs w:val="24"/>
        </w:rPr>
        <w:t>175</w:t>
      </w:r>
      <w:bookmarkStart w:id="0" w:name="_GoBack"/>
      <w:bookmarkEnd w:id="0"/>
      <w:r>
        <w:rPr>
          <w:rFonts w:ascii="Times New Roman" w:eastAsia="Times New Roman" w:hAnsi="Times New Roman"/>
          <w:iCs/>
          <w:sz w:val="24"/>
          <w:szCs w:val="24"/>
        </w:rPr>
        <w:t xml:space="preserve"> </w:t>
      </w:r>
    </w:p>
    <w:p w:rsidR="00605DE4" w:rsidRPr="00CF21AC" w:rsidRDefault="00605DE4" w:rsidP="00605DE4">
      <w:pPr>
        <w:spacing w:after="0" w:line="240" w:lineRule="auto"/>
        <w:ind w:firstLine="5040"/>
        <w:outlineLvl w:val="0"/>
        <w:rPr>
          <w:rFonts w:ascii="Times New Roman" w:eastAsia="Times New Roman" w:hAnsi="Times New Roman"/>
          <w:iCs/>
          <w:sz w:val="24"/>
          <w:szCs w:val="24"/>
        </w:rPr>
      </w:pPr>
      <w:r>
        <w:rPr>
          <w:rFonts w:ascii="Times New Roman" w:eastAsia="Times New Roman" w:hAnsi="Times New Roman"/>
          <w:iCs/>
          <w:sz w:val="24"/>
          <w:szCs w:val="24"/>
        </w:rPr>
        <w:t>redakcija)</w:t>
      </w:r>
    </w:p>
    <w:p w:rsidR="00CF21AC" w:rsidRDefault="00CF21AC" w:rsidP="00CF21AC">
      <w:pPr>
        <w:spacing w:after="0" w:line="240" w:lineRule="auto"/>
        <w:ind w:firstLine="5040"/>
        <w:rPr>
          <w:rFonts w:ascii="Times New Roman" w:eastAsia="Times New Roman" w:hAnsi="Times New Roman"/>
          <w:sz w:val="24"/>
          <w:szCs w:val="24"/>
        </w:rPr>
      </w:pPr>
    </w:p>
    <w:p w:rsidR="00DB651E" w:rsidRPr="00CF21AC" w:rsidRDefault="00DB651E" w:rsidP="00CF21AC">
      <w:pPr>
        <w:spacing w:after="0" w:line="240" w:lineRule="auto"/>
        <w:ind w:firstLine="5040"/>
        <w:rPr>
          <w:rFonts w:ascii="Times New Roman" w:eastAsia="Times New Roman" w:hAnsi="Times New Roman"/>
          <w:sz w:val="24"/>
          <w:szCs w:val="24"/>
        </w:rPr>
      </w:pPr>
    </w:p>
    <w:p w:rsidR="00CF21AC" w:rsidRPr="00CF21AC" w:rsidRDefault="00CF21AC" w:rsidP="00CF21AC">
      <w:pPr>
        <w:spacing w:after="0" w:line="240" w:lineRule="auto"/>
        <w:jc w:val="center"/>
        <w:rPr>
          <w:rFonts w:ascii="Times New Roman" w:eastAsia="Times New Roman" w:hAnsi="Times New Roman"/>
          <w:b/>
          <w:bCs/>
          <w:sz w:val="24"/>
          <w:szCs w:val="24"/>
        </w:rPr>
      </w:pPr>
      <w:r w:rsidRPr="00CF21AC">
        <w:rPr>
          <w:rFonts w:ascii="Times New Roman" w:eastAsia="Times New Roman" w:hAnsi="Times New Roman"/>
          <w:b/>
          <w:bCs/>
          <w:sz w:val="24"/>
          <w:szCs w:val="24"/>
        </w:rPr>
        <w:t>KRETINGOS MARIJONO DAUJOTO PAGRINDINĖS MOKYKLOS NUOSTATAI</w:t>
      </w:r>
    </w:p>
    <w:p w:rsidR="00CF21AC" w:rsidRPr="00CF21AC" w:rsidRDefault="00CF21AC" w:rsidP="00CF21AC">
      <w:pPr>
        <w:spacing w:after="0" w:line="240" w:lineRule="auto"/>
        <w:jc w:val="both"/>
        <w:rPr>
          <w:rFonts w:ascii="Times New Roman" w:eastAsia="Times New Roman" w:hAnsi="Times New Roman"/>
          <w:sz w:val="24"/>
          <w:szCs w:val="24"/>
        </w:rPr>
      </w:pPr>
    </w:p>
    <w:p w:rsidR="00CF21AC" w:rsidRPr="00CF21AC" w:rsidRDefault="00CF21AC" w:rsidP="006613E5">
      <w:pPr>
        <w:numPr>
          <w:ilvl w:val="0"/>
          <w:numId w:val="1"/>
        </w:numPr>
        <w:tabs>
          <w:tab w:val="clear" w:pos="3780"/>
          <w:tab w:val="left" w:pos="360"/>
        </w:tabs>
        <w:spacing w:after="0" w:line="240" w:lineRule="auto"/>
        <w:ind w:left="0" w:firstLine="0"/>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BENDROSIOS NUOSTATOS</w:t>
      </w:r>
    </w:p>
    <w:p w:rsidR="00CF21AC" w:rsidRPr="00CF21AC" w:rsidRDefault="00CF21AC" w:rsidP="00CF21AC">
      <w:pPr>
        <w:tabs>
          <w:tab w:val="left" w:pos="1620"/>
        </w:tabs>
        <w:spacing w:after="0" w:line="240" w:lineRule="auto"/>
        <w:ind w:firstLine="1276"/>
        <w:jc w:val="both"/>
        <w:rPr>
          <w:rFonts w:ascii="Times New Roman" w:eastAsia="Times New Roman" w:hAnsi="Times New Roman"/>
          <w:sz w:val="24"/>
          <w:szCs w:val="24"/>
        </w:rPr>
      </w:pP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Kretingos Marijono Daujoto pagrindinės mokyklos nuostatai (toliau – Nuostatai) reglamentuoja Kretingos Marijono Daujoto pagrindinės mokyklos (toliau – Mokykla) teisinę formą, priklausomybę, savininką, savininko teises ir pareigas įgyvendinančią instituciją, buveinę, mokyklos grupę, tipą, pagrindinę paskirtį, mokymo kalbas ir mokymo formas, vykdomas švietimo programas,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 </w:t>
      </w: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oficialusis pavadinimas – Kretingos Marijono Daujoto pagrindinė mokykla, trumpasis pavadinimas – M. Daujoto pagrindinė mokykla. Mokykla įregistruota Juridinių asmenų registre, kodas 190283951.</w:t>
      </w: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Mokykla įsteigta 1938 metais. </w:t>
      </w:r>
    </w:p>
    <w:p w:rsidR="00CF21AC" w:rsidRPr="00CF21AC" w:rsidRDefault="00CF21AC" w:rsidP="00B7406A">
      <w:pPr>
        <w:numPr>
          <w:ilvl w:val="0"/>
          <w:numId w:val="2"/>
        </w:numPr>
        <w:tabs>
          <w:tab w:val="left" w:pos="1276"/>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Teisinė forma – biudžetinė įstaiga.</w:t>
      </w: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Priklausomybė – savivaldybės mokykla, kodas 20.</w:t>
      </w:r>
    </w:p>
    <w:p w:rsidR="00CF21AC" w:rsidRPr="00CF21AC" w:rsidRDefault="00CF21AC" w:rsidP="00B7406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Savininkas – Kretingos  rajono savivaldybė.</w:t>
      </w:r>
    </w:p>
    <w:p w:rsidR="00CF21AC" w:rsidRPr="00CF21AC" w:rsidRDefault="00CF21AC" w:rsidP="00B7406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Savininko teises ir pareigas įgyvendinanti institucija – Kretingos rajono savivaldybės taryba:</w:t>
      </w:r>
      <w:r w:rsidRPr="00CF21AC">
        <w:rPr>
          <w:rFonts w:ascii="Times New Roman" w:eastAsia="Times New Roman" w:hAnsi="Times New Roman"/>
          <w:b/>
          <w:sz w:val="24"/>
          <w:szCs w:val="24"/>
        </w:rPr>
        <w:t xml:space="preserve"> </w:t>
      </w:r>
    </w:p>
    <w:p w:rsidR="00CF21AC" w:rsidRPr="00CF21AC" w:rsidRDefault="00CF21AC" w:rsidP="00B7406A">
      <w:pPr>
        <w:numPr>
          <w:ilvl w:val="1"/>
          <w:numId w:val="3"/>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tvirtina Mokyklos nuostatus;</w:t>
      </w:r>
    </w:p>
    <w:p w:rsidR="00CF21AC" w:rsidRPr="00CF21AC" w:rsidRDefault="00CF21AC" w:rsidP="00B7406A">
      <w:pPr>
        <w:numPr>
          <w:ilvl w:val="1"/>
          <w:numId w:val="3"/>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priima į pareigas ir atleidžia Mokyklos direktorių;</w:t>
      </w:r>
    </w:p>
    <w:p w:rsidR="00CF21AC" w:rsidRPr="00CF21AC" w:rsidRDefault="00CF21AC" w:rsidP="00B7406A">
      <w:pPr>
        <w:numPr>
          <w:ilvl w:val="1"/>
          <w:numId w:val="3"/>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priima sprendimą dėl Mokyklos buveinės pakeitimo;</w:t>
      </w:r>
    </w:p>
    <w:p w:rsidR="00CF21AC" w:rsidRPr="00CF21AC" w:rsidRDefault="00CF21AC" w:rsidP="00B7406A">
      <w:pPr>
        <w:numPr>
          <w:ilvl w:val="1"/>
          <w:numId w:val="3"/>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priima sprendimą dėl Mokyklos reorganizavimo ir likvidavimo;</w:t>
      </w:r>
    </w:p>
    <w:p w:rsidR="00CF21AC" w:rsidRPr="00CF21AC" w:rsidRDefault="00CF21AC" w:rsidP="00B7406A">
      <w:pPr>
        <w:numPr>
          <w:ilvl w:val="1"/>
          <w:numId w:val="3"/>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priima sprendimą dėl Mokyklos filialo steigimo ir jo veiklos nutraukimo;</w:t>
      </w:r>
    </w:p>
    <w:p w:rsidR="00CF21AC" w:rsidRPr="00CF21AC" w:rsidRDefault="00CF21AC" w:rsidP="00B7406A">
      <w:pPr>
        <w:numPr>
          <w:ilvl w:val="1"/>
          <w:numId w:val="3"/>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skiria ir atleidžia likvidatorių arba sudaro likvidacinę komisiją ir nutraukia jos įgaliojimus;</w:t>
      </w:r>
    </w:p>
    <w:p w:rsidR="00CF21AC" w:rsidRPr="00CF21AC" w:rsidRDefault="00CF21AC" w:rsidP="00B7406A">
      <w:pPr>
        <w:numPr>
          <w:ilvl w:val="1"/>
          <w:numId w:val="3"/>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sprendžia kitus įstatymuose ir Mokyklos nuostatuose jos kompetencijai priskirtus klausimus.</w:t>
      </w:r>
    </w:p>
    <w:p w:rsidR="00CF21AC" w:rsidRPr="00CF21AC" w:rsidRDefault="00CF21AC" w:rsidP="00B7406A">
      <w:pPr>
        <w:numPr>
          <w:ilvl w:val="0"/>
          <w:numId w:val="3"/>
        </w:numPr>
        <w:tabs>
          <w:tab w:val="left" w:pos="1560"/>
          <w:tab w:val="left" w:pos="180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buveinė:</w:t>
      </w:r>
      <w:r w:rsidR="002D7CED" w:rsidRPr="006B1FFF">
        <w:rPr>
          <w:rFonts w:ascii="Times New Roman" w:eastAsia="Times New Roman" w:hAnsi="Times New Roman"/>
          <w:sz w:val="24"/>
          <w:szCs w:val="24"/>
        </w:rPr>
        <w:t xml:space="preserve"> </w:t>
      </w:r>
      <w:r w:rsidRPr="00CF21AC">
        <w:rPr>
          <w:rFonts w:ascii="Times New Roman" w:eastAsia="Times New Roman" w:hAnsi="Times New Roman"/>
          <w:sz w:val="24"/>
          <w:szCs w:val="24"/>
        </w:rPr>
        <w:t>Marijono Daujoto pagrindinė mokykl</w:t>
      </w:r>
      <w:r w:rsidR="002D7CED" w:rsidRPr="006B1FFF">
        <w:rPr>
          <w:rFonts w:ascii="Times New Roman" w:eastAsia="Times New Roman" w:hAnsi="Times New Roman"/>
          <w:sz w:val="24"/>
          <w:szCs w:val="24"/>
        </w:rPr>
        <w:t>a</w:t>
      </w:r>
      <w:r w:rsidRPr="00CF21AC">
        <w:rPr>
          <w:rFonts w:ascii="Times New Roman" w:eastAsia="Times New Roman" w:hAnsi="Times New Roman"/>
          <w:sz w:val="24"/>
          <w:szCs w:val="24"/>
        </w:rPr>
        <w:t xml:space="preserve"> – Vil</w:t>
      </w:r>
      <w:r w:rsidR="002D7CED" w:rsidRPr="006B1FFF">
        <w:rPr>
          <w:rFonts w:ascii="Times New Roman" w:eastAsia="Times New Roman" w:hAnsi="Times New Roman"/>
          <w:sz w:val="24"/>
          <w:szCs w:val="24"/>
        </w:rPr>
        <w:t>niaus g. 12, LT-97108 Kretinga.</w:t>
      </w:r>
    </w:p>
    <w:p w:rsidR="00CF21AC" w:rsidRPr="00CF21AC" w:rsidRDefault="00CF21AC" w:rsidP="00C95E7C">
      <w:pPr>
        <w:numPr>
          <w:ilvl w:val="0"/>
          <w:numId w:val="3"/>
        </w:numPr>
        <w:tabs>
          <w:tab w:val="num" w:pos="1560"/>
        </w:tabs>
        <w:spacing w:after="0" w:line="240" w:lineRule="auto"/>
        <w:ind w:left="0" w:firstLine="1134"/>
        <w:jc w:val="both"/>
        <w:rPr>
          <w:rFonts w:ascii="Times New Roman" w:eastAsia="Times New Roman" w:hAnsi="Times New Roman"/>
          <w:color w:val="000000"/>
          <w:sz w:val="24"/>
          <w:szCs w:val="24"/>
        </w:rPr>
      </w:pPr>
      <w:r w:rsidRPr="00CF21AC">
        <w:rPr>
          <w:rFonts w:ascii="Times New Roman" w:eastAsia="Times New Roman" w:hAnsi="Times New Roman"/>
          <w:color w:val="000000"/>
          <w:sz w:val="24"/>
          <w:szCs w:val="24"/>
        </w:rPr>
        <w:t xml:space="preserve">Grupė – bendrojo ugdymo mokykla. </w:t>
      </w:r>
    </w:p>
    <w:p w:rsidR="00CF21AC" w:rsidRPr="00CF21AC" w:rsidRDefault="00CF21AC" w:rsidP="00B7406A">
      <w:pPr>
        <w:numPr>
          <w:ilvl w:val="0"/>
          <w:numId w:val="3"/>
        </w:numPr>
        <w:tabs>
          <w:tab w:val="left" w:pos="1560"/>
        </w:tabs>
        <w:spacing w:after="0" w:line="240" w:lineRule="auto"/>
        <w:ind w:left="0" w:firstLine="1134"/>
        <w:jc w:val="both"/>
        <w:rPr>
          <w:rFonts w:ascii="Times New Roman" w:eastAsia="Times New Roman" w:hAnsi="Times New Roman"/>
          <w:color w:val="000000"/>
          <w:sz w:val="24"/>
          <w:szCs w:val="24"/>
        </w:rPr>
      </w:pPr>
      <w:r w:rsidRPr="00CF21AC">
        <w:rPr>
          <w:rFonts w:ascii="Times New Roman" w:eastAsia="Times New Roman" w:hAnsi="Times New Roman"/>
          <w:color w:val="000000"/>
          <w:sz w:val="24"/>
          <w:szCs w:val="24"/>
        </w:rPr>
        <w:t xml:space="preserve">Tipas – pagrindinė mokykla. </w:t>
      </w:r>
    </w:p>
    <w:p w:rsidR="00CF21AC" w:rsidRPr="00CF21AC" w:rsidRDefault="00CF21AC" w:rsidP="00B7406A">
      <w:pPr>
        <w:numPr>
          <w:ilvl w:val="0"/>
          <w:numId w:val="3"/>
        </w:numPr>
        <w:tabs>
          <w:tab w:val="left" w:pos="1560"/>
        </w:tabs>
        <w:spacing w:after="0" w:line="240" w:lineRule="auto"/>
        <w:ind w:left="0" w:firstLine="1134"/>
        <w:jc w:val="both"/>
        <w:rPr>
          <w:rFonts w:ascii="Times New Roman" w:eastAsia="Times New Roman" w:hAnsi="Times New Roman"/>
          <w:color w:val="000000"/>
          <w:sz w:val="24"/>
          <w:szCs w:val="24"/>
        </w:rPr>
      </w:pPr>
      <w:r w:rsidRPr="00CF21AC">
        <w:rPr>
          <w:rFonts w:ascii="Times New Roman" w:eastAsia="Times New Roman" w:hAnsi="Times New Roman"/>
          <w:color w:val="000000"/>
          <w:sz w:val="24"/>
          <w:szCs w:val="24"/>
        </w:rPr>
        <w:t>Paskirtis – pagrindinės mokyklos tipo pagrindinė mokykla.</w:t>
      </w:r>
    </w:p>
    <w:p w:rsidR="00CF21AC" w:rsidRPr="00CF21AC" w:rsidRDefault="00CF21AC" w:rsidP="00B7406A">
      <w:pPr>
        <w:numPr>
          <w:ilvl w:val="0"/>
          <w:numId w:val="3"/>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Mokymo kalba – lietuvių.</w:t>
      </w:r>
    </w:p>
    <w:p w:rsidR="00CF21AC" w:rsidRPr="00CF21AC" w:rsidRDefault="00CF21AC" w:rsidP="00B7406A">
      <w:pPr>
        <w:numPr>
          <w:ilvl w:val="0"/>
          <w:numId w:val="3"/>
        </w:numPr>
        <w:tabs>
          <w:tab w:val="left" w:pos="1560"/>
        </w:tabs>
        <w:spacing w:after="0" w:line="240" w:lineRule="auto"/>
        <w:ind w:left="0" w:firstLine="1134"/>
        <w:jc w:val="both"/>
        <w:rPr>
          <w:rFonts w:ascii="Times New Roman" w:eastAsia="Times New Roman" w:hAnsi="Times New Roman"/>
          <w:color w:val="000000"/>
          <w:sz w:val="24"/>
          <w:szCs w:val="24"/>
        </w:rPr>
      </w:pPr>
      <w:r w:rsidRPr="00CF21AC">
        <w:rPr>
          <w:rFonts w:ascii="Times New Roman" w:eastAsia="Times New Roman" w:hAnsi="Times New Roman"/>
          <w:color w:val="000000"/>
          <w:sz w:val="24"/>
          <w:szCs w:val="24"/>
        </w:rPr>
        <w:t>Mokymo organizavimas ir  mokymo proceso organizavimo būdai:</w:t>
      </w:r>
    </w:p>
    <w:p w:rsidR="00CF21AC" w:rsidRPr="00CF21AC" w:rsidRDefault="00CF21AC" w:rsidP="00B7406A">
      <w:pPr>
        <w:numPr>
          <w:ilvl w:val="1"/>
          <w:numId w:val="3"/>
        </w:numPr>
        <w:tabs>
          <w:tab w:val="left" w:pos="1276"/>
          <w:tab w:val="left" w:pos="1701"/>
        </w:tabs>
        <w:spacing w:after="0" w:line="240" w:lineRule="auto"/>
        <w:ind w:left="0" w:firstLine="1134"/>
        <w:jc w:val="both"/>
        <w:rPr>
          <w:rFonts w:ascii="Times New Roman" w:eastAsia="Times New Roman" w:hAnsi="Times New Roman"/>
          <w:color w:val="000000"/>
          <w:sz w:val="24"/>
          <w:szCs w:val="24"/>
          <w:lang w:eastAsia="lt-LT"/>
        </w:rPr>
      </w:pPr>
      <w:r w:rsidRPr="00CF21AC">
        <w:rPr>
          <w:rFonts w:ascii="Times New Roman" w:eastAsia="Times New Roman" w:hAnsi="Times New Roman"/>
          <w:color w:val="000000"/>
          <w:sz w:val="24"/>
          <w:szCs w:val="24"/>
          <w:lang w:eastAsia="lt-LT"/>
        </w:rPr>
        <w:t>grupinio mokymo forma kasdienio mokymo būdu;</w:t>
      </w:r>
    </w:p>
    <w:p w:rsidR="00CF21AC" w:rsidRPr="00CF21AC" w:rsidRDefault="00CF21AC" w:rsidP="00B7406A">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color w:val="000000"/>
          <w:sz w:val="24"/>
          <w:szCs w:val="24"/>
        </w:rPr>
        <w:t>pavienio mokymo forma savarankiško mokymo būdu.</w:t>
      </w:r>
    </w:p>
    <w:p w:rsidR="00CF21AC" w:rsidRPr="00CF21AC" w:rsidRDefault="00CF21AC" w:rsidP="00B7406A">
      <w:pPr>
        <w:numPr>
          <w:ilvl w:val="0"/>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Vykdomos švietimo programos:</w:t>
      </w:r>
    </w:p>
    <w:p w:rsidR="00CF21AC" w:rsidRPr="00CF21AC" w:rsidRDefault="00CF21AC" w:rsidP="00B7406A">
      <w:pPr>
        <w:numPr>
          <w:ilvl w:val="1"/>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 xml:space="preserve">pradinio ugdymo programa; </w:t>
      </w:r>
    </w:p>
    <w:p w:rsidR="00CF21AC" w:rsidRPr="00CF21AC" w:rsidRDefault="00CF21AC" w:rsidP="00B7406A">
      <w:pPr>
        <w:numPr>
          <w:ilvl w:val="1"/>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pradinio ugdymo individualizuota programa;</w:t>
      </w:r>
    </w:p>
    <w:p w:rsidR="00CF21AC" w:rsidRPr="00CF21AC" w:rsidRDefault="00CF21AC" w:rsidP="00B7406A">
      <w:pPr>
        <w:numPr>
          <w:ilvl w:val="1"/>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lastRenderedPageBreak/>
        <w:t>pagrindinio ugdymo programa;</w:t>
      </w:r>
    </w:p>
    <w:p w:rsidR="00CF21AC" w:rsidRPr="00CF21AC" w:rsidRDefault="00CF21AC" w:rsidP="00B7406A">
      <w:pPr>
        <w:numPr>
          <w:ilvl w:val="1"/>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pagrindinio ugdymo individualizuota programa;</w:t>
      </w:r>
    </w:p>
    <w:p w:rsidR="00CF21AC" w:rsidRPr="00CF21AC" w:rsidRDefault="00CF21AC" w:rsidP="00B7406A">
      <w:pPr>
        <w:numPr>
          <w:ilvl w:val="1"/>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neformaliojo vaikų švietimo programos.</w:t>
      </w:r>
      <w:r w:rsidRPr="00CF21AC">
        <w:rPr>
          <w:rFonts w:ascii="Times New Roman" w:eastAsia="Times New Roman" w:hAnsi="Times New Roman"/>
          <w:b/>
          <w:sz w:val="24"/>
          <w:szCs w:val="24"/>
          <w:lang w:eastAsia="lt-LT"/>
        </w:rPr>
        <w:t xml:space="preserve"> </w:t>
      </w:r>
    </w:p>
    <w:p w:rsidR="00CF21AC" w:rsidRPr="00CF21AC" w:rsidRDefault="00CF21AC" w:rsidP="00B7406A">
      <w:pPr>
        <w:numPr>
          <w:ilvl w:val="0"/>
          <w:numId w:val="3"/>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Baigusiems pradinio, pagrindinio ugdymo programas išduodami mokymosi pasiekimus  įteisinantys dokumentai švietimo ir mokslo ministro nustatyta tvarka. </w:t>
      </w:r>
    </w:p>
    <w:p w:rsidR="00CF21AC" w:rsidRPr="00CF21AC" w:rsidRDefault="00CF21AC" w:rsidP="00B7406A">
      <w:pPr>
        <w:numPr>
          <w:ilvl w:val="0"/>
          <w:numId w:val="3"/>
        </w:numPr>
        <w:tabs>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lang w:eastAsia="lt-LT"/>
        </w:rPr>
        <w:t>Mokykla</w:t>
      </w:r>
      <w:r w:rsidRPr="00CF21AC">
        <w:rPr>
          <w:rFonts w:ascii="Times New Roman" w:eastAsia="Times New Roman" w:hAnsi="Times New Roman"/>
          <w:sz w:val="24"/>
          <w:szCs w:val="24"/>
        </w:rPr>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rsidR="00CF21AC" w:rsidRPr="00CF21AC" w:rsidRDefault="00CF21AC" w:rsidP="00B7406A">
      <w:pPr>
        <w:tabs>
          <w:tab w:val="num" w:pos="1134"/>
          <w:tab w:val="left" w:pos="1560"/>
        </w:tabs>
        <w:spacing w:after="0" w:line="240" w:lineRule="auto"/>
        <w:ind w:firstLine="1134"/>
        <w:jc w:val="both"/>
        <w:rPr>
          <w:rFonts w:ascii="Times New Roman" w:eastAsia="Times New Roman" w:hAnsi="Times New Roman"/>
          <w:sz w:val="24"/>
          <w:szCs w:val="24"/>
        </w:rPr>
      </w:pPr>
    </w:p>
    <w:p w:rsidR="00CF21AC" w:rsidRPr="00CF21AC" w:rsidRDefault="00CF21AC" w:rsidP="00CF21AC">
      <w:pPr>
        <w:spacing w:after="0" w:line="240" w:lineRule="auto"/>
        <w:jc w:val="center"/>
        <w:rPr>
          <w:rFonts w:ascii="Times New Roman" w:eastAsia="Times New Roman" w:hAnsi="Times New Roman"/>
          <w:b/>
          <w:sz w:val="24"/>
          <w:szCs w:val="24"/>
        </w:rPr>
      </w:pPr>
      <w:r w:rsidRPr="00CF21AC">
        <w:rPr>
          <w:rFonts w:ascii="Times New Roman" w:eastAsia="Times New Roman" w:hAnsi="Times New Roman"/>
          <w:b/>
          <w:sz w:val="24"/>
          <w:szCs w:val="24"/>
        </w:rPr>
        <w:t>II. MOKYKLOS VEIKLOS SRITYS IR RŪŠYS, TIKSLAS, UŽDAVINIAI, FUNKCIJOS, MOKYMOSI PASIEKIMUS ĮTEISINANČIŲ</w:t>
      </w:r>
      <w:r w:rsidRPr="00CF21AC">
        <w:rPr>
          <w:rFonts w:ascii="Times New Roman" w:eastAsia="Times New Roman" w:hAnsi="Times New Roman"/>
          <w:sz w:val="24"/>
          <w:szCs w:val="24"/>
        </w:rPr>
        <w:t xml:space="preserve"> </w:t>
      </w:r>
      <w:r w:rsidRPr="00CF21AC">
        <w:rPr>
          <w:rFonts w:ascii="Times New Roman" w:eastAsia="Times New Roman" w:hAnsi="Times New Roman"/>
          <w:b/>
          <w:sz w:val="24"/>
          <w:szCs w:val="24"/>
        </w:rPr>
        <w:t>DOKUMENTŲ IŠDAVIMAS</w:t>
      </w:r>
    </w:p>
    <w:p w:rsidR="00CF21AC" w:rsidRPr="00CF21AC" w:rsidRDefault="00CF21AC" w:rsidP="00CF21AC">
      <w:pPr>
        <w:spacing w:after="0" w:line="240" w:lineRule="auto"/>
        <w:ind w:firstLine="1276"/>
        <w:jc w:val="center"/>
        <w:rPr>
          <w:rFonts w:ascii="Times New Roman" w:eastAsia="Times New Roman" w:hAnsi="Times New Roman"/>
          <w:b/>
          <w:sz w:val="24"/>
          <w:szCs w:val="24"/>
        </w:rPr>
      </w:pP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veiklos sritis – švietimas, kodas 85.</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švietimo veiklos rūšys: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pagrindinė veiklos rūšis – pagrindinis ugdymas, kodas 85.31.10;</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kitos švietimo veiklos rūšys:</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pradinis ugdymas, kodas 85.20;</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pagrindinis ugdymas, kodas 85.31.10;</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sportinis ir rekreacinis švietimas, kodas 85.51; </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kultūrinis švietimas, kodas 85.52; </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kitas, niekur nepriskirtas švietimas, kodas 85.59; </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švietimui būdingų paslaugų veikla, kodas 85.60.</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Kitos ne švietimo veiklos rūšys: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kitų maitinimo paslaugų teikimas, kodas 56.29;</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kita žmonių sveikatos priežiūros veikla, kodas 86.90;</w:t>
      </w:r>
    </w:p>
    <w:p w:rsid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nuosavo arba nuomojamo nekilnojamojo turto nuoma ir eksploatavimas, kodas 68.20;</w:t>
      </w:r>
    </w:p>
    <w:p w:rsidR="000366D2" w:rsidRDefault="000366D2"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vaikų dienos priežiūros veikla, kodas 88</w:t>
      </w:r>
      <w:r w:rsidR="009E1409">
        <w:rPr>
          <w:rFonts w:ascii="Times New Roman" w:eastAsia="Times New Roman" w:hAnsi="Times New Roman"/>
          <w:sz w:val="24"/>
          <w:szCs w:val="24"/>
        </w:rPr>
        <w:t>.</w:t>
      </w:r>
      <w:r>
        <w:rPr>
          <w:rFonts w:ascii="Times New Roman" w:eastAsia="Times New Roman" w:hAnsi="Times New Roman"/>
          <w:sz w:val="24"/>
          <w:szCs w:val="24"/>
        </w:rPr>
        <w:t>91;</w:t>
      </w:r>
    </w:p>
    <w:p w:rsidR="000366D2" w:rsidRDefault="000366D2"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vaikų ir poilsio stovyklų veikla, kodas 55.20.20;</w:t>
      </w:r>
    </w:p>
    <w:p w:rsidR="000366D2" w:rsidRDefault="000366D2"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kūrybinė, meninė ir pramogų organizavimo veikla, kodas 90.0;</w:t>
      </w:r>
    </w:p>
    <w:p w:rsidR="000366D2" w:rsidRPr="00CF21AC" w:rsidRDefault="000366D2"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kita pramogų ir poilsio organizavimo veikla, kodas 93.29;</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kita, niekur kitur nepriskirta, asmenų aptarnavimo veikla, kodas 96.09.</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veiklos tikslas – padėt</w:t>
      </w:r>
      <w:r w:rsidR="00C95E7C">
        <w:rPr>
          <w:rFonts w:ascii="Times New Roman" w:eastAsia="Times New Roman" w:hAnsi="Times New Roman"/>
          <w:sz w:val="24"/>
          <w:szCs w:val="24"/>
        </w:rPr>
        <w:t>i</w:t>
      </w:r>
      <w:r w:rsidRPr="00CF21AC">
        <w:rPr>
          <w:rFonts w:ascii="Times New Roman" w:eastAsia="Times New Roman" w:hAnsi="Times New Roman"/>
          <w:sz w:val="24"/>
          <w:szCs w:val="24"/>
        </w:rPr>
        <w:t xml:space="preserve"> asmeniui įgyti bendrąjį dalykinį sociokultūrinį, technologinį raštingumą, dorinę, tautinę ir pilietinę brandą, profesinės kompetencijos pradmenis.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veiklos uždaviniai:</w:t>
      </w:r>
    </w:p>
    <w:p w:rsidR="006C28AC" w:rsidRDefault="006C28AC" w:rsidP="006C28AC">
      <w:pPr>
        <w:numPr>
          <w:ilvl w:val="1"/>
          <w:numId w:val="3"/>
        </w:numPr>
        <w:tabs>
          <w:tab w:val="clear" w:pos="792"/>
          <w:tab w:val="num" w:pos="1134"/>
          <w:tab w:val="left" w:pos="1701"/>
        </w:tabs>
        <w:spacing w:after="0" w:line="240" w:lineRule="auto"/>
        <w:ind w:left="0" w:firstLine="1134"/>
        <w:jc w:val="both"/>
        <w:rPr>
          <w:rFonts w:ascii="Times New Roman" w:eastAsia="Times New Roman" w:hAnsi="Times New Roman"/>
          <w:sz w:val="24"/>
          <w:szCs w:val="24"/>
        </w:rPr>
      </w:pPr>
      <w:r w:rsidRPr="006C28AC">
        <w:rPr>
          <w:rFonts w:ascii="Times New Roman" w:eastAsia="Times New Roman" w:hAnsi="Times New Roman"/>
          <w:sz w:val="24"/>
          <w:szCs w:val="24"/>
        </w:rPr>
        <w:t>teikti</w:t>
      </w:r>
      <w:r>
        <w:rPr>
          <w:rFonts w:ascii="Times New Roman" w:eastAsia="Times New Roman" w:hAnsi="Times New Roman"/>
          <w:sz w:val="24"/>
          <w:szCs w:val="24"/>
        </w:rPr>
        <w:t xml:space="preserve"> mokiniams</w:t>
      </w:r>
      <w:r w:rsidRPr="006C28AC">
        <w:rPr>
          <w:rFonts w:ascii="Times New Roman" w:eastAsia="Times New Roman" w:hAnsi="Times New Roman"/>
          <w:sz w:val="24"/>
          <w:szCs w:val="24"/>
        </w:rPr>
        <w:t xml:space="preserve"> kokybišką  pradinį ir pagrindinį išsilavinimą;</w:t>
      </w:r>
    </w:p>
    <w:p w:rsidR="006C28AC" w:rsidRPr="006C28AC" w:rsidRDefault="006C28AC" w:rsidP="006C28AC">
      <w:pPr>
        <w:numPr>
          <w:ilvl w:val="1"/>
          <w:numId w:val="3"/>
        </w:numPr>
        <w:tabs>
          <w:tab w:val="left" w:pos="1701"/>
        </w:tabs>
        <w:spacing w:after="0" w:line="240" w:lineRule="auto"/>
        <w:ind w:left="0" w:firstLine="1134"/>
        <w:rPr>
          <w:rFonts w:ascii="Times New Roman" w:eastAsia="Times New Roman" w:hAnsi="Times New Roman"/>
          <w:sz w:val="24"/>
          <w:szCs w:val="24"/>
        </w:rPr>
      </w:pPr>
      <w:r w:rsidRPr="006C28AC">
        <w:rPr>
          <w:rFonts w:ascii="Times New Roman" w:eastAsia="Times New Roman" w:hAnsi="Times New Roman"/>
          <w:sz w:val="24"/>
          <w:szCs w:val="24"/>
        </w:rPr>
        <w:t>tenkinti mokinių pažinimo, lavinimosi ir saviraiškos poreikius;</w:t>
      </w:r>
    </w:p>
    <w:p w:rsidR="00CF21AC" w:rsidRPr="00CF21AC" w:rsidRDefault="00CF21AC" w:rsidP="006C28AC">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teikti mokiniams reikiamą pagalbą;</w:t>
      </w:r>
    </w:p>
    <w:p w:rsidR="00CF21AC" w:rsidRPr="00CF21AC" w:rsidRDefault="00CF21AC" w:rsidP="006C28AC">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užtikrinti sveiką ir saugią ugdymo(-si) aplinką.</w:t>
      </w:r>
    </w:p>
    <w:p w:rsidR="00CF21AC" w:rsidRPr="00CF21AC" w:rsidRDefault="00CF21AC" w:rsidP="006C28AC">
      <w:pPr>
        <w:numPr>
          <w:ilvl w:val="0"/>
          <w:numId w:val="3"/>
        </w:numPr>
        <w:tabs>
          <w:tab w:val="clear" w:pos="360"/>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Vykdydama pavestus uždavinius, Mokykla:</w:t>
      </w:r>
    </w:p>
    <w:p w:rsidR="00CF21AC" w:rsidRPr="00CF21AC" w:rsidRDefault="00CF21AC" w:rsidP="006C28AC">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kuria ir sistemingai atnaujina ugdymo turinį, vadovaudamasi švietimo ir mokslo ministro tvirtinamomis bendrosiomis programomis, atsižvelgdama į vietos ir Mokyklos bendruomenės reikmes, taip pat į mokinių poreikius ir interesus; </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rengia pagrindinio ugdymo antrosios dalies programas papildančius bei mokinių poreikius tenkinančius šių programų modulius, neformaliojo švietimo programas;</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vykdo mokymo sutartyse sutartus įsipareigojimus, užtikrina geros kokybės švietimą;</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organizuoja mokymosi pagal bendrojo ugdymo programas pasiekimų patikrinimus (ir kitus mokymosi pasiekimų patikrinimo būdus) pagal švietimo ir mokslo ministro patvirtintas mokymosi pasiekimų patikrinimų programas ir mokymosi pasiekimų patikrinimų organizavimo ir vykdymo tvarkos aprašus, mokinių pasiekimų tyrimus; </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lastRenderedPageBreak/>
        <w:t>išduoda mokymosi pagal pradinio ir pagrindinio ugdymo programas pasiekimus įteisinančius dokumentus švietimo ir mokslo ministro nustatyta tvarka;</w:t>
      </w:r>
    </w:p>
    <w:p w:rsidR="00CF21AC" w:rsidRPr="00CF21AC" w:rsidRDefault="00CF21AC" w:rsidP="006B1FFF">
      <w:pPr>
        <w:numPr>
          <w:ilvl w:val="1"/>
          <w:numId w:val="3"/>
        </w:numPr>
        <w:tabs>
          <w:tab w:val="left" w:pos="1843"/>
        </w:tabs>
        <w:autoSpaceDE w:val="0"/>
        <w:autoSpaceDN w:val="0"/>
        <w:adjustRightInd w:val="0"/>
        <w:spacing w:after="0" w:line="240" w:lineRule="auto"/>
        <w:ind w:left="0" w:firstLine="1134"/>
        <w:jc w:val="both"/>
        <w:rPr>
          <w:rFonts w:ascii="Times New Roman" w:eastAsia="Times New Roman" w:hAnsi="Times New Roman"/>
          <w:strike/>
          <w:sz w:val="24"/>
          <w:szCs w:val="24"/>
        </w:rPr>
      </w:pPr>
      <w:r w:rsidRPr="00CF21AC">
        <w:rPr>
          <w:rFonts w:ascii="Times New Roman" w:eastAsia="Times New Roman" w:hAnsi="Times New Roman"/>
          <w:sz w:val="24"/>
          <w:szCs w:val="24"/>
        </w:rPr>
        <w:t>sudaro palankias veiklos sąlygas veikti mokinių ir jaunimo organizacijoms, skatinančioms mokinių dorovinį, tautinį, pilietinį sąmoningumą, patriotizmą, puoselėjančioms kultūrinę ir socialinę brandą, padedančioms tenkinti saviugdos ir saviraiškos poreikius;</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 švietimo ir mokslo ministro nustatyta tvarką;</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noProof/>
          <w:sz w:val="24"/>
          <w:szCs w:val="24"/>
        </w:rPr>
      </w:pPr>
      <w:r w:rsidRPr="00CF21AC">
        <w:rPr>
          <w:rFonts w:ascii="Times New Roman" w:eastAsia="Times New Roman" w:hAnsi="Times New Roman"/>
          <w:sz w:val="24"/>
          <w:szCs w:val="24"/>
        </w:rPr>
        <w:t xml:space="preserve">tėvų (globėjų, rūpintojų) pageidavimu organizuoja mokamas papildomas paslaugas (pailgintos dienos grupes, </w:t>
      </w:r>
      <w:proofErr w:type="spellStart"/>
      <w:r w:rsidRPr="00CF21AC">
        <w:rPr>
          <w:rFonts w:ascii="Times New Roman" w:eastAsia="Times New Roman" w:hAnsi="Times New Roman"/>
          <w:sz w:val="24"/>
          <w:szCs w:val="24"/>
        </w:rPr>
        <w:t>popamokinę</w:t>
      </w:r>
      <w:proofErr w:type="spellEnd"/>
      <w:r w:rsidRPr="00CF21AC">
        <w:rPr>
          <w:rFonts w:ascii="Times New Roman" w:eastAsia="Times New Roman" w:hAnsi="Times New Roman"/>
          <w:sz w:val="24"/>
          <w:szCs w:val="24"/>
        </w:rPr>
        <w:t xml:space="preserve"> mokinių priežiūrą, klubus, būrelius, stovyklas, ekskursijas ir kita) teisės aktų nustatyta tvarka;</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sudaro sąlygas darbuotojams </w:t>
      </w:r>
      <w:proofErr w:type="spellStart"/>
      <w:r w:rsidRPr="00CF21AC">
        <w:rPr>
          <w:rFonts w:ascii="Times New Roman" w:eastAsia="Times New Roman" w:hAnsi="Times New Roman"/>
          <w:sz w:val="24"/>
          <w:szCs w:val="24"/>
        </w:rPr>
        <w:t>profesiškai</w:t>
      </w:r>
      <w:proofErr w:type="spellEnd"/>
      <w:r w:rsidRPr="00CF21AC">
        <w:rPr>
          <w:rFonts w:ascii="Times New Roman" w:eastAsia="Times New Roman" w:hAnsi="Times New Roman"/>
          <w:sz w:val="24"/>
          <w:szCs w:val="24"/>
        </w:rPr>
        <w:t xml:space="preserve"> tobulėti;</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užtikrina higienos normų, teisės aktų reikalavimus atitinkančią sveiką, saugią mokymosi ir darbo aplinką;</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kuria ugdymo turinio reikalavimams įgyvendinti reikiamą materialinę bazę, vadovaudamasi švietimo ir mokslo ministro patvirtintais švietimo aprūpinimo standartais;</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organizuoja mokinių maitinimą Mokykloje;</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organizuoja ir vykdo mokinių vežiojimą į Mokyklą ir iš jos į namus;</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vykdo švietimo </w:t>
      </w:r>
      <w:proofErr w:type="spellStart"/>
      <w:r w:rsidRPr="00CF21AC">
        <w:rPr>
          <w:rFonts w:ascii="Times New Roman" w:eastAsia="Times New Roman" w:hAnsi="Times New Roman"/>
          <w:sz w:val="24"/>
          <w:szCs w:val="24"/>
        </w:rPr>
        <w:t>stebėseną</w:t>
      </w:r>
      <w:proofErr w:type="spellEnd"/>
      <w:r w:rsidRPr="00CF21AC">
        <w:rPr>
          <w:rFonts w:ascii="Times New Roman" w:eastAsia="Times New Roman" w:hAnsi="Times New Roman"/>
          <w:sz w:val="24"/>
          <w:szCs w:val="24"/>
        </w:rPr>
        <w:t>, tyrimus</w:t>
      </w:r>
      <w:r w:rsidR="001C436A">
        <w:rPr>
          <w:rFonts w:ascii="Times New Roman" w:eastAsia="Times New Roman" w:hAnsi="Times New Roman"/>
          <w:sz w:val="24"/>
          <w:szCs w:val="24"/>
        </w:rPr>
        <w:t>, Mokyklos veiklos įsivertinimą;</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nusistato mokyklos bendruomenės narių elgesio ir etikos normas</w:t>
      </w:r>
      <w:r w:rsidR="001C436A">
        <w:rPr>
          <w:rFonts w:ascii="Times New Roman" w:eastAsia="Times New Roman" w:hAnsi="Times New Roman"/>
          <w:sz w:val="24"/>
          <w:szCs w:val="24"/>
        </w:rPr>
        <w:t>;</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viešai skelbia informaciją apie Mokyklos veiklą; </w:t>
      </w:r>
    </w:p>
    <w:p w:rsidR="00CF21AC" w:rsidRPr="00CF21AC" w:rsidRDefault="00CF21AC" w:rsidP="006B1FFF">
      <w:pPr>
        <w:numPr>
          <w:ilvl w:val="1"/>
          <w:numId w:val="3"/>
        </w:numPr>
        <w:tabs>
          <w:tab w:val="left" w:pos="1843"/>
        </w:tabs>
        <w:spacing w:after="0" w:line="240" w:lineRule="auto"/>
        <w:ind w:left="0" w:firstLine="1134"/>
        <w:rPr>
          <w:rFonts w:ascii="Times New Roman" w:eastAsia="Times New Roman" w:hAnsi="Times New Roman"/>
          <w:sz w:val="24"/>
          <w:szCs w:val="24"/>
        </w:rPr>
      </w:pPr>
      <w:bookmarkStart w:id="1" w:name="estr11"/>
      <w:bookmarkStart w:id="2" w:name="12str"/>
      <w:bookmarkEnd w:id="1"/>
      <w:bookmarkEnd w:id="2"/>
      <w:r w:rsidRPr="00CF21AC">
        <w:rPr>
          <w:rFonts w:ascii="Times New Roman" w:eastAsia="Times New Roman" w:hAnsi="Times New Roman"/>
          <w:sz w:val="24"/>
          <w:szCs w:val="24"/>
        </w:rPr>
        <w:t>atlieka kitas įstatymų ir kitų teisės aktų numatytas funkcijas.</w:t>
      </w:r>
    </w:p>
    <w:p w:rsidR="00CF21AC" w:rsidRPr="00CF21AC" w:rsidRDefault="00CF21AC" w:rsidP="006B1FFF">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rPr>
          <w:rFonts w:ascii="Times New Roman" w:eastAsia="Times New Roman" w:hAnsi="Times New Roman"/>
          <w:sz w:val="24"/>
          <w:szCs w:val="24"/>
          <w:lang w:val="x-none" w:eastAsia="x-none"/>
        </w:rPr>
      </w:pPr>
    </w:p>
    <w:p w:rsidR="00CF21AC" w:rsidRPr="00CF21AC" w:rsidRDefault="00CF21AC" w:rsidP="00CF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x-none"/>
        </w:rPr>
      </w:pPr>
      <w:r w:rsidRPr="00CF21AC">
        <w:rPr>
          <w:rFonts w:ascii="Times New Roman" w:eastAsia="Times New Roman" w:hAnsi="Times New Roman"/>
          <w:b/>
          <w:sz w:val="24"/>
          <w:szCs w:val="24"/>
          <w:lang w:eastAsia="x-none"/>
        </w:rPr>
        <w:t>III. MOKYKLOS TEISĖS IR PAREIGOS</w:t>
      </w:r>
    </w:p>
    <w:p w:rsidR="00CF21AC" w:rsidRPr="00CF21AC" w:rsidRDefault="00CF21AC" w:rsidP="00CF21AC">
      <w:pPr>
        <w:spacing w:after="0" w:line="240" w:lineRule="auto"/>
        <w:jc w:val="both"/>
        <w:rPr>
          <w:rFonts w:ascii="Times New Roman" w:eastAsia="Times New Roman" w:hAnsi="Times New Roman"/>
          <w:sz w:val="24"/>
          <w:szCs w:val="24"/>
        </w:rPr>
      </w:pP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Mokykla, įgyvendindama pavestus tikslus ir uždavinius, atlikdama priskirtas funkcijas: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turi teisę:</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parinkti ugdymo(-si)  ir mokymo metodus ir mokymosi veiklos būdus;</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kurti naujus ugdymo(-si), mokymo ir mokymosi modelius, užtikrinančius geros kokybės išsilavinimą;</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bendradarbiauti su veiklai įtakos turinčiais fiziniais ir juridiniais asmenimis;</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vykdyti šalies ir tarptautinius švietimo projektus;</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stoti ir jungtis į asociacijas, dalyvauti jų veikloje;</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gauti paramą Lietuvos Respublikos  įstatymų nustatyta tvarka;</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naudotis kitomis t</w:t>
      </w:r>
      <w:r w:rsidR="00CF6FF4">
        <w:rPr>
          <w:rFonts w:ascii="Times New Roman" w:eastAsia="Times New Roman" w:hAnsi="Times New Roman"/>
          <w:sz w:val="24"/>
          <w:szCs w:val="24"/>
        </w:rPr>
        <w:t>eisės aktų suteiktomis teisėmis;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privalo:</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užtikrinti geros kokybės švietimą, ugdymo, mokymo ir švietimo programų vykdymą, mokymo sutarčių sudarymą ir sutartų įsipareigojimų vykdymą; </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užtikrinti </w:t>
      </w:r>
      <w:r w:rsidRPr="00CF21AC">
        <w:rPr>
          <w:rFonts w:ascii="Times New Roman" w:eastAsia="Times New Roman" w:hAnsi="Times New Roman"/>
          <w:sz w:val="24"/>
          <w:szCs w:val="24"/>
          <w:lang w:eastAsia="lt-LT"/>
        </w:rPr>
        <w:t>sveiką, saugią, užkertančią kelią smurto, prievartos apraiškoms ir žalingiems įpročiams aplinką,</w:t>
      </w:r>
      <w:r w:rsidRPr="00CF21AC">
        <w:rPr>
          <w:rFonts w:ascii="Times New Roman" w:eastAsia="Times New Roman" w:hAnsi="Times New Roman"/>
          <w:sz w:val="24"/>
          <w:szCs w:val="24"/>
        </w:rPr>
        <w:t xml:space="preserve"> atvirumą vietos bendruomenei;</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teikti informacinę, psichologinę, socialinę pedagoginę, specialiąją pedagoginę, specialiąją pagalbą;</w:t>
      </w:r>
    </w:p>
    <w:p w:rsidR="00CF21AC" w:rsidRPr="00CF21AC" w:rsidRDefault="00CF21AC" w:rsidP="006B1FFF">
      <w:pPr>
        <w:numPr>
          <w:ilvl w:val="2"/>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vykdyti mokinių sveikatos priežiūrą, profesinį orientavimą bei Vaiko minimalios priežiūros priemones.</w:t>
      </w:r>
    </w:p>
    <w:p w:rsidR="00CF21AC" w:rsidRPr="00CF21AC" w:rsidRDefault="00CF21AC" w:rsidP="00CF21AC">
      <w:pPr>
        <w:spacing w:after="0" w:line="240" w:lineRule="auto"/>
        <w:jc w:val="both"/>
        <w:rPr>
          <w:rFonts w:ascii="Times New Roman" w:eastAsia="Times New Roman" w:hAnsi="Times New Roman"/>
          <w:sz w:val="24"/>
          <w:szCs w:val="24"/>
        </w:rPr>
      </w:pPr>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IV. MOKYKLOS VEIKLOS ORGANIZAVIMAS IR VALDYMAS</w:t>
      </w:r>
    </w:p>
    <w:p w:rsidR="00CF21AC" w:rsidRPr="00CF21AC" w:rsidRDefault="00CF21AC" w:rsidP="00CF21AC">
      <w:pPr>
        <w:spacing w:after="0" w:line="240" w:lineRule="auto"/>
        <w:jc w:val="both"/>
        <w:rPr>
          <w:rFonts w:ascii="Times New Roman" w:eastAsia="Times New Roman" w:hAnsi="Times New Roman"/>
          <w:sz w:val="24"/>
          <w:szCs w:val="24"/>
        </w:rPr>
      </w:pP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veikla organizuojama pagal:</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Mokyklos strateginį planą, mokyklos metinį veiklos planą, kuriuos tvirtina Mokyklos direktorius teisės aktų nustatyta tvarka; </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lastRenderedPageBreak/>
        <w:t>Mokyklai vadovauja direktorius, kuris skiriamas į pareigas atviru konkurso būdu ir atleidžiamas iš jų teisės aktų nustatyta tvarka</w:t>
      </w:r>
      <w:r w:rsidR="007C3D93" w:rsidRPr="006B1FFF">
        <w:rPr>
          <w:rFonts w:ascii="Times New Roman" w:eastAsia="Times New Roman" w:hAnsi="Times New Roman"/>
          <w:sz w:val="24"/>
          <w:szCs w:val="24"/>
        </w:rPr>
        <w:t>.</w:t>
      </w:r>
      <w:r w:rsidRPr="00CF21AC">
        <w:rPr>
          <w:rFonts w:ascii="Times New Roman" w:eastAsia="Times New Roman" w:hAnsi="Times New Roman"/>
          <w:sz w:val="24"/>
          <w:szCs w:val="24"/>
        </w:rPr>
        <w:t xml:space="preserve">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Direktorius:</w:t>
      </w:r>
    </w:p>
    <w:p w:rsidR="00CF21AC" w:rsidRPr="00CF21AC" w:rsidRDefault="00CF21AC" w:rsidP="006B1FFF">
      <w:pPr>
        <w:numPr>
          <w:ilvl w:val="1"/>
          <w:numId w:val="3"/>
        </w:numPr>
        <w:tabs>
          <w:tab w:val="left" w:pos="1701"/>
        </w:tabs>
        <w:autoSpaceDE w:val="0"/>
        <w:autoSpaceDN w:val="0"/>
        <w:adjustRightInd w:val="0"/>
        <w:spacing w:after="0" w:line="240" w:lineRule="auto"/>
        <w:ind w:left="0" w:firstLine="1134"/>
        <w:jc w:val="both"/>
        <w:rPr>
          <w:rFonts w:ascii="Times New Roman" w:eastAsia="Times New Roman" w:hAnsi="Times New Roman"/>
          <w:bCs/>
          <w:sz w:val="24"/>
          <w:szCs w:val="24"/>
        </w:rPr>
      </w:pPr>
      <w:r w:rsidRPr="00CF21AC">
        <w:rPr>
          <w:rFonts w:ascii="Times New Roman" w:eastAsia="Times New Roman" w:hAnsi="Times New Roman"/>
          <w:bCs/>
          <w:sz w:val="24"/>
          <w:szCs w:val="24"/>
        </w:rPr>
        <w:t xml:space="preserve">vadovauja </w:t>
      </w:r>
      <w:r w:rsidRPr="00CF21AC">
        <w:rPr>
          <w:rFonts w:ascii="Times New Roman" w:eastAsia="Times New Roman" w:hAnsi="Times New Roman"/>
          <w:sz w:val="24"/>
          <w:szCs w:val="24"/>
          <w:lang w:eastAsia="lt-LT"/>
        </w:rPr>
        <w:t xml:space="preserve">Mokyklos </w:t>
      </w:r>
      <w:r w:rsidRPr="00CF21AC">
        <w:rPr>
          <w:rFonts w:ascii="Times New Roman" w:eastAsia="Times New Roman" w:hAnsi="Times New Roman"/>
          <w:bCs/>
          <w:sz w:val="24"/>
          <w:szCs w:val="24"/>
        </w:rPr>
        <w:t>strateginio plano ir metinių veiklos planų, švietimo programų rengimui, juos tvirtina, vadovauja jų vykdymui;</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tvirtina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vidaus struktūrą,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darbuotojų pareigybių sąrašą,  vadovaudamasis Kretingos rajono savivaldybės tarybos sprendimu patvirtintais švietimo įstaigų pareigybių sąrašu ir etatų normatyvų metodika; </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color w:val="000000"/>
          <w:sz w:val="24"/>
          <w:szCs w:val="24"/>
        </w:rPr>
        <w:t>nustato Mokyklos direktoriaus pavaduotojų ir kitų darbuotojų  veiklos sritis</w:t>
      </w:r>
      <w:r w:rsidRPr="00CF21AC">
        <w:rPr>
          <w:rFonts w:ascii="Times New Roman" w:eastAsia="Times New Roman" w:hAnsi="Times New Roman"/>
          <w:sz w:val="24"/>
          <w:szCs w:val="24"/>
        </w:rPr>
        <w:t>;</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tvirtina mokytojų ir darbuotojų pareigybių aprašymus, Lietuvos Respublikos darbo kodekso ir kitų teisės aktų nustatyta tvarka priima į darbą ir atleidžia iš jo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darbuotojus, skatina juos, skiria jiems drausmines nuobaudas;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priima mokinius Kretingos rajono savivaldybės tarybos nustatyta tvarka, sudaro mokymo sutartis teisės aktų nustatyta tvarka;</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nustato mokinių teises, pareigas ir atsakomybę, vadovaudamasis įstatymais ir kitais teisės aktais,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darbo tvarkos taisyklėmis;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gali skirti mokiniui drausmines auklėjamojo poveikio priemones už mokinio elgesio normų pažeidimą, numatytas Vaiko teisių apsaugos pagrindų įstatyme;</w:t>
      </w:r>
    </w:p>
    <w:p w:rsidR="00CF21AC" w:rsidRPr="00CF21AC" w:rsidRDefault="00CF21AC" w:rsidP="006B1FFF">
      <w:pPr>
        <w:numPr>
          <w:ilvl w:val="1"/>
          <w:numId w:val="3"/>
        </w:numPr>
        <w:tabs>
          <w:tab w:val="left" w:pos="1701"/>
        </w:tabs>
        <w:spacing w:after="0" w:line="240" w:lineRule="auto"/>
        <w:ind w:left="0" w:firstLine="1134"/>
        <w:jc w:val="both"/>
        <w:outlineLvl w:val="0"/>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 xml:space="preserve">kreipiasi į savivaldybės administracijos direktorių dėl minimalios ir vidutinės priežiūros priemonių </w:t>
      </w:r>
      <w:r w:rsidR="001D3F5C" w:rsidRPr="006B1FFF">
        <w:rPr>
          <w:rFonts w:ascii="Times New Roman" w:eastAsia="Times New Roman" w:hAnsi="Times New Roman"/>
          <w:sz w:val="24"/>
          <w:szCs w:val="24"/>
          <w:lang w:eastAsia="lt-LT"/>
        </w:rPr>
        <w:t>mokiniui</w:t>
      </w:r>
      <w:r w:rsidRPr="00CF21AC">
        <w:rPr>
          <w:rFonts w:ascii="Times New Roman" w:eastAsia="Times New Roman" w:hAnsi="Times New Roman"/>
          <w:sz w:val="24"/>
          <w:szCs w:val="24"/>
          <w:lang w:eastAsia="lt-LT"/>
        </w:rPr>
        <w:t xml:space="preserve"> skyrimo Vaiko minimalios ir vidutinės priežiūros įstatymo nustatyta tvarka; </w:t>
      </w:r>
    </w:p>
    <w:p w:rsidR="00CF21AC" w:rsidRPr="00CF21AC" w:rsidRDefault="00CF21AC" w:rsidP="006B1FFF">
      <w:pPr>
        <w:numPr>
          <w:ilvl w:val="1"/>
          <w:numId w:val="3"/>
        </w:numPr>
        <w:tabs>
          <w:tab w:val="left" w:pos="1701"/>
        </w:tabs>
        <w:autoSpaceDE w:val="0"/>
        <w:autoSpaceDN w:val="0"/>
        <w:adjustRightInd w:val="0"/>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tvirtina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darbo tvarkos taisykles, suderinęs su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taryba;</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tvirtina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bendruomenės narių elgesio ir etikos normas, suderinęs su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taryba;</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sudaro mokiniams ir darbuotojams saugias ir sveikatai nekenksmingas darbo sąlygas visais su ugdymu, mokymusi ir darbu susijusiais aspektais; </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organizuoja ir koordinuoja Mokyklos veiklą pavestoms funkcijoms atlikti, uždaviniams įgyvendinti, analizuoja ir vertina Mokyklos veiklą, materialinius ir intelektinius išteklius;</w:t>
      </w:r>
    </w:p>
    <w:p w:rsidR="00CF21AC" w:rsidRPr="00CF21AC" w:rsidRDefault="00CF21AC" w:rsidP="006B1FFF">
      <w:pPr>
        <w:numPr>
          <w:ilvl w:val="1"/>
          <w:numId w:val="3"/>
        </w:numPr>
        <w:tabs>
          <w:tab w:val="left" w:pos="7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leidžia įsakymus, kontroliuoja jų vykdymą; </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sudaro teisės aktų nustatytas komisijas, darbo grupes, metodines grupes, metodinę tarybą;</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sudaro Mokyklos vardu sutartis Mokyklos funkcijoms atlikti; </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organizuoja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dokumentų saugojimą ir valdymą teisės aktų nustatyta tvarka; </w:t>
      </w:r>
    </w:p>
    <w:p w:rsidR="00CF21AC" w:rsidRPr="00CF21AC" w:rsidRDefault="00CF21AC" w:rsidP="006B1FFF">
      <w:pPr>
        <w:numPr>
          <w:ilvl w:val="1"/>
          <w:numId w:val="3"/>
        </w:numPr>
        <w:tabs>
          <w:tab w:val="left" w:pos="1843"/>
        </w:tabs>
        <w:autoSpaceDE w:val="0"/>
        <w:autoSpaceDN w:val="0"/>
        <w:adjustRightInd w:val="0"/>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valdo, naudoja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turtą, lėšas ir jais disponuoja, rūpinasi intelektiniais, materialiniais, finansiniais, informaciniais ištekliais, užtikrina jų optimalų valdymą ir naudojimą teisės aktų nustatyta tvarka;</w:t>
      </w:r>
      <w:r w:rsidRPr="00CF21AC">
        <w:rPr>
          <w:rFonts w:ascii="Times New Roman" w:eastAsia="Times New Roman" w:hAnsi="Times New Roman"/>
          <w:noProof/>
          <w:sz w:val="24"/>
          <w:szCs w:val="24"/>
        </w:rPr>
        <w:t xml:space="preserve"> </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rūpinasi metodinės veiklos organizavimu, darbuotojų profesiniu tobulėjimu, sudaro jiems sąlygas kelti kvalifikaciją, mokytojams ir kitiems pedagoginiams darbuotojams – galimybę atestuotis ir organizuoja jų atestaciją švietimo ir mokslo ministro nustatyta tvarka;</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inicijuoja </w:t>
      </w:r>
      <w:r w:rsidRPr="00CF21AC">
        <w:rPr>
          <w:rFonts w:ascii="Times New Roman" w:eastAsia="Times New Roman" w:hAnsi="Times New Roman"/>
          <w:sz w:val="24"/>
          <w:szCs w:val="24"/>
          <w:lang w:eastAsia="lt-LT"/>
        </w:rPr>
        <w:t>Mokyklos</w:t>
      </w:r>
      <w:r w:rsidRPr="00CF21AC">
        <w:rPr>
          <w:rFonts w:ascii="Times New Roman" w:eastAsia="Times New Roman" w:hAnsi="Times New Roman"/>
          <w:sz w:val="24"/>
          <w:szCs w:val="24"/>
        </w:rPr>
        <w:t xml:space="preserve"> savivaldos institucijų sudarymą ir skatina jų veiklą;</w:t>
      </w:r>
    </w:p>
    <w:p w:rsidR="00CF21AC" w:rsidRPr="00CF21AC" w:rsidRDefault="00CF21AC" w:rsidP="006B1FFF">
      <w:pPr>
        <w:numPr>
          <w:ilvl w:val="1"/>
          <w:numId w:val="3"/>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CF21AC" w:rsidRPr="00CF21AC" w:rsidRDefault="00CF21AC" w:rsidP="006B1FFF">
      <w:pPr>
        <w:numPr>
          <w:ilvl w:val="1"/>
          <w:numId w:val="3"/>
        </w:numPr>
        <w:tabs>
          <w:tab w:val="left" w:pos="1843"/>
        </w:tabs>
        <w:autoSpaceDE w:val="0"/>
        <w:autoSpaceDN w:val="0"/>
        <w:adjustRightInd w:val="0"/>
        <w:spacing w:after="0" w:line="240" w:lineRule="auto"/>
        <w:ind w:left="0" w:firstLine="1134"/>
        <w:jc w:val="both"/>
        <w:rPr>
          <w:rFonts w:ascii="Times New Roman" w:eastAsia="Times New Roman" w:hAnsi="Times New Roman"/>
          <w:sz w:val="24"/>
          <w:szCs w:val="24"/>
          <w:lang w:eastAsia="lt-LT"/>
        </w:rPr>
      </w:pPr>
      <w:r w:rsidRPr="00CF21AC">
        <w:rPr>
          <w:rFonts w:ascii="Times New Roman" w:eastAsia="Times New Roman" w:hAnsi="Times New Roman"/>
          <w:sz w:val="24"/>
          <w:szCs w:val="24"/>
          <w:lang w:eastAsia="lt-LT"/>
        </w:rPr>
        <w:t xml:space="preserve">kartu su Mokyklos taryba sprendžia, ar leisti ant Mokyklos pastatų ar Mokyklos teritorijoje statyti </w:t>
      </w:r>
      <w:r w:rsidRPr="00CF21AC">
        <w:rPr>
          <w:rFonts w:ascii="Times New Roman" w:eastAsia="Times New Roman" w:hAnsi="Times New Roman"/>
          <w:sz w:val="24"/>
          <w:szCs w:val="24"/>
        </w:rPr>
        <w:t xml:space="preserve">judriojo (mobiliojo) ryšio </w:t>
      </w:r>
      <w:r w:rsidRPr="00CF21AC">
        <w:rPr>
          <w:rFonts w:ascii="Times New Roman" w:eastAsia="Times New Roman" w:hAnsi="Times New Roman"/>
          <w:sz w:val="24"/>
          <w:szCs w:val="24"/>
          <w:lang w:eastAsia="lt-LT"/>
        </w:rPr>
        <w:t>stotis įstatymų nustatyta tvarka;</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atstovauja </w:t>
      </w:r>
      <w:r w:rsidRPr="00CF21AC">
        <w:rPr>
          <w:rFonts w:ascii="Times New Roman" w:eastAsia="Times New Roman" w:hAnsi="Times New Roman"/>
          <w:sz w:val="24"/>
          <w:szCs w:val="24"/>
          <w:lang w:eastAsia="lt-LT"/>
        </w:rPr>
        <w:t>Mokyklai</w:t>
      </w:r>
      <w:r w:rsidRPr="00CF21AC">
        <w:rPr>
          <w:rFonts w:ascii="Times New Roman" w:eastAsia="Times New Roman" w:hAnsi="Times New Roman"/>
          <w:sz w:val="24"/>
          <w:szCs w:val="24"/>
        </w:rPr>
        <w:t xml:space="preserve"> kitose institucijose;</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color w:val="000000"/>
          <w:sz w:val="24"/>
          <w:szCs w:val="24"/>
          <w:lang w:val="x-none" w:eastAsia="x-none"/>
        </w:rPr>
      </w:pPr>
      <w:r w:rsidRPr="00CF21AC">
        <w:rPr>
          <w:rFonts w:ascii="Times New Roman" w:eastAsia="Times New Roman" w:hAnsi="Times New Roman"/>
          <w:color w:val="000000"/>
          <w:sz w:val="24"/>
          <w:szCs w:val="24"/>
          <w:lang w:val="x-none" w:eastAsia="x-none"/>
        </w:rPr>
        <w:t>dalį savo funkcijų teisės aktų nustatyta tvarka gali pavesti atl</w:t>
      </w:r>
      <w:r w:rsidR="001D3F5C" w:rsidRPr="006B1FFF">
        <w:rPr>
          <w:rFonts w:ascii="Times New Roman" w:eastAsia="Times New Roman" w:hAnsi="Times New Roman"/>
          <w:color w:val="000000"/>
          <w:sz w:val="24"/>
          <w:szCs w:val="24"/>
          <w:lang w:val="x-none" w:eastAsia="x-none"/>
        </w:rPr>
        <w:t>ikti direktoriaus pavaduotojams</w:t>
      </w:r>
      <w:r w:rsidRPr="00CF21AC">
        <w:rPr>
          <w:rFonts w:ascii="Times New Roman" w:eastAsia="Times New Roman" w:hAnsi="Times New Roman"/>
          <w:color w:val="000000"/>
          <w:sz w:val="24"/>
          <w:szCs w:val="24"/>
          <w:lang w:val="x-none" w:eastAsia="x-none"/>
        </w:rPr>
        <w:t xml:space="preserve"> ir kitiems darbuotojams; </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analizuoja Mokyklos veiklos ir valdymo išteklių būklę ir atsako už Mokyklos veiklos rezultatus;</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lastRenderedPageBreak/>
        <w:t>vykdo kitas teisės aktuose ir pareigybės aprašyme nustatytas funkcijas.</w:t>
      </w:r>
    </w:p>
    <w:p w:rsidR="00CF21AC" w:rsidRPr="00CF21AC" w:rsidRDefault="00CF21AC" w:rsidP="006B1FFF">
      <w:pPr>
        <w:numPr>
          <w:ilvl w:val="0"/>
          <w:numId w:val="3"/>
        </w:numPr>
        <w:tabs>
          <w:tab w:val="clear" w:pos="360"/>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Mokyklos direktorius atsako:</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už Lietuvos Respublikos įstatymų ir kitų teisės aktų laikymąsi Mokykloje, nustatytų Mokyklos tikslų ir uždavinių įgyvendinimą, demokratinį Mokyklos valdymą, veiklos rezultatus, tinkamą funkcijų atlikimą;</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už</w:t>
      </w:r>
      <w:r w:rsidRPr="00CF21AC">
        <w:rPr>
          <w:rFonts w:ascii="Times New Roman" w:eastAsia="Times New Roman" w:hAnsi="Times New Roman"/>
          <w:color w:val="FF0000"/>
          <w:sz w:val="24"/>
          <w:szCs w:val="24"/>
        </w:rPr>
        <w:t xml:space="preserve"> </w:t>
      </w:r>
      <w:r w:rsidRPr="00CF21AC">
        <w:rPr>
          <w:rFonts w:ascii="Times New Roman" w:eastAsia="Times New Roman" w:hAnsi="Times New Roman"/>
          <w:sz w:val="24"/>
          <w:szCs w:val="24"/>
        </w:rPr>
        <w:t xml:space="preserve">bendradarbiavimu grįstus santykius, bendruomenės narių elgesio ir etikos normų laikymąsi, skaidriai priimamus sprendimus, sveiką, saugią, užkertančią kelią bet kokioms smurto, prievartos apraiškoms ir žalingiems įpročiams aplinką; </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už gerą ir veiksmingą Vaiko minimalios priežiūros priemonių įgyvendinimą;</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už bendruomenės narių informavimą, pedagoginio ir nepedagoginio personalo profesinį tobulėjimą;</w:t>
      </w:r>
    </w:p>
    <w:p w:rsidR="00CF21AC" w:rsidRPr="00CF21AC" w:rsidRDefault="00CF21AC" w:rsidP="006B1FFF">
      <w:pPr>
        <w:numPr>
          <w:ilvl w:val="1"/>
          <w:numId w:val="3"/>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sidRPr="00CF21AC">
        <w:rPr>
          <w:rFonts w:ascii="Times New Roman" w:eastAsia="Times New Roman" w:hAnsi="Times New Roman"/>
          <w:sz w:val="24"/>
          <w:szCs w:val="24"/>
          <w:lang w:eastAsia="x-none"/>
        </w:rPr>
        <w:t xml:space="preserve">už viešos  informacijos apie Mokyklos veiklą skelbimą.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Mokykloje sudaromos metodinės grupės ir metodinė taryba. Metodinės grupės skirtos mokytojams kartu su pagalbos specialistais pasirengti mokiniams ugdyti: planuoti ir aptarti ugdymo turinį (programas, mokymo ir mokymosi metodus, kontekstą, mokinių pasiekimų ir pažangos vertinimo būdus, mokymo (-si) ir ugdymo (-si) priemones bei patyrimą, kurį mokiniai sukaupia ugdymo procese)</w:t>
      </w:r>
      <w:r w:rsidRPr="00CF21AC">
        <w:rPr>
          <w:rFonts w:ascii="Times New Roman" w:eastAsia="Times New Roman" w:hAnsi="Times New Roman"/>
          <w:i/>
          <w:sz w:val="24"/>
          <w:szCs w:val="24"/>
        </w:rPr>
        <w:t>,</w:t>
      </w:r>
      <w:r w:rsidRPr="00CF21AC">
        <w:rPr>
          <w:rFonts w:ascii="Times New Roman" w:eastAsia="Times New Roman" w:hAnsi="Times New Roman"/>
          <w:sz w:val="24"/>
          <w:szCs w:val="24"/>
        </w:rPr>
        <w:t xml:space="preserve"> pritaikyti jį mokinių individualioms reikmėms, nagrinėti praktinę veiklą, plėtoti mokytojų profesinės veiklos kompetencijas, suderintas su Mokyklos strateginiais tikslais, ir kartu siekti mokinių ir Mokyklos pažangos.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Metodinės grupės nariai yra vieno ar kelių mokomųjų dalykų mokytojai ir klasių </w:t>
      </w:r>
      <w:r w:rsidR="008E553A">
        <w:rPr>
          <w:rFonts w:ascii="Times New Roman" w:eastAsia="Times New Roman" w:hAnsi="Times New Roman"/>
          <w:sz w:val="24"/>
          <w:szCs w:val="24"/>
        </w:rPr>
        <w:t>vadovai</w:t>
      </w:r>
      <w:r w:rsidRPr="00CF21AC">
        <w:rPr>
          <w:rFonts w:ascii="Times New Roman" w:eastAsia="Times New Roman" w:hAnsi="Times New Roman"/>
          <w:sz w:val="24"/>
          <w:szCs w:val="24"/>
        </w:rPr>
        <w:t>. Metodinei grupei vadovauja grupės narių išrinktas vadovas. Metodinių grupių veiklą organizuoja metodinių grupių vadovai, koordinuoja metodinė taryba,  Mokyklos metodinės tarybos nariai yra metodinių grupių vadovai. Metodinei tarybai vadovauja tarybos narių išrinktas vadovas. Jos veiklą koordinuoja direktoriaus pavaduotojas ugdymui.</w:t>
      </w:r>
    </w:p>
    <w:p w:rsidR="00CF21AC" w:rsidRPr="00CF21AC" w:rsidRDefault="00CF21AC" w:rsidP="006B1FFF">
      <w:pPr>
        <w:tabs>
          <w:tab w:val="left" w:pos="1701"/>
        </w:tabs>
        <w:spacing w:after="0" w:line="240" w:lineRule="auto"/>
        <w:ind w:firstLine="1134"/>
        <w:jc w:val="both"/>
        <w:rPr>
          <w:rFonts w:ascii="Times New Roman" w:eastAsia="Times New Roman" w:hAnsi="Times New Roman"/>
          <w:sz w:val="24"/>
          <w:szCs w:val="24"/>
        </w:rPr>
      </w:pPr>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V. MOKYKLOS SAVIVALDA</w:t>
      </w:r>
    </w:p>
    <w:p w:rsidR="00CF21AC" w:rsidRPr="00CF21AC" w:rsidRDefault="00CF21AC" w:rsidP="00CF21AC">
      <w:pPr>
        <w:spacing w:after="0" w:line="240" w:lineRule="auto"/>
        <w:ind w:left="780"/>
        <w:jc w:val="both"/>
        <w:outlineLvl w:val="0"/>
        <w:rPr>
          <w:rFonts w:ascii="Times New Roman" w:eastAsia="Times New Roman" w:hAnsi="Times New Roman"/>
          <w:b/>
          <w:sz w:val="24"/>
          <w:szCs w:val="24"/>
        </w:rPr>
      </w:pP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taryba (toliau – Taryba) yra aukščiausioji Mokyklos savivaldos institucija, atstovaujanti mokiniams, mokytojams, tėvams (globėjams, rūpintojams) ir vietos bendruomenei. Už savo veiklą Taryba atsiskaito ją rinkusiems mokyklos bendruomenės nariams.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i/>
          <w:sz w:val="24"/>
          <w:szCs w:val="24"/>
        </w:rPr>
      </w:pPr>
      <w:r w:rsidRPr="00CF21AC">
        <w:rPr>
          <w:rFonts w:ascii="Times New Roman" w:eastAsia="Times New Roman" w:hAnsi="Times New Roman"/>
          <w:sz w:val="24"/>
          <w:szCs w:val="24"/>
        </w:rPr>
        <w:t>Taryba sudaroma iš mokinių tėvų (globėjų, rūpintojų), mokytojų, mokinių ir vietos bendruomenės atstovų. Tarybos narių skaičių ir jos veiklos kadencijos trukmę nustato Mokyklos direktorius.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Į Tarybą lygiomis dalimis tėvus (globėjus, rūpintojus) deleguoja tėvų (globėjų, rūpintojų) susirinkimas, mokytojus – mokytojų taryba, mokinius – mokinių taryba, vieną-tris vietos bendruomenės atstovus – Mokyklos direktorius.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Tarybos posėdžiai kviečiami ne rečiau kaip du kartus per metus. Posėdis teisėtas, jei jame dalyvauja ne mažiau kaip du trečdaliai narių. Nutarimai priimami posėdyje dalyvaujančių balsų dauguma. Mokyklos direktorius Tarybos posėdžiuose gali dalyvauti kviestinio nario teisėmis.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Tarybai vadovauja pirmininkas, išrinktas atviru balsavimu Tarybos posėdyje.</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Taryba:</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teikia siūlymus dėl Mokyklos strateginių tikslų, uždavinių ir jų įgyvendinimo priemonių;</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pritaria Mokyklos strateginiam planui, metiniam ir ugdymo planams,  Mokyklos nuostatams, darbo tvarkos taisyklėms, kitiems Mokyklos veiklą reglamentuojantiems dokumentams, teikiamiems Mokyklos direktoriaus;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teikia siūlymus Mokyklos direktoriui dėl Mokyklos nuostatų pakeitimo ar papildymo, Mokyklos vidaus struktūros tobulinimo; </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svarsto Mokyklos lėšų naudojimo klausimus;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lastRenderedPageBreak/>
        <w:t xml:space="preserve">išklauso Mokyklos metinės veiklos ataskaitas ir teikia siūlymų Mokyklos direktoriui dėl Mokyklos veiklos tobulinimo; </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teikia siūlymus Kretingos rajono savivaldybės tarybai dėl Mokyklos materialinio aprūpinimo, veiklos tobulinimo; </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svarsto mokytojų metodinės tarybos, mokinių ir tėvų (globėjų, rūpintojų) savivaldos institucijų ar Mokyklos bendruomenės narių iniciatyvas ir teikia siūlymus Mokyklos direktoriui;</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teikia siūlymus dėl Mokyklos darbo tobulinimo, saugių mokinių ugdymo ir darbo sąlygų sudarymo, talkina formuojant Mokyklos materialinius, finansinius ir intelektinius išteklius;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pasirenka Mokyklos veiklos įsivertinimo sritis, atlikimo metodiką, analizuoja įsivertinimo rezultatus ir priima sprendimus dėl veiklos tobulinimo;</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svarsto Mokyklos direktoriaus teikiamus klausimus;</w:t>
      </w:r>
    </w:p>
    <w:p w:rsidR="00CF21AC" w:rsidRPr="00CF21AC" w:rsidRDefault="00CF21AC" w:rsidP="006B1FFF">
      <w:pPr>
        <w:numPr>
          <w:ilvl w:val="1"/>
          <w:numId w:val="3"/>
        </w:numPr>
        <w:tabs>
          <w:tab w:val="left" w:pos="1843"/>
        </w:tabs>
        <w:spacing w:after="0" w:line="240" w:lineRule="auto"/>
        <w:ind w:left="0" w:firstLine="1134"/>
        <w:jc w:val="both"/>
        <w:rPr>
          <w:rFonts w:ascii="Times New Roman" w:eastAsia="Times New Roman" w:hAnsi="Times New Roman"/>
          <w:sz w:val="24"/>
          <w:szCs w:val="24"/>
          <w:lang w:val="x-none"/>
        </w:rPr>
      </w:pPr>
      <w:r w:rsidRPr="00CF21AC">
        <w:rPr>
          <w:rFonts w:ascii="Times New Roman" w:eastAsia="Times New Roman" w:hAnsi="Times New Roman"/>
          <w:sz w:val="24"/>
          <w:szCs w:val="24"/>
          <w:lang w:val="x-none"/>
        </w:rPr>
        <w:t>atlieka visuomeninę Mokyklos valdymo priežiūrą.</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lang w:val="x-none"/>
        </w:rPr>
      </w:pPr>
      <w:r w:rsidRPr="00CF21AC">
        <w:rPr>
          <w:rFonts w:ascii="Times New Roman" w:eastAsia="Times New Roman" w:hAnsi="Times New Roman"/>
          <w:sz w:val="24"/>
          <w:szCs w:val="24"/>
          <w:lang w:val="x-none"/>
        </w:rPr>
        <w:t xml:space="preserve">Tarybos nutarimai yra teisėti, jei jie neprieštarauja teisės aktams.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Taryba už savo veiklą vieną kartą per metus atsiskaito Mokyklos bendruomenei.</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Mokytojų taryba – nuolat veikianti Mokyklos savivaldos institucija mokytojų profesiniams ir bendriesiems ugdymo klausimams spręsti. Ją sudaro Mokyklos direktorius, direktoriaus pavaduotojai ugdymui, visi Mokykloje dirbantys mokytojai, sveikatos priežiūros specialistai, švietimo pagalbą teikiantys specialistai, bibliotekininkai, kiti tiesiogiai ugdymo procese dalyvaujantys asmenys.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Mokytojų tarybai vadovauja Mokyklos direktorius.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Mokytojų tarybos posėdžius šaukia Mokyklos direktorius. Posėdis yra teisėtas, jei jame dalyvauja du trečdaliai mokytojų tarybos narių. Nutarimai priimami posėdyje dalyvavusių narių balsų dauguma.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Mokytojų taryba svarsto ir priima nutarimus teisės aktų nustatytais ir Mokyklos direktoriaus teikiamais klausimais.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Mokykloje nuolat veikia Mokyklos mokinių savivaldos institucija. Jos narių skaičių ir veiklos kadencijos trukmę nustato Mokyklos direktorius. Mokinių savivaldos institucijos nariai yra mokinių, besimokančių pagal pagrindinio ugdymo programas, išrinkti atstovai, vadovauja savivaldos institucijos narių išrinktas vadovas. Mokinių savivaldos institucija inicijuoja ir padeda organizuoti Mokyklos renginius, akcijas, vykdyti prevencines programas, teikia siūlymus dėl mokymo organizavimo, mokinių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Mokyklos tarybą.</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Klasės tėvų (globėjų, rūpintojų) savivaldos institucija – tėvų komitetas renkamas klasės tėvų (globėjų, rūpintojų) susirinkime. Šiai institucijai vadovauja susirinkimo išrinktas vadovas. Tėvų komitetas aptaria su klasės vadovu klasės mokinių lankomumo, elgesio ir pažangumo, saugumo, maitinimo, informacijos gavimo apie vaikus klausimus, padeda organizuoti klasės renginius, išvykas, kurti edukacinę aplinką, vykdyti profesinį orientavimą, teikia siūlymų Mokyklos tarybai ir direktoriui. </w:t>
      </w:r>
    </w:p>
    <w:p w:rsidR="00CF21AC" w:rsidRPr="00CF21AC" w:rsidRDefault="009222C5" w:rsidP="006B1FFF">
      <w:pPr>
        <w:numPr>
          <w:ilvl w:val="0"/>
          <w:numId w:val="3"/>
        </w:numPr>
        <w:tabs>
          <w:tab w:val="clear" w:pos="360"/>
          <w:tab w:val="left" w:pos="1560"/>
        </w:tabs>
        <w:spacing w:after="0" w:line="240" w:lineRule="auto"/>
        <w:ind w:left="0" w:firstLine="1134"/>
        <w:jc w:val="both"/>
        <w:outlineLvl w:val="0"/>
        <w:rPr>
          <w:rFonts w:ascii="Times New Roman" w:eastAsia="Times New Roman" w:hAnsi="Times New Roman"/>
          <w:sz w:val="24"/>
          <w:szCs w:val="24"/>
        </w:rPr>
      </w:pPr>
      <w:r w:rsidRPr="006B1FFF">
        <w:rPr>
          <w:rFonts w:ascii="Times New Roman" w:eastAsia="Times New Roman" w:hAnsi="Times New Roman"/>
          <w:color w:val="000000"/>
          <w:sz w:val="24"/>
          <w:szCs w:val="24"/>
          <w:shd w:val="clear" w:color="auto" w:fill="FFFFFF"/>
        </w:rPr>
        <w:t>M</w:t>
      </w:r>
      <w:r w:rsidR="00CF21AC" w:rsidRPr="00CF21AC">
        <w:rPr>
          <w:rFonts w:ascii="Times New Roman" w:eastAsia="Times New Roman" w:hAnsi="Times New Roman"/>
          <w:sz w:val="24"/>
          <w:szCs w:val="24"/>
        </w:rPr>
        <w:t>okinių ugdymo(-si) organizavimo, elgesio, lankomumo, saugumo užtikrinimo ir kitais mokiniams ir jų tėvams (globėjams, rūpintojams) aktualiais klausimais Mokyklos direktorius gali organizuoti klasių mokinių ir jų tėvų (globėjų, rūpintojų) savivaldos institucijų vadovų pasitarimus.</w:t>
      </w:r>
    </w:p>
    <w:p w:rsidR="00CF21AC" w:rsidRPr="00CF21AC" w:rsidRDefault="00CF21AC" w:rsidP="00CF21AC">
      <w:pPr>
        <w:spacing w:after="0" w:line="240" w:lineRule="auto"/>
        <w:jc w:val="center"/>
        <w:outlineLvl w:val="0"/>
        <w:rPr>
          <w:rFonts w:ascii="Times New Roman" w:eastAsia="Times New Roman" w:hAnsi="Times New Roman"/>
          <w:sz w:val="24"/>
          <w:szCs w:val="24"/>
        </w:rPr>
      </w:pPr>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VI. DARBUOTOJŲ PRIĖMIMAS Į DARBĄ, JŲ DARBO APMOKĖJIMO TVARKA IR ATESTACIJA</w:t>
      </w:r>
    </w:p>
    <w:p w:rsidR="00CF21AC" w:rsidRPr="00CF21AC" w:rsidRDefault="00CF21AC" w:rsidP="00CF21AC">
      <w:pPr>
        <w:spacing w:after="0" w:line="240" w:lineRule="auto"/>
        <w:jc w:val="center"/>
        <w:outlineLvl w:val="0"/>
        <w:rPr>
          <w:rFonts w:ascii="Times New Roman" w:eastAsia="Times New Roman" w:hAnsi="Times New Roman"/>
          <w:sz w:val="24"/>
          <w:szCs w:val="24"/>
        </w:rPr>
      </w:pPr>
    </w:p>
    <w:p w:rsidR="00CF21AC" w:rsidRPr="00CF21AC" w:rsidRDefault="00CF21AC" w:rsidP="006B1FFF">
      <w:pPr>
        <w:numPr>
          <w:ilvl w:val="0"/>
          <w:numId w:val="3"/>
        </w:numPr>
        <w:tabs>
          <w:tab w:val="clear" w:pos="360"/>
          <w:tab w:val="left" w:pos="1560"/>
        </w:tabs>
        <w:spacing w:after="0" w:line="240" w:lineRule="auto"/>
        <w:ind w:left="0" w:firstLine="1134"/>
        <w:jc w:val="both"/>
        <w:outlineLvl w:val="0"/>
        <w:rPr>
          <w:rFonts w:ascii="Times New Roman" w:eastAsia="Times New Roman" w:hAnsi="Times New Roman"/>
          <w:b/>
          <w:sz w:val="24"/>
          <w:szCs w:val="24"/>
        </w:rPr>
      </w:pPr>
      <w:r w:rsidRPr="00CF21AC">
        <w:rPr>
          <w:rFonts w:ascii="Times New Roman" w:eastAsia="Times New Roman" w:hAnsi="Times New Roman"/>
          <w:sz w:val="24"/>
          <w:szCs w:val="24"/>
        </w:rPr>
        <w:t xml:space="preserve">Darbuotojai į darbą Mokykloje priimami ir atleidžiami iš jo Lietuvos Respublikos darbo kodekso ir kitų teisės aktų nustatyta tvarka.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darbuotojams už darbą mokama Lietuvos Respublikos įstatymų ir kitų teisės aktų nustatyta tvarka.</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color w:val="000000"/>
          <w:sz w:val="24"/>
          <w:szCs w:val="24"/>
        </w:rPr>
      </w:pPr>
      <w:r w:rsidRPr="00CF21AC">
        <w:rPr>
          <w:rFonts w:ascii="Times New Roman" w:eastAsia="Times New Roman" w:hAnsi="Times New Roman"/>
          <w:color w:val="000000"/>
          <w:sz w:val="24"/>
          <w:szCs w:val="24"/>
        </w:rPr>
        <w:lastRenderedPageBreak/>
        <w:t xml:space="preserve">Mokyklos direktorius, jo pavaduotojas ugdymui, mokytojai, </w:t>
      </w:r>
      <w:r w:rsidR="008C5227">
        <w:rPr>
          <w:rFonts w:ascii="Times New Roman" w:eastAsia="Times New Roman" w:hAnsi="Times New Roman"/>
          <w:color w:val="000000"/>
          <w:sz w:val="24"/>
          <w:szCs w:val="24"/>
        </w:rPr>
        <w:t xml:space="preserve">pagalbos mokiniui specialistai </w:t>
      </w:r>
      <w:r w:rsidRPr="00CF21AC">
        <w:rPr>
          <w:rFonts w:ascii="Times New Roman" w:eastAsia="Times New Roman" w:hAnsi="Times New Roman"/>
          <w:color w:val="000000"/>
          <w:sz w:val="24"/>
          <w:szCs w:val="24"/>
        </w:rPr>
        <w:t>atestuojasi ir kvalifikaciją tobulina švietimo ir mokslo ministro nustatyta tvarka.</w:t>
      </w:r>
    </w:p>
    <w:p w:rsidR="00CF21AC" w:rsidRPr="00CF21AC" w:rsidRDefault="00CF21AC" w:rsidP="00CF21AC">
      <w:pPr>
        <w:tabs>
          <w:tab w:val="num" w:pos="1086"/>
        </w:tabs>
        <w:spacing w:after="0" w:line="240" w:lineRule="auto"/>
        <w:ind w:firstLine="1260"/>
        <w:jc w:val="both"/>
        <w:rPr>
          <w:rFonts w:ascii="Times New Roman" w:eastAsia="Times New Roman" w:hAnsi="Times New Roman"/>
          <w:sz w:val="24"/>
          <w:szCs w:val="24"/>
        </w:rPr>
      </w:pPr>
    </w:p>
    <w:p w:rsidR="00CF21AC" w:rsidRPr="00CF21AC" w:rsidRDefault="00CF21AC" w:rsidP="00CF21AC">
      <w:pPr>
        <w:spacing w:after="0" w:line="240" w:lineRule="auto"/>
        <w:jc w:val="center"/>
        <w:rPr>
          <w:rFonts w:ascii="Times New Roman" w:eastAsia="Times New Roman" w:hAnsi="Times New Roman"/>
          <w:b/>
          <w:sz w:val="24"/>
          <w:szCs w:val="24"/>
        </w:rPr>
      </w:pPr>
      <w:r w:rsidRPr="00CF21AC">
        <w:rPr>
          <w:rFonts w:ascii="Times New Roman" w:eastAsia="Times New Roman" w:hAnsi="Times New Roman"/>
          <w:b/>
          <w:sz w:val="24"/>
          <w:szCs w:val="24"/>
        </w:rPr>
        <w:t>VII. MOKYKLOS TURTAS, LĖŠOS, JŲ NAUDOJIMO TVARKA, FINANSINĖS VEIKLOS KONTROLĖ IR  MOKYKLOS VEIKLOS PRIEŽIŪRA</w:t>
      </w:r>
    </w:p>
    <w:p w:rsidR="00CF21AC" w:rsidRPr="00CF21AC" w:rsidRDefault="00CF21AC" w:rsidP="00CF21AC">
      <w:pPr>
        <w:tabs>
          <w:tab w:val="num" w:pos="1086"/>
        </w:tabs>
        <w:spacing w:after="0" w:line="240" w:lineRule="auto"/>
        <w:jc w:val="both"/>
        <w:rPr>
          <w:rFonts w:ascii="Times New Roman" w:eastAsia="Times New Roman" w:hAnsi="Times New Roman"/>
          <w:sz w:val="24"/>
          <w:szCs w:val="24"/>
        </w:rPr>
      </w:pP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b/>
          <w:sz w:val="24"/>
          <w:szCs w:val="24"/>
        </w:rPr>
      </w:pPr>
      <w:r w:rsidRPr="00CF21AC">
        <w:rPr>
          <w:rFonts w:ascii="Times New Roman" w:eastAsia="Times New Roman" w:hAnsi="Times New Roman"/>
          <w:sz w:val="24"/>
          <w:szCs w:val="24"/>
        </w:rPr>
        <w:t>Mokykla valdo patikėjimo teise perduotą savivaldybės turtą, naudoja ir disponuoja juo pagal įstatymus Kretingos rajono savivaldybės tarybos sprendimų nustatyta tvarka.</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Mokyklos lėšų šaltiniai: </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valstybės biudžeto specialiųjų tikslinių dotacijų savivaldybės biudžetui skirtos lėšos ir Kretingos rajono savivaldybės biudžeto lėšos, skiriamos pagal patvirtintas sąmatas;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pajamos už teikiamas paslaugas;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fondų, organizacijų, kitų juridinių ir fizinių asmenų dovanotos ar kitaip teisėtais būdais perduotos lėšos, tikslinės paskirties lėšos pagal pavedimus;</w:t>
      </w:r>
    </w:p>
    <w:p w:rsidR="00CF21AC" w:rsidRPr="00CF21AC" w:rsidRDefault="00CF21AC" w:rsidP="006B1FFF">
      <w:pPr>
        <w:numPr>
          <w:ilvl w:val="1"/>
          <w:numId w:val="3"/>
        </w:numPr>
        <w:tabs>
          <w:tab w:val="left" w:pos="1701"/>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kitos teisėtu būdu įgytos lėšos.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Lėšos naudojamos teisės aktų nustatyta tvarka.</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Mokykla buhalterinę apskaitą organizuoja ir finansinę atskaitomybę tvarko teisės aktų nustatyta tvarka.</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finansinė veikla kontroliuojama teisės aktų nustatyta tvarka.</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veiklos priežiūrą atlieka Kretingos rajono savivaldybės taryba, Savivaldybės administracija, prireikus pasitelkdami išorinius vertintojus.</w:t>
      </w:r>
    </w:p>
    <w:p w:rsidR="00CF21AC" w:rsidRPr="00CF21AC" w:rsidRDefault="00CF21AC" w:rsidP="00CF21AC">
      <w:pPr>
        <w:spacing w:after="0" w:line="240" w:lineRule="auto"/>
        <w:ind w:firstLine="1260"/>
        <w:jc w:val="both"/>
        <w:rPr>
          <w:rFonts w:ascii="Times New Roman" w:eastAsia="Times New Roman" w:hAnsi="Times New Roman"/>
          <w:sz w:val="24"/>
          <w:szCs w:val="24"/>
        </w:rPr>
      </w:pPr>
    </w:p>
    <w:p w:rsidR="00CF21AC" w:rsidRPr="00CF21AC" w:rsidRDefault="00CF21AC" w:rsidP="00CF21AC">
      <w:pPr>
        <w:spacing w:after="0" w:line="240" w:lineRule="auto"/>
        <w:jc w:val="center"/>
        <w:outlineLvl w:val="0"/>
        <w:rPr>
          <w:rFonts w:ascii="Times New Roman" w:eastAsia="Times New Roman" w:hAnsi="Times New Roman"/>
          <w:b/>
          <w:sz w:val="24"/>
          <w:szCs w:val="24"/>
        </w:rPr>
      </w:pPr>
      <w:r w:rsidRPr="00CF21AC">
        <w:rPr>
          <w:rFonts w:ascii="Times New Roman" w:eastAsia="Times New Roman" w:hAnsi="Times New Roman"/>
          <w:b/>
          <w:sz w:val="24"/>
          <w:szCs w:val="24"/>
        </w:rPr>
        <w:t>VIII. BAIGIAMOSIOS NUOSTATOS</w:t>
      </w:r>
    </w:p>
    <w:p w:rsidR="00CF21AC" w:rsidRPr="00CF21AC" w:rsidRDefault="00CF21AC" w:rsidP="00CF21AC">
      <w:pPr>
        <w:spacing w:after="0" w:line="240" w:lineRule="auto"/>
        <w:jc w:val="center"/>
        <w:outlineLvl w:val="0"/>
        <w:rPr>
          <w:rFonts w:ascii="Times New Roman" w:eastAsia="Times New Roman" w:hAnsi="Times New Roman"/>
          <w:b/>
          <w:sz w:val="24"/>
          <w:szCs w:val="24"/>
        </w:rPr>
      </w:pP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Mokykla turi interneto svetainę, atitinkančią teisės  aktų nustatytus reikalavimus.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Pranešimai, kuriuos pagal  teisės aktus reikia skelbti viešai, skelbiami Mokyklos interneto svetainėje, prireikus – teisės aktų nustatyta tvarka  Kretingos  rajono savivaldybės administracijos ar Kretingos rajono savivaldybės administracijos Švietimo skyriaus svetainėse.</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Pranešimai apie Mokyklos likvidavimą, reorganizavimą ar kitais Lietuvos Respublikos biudžetinių įstaigų ar kituose įstatymuose numatytais atvejais teisės aktų  nustatyta tvarka ir terminais skelbiami viešai rajono spaudoje ir/arba pranešama visiems įstatymo numatytiems asmenims pasirašytinai ir/arba registruotu laišku. Pranešimuose nurodoma visa informacija, kurią pateikti reikalauja Lietuvos Respublikos civilinis kodeksas ir Lietuvos Respublikos biudžetinių įstaigų įstatymas.</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 xml:space="preserve">Mokyklos nuostatams, jų pakeitimams, papildymams pritaria Mokyklos taryba, tvirtina Kretingos rajono savivaldybės taryba. </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sz w:val="24"/>
          <w:szCs w:val="24"/>
        </w:rPr>
      </w:pPr>
      <w:r w:rsidRPr="00CF21AC">
        <w:rPr>
          <w:rFonts w:ascii="Times New Roman" w:eastAsia="Times New Roman" w:hAnsi="Times New Roman"/>
          <w:sz w:val="24"/>
          <w:szCs w:val="24"/>
        </w:rPr>
        <w:t>Mokyklos nuostatai keičiami ir papildomi Kretingos rajono savivaldybės tarybos, Mokyklos direktoriaus ar Mokyklos tarybos iniciatyva.</w:t>
      </w:r>
    </w:p>
    <w:p w:rsidR="00CF21AC" w:rsidRPr="00CF21AC" w:rsidRDefault="00CF21AC" w:rsidP="006B1FFF">
      <w:pPr>
        <w:numPr>
          <w:ilvl w:val="0"/>
          <w:numId w:val="3"/>
        </w:numPr>
        <w:tabs>
          <w:tab w:val="clear" w:pos="360"/>
          <w:tab w:val="left" w:pos="1560"/>
        </w:tabs>
        <w:spacing w:after="0" w:line="240" w:lineRule="auto"/>
        <w:ind w:left="0" w:firstLine="1134"/>
        <w:jc w:val="both"/>
        <w:rPr>
          <w:rFonts w:ascii="Times New Roman" w:eastAsia="Times New Roman" w:hAnsi="Times New Roman"/>
          <w:b/>
          <w:sz w:val="24"/>
          <w:szCs w:val="24"/>
        </w:rPr>
      </w:pPr>
      <w:r w:rsidRPr="00CF21AC">
        <w:rPr>
          <w:rFonts w:ascii="Times New Roman" w:eastAsia="Times New Roman" w:hAnsi="Times New Roman"/>
          <w:sz w:val="24"/>
          <w:szCs w:val="24"/>
        </w:rPr>
        <w:t>Mokykla registruojama teisės aktų nustatyta tvarka.</w:t>
      </w:r>
    </w:p>
    <w:p w:rsidR="00CF21AC" w:rsidRPr="00CF21AC" w:rsidRDefault="00CF21AC" w:rsidP="006B1FFF">
      <w:pPr>
        <w:numPr>
          <w:ilvl w:val="0"/>
          <w:numId w:val="3"/>
        </w:numPr>
        <w:tabs>
          <w:tab w:val="clear" w:pos="360"/>
          <w:tab w:val="left" w:pos="1560"/>
        </w:tabs>
        <w:spacing w:after="0" w:line="240" w:lineRule="auto"/>
        <w:ind w:left="0" w:firstLine="1134"/>
        <w:jc w:val="both"/>
        <w:outlineLvl w:val="0"/>
        <w:rPr>
          <w:rFonts w:ascii="Times New Roman" w:eastAsia="Times New Roman" w:hAnsi="Times New Roman"/>
          <w:sz w:val="24"/>
          <w:szCs w:val="24"/>
        </w:rPr>
      </w:pPr>
      <w:r w:rsidRPr="00CF21AC">
        <w:rPr>
          <w:rFonts w:ascii="Times New Roman" w:eastAsia="Times New Roman" w:hAnsi="Times New Roman"/>
          <w:sz w:val="24"/>
          <w:szCs w:val="24"/>
        </w:rPr>
        <w:t>Mokykla reorganizuojama, likviduojama ar pertvarkoma teisės aktų nustatyta tvarka.</w:t>
      </w:r>
    </w:p>
    <w:p w:rsidR="00CF21AC" w:rsidRPr="00CF21AC" w:rsidRDefault="00CF21AC" w:rsidP="00CF21AC">
      <w:pPr>
        <w:spacing w:after="0" w:line="240" w:lineRule="auto"/>
        <w:ind w:firstLine="1260"/>
        <w:jc w:val="center"/>
        <w:outlineLvl w:val="0"/>
        <w:rPr>
          <w:rFonts w:ascii="Times New Roman" w:eastAsia="Times New Roman" w:hAnsi="Times New Roman"/>
          <w:sz w:val="24"/>
          <w:szCs w:val="24"/>
        </w:rPr>
      </w:pPr>
      <w:r w:rsidRPr="00CF21AC">
        <w:rPr>
          <w:rFonts w:ascii="Times New Roman" w:eastAsia="Times New Roman" w:hAnsi="Times New Roman"/>
          <w:sz w:val="24"/>
          <w:szCs w:val="24"/>
        </w:rPr>
        <w:t>__________________________</w:t>
      </w:r>
    </w:p>
    <w:p w:rsidR="00CF21AC" w:rsidRDefault="00CF21AC" w:rsidP="00CF21AC">
      <w:pPr>
        <w:tabs>
          <w:tab w:val="left" w:pos="3920"/>
          <w:tab w:val="left" w:pos="7740"/>
        </w:tabs>
        <w:spacing w:after="0" w:line="240" w:lineRule="auto"/>
        <w:jc w:val="both"/>
        <w:rPr>
          <w:rFonts w:ascii="Times New Roman" w:eastAsia="Times New Roman" w:hAnsi="Times New Roman"/>
          <w:sz w:val="24"/>
          <w:szCs w:val="24"/>
        </w:rPr>
      </w:pPr>
    </w:p>
    <w:p w:rsidR="00605DE4" w:rsidRPr="00CF21AC" w:rsidRDefault="00605DE4" w:rsidP="00CF21AC">
      <w:pPr>
        <w:tabs>
          <w:tab w:val="left" w:pos="3920"/>
          <w:tab w:val="left" w:pos="7740"/>
        </w:tabs>
        <w:spacing w:after="0" w:line="240" w:lineRule="auto"/>
        <w:jc w:val="both"/>
        <w:rPr>
          <w:rFonts w:ascii="Times New Roman" w:eastAsia="Times New Roman" w:hAnsi="Times New Roman"/>
          <w:sz w:val="24"/>
          <w:szCs w:val="24"/>
        </w:rPr>
      </w:pPr>
    </w:p>
    <w:p w:rsidR="00CF21AC" w:rsidRPr="00CF21AC" w:rsidRDefault="00CF21AC" w:rsidP="00CF21AC">
      <w:pPr>
        <w:tabs>
          <w:tab w:val="left" w:pos="3920"/>
          <w:tab w:val="left" w:pos="7740"/>
        </w:tabs>
        <w:spacing w:after="0" w:line="240" w:lineRule="auto"/>
        <w:jc w:val="both"/>
        <w:rPr>
          <w:rFonts w:ascii="Times New Roman" w:eastAsia="Times New Roman" w:hAnsi="Times New Roman"/>
          <w:sz w:val="24"/>
          <w:szCs w:val="24"/>
        </w:rPr>
      </w:pPr>
      <w:r w:rsidRPr="00CF21AC">
        <w:rPr>
          <w:rFonts w:ascii="Times New Roman" w:eastAsia="Times New Roman" w:hAnsi="Times New Roman"/>
          <w:sz w:val="24"/>
          <w:szCs w:val="24"/>
        </w:rPr>
        <w:t>PRITARTA</w:t>
      </w:r>
    </w:p>
    <w:p w:rsidR="00CF21AC" w:rsidRPr="00327951" w:rsidRDefault="00CF21AC" w:rsidP="00CF21AC">
      <w:pPr>
        <w:tabs>
          <w:tab w:val="left" w:pos="3920"/>
          <w:tab w:val="left" w:pos="7740"/>
        </w:tabs>
        <w:spacing w:after="0" w:line="240" w:lineRule="auto"/>
        <w:jc w:val="both"/>
        <w:rPr>
          <w:rFonts w:ascii="Times New Roman" w:eastAsia="Times New Roman" w:hAnsi="Times New Roman"/>
          <w:sz w:val="24"/>
          <w:szCs w:val="24"/>
        </w:rPr>
      </w:pPr>
      <w:r w:rsidRPr="00327951">
        <w:rPr>
          <w:rFonts w:ascii="Times New Roman" w:eastAsia="Times New Roman" w:hAnsi="Times New Roman"/>
          <w:sz w:val="24"/>
          <w:szCs w:val="24"/>
        </w:rPr>
        <w:t>Mokyklos tarybos 201</w:t>
      </w:r>
      <w:r w:rsidR="002D7CED" w:rsidRPr="00327951">
        <w:rPr>
          <w:rFonts w:ascii="Times New Roman" w:eastAsia="Times New Roman" w:hAnsi="Times New Roman"/>
          <w:sz w:val="24"/>
          <w:szCs w:val="24"/>
        </w:rPr>
        <w:t>4</w:t>
      </w:r>
      <w:r w:rsidRPr="00327951">
        <w:rPr>
          <w:rFonts w:ascii="Times New Roman" w:eastAsia="Times New Roman" w:hAnsi="Times New Roman"/>
          <w:sz w:val="24"/>
          <w:szCs w:val="24"/>
        </w:rPr>
        <w:t xml:space="preserve"> m. </w:t>
      </w:r>
      <w:r w:rsidR="00327951" w:rsidRPr="00327951">
        <w:rPr>
          <w:rFonts w:ascii="Times New Roman" w:eastAsia="Times New Roman" w:hAnsi="Times New Roman"/>
          <w:sz w:val="24"/>
          <w:szCs w:val="24"/>
        </w:rPr>
        <w:t xml:space="preserve">kovo 6 </w:t>
      </w:r>
      <w:r w:rsidRPr="00327951">
        <w:rPr>
          <w:rFonts w:ascii="Times New Roman" w:eastAsia="Times New Roman" w:hAnsi="Times New Roman"/>
          <w:sz w:val="24"/>
          <w:szCs w:val="24"/>
        </w:rPr>
        <w:t>d.</w:t>
      </w:r>
    </w:p>
    <w:p w:rsidR="00CF21AC" w:rsidRPr="00CF21AC" w:rsidRDefault="00CF21AC" w:rsidP="00CF21AC">
      <w:pPr>
        <w:tabs>
          <w:tab w:val="left" w:pos="3920"/>
          <w:tab w:val="left" w:pos="7740"/>
        </w:tabs>
        <w:spacing w:after="0" w:line="240" w:lineRule="auto"/>
        <w:jc w:val="both"/>
        <w:rPr>
          <w:rFonts w:ascii="Times New Roman" w:eastAsia="Times New Roman" w:hAnsi="Times New Roman"/>
          <w:sz w:val="24"/>
          <w:szCs w:val="24"/>
        </w:rPr>
      </w:pPr>
      <w:r w:rsidRPr="00327951">
        <w:rPr>
          <w:rFonts w:ascii="Times New Roman" w:eastAsia="Times New Roman" w:hAnsi="Times New Roman"/>
          <w:sz w:val="24"/>
          <w:szCs w:val="24"/>
        </w:rPr>
        <w:t>posėdžio protokolo</w:t>
      </w:r>
      <w:r w:rsidR="00073ECB">
        <w:rPr>
          <w:rFonts w:ascii="Times New Roman" w:eastAsia="Times New Roman" w:hAnsi="Times New Roman"/>
          <w:sz w:val="24"/>
          <w:szCs w:val="24"/>
        </w:rPr>
        <w:t xml:space="preserve"> </w:t>
      </w:r>
      <w:r w:rsidRPr="00327951">
        <w:rPr>
          <w:rFonts w:ascii="Times New Roman" w:eastAsia="Times New Roman" w:hAnsi="Times New Roman"/>
          <w:sz w:val="24"/>
          <w:szCs w:val="24"/>
        </w:rPr>
        <w:t>Nr. V13</w:t>
      </w:r>
      <w:r w:rsidR="00D37369">
        <w:rPr>
          <w:rFonts w:ascii="Times New Roman" w:eastAsia="Times New Roman" w:hAnsi="Times New Roman"/>
          <w:sz w:val="24"/>
          <w:szCs w:val="24"/>
        </w:rPr>
        <w:t xml:space="preserve"> </w:t>
      </w:r>
      <w:r w:rsidR="00D37369" w:rsidRPr="00CF21AC">
        <w:rPr>
          <w:rFonts w:ascii="Times New Roman" w:eastAsia="Times New Roman" w:hAnsi="Times New Roman"/>
          <w:sz w:val="24"/>
          <w:szCs w:val="24"/>
        </w:rPr>
        <w:t>–</w:t>
      </w:r>
      <w:r w:rsidR="00D37369">
        <w:rPr>
          <w:rFonts w:ascii="Times New Roman" w:eastAsia="Times New Roman" w:hAnsi="Times New Roman"/>
          <w:sz w:val="24"/>
          <w:szCs w:val="24"/>
        </w:rPr>
        <w:t xml:space="preserve"> </w:t>
      </w:r>
      <w:r w:rsidR="00C018A4">
        <w:rPr>
          <w:rFonts w:ascii="Times New Roman" w:eastAsia="Times New Roman" w:hAnsi="Times New Roman"/>
          <w:sz w:val="24"/>
          <w:szCs w:val="24"/>
        </w:rPr>
        <w:t>6</w:t>
      </w:r>
      <w:r w:rsidRPr="00327951">
        <w:rPr>
          <w:rFonts w:ascii="Times New Roman" w:eastAsia="Times New Roman" w:hAnsi="Times New Roman"/>
          <w:sz w:val="24"/>
          <w:szCs w:val="24"/>
        </w:rPr>
        <w:t xml:space="preserve"> </w:t>
      </w:r>
      <w:r w:rsidR="00073ECB">
        <w:rPr>
          <w:rFonts w:ascii="Times New Roman" w:eastAsia="Times New Roman" w:hAnsi="Times New Roman"/>
          <w:sz w:val="24"/>
          <w:szCs w:val="24"/>
        </w:rPr>
        <w:t>nutarimu</w:t>
      </w:r>
    </w:p>
    <w:p w:rsidR="00C22D06" w:rsidRPr="006B1FFF" w:rsidRDefault="00C22D06">
      <w:pPr>
        <w:rPr>
          <w:rFonts w:ascii="Times New Roman" w:hAnsi="Times New Roman"/>
          <w:sz w:val="24"/>
          <w:szCs w:val="24"/>
        </w:rPr>
      </w:pPr>
    </w:p>
    <w:sectPr w:rsidR="00C22D06" w:rsidRPr="006B1FFF" w:rsidSect="009E1B6C">
      <w:headerReference w:type="even" r:id="rId8"/>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362" w:rsidRDefault="00105362" w:rsidP="002D7CED">
      <w:pPr>
        <w:spacing w:after="0" w:line="240" w:lineRule="auto"/>
      </w:pPr>
      <w:r>
        <w:separator/>
      </w:r>
    </w:p>
  </w:endnote>
  <w:endnote w:type="continuationSeparator" w:id="0">
    <w:p w:rsidR="00105362" w:rsidRDefault="00105362" w:rsidP="002D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362" w:rsidRDefault="00105362" w:rsidP="002D7CED">
      <w:pPr>
        <w:spacing w:after="0" w:line="240" w:lineRule="auto"/>
      </w:pPr>
      <w:r>
        <w:separator/>
      </w:r>
    </w:p>
  </w:footnote>
  <w:footnote w:type="continuationSeparator" w:id="0">
    <w:p w:rsidR="00105362" w:rsidRDefault="00105362" w:rsidP="002D7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6C" w:rsidRDefault="009E1B6C" w:rsidP="009E1B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9E1B6C" w:rsidRDefault="009E1B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6C" w:rsidRPr="002D7CED" w:rsidRDefault="009E1B6C" w:rsidP="009E1B6C">
    <w:pPr>
      <w:pStyle w:val="Antrats"/>
      <w:framePr w:wrap="around" w:vAnchor="text" w:hAnchor="margin" w:xAlign="center" w:y="1"/>
      <w:rPr>
        <w:rStyle w:val="Puslapionumeris"/>
        <w:rFonts w:ascii="Times New Roman" w:hAnsi="Times New Roman"/>
      </w:rPr>
    </w:pPr>
    <w:r>
      <w:rPr>
        <w:rStyle w:val="Puslapionumeris"/>
      </w:rPr>
      <w:fldChar w:fldCharType="begin"/>
    </w:r>
    <w:r>
      <w:rPr>
        <w:rStyle w:val="Puslapionumeris"/>
      </w:rPr>
      <w:instrText xml:space="preserve">PAGE  </w:instrText>
    </w:r>
    <w:r>
      <w:rPr>
        <w:rStyle w:val="Puslapionumeris"/>
      </w:rPr>
      <w:fldChar w:fldCharType="separate"/>
    </w:r>
    <w:r w:rsidR="00907C95">
      <w:rPr>
        <w:rStyle w:val="Puslapionumeris"/>
        <w:noProof/>
      </w:rPr>
      <w:t>7</w:t>
    </w:r>
    <w:r>
      <w:rPr>
        <w:rStyle w:val="Puslapionumeris"/>
      </w:rPr>
      <w:fldChar w:fldCharType="end"/>
    </w:r>
  </w:p>
  <w:p w:rsidR="009E1B6C" w:rsidRDefault="009E1B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403B"/>
    <w:multiLevelType w:val="multilevel"/>
    <w:tmpl w:val="A05442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1134928"/>
    <w:multiLevelType w:val="multilevel"/>
    <w:tmpl w:val="A65E08B2"/>
    <w:lvl w:ilvl="0">
      <w:start w:val="7"/>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31E06AD"/>
    <w:multiLevelType w:val="multilevel"/>
    <w:tmpl w:val="A05442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FC53F7"/>
    <w:multiLevelType w:val="multilevel"/>
    <w:tmpl w:val="A05442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2C70A3C"/>
    <w:multiLevelType w:val="multilevel"/>
    <w:tmpl w:val="79925CF0"/>
    <w:numStyleLink w:val="Stilius1"/>
  </w:abstractNum>
  <w:abstractNum w:abstractNumId="5">
    <w:nsid w:val="42CA7701"/>
    <w:multiLevelType w:val="multilevel"/>
    <w:tmpl w:val="C6E60C34"/>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6DA5B39"/>
    <w:multiLevelType w:val="multilevel"/>
    <w:tmpl w:val="79925CF0"/>
    <w:numStyleLink w:val="Stilius1"/>
  </w:abstractNum>
  <w:abstractNum w:abstractNumId="7">
    <w:nsid w:val="61733608"/>
    <w:multiLevelType w:val="hybridMultilevel"/>
    <w:tmpl w:val="2EEC8610"/>
    <w:lvl w:ilvl="0" w:tplc="035C2880">
      <w:start w:val="1"/>
      <w:numFmt w:val="upperRoman"/>
      <w:lvlText w:val="%1."/>
      <w:lvlJc w:val="left"/>
      <w:pPr>
        <w:tabs>
          <w:tab w:val="num" w:pos="3780"/>
        </w:tabs>
        <w:ind w:left="3780" w:hanging="720"/>
      </w:pPr>
      <w:rPr>
        <w:rFonts w:hint="default"/>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8">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68997D22"/>
    <w:multiLevelType w:val="hybridMultilevel"/>
    <w:tmpl w:val="9B323220"/>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0">
    <w:nsid w:val="7F94306A"/>
    <w:multiLevelType w:val="multilevel"/>
    <w:tmpl w:val="A65E08B2"/>
    <w:lvl w:ilvl="0">
      <w:start w:val="7"/>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9"/>
  </w:num>
  <w:num w:numId="3">
    <w:abstractNumId w:val="4"/>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792"/>
          </w:tabs>
          <w:ind w:left="792"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8"/>
  </w:num>
  <w:num w:numId="5">
    <w:abstractNumId w:val="6"/>
  </w:num>
  <w:num w:numId="6">
    <w:abstractNumId w:val="2"/>
  </w:num>
  <w:num w:numId="7">
    <w:abstractNumId w:val="0"/>
  </w:num>
  <w:num w:numId="8">
    <w:abstractNumId w:val="3"/>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AC"/>
    <w:rsid w:val="00003483"/>
    <w:rsid w:val="000366D2"/>
    <w:rsid w:val="00073ECB"/>
    <w:rsid w:val="00083385"/>
    <w:rsid w:val="000D3D31"/>
    <w:rsid w:val="00105362"/>
    <w:rsid w:val="00126F03"/>
    <w:rsid w:val="00132F56"/>
    <w:rsid w:val="00176C86"/>
    <w:rsid w:val="0019197E"/>
    <w:rsid w:val="001B66E6"/>
    <w:rsid w:val="001C436A"/>
    <w:rsid w:val="001D3F5C"/>
    <w:rsid w:val="00221780"/>
    <w:rsid w:val="002833CA"/>
    <w:rsid w:val="002D7CED"/>
    <w:rsid w:val="00327951"/>
    <w:rsid w:val="004102BA"/>
    <w:rsid w:val="00564DF4"/>
    <w:rsid w:val="00605DE4"/>
    <w:rsid w:val="00646201"/>
    <w:rsid w:val="006613E5"/>
    <w:rsid w:val="006B1FFF"/>
    <w:rsid w:val="006C28AC"/>
    <w:rsid w:val="007122EA"/>
    <w:rsid w:val="007C3D93"/>
    <w:rsid w:val="007E15C6"/>
    <w:rsid w:val="00863873"/>
    <w:rsid w:val="008B6EA7"/>
    <w:rsid w:val="008C5227"/>
    <w:rsid w:val="008E553A"/>
    <w:rsid w:val="009044C3"/>
    <w:rsid w:val="00907C95"/>
    <w:rsid w:val="009222C5"/>
    <w:rsid w:val="009B0AE8"/>
    <w:rsid w:val="009D2774"/>
    <w:rsid w:val="009E1409"/>
    <w:rsid w:val="009E1B6C"/>
    <w:rsid w:val="009F66E5"/>
    <w:rsid w:val="00AA42B0"/>
    <w:rsid w:val="00B7406A"/>
    <w:rsid w:val="00B80BE0"/>
    <w:rsid w:val="00BE54B8"/>
    <w:rsid w:val="00C018A4"/>
    <w:rsid w:val="00C22D06"/>
    <w:rsid w:val="00C3759A"/>
    <w:rsid w:val="00C81915"/>
    <w:rsid w:val="00C84ACE"/>
    <w:rsid w:val="00C95E7C"/>
    <w:rsid w:val="00CA0E9F"/>
    <w:rsid w:val="00CF18D1"/>
    <w:rsid w:val="00CF21AC"/>
    <w:rsid w:val="00CF6FF4"/>
    <w:rsid w:val="00D37369"/>
    <w:rsid w:val="00DB6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21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21AC"/>
  </w:style>
  <w:style w:type="character" w:styleId="Puslapionumeris">
    <w:name w:val="page number"/>
    <w:rsid w:val="00CF21AC"/>
  </w:style>
  <w:style w:type="paragraph" w:styleId="Porat">
    <w:name w:val="footer"/>
    <w:basedOn w:val="prastasis"/>
    <w:link w:val="PoratDiagrama"/>
    <w:uiPriority w:val="99"/>
    <w:unhideWhenUsed/>
    <w:rsid w:val="002D7CED"/>
    <w:pPr>
      <w:tabs>
        <w:tab w:val="center" w:pos="4819"/>
        <w:tab w:val="right" w:pos="9638"/>
      </w:tabs>
    </w:pPr>
  </w:style>
  <w:style w:type="character" w:customStyle="1" w:styleId="PoratDiagrama">
    <w:name w:val="Poraštė Diagrama"/>
    <w:link w:val="Porat"/>
    <w:uiPriority w:val="99"/>
    <w:rsid w:val="002D7CED"/>
    <w:rPr>
      <w:sz w:val="22"/>
      <w:szCs w:val="22"/>
      <w:lang w:eastAsia="en-US"/>
    </w:rPr>
  </w:style>
  <w:style w:type="numbering" w:customStyle="1" w:styleId="Stilius1">
    <w:name w:val="Stilius1"/>
    <w:uiPriority w:val="99"/>
    <w:rsid w:val="007C3D93"/>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21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21AC"/>
  </w:style>
  <w:style w:type="character" w:styleId="Puslapionumeris">
    <w:name w:val="page number"/>
    <w:rsid w:val="00CF21AC"/>
  </w:style>
  <w:style w:type="paragraph" w:styleId="Porat">
    <w:name w:val="footer"/>
    <w:basedOn w:val="prastasis"/>
    <w:link w:val="PoratDiagrama"/>
    <w:uiPriority w:val="99"/>
    <w:unhideWhenUsed/>
    <w:rsid w:val="002D7CED"/>
    <w:pPr>
      <w:tabs>
        <w:tab w:val="center" w:pos="4819"/>
        <w:tab w:val="right" w:pos="9638"/>
      </w:tabs>
    </w:pPr>
  </w:style>
  <w:style w:type="character" w:customStyle="1" w:styleId="PoratDiagrama">
    <w:name w:val="Poraštė Diagrama"/>
    <w:link w:val="Porat"/>
    <w:uiPriority w:val="99"/>
    <w:rsid w:val="002D7CED"/>
    <w:rPr>
      <w:sz w:val="22"/>
      <w:szCs w:val="22"/>
      <w:lang w:eastAsia="en-US"/>
    </w:rPr>
  </w:style>
  <w:style w:type="numbering" w:customStyle="1" w:styleId="Stilius1">
    <w:name w:val="Stilius1"/>
    <w:uiPriority w:val="99"/>
    <w:rsid w:val="007C3D9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13769</Words>
  <Characters>7849</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user</cp:lastModifiedBy>
  <cp:revision>6</cp:revision>
  <dcterms:created xsi:type="dcterms:W3CDTF">2014-05-20T11:26:00Z</dcterms:created>
  <dcterms:modified xsi:type="dcterms:W3CDTF">2014-06-02T07:13:00Z</dcterms:modified>
</cp:coreProperties>
</file>