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ED" w:rsidRDefault="00B62AED" w:rsidP="00B62A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2FE532C5" wp14:editId="06D970C2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AED" w:rsidRPr="006932F8" w:rsidRDefault="00B62AED" w:rsidP="00B62A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2AED" w:rsidRPr="0066674D" w:rsidRDefault="00B62AED" w:rsidP="00B62AE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B62AED" w:rsidRPr="006932F8" w:rsidRDefault="00B62AED" w:rsidP="00B62AE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B62AED" w:rsidRPr="006932F8" w:rsidRDefault="00B62AED" w:rsidP="00B62AE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B62AED" w:rsidRPr="00341E82" w:rsidRDefault="00B62AED" w:rsidP="00B62AE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C04F66" w:rsidRDefault="00B62AED" w:rsidP="00B62AE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VIEŠOSIOS ĮSTAIGOS KARTENOS </w:t>
      </w:r>
      <w:r w:rsidR="00C04F66">
        <w:rPr>
          <w:rFonts w:ascii="Times New Roman" w:hAnsi="Times New Roman" w:cs="Times New Roman"/>
          <w:b/>
          <w:cap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PIRMINĖS SVEIKATOS PRIEŽIŪROS CENTRO IR VYRIAUSIOJO GYDYTOJO </w:t>
      </w:r>
    </w:p>
    <w:p w:rsidR="00B62AED" w:rsidRPr="00341E82" w:rsidRDefault="00B62AED" w:rsidP="00B62AE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2013 METŲ ATASKAITŲ </w:t>
      </w:r>
    </w:p>
    <w:p w:rsidR="00B62AED" w:rsidRDefault="00B62AED" w:rsidP="00B62A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AED" w:rsidRDefault="00B62AED" w:rsidP="00B62A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kovo </w:t>
      </w:r>
      <w:r w:rsidR="00D82AD3">
        <w:rPr>
          <w:rFonts w:ascii="Times New Roman" w:hAnsi="Times New Roman" w:cs="Times New Roman"/>
          <w:sz w:val="24"/>
          <w:szCs w:val="24"/>
        </w:rPr>
        <w:t>27</w:t>
      </w:r>
      <w:r w:rsidR="000F1E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0F1E72">
        <w:rPr>
          <w:rFonts w:ascii="Times New Roman" w:hAnsi="Times New Roman" w:cs="Times New Roman"/>
          <w:sz w:val="24"/>
          <w:szCs w:val="24"/>
        </w:rPr>
        <w:t>T</w:t>
      </w:r>
      <w:r w:rsidR="00D82AD3">
        <w:rPr>
          <w:rFonts w:ascii="Times New Roman" w:hAnsi="Times New Roman" w:cs="Times New Roman"/>
          <w:sz w:val="24"/>
          <w:szCs w:val="24"/>
        </w:rPr>
        <w:t>2</w:t>
      </w:r>
      <w:r w:rsidR="000F1E72">
        <w:rPr>
          <w:rFonts w:ascii="Times New Roman" w:hAnsi="Times New Roman" w:cs="Times New Roman"/>
          <w:sz w:val="24"/>
          <w:szCs w:val="24"/>
        </w:rPr>
        <w:t>-</w:t>
      </w:r>
      <w:r w:rsidR="006C6A07">
        <w:rPr>
          <w:rFonts w:ascii="Times New Roman" w:hAnsi="Times New Roman" w:cs="Times New Roman"/>
          <w:sz w:val="24"/>
          <w:szCs w:val="24"/>
        </w:rPr>
        <w:t>104</w:t>
      </w:r>
      <w:bookmarkStart w:id="0" w:name="_GoBack"/>
      <w:bookmarkEnd w:id="0"/>
    </w:p>
    <w:p w:rsidR="00B62AED" w:rsidRDefault="00B62AED" w:rsidP="00B62A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B62AED" w:rsidRDefault="00B62AED" w:rsidP="00B62A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62AED" w:rsidRPr="00C72464" w:rsidRDefault="00B62AED" w:rsidP="00B62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Vadovaudamasi Lietuvos Respublikos vietos savivaldos įstatymo 16 straipsnio 2 dalies 19 punktu, Lietuvos Respublikos viešųjų įstaigų įstatymo 10 straipsnio 1 dalies 6 punktu, 12 straipsniu ir Kretingos rajono savivaldybės tarybos 2009-03-26 sprendimu Nr.T2-77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(Kretingos rajono savivaldybės tarybos 2013-03-28 sprendimo Nr. T2-78 aktuali redakcija)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patvirtinto Savivaldybės tarybos veiklos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reglamento 321.1 punktu, atsižvelgdama į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VšĮ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Kartenos pirminės sveikat</w:t>
      </w:r>
      <w:r w:rsidR="00F135BA">
        <w:rPr>
          <w:rFonts w:ascii="Times New Roman" w:eastAsia="Times New Roman" w:hAnsi="Times New Roman" w:cs="Times New Roman"/>
          <w:sz w:val="24"/>
          <w:szCs w:val="20"/>
        </w:rPr>
        <w:t>os priežiūros centro 2014-03-</w:t>
      </w:r>
      <w:r w:rsidR="00806E85">
        <w:rPr>
          <w:rFonts w:ascii="Times New Roman" w:eastAsia="Times New Roman" w:hAnsi="Times New Roman" w:cs="Times New Roman"/>
          <w:sz w:val="24"/>
          <w:szCs w:val="20"/>
        </w:rPr>
        <w:t>13</w:t>
      </w:r>
      <w:r w:rsidR="00F135B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raštą Nr.</w:t>
      </w:r>
      <w:r w:rsidR="00806E85">
        <w:rPr>
          <w:rFonts w:ascii="Times New Roman" w:eastAsia="Times New Roman" w:hAnsi="Times New Roman" w:cs="Times New Roman"/>
          <w:sz w:val="24"/>
          <w:szCs w:val="20"/>
        </w:rPr>
        <w:t xml:space="preserve"> R3-29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, Kretingos rajono savivaldybės taryba </w:t>
      </w:r>
      <w:r w:rsidR="000F1E72">
        <w:rPr>
          <w:rFonts w:ascii="Times New Roman" w:eastAsia="Times New Roman" w:hAnsi="Times New Roman" w:cs="Times New Roman"/>
          <w:sz w:val="24"/>
          <w:szCs w:val="20"/>
        </w:rPr>
        <w:t xml:space="preserve">        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B62AED" w:rsidRPr="00C72464" w:rsidRDefault="00B62AED" w:rsidP="00B62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1. Pritarti:</w:t>
      </w:r>
    </w:p>
    <w:p w:rsidR="00B62AED" w:rsidRPr="00C72464" w:rsidRDefault="00B62AED" w:rsidP="00B62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1.1. Kretingos rajono savival</w:t>
      </w:r>
      <w:r>
        <w:rPr>
          <w:rFonts w:ascii="Times New Roman" w:eastAsia="Times New Roman" w:hAnsi="Times New Roman" w:cs="Times New Roman"/>
          <w:sz w:val="24"/>
          <w:szCs w:val="20"/>
        </w:rPr>
        <w:t>dybės viešosios įstaigos Kartenos pirminės sveikatos priežiūros centro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vyriausiojo gydytojo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2013 m. veiklos ataskaitai (1 priedas);</w:t>
      </w:r>
    </w:p>
    <w:p w:rsidR="00B62AED" w:rsidRPr="00C72464" w:rsidRDefault="00B62AED" w:rsidP="00B62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1.2. Kretingos rajono saviv</w:t>
      </w:r>
      <w:r>
        <w:rPr>
          <w:rFonts w:ascii="Times New Roman" w:eastAsia="Times New Roman" w:hAnsi="Times New Roman" w:cs="Times New Roman"/>
          <w:sz w:val="24"/>
          <w:szCs w:val="20"/>
        </w:rPr>
        <w:t>aldybės viešosios įstaigos Kartenos pirminės sveikatos priežiūros centro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2013 m. veiklos ataskaitai (2 priedas).</w:t>
      </w:r>
    </w:p>
    <w:p w:rsidR="00B62AED" w:rsidRPr="00C72464" w:rsidRDefault="00B62AED" w:rsidP="00B62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2. Patvirtinti Kretingos rajono savivaldybės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viešosios įstaigos Kartenos pirminės sveikatos priežiūros centro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2013  m. metinių finansinių atskaitų rinkinį (3 priedas).</w:t>
      </w:r>
    </w:p>
    <w:p w:rsidR="00B62AED" w:rsidRDefault="00B62AED" w:rsidP="00B62A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62AED" w:rsidRDefault="00B62AED" w:rsidP="00B62A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62AED" w:rsidRDefault="00B62AED" w:rsidP="00B62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2AD3">
        <w:rPr>
          <w:rFonts w:ascii="Times New Roman" w:hAnsi="Times New Roman" w:cs="Times New Roman"/>
          <w:sz w:val="24"/>
          <w:szCs w:val="24"/>
        </w:rPr>
        <w:t xml:space="preserve">                           Juozas Mažeika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2AED" w:rsidRDefault="00B62AED" w:rsidP="00B62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AED" w:rsidRDefault="00B62AED" w:rsidP="00B62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AED" w:rsidRDefault="00B62AED" w:rsidP="00B62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AED" w:rsidRDefault="00B62AED" w:rsidP="00B62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AED" w:rsidRDefault="00B62AED" w:rsidP="00B62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F57" w:rsidRDefault="00D57C21"/>
    <w:p w:rsidR="00331D57" w:rsidRDefault="00331D57"/>
    <w:p w:rsidR="00331D57" w:rsidRDefault="00331D57"/>
    <w:p w:rsidR="00331D57" w:rsidRDefault="00331D57"/>
    <w:p w:rsidR="00331D57" w:rsidRDefault="00331D57"/>
    <w:p w:rsidR="00D82AD3" w:rsidRDefault="00D82AD3"/>
    <w:p w:rsidR="00D82AD3" w:rsidRDefault="00D82AD3"/>
    <w:p w:rsidR="00331D57" w:rsidRDefault="00331D57" w:rsidP="00331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31D57" w:rsidRPr="00331D57" w:rsidRDefault="00331D57" w:rsidP="00331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D57"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 w:rsidRPr="00331D57">
        <w:rPr>
          <w:rFonts w:ascii="Times New Roman" w:hAnsi="Times New Roman" w:cs="Times New Roman"/>
          <w:sz w:val="24"/>
          <w:szCs w:val="24"/>
        </w:rPr>
        <w:t>Verbutienė</w:t>
      </w:r>
      <w:proofErr w:type="spellEnd"/>
      <w:r w:rsidRPr="00331D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31D57" w:rsidRPr="00331D57" w:rsidSect="000F1E72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21" w:rsidRDefault="00D57C21">
      <w:pPr>
        <w:spacing w:after="0" w:line="240" w:lineRule="auto"/>
      </w:pPr>
      <w:r>
        <w:separator/>
      </w:r>
    </w:p>
  </w:endnote>
  <w:endnote w:type="continuationSeparator" w:id="0">
    <w:p w:rsidR="00D57C21" w:rsidRDefault="00D5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21" w:rsidRDefault="00D57C21">
      <w:pPr>
        <w:spacing w:after="0" w:line="240" w:lineRule="auto"/>
      </w:pPr>
      <w:r>
        <w:separator/>
      </w:r>
    </w:p>
  </w:footnote>
  <w:footnote w:type="continuationSeparator" w:id="0">
    <w:p w:rsidR="00D57C21" w:rsidRDefault="00D57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EB3" w:rsidRDefault="00F135BA" w:rsidP="00D82AD3">
    <w:pPr>
      <w:pStyle w:val="Antrats"/>
      <w:jc w:val="right"/>
    </w:pPr>
    <w:r>
      <w:t xml:space="preserve">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A1"/>
    <w:rsid w:val="000E659D"/>
    <w:rsid w:val="000F1E72"/>
    <w:rsid w:val="00161DCB"/>
    <w:rsid w:val="00331D57"/>
    <w:rsid w:val="0054790E"/>
    <w:rsid w:val="006C6A07"/>
    <w:rsid w:val="00746DC4"/>
    <w:rsid w:val="00806E85"/>
    <w:rsid w:val="009C25B9"/>
    <w:rsid w:val="009E2586"/>
    <w:rsid w:val="009E34B5"/>
    <w:rsid w:val="00A54D6F"/>
    <w:rsid w:val="00A85C35"/>
    <w:rsid w:val="00AF1C67"/>
    <w:rsid w:val="00B62AED"/>
    <w:rsid w:val="00B67539"/>
    <w:rsid w:val="00BD49A1"/>
    <w:rsid w:val="00C04F66"/>
    <w:rsid w:val="00CE34F8"/>
    <w:rsid w:val="00D4160D"/>
    <w:rsid w:val="00D53624"/>
    <w:rsid w:val="00D57C21"/>
    <w:rsid w:val="00D82AD3"/>
    <w:rsid w:val="00F135BA"/>
    <w:rsid w:val="00F8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2AED"/>
  </w:style>
  <w:style w:type="paragraph" w:styleId="Antrat1">
    <w:name w:val="heading 1"/>
    <w:basedOn w:val="prastasis"/>
    <w:next w:val="prastasis"/>
    <w:link w:val="Antrat1Diagrama"/>
    <w:qFormat/>
    <w:rsid w:val="00331D5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62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2AED"/>
  </w:style>
  <w:style w:type="paragraph" w:styleId="Porat">
    <w:name w:val="footer"/>
    <w:basedOn w:val="prastasis"/>
    <w:link w:val="PoratDiagrama"/>
    <w:uiPriority w:val="99"/>
    <w:unhideWhenUsed/>
    <w:rsid w:val="00B62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2AE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2AED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331D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331D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31D57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2AED"/>
  </w:style>
  <w:style w:type="paragraph" w:styleId="Antrat1">
    <w:name w:val="heading 1"/>
    <w:basedOn w:val="prastasis"/>
    <w:next w:val="prastasis"/>
    <w:link w:val="Antrat1Diagrama"/>
    <w:qFormat/>
    <w:rsid w:val="00331D5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62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2AED"/>
  </w:style>
  <w:style w:type="paragraph" w:styleId="Porat">
    <w:name w:val="footer"/>
    <w:basedOn w:val="prastasis"/>
    <w:link w:val="PoratDiagrama"/>
    <w:uiPriority w:val="99"/>
    <w:unhideWhenUsed/>
    <w:rsid w:val="00B62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2AE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2AED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331D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331D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31D5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2014-03-14T07:50:00Z</dcterms:created>
  <dcterms:modified xsi:type="dcterms:W3CDTF">2014-03-28T12:50:00Z</dcterms:modified>
</cp:coreProperties>
</file>