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A44" w:rsidRPr="00540839" w:rsidRDefault="00766A44" w:rsidP="00766A44">
      <w:pPr>
        <w:pStyle w:val="Pagrindinistekstas"/>
        <w:jc w:val="right"/>
        <w:rPr>
          <w:b/>
        </w:rPr>
      </w:pPr>
      <w:r>
        <w:tab/>
      </w:r>
      <w:r>
        <w:tab/>
      </w:r>
      <w:r>
        <w:tab/>
      </w:r>
    </w:p>
    <w:tbl>
      <w:tblPr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9750"/>
      </w:tblGrid>
      <w:tr w:rsidR="00766A44" w:rsidTr="00766A44">
        <w:trPr>
          <w:trHeight w:val="1985"/>
          <w:tblHeader/>
          <w:jc w:val="center"/>
        </w:trPr>
        <w:tc>
          <w:tcPr>
            <w:tcW w:w="9747" w:type="dxa"/>
          </w:tcPr>
          <w:p w:rsidR="00766A44" w:rsidRDefault="00474723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 wp14:anchorId="2F2CEACC" wp14:editId="69386AE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6A44" w:rsidRDefault="00766A44">
            <w:pPr>
              <w:jc w:val="center"/>
              <w:rPr>
                <w:b/>
                <w:caps/>
                <w:sz w:val="28"/>
              </w:rPr>
            </w:pPr>
          </w:p>
          <w:p w:rsidR="00766A44" w:rsidRDefault="00766A44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766A44" w:rsidRDefault="00766A44">
            <w:pPr>
              <w:jc w:val="center"/>
              <w:rPr>
                <w:b/>
                <w:caps/>
                <w:sz w:val="28"/>
              </w:rPr>
            </w:pPr>
          </w:p>
          <w:p w:rsidR="00766A44" w:rsidRDefault="00766A44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766A44" w:rsidRDefault="00766A44" w:rsidP="00766A44">
            <w:pPr>
              <w:jc w:val="center"/>
              <w:rPr>
                <w:b/>
                <w:sz w:val="28"/>
              </w:rPr>
            </w:pPr>
            <w:r>
              <w:rPr>
                <w:b/>
                <w:caps/>
                <w:sz w:val="26"/>
              </w:rPr>
              <w:t>dėl</w:t>
            </w:r>
            <w:r w:rsidR="00877539">
              <w:rPr>
                <w:b/>
                <w:caps/>
                <w:sz w:val="26"/>
              </w:rPr>
              <w:t xml:space="preserve"> valstybės turto</w:t>
            </w:r>
            <w:r>
              <w:rPr>
                <w:b/>
                <w:caps/>
                <w:sz w:val="26"/>
              </w:rPr>
              <w:t xml:space="preserve"> panaudos</w:t>
            </w:r>
          </w:p>
        </w:tc>
      </w:tr>
    </w:tbl>
    <w:p w:rsidR="00766A44" w:rsidRDefault="00766A44" w:rsidP="00766A44">
      <w:pPr>
        <w:jc w:val="center"/>
        <w:rPr>
          <w:rFonts w:ascii="BaltikaLT" w:hAnsi="BaltikaLT"/>
        </w:rPr>
      </w:pPr>
    </w:p>
    <w:p w:rsidR="00766A44" w:rsidRDefault="00766A44" w:rsidP="00766A44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2014 m. vasario </w:t>
      </w:r>
      <w:r w:rsidR="00540839">
        <w:rPr>
          <w:rFonts w:ascii="BaltikaLT" w:hAnsi="BaltikaLT"/>
        </w:rPr>
        <w:t>2</w:t>
      </w:r>
      <w:r w:rsidR="00FF20C1">
        <w:rPr>
          <w:rFonts w:ascii="BaltikaLT" w:hAnsi="BaltikaLT"/>
        </w:rPr>
        <w:t>7</w:t>
      </w:r>
      <w:r>
        <w:rPr>
          <w:rFonts w:ascii="BaltikaLT" w:hAnsi="BaltikaLT"/>
        </w:rPr>
        <w:t xml:space="preserve"> d.  Nr. </w:t>
      </w:r>
      <w:r w:rsidR="00540839">
        <w:rPr>
          <w:rFonts w:ascii="BaltikaLT" w:hAnsi="BaltikaLT"/>
        </w:rPr>
        <w:t>T</w:t>
      </w:r>
      <w:r w:rsidR="00FF20C1">
        <w:rPr>
          <w:rFonts w:ascii="BaltikaLT" w:hAnsi="BaltikaLT"/>
        </w:rPr>
        <w:t>2</w:t>
      </w:r>
      <w:r w:rsidR="00540839">
        <w:rPr>
          <w:rFonts w:ascii="BaltikaLT" w:hAnsi="BaltikaLT"/>
        </w:rPr>
        <w:t>-</w:t>
      </w:r>
      <w:r w:rsidR="00FF20C1">
        <w:rPr>
          <w:rFonts w:ascii="BaltikaLT" w:hAnsi="BaltikaLT"/>
        </w:rPr>
        <w:t>70</w:t>
      </w:r>
    </w:p>
    <w:p w:rsidR="00766A44" w:rsidRDefault="00766A44" w:rsidP="00766A44">
      <w:pPr>
        <w:jc w:val="center"/>
      </w:pPr>
      <w:r>
        <w:rPr>
          <w:rFonts w:ascii="BaltikaLT" w:hAnsi="BaltikaLT"/>
        </w:rPr>
        <w:t>Kretinga</w:t>
      </w:r>
    </w:p>
    <w:p w:rsidR="00766A44" w:rsidRDefault="00766A44" w:rsidP="00766A44">
      <w:pPr>
        <w:jc w:val="center"/>
      </w:pPr>
    </w:p>
    <w:p w:rsidR="00E44751" w:rsidRDefault="00766A44" w:rsidP="00E44751">
      <w:pPr>
        <w:pStyle w:val="Pagrindinistekstas"/>
        <w:spacing w:after="0"/>
        <w:jc w:val="both"/>
      </w:pPr>
      <w:r w:rsidRPr="00766A44">
        <w:tab/>
        <w:t>Vadovaudamasi Lietuvos Respublikos vietos savivaldos įstatymo 16 str. 2 d. 27 p., Lietuvos Respublikos valstybės ir savivaldybių turto valdymo, naudojimo ir disponavimo juo įstatymo 13 str. 1</w:t>
      </w:r>
      <w:r w:rsidR="00B61A6D">
        <w:t xml:space="preserve"> ir 2</w:t>
      </w:r>
      <w:r w:rsidRPr="00766A44">
        <w:t xml:space="preserve"> d., Lietuvos Respublikos Vyriausybės 2002 m. gruodžio 3 d. nutarimu Nr. 1890 „Dėl valstybės turto perdavimo panaudos pagrindais laikinai neatlygintinai valdyti ir naudotis tvarkos aprašo patvirtinimo“ patvirtinto Valstybės turto perdavimo panaudos pagrindais laikinai neatlygintinai valdyti ir naudotis tvarkos aprašo 3 punktu ir atsižvelgdama į </w:t>
      </w:r>
      <w:r w:rsidRPr="005B425D">
        <w:t>Kretingos r</w:t>
      </w:r>
      <w:r w:rsidR="005B425D" w:rsidRPr="005B425D">
        <w:t>ajono kultūros centro 2014-02-03</w:t>
      </w:r>
      <w:r w:rsidRPr="005B425D">
        <w:t xml:space="preserve"> prašymą Nr. (1.13.)-6V-</w:t>
      </w:r>
      <w:r w:rsidR="005B425D">
        <w:t>14 „Dėl kompiuterio perdavimo“</w:t>
      </w:r>
      <w:r w:rsidRPr="00766A44">
        <w:t>, Kretingos rajono savivaldybės taryba  n u s p r e n d ž i a:</w:t>
      </w:r>
    </w:p>
    <w:p w:rsidR="000C45A9" w:rsidRDefault="00766A44" w:rsidP="00E44751">
      <w:pPr>
        <w:pStyle w:val="Pagrindinistekstas"/>
        <w:spacing w:after="0"/>
        <w:jc w:val="both"/>
      </w:pPr>
      <w:r>
        <w:tab/>
      </w:r>
      <w:r w:rsidRPr="00766A44">
        <w:t>1. Perduoti pagal panaudos sutartį Kretingos rajono kultūros centrui nuostatuose nurodytai veiklai 5 metų laikotarpiui ne</w:t>
      </w:r>
      <w:r w:rsidR="000E0324">
        <w:t>atlygintinai valdyti ir naudoti</w:t>
      </w:r>
      <w:r w:rsidRPr="00766A44">
        <w:t xml:space="preserve"> </w:t>
      </w:r>
      <w:r w:rsidR="000C45A9" w:rsidRPr="00766A44">
        <w:t>valstybės turtą</w:t>
      </w:r>
      <w:r w:rsidR="00E44751">
        <w:t>,</w:t>
      </w:r>
      <w:r w:rsidR="00E44751" w:rsidRPr="00766A44">
        <w:t xml:space="preserve"> patikėjimo teise valdo</w:t>
      </w:r>
      <w:r w:rsidR="00E44751">
        <w:t>mą</w:t>
      </w:r>
      <w:r w:rsidR="00E44751" w:rsidRPr="00766A44">
        <w:t xml:space="preserve"> Kretingos ra</w:t>
      </w:r>
      <w:r w:rsidR="00E44751">
        <w:t xml:space="preserve">jono savivaldybės administracijos </w:t>
      </w:r>
      <w:r w:rsidR="000C45A9">
        <w:t>–</w:t>
      </w:r>
      <w:r w:rsidR="000C45A9" w:rsidRPr="00766A44">
        <w:t xml:space="preserve"> </w:t>
      </w:r>
      <w:r w:rsidRPr="00766A44">
        <w:t>kompiuterį „</w:t>
      </w:r>
      <w:proofErr w:type="spellStart"/>
      <w:r w:rsidRPr="00766A44">
        <w:t>Vector</w:t>
      </w:r>
      <w:proofErr w:type="spellEnd"/>
      <w:r w:rsidRPr="00766A44">
        <w:t>“ (CPU „</w:t>
      </w:r>
      <w:proofErr w:type="spellStart"/>
      <w:r w:rsidRPr="00766A44">
        <w:t>Celeron</w:t>
      </w:r>
      <w:proofErr w:type="spellEnd"/>
      <w:r w:rsidRPr="00766A44">
        <w:t xml:space="preserve">“ 1000 MHz, 256 MB RAM, 20GB HDD, </w:t>
      </w:r>
      <w:proofErr w:type="spellStart"/>
      <w:r w:rsidRPr="00766A44">
        <w:t>Win</w:t>
      </w:r>
      <w:proofErr w:type="spellEnd"/>
      <w:r w:rsidRPr="00766A44">
        <w:t xml:space="preserve"> XP Pro </w:t>
      </w:r>
      <w:proofErr w:type="spellStart"/>
      <w:r w:rsidRPr="00766A44">
        <w:t>Os</w:t>
      </w:r>
      <w:proofErr w:type="spellEnd"/>
      <w:r w:rsidRPr="00766A44">
        <w:t xml:space="preserve">, monitorius 17``CRT), </w:t>
      </w:r>
      <w:r w:rsidRPr="005B425D">
        <w:t>inventorinis Nr. – 44</w:t>
      </w:r>
      <w:r w:rsidRPr="00766A44">
        <w:t>, įsigijimo data - 2003-03-24, įsigijimo vertė - 2692,00, likutinė vertė</w:t>
      </w:r>
      <w:r w:rsidR="005B425D">
        <w:t xml:space="preserve"> 2014-01-31</w:t>
      </w:r>
      <w:r w:rsidRPr="00766A44">
        <w:t xml:space="preserve"> </w:t>
      </w:r>
      <w:r>
        <w:t>–</w:t>
      </w:r>
      <w:r w:rsidRPr="00766A44">
        <w:t xml:space="preserve"> </w:t>
      </w:r>
      <w:r>
        <w:t>1,00</w:t>
      </w:r>
      <w:r w:rsidRPr="00766A44">
        <w:t xml:space="preserve"> Lt. </w:t>
      </w:r>
    </w:p>
    <w:p w:rsidR="00766A44" w:rsidRPr="00766A44" w:rsidRDefault="000C45A9" w:rsidP="00E44751">
      <w:pPr>
        <w:pStyle w:val="Pagrindinistekstas"/>
        <w:spacing w:after="0"/>
        <w:ind w:firstLine="720"/>
        <w:jc w:val="both"/>
      </w:pPr>
      <w:r>
        <w:tab/>
      </w:r>
      <w:r w:rsidR="00766A44" w:rsidRPr="00766A44">
        <w:t>2. Įgalioti Kretingos rajono savivaldybės administracijos direktorių pasirašyti 1 punkte nurodyto</w:t>
      </w:r>
      <w:r>
        <w:t xml:space="preserve"> valstybės</w:t>
      </w:r>
      <w:r w:rsidR="00766A44" w:rsidRPr="00766A44">
        <w:t xml:space="preserve"> turto panaudos sutartį</w:t>
      </w:r>
      <w:r>
        <w:t>.</w:t>
      </w:r>
      <w:r w:rsidR="00766A44" w:rsidRPr="00766A44">
        <w:t xml:space="preserve"> </w:t>
      </w:r>
    </w:p>
    <w:p w:rsidR="00766A44" w:rsidRPr="00766A44" w:rsidRDefault="000C45A9" w:rsidP="00FF20C1">
      <w:pPr>
        <w:pStyle w:val="Pagrindinistekstas"/>
        <w:spacing w:after="0"/>
        <w:ind w:firstLine="720"/>
        <w:jc w:val="both"/>
      </w:pPr>
      <w:r>
        <w:tab/>
      </w:r>
      <w:r w:rsidR="00766A44" w:rsidRPr="00766A44">
        <w:t xml:space="preserve">3. Šis spendimas gali būti skundžiamas Administracinių bylų teisenos įstatymo nustatyta tvarka.  </w:t>
      </w:r>
    </w:p>
    <w:p w:rsidR="00766A44" w:rsidRDefault="00766A44" w:rsidP="00FF20C1">
      <w:pPr>
        <w:jc w:val="both"/>
        <w:rPr>
          <w:sz w:val="32"/>
        </w:rPr>
      </w:pPr>
    </w:p>
    <w:p w:rsidR="00FF20C1" w:rsidRPr="00766A44" w:rsidRDefault="00FF20C1" w:rsidP="00FF20C1">
      <w:pPr>
        <w:jc w:val="both"/>
        <w:rPr>
          <w:sz w:val="32"/>
        </w:rPr>
      </w:pPr>
    </w:p>
    <w:p w:rsidR="00FF20C1" w:rsidRDefault="00FF20C1" w:rsidP="00FF20C1">
      <w:pPr>
        <w:jc w:val="both"/>
      </w:pPr>
      <w:r>
        <w:t>Savivaldybės meras                                                                                                       Juozas Mažeika</w:t>
      </w:r>
    </w:p>
    <w:p w:rsidR="008226D5" w:rsidRDefault="008226D5" w:rsidP="00FF20C1">
      <w:pPr>
        <w:pStyle w:val="Pagrindinistekstas"/>
        <w:spacing w:after="0"/>
      </w:pPr>
    </w:p>
    <w:p w:rsidR="008226D5" w:rsidRDefault="008226D5" w:rsidP="00FF20C1">
      <w:pPr>
        <w:pStyle w:val="Pagrindinistekstas"/>
        <w:spacing w:after="0"/>
      </w:pPr>
    </w:p>
    <w:p w:rsidR="008226D5" w:rsidRDefault="008226D5" w:rsidP="008226D5">
      <w:pPr>
        <w:pStyle w:val="Pagrindinistekstas"/>
      </w:pPr>
    </w:p>
    <w:p w:rsidR="008226D5" w:rsidRDefault="008226D5" w:rsidP="008226D5">
      <w:pPr>
        <w:pStyle w:val="Pagrindinistekstas"/>
      </w:pPr>
    </w:p>
    <w:p w:rsidR="008226D5" w:rsidRDefault="008226D5" w:rsidP="008226D5">
      <w:pPr>
        <w:pStyle w:val="Pagrindinistekstas"/>
      </w:pPr>
    </w:p>
    <w:p w:rsidR="008226D5" w:rsidRDefault="008226D5" w:rsidP="008226D5">
      <w:pPr>
        <w:pStyle w:val="Pagrindinistekstas"/>
      </w:pPr>
    </w:p>
    <w:p w:rsidR="008226D5" w:rsidRDefault="008226D5" w:rsidP="008226D5">
      <w:pPr>
        <w:pStyle w:val="Pagrindinistekstas"/>
      </w:pPr>
    </w:p>
    <w:p w:rsidR="008226D5" w:rsidRDefault="008226D5" w:rsidP="008226D5">
      <w:pPr>
        <w:pStyle w:val="Pagrindinistekstas"/>
      </w:pPr>
    </w:p>
    <w:p w:rsidR="00540839" w:rsidRDefault="00540839" w:rsidP="008226D5">
      <w:pPr>
        <w:pStyle w:val="Pagrindinistekstas"/>
      </w:pPr>
    </w:p>
    <w:p w:rsidR="00FF20C1" w:rsidRDefault="00FF20C1" w:rsidP="008226D5">
      <w:pPr>
        <w:pStyle w:val="Pagrindinistekstas"/>
      </w:pPr>
    </w:p>
    <w:p w:rsidR="00FF20C1" w:rsidRDefault="00FF20C1" w:rsidP="008226D5">
      <w:pPr>
        <w:pStyle w:val="Pagrindinistekstas"/>
      </w:pPr>
    </w:p>
    <w:p w:rsidR="008226D5" w:rsidRDefault="008226D5" w:rsidP="008226D5">
      <w:pPr>
        <w:jc w:val="both"/>
        <w:rPr>
          <w:sz w:val="22"/>
        </w:rPr>
      </w:pPr>
      <w:bookmarkStart w:id="0" w:name="_GoBack"/>
      <w:bookmarkEnd w:id="0"/>
    </w:p>
    <w:p w:rsidR="008226D5" w:rsidRPr="00540839" w:rsidRDefault="008226D5" w:rsidP="008226D5">
      <w:pPr>
        <w:jc w:val="both"/>
      </w:pPr>
      <w:r w:rsidRPr="00540839">
        <w:t xml:space="preserve">Nijolė </w:t>
      </w:r>
      <w:proofErr w:type="spellStart"/>
      <w:r w:rsidRPr="00540839">
        <w:t>Vaičienė</w:t>
      </w:r>
      <w:proofErr w:type="spellEnd"/>
      <w:r w:rsidRPr="00540839">
        <w:tab/>
      </w:r>
    </w:p>
    <w:sectPr w:rsidR="008226D5" w:rsidRPr="00540839" w:rsidSect="00FF20C1">
      <w:pgSz w:w="11906" w:h="16838" w:code="9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A44"/>
    <w:rsid w:val="000C45A9"/>
    <w:rsid w:val="000E0324"/>
    <w:rsid w:val="00111E0E"/>
    <w:rsid w:val="00421FF7"/>
    <w:rsid w:val="00474723"/>
    <w:rsid w:val="00540839"/>
    <w:rsid w:val="005B425D"/>
    <w:rsid w:val="00766A44"/>
    <w:rsid w:val="008226D5"/>
    <w:rsid w:val="00877539"/>
    <w:rsid w:val="00A23C13"/>
    <w:rsid w:val="00A931ED"/>
    <w:rsid w:val="00B01D9C"/>
    <w:rsid w:val="00B56B65"/>
    <w:rsid w:val="00B61A6D"/>
    <w:rsid w:val="00DD094E"/>
    <w:rsid w:val="00E44751"/>
    <w:rsid w:val="00FB6358"/>
    <w:rsid w:val="00FF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66A44"/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8226D5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semiHidden/>
    <w:unhideWhenUsed/>
    <w:rsid w:val="00766A44"/>
    <w:pPr>
      <w:jc w:val="center"/>
    </w:pPr>
    <w:rPr>
      <w:b/>
    </w:rPr>
  </w:style>
  <w:style w:type="character" w:customStyle="1" w:styleId="Pagrindinistekstas2Diagrama">
    <w:name w:val="Pagrindinis tekstas 2 Diagrama"/>
    <w:link w:val="Pagrindinistekstas2"/>
    <w:semiHidden/>
    <w:rsid w:val="00766A44"/>
    <w:rPr>
      <w:rFonts w:eastAsia="Times New Roman"/>
      <w:b/>
      <w:sz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766A4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66A44"/>
  </w:style>
  <w:style w:type="character" w:customStyle="1" w:styleId="Antrat1Diagrama">
    <w:name w:val="Antraštė 1 Diagrama"/>
    <w:link w:val="Antrat1"/>
    <w:rsid w:val="008226D5"/>
    <w:rPr>
      <w:rFonts w:eastAsia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4083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40839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66A44"/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8226D5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semiHidden/>
    <w:unhideWhenUsed/>
    <w:rsid w:val="00766A44"/>
    <w:pPr>
      <w:jc w:val="center"/>
    </w:pPr>
    <w:rPr>
      <w:b/>
    </w:rPr>
  </w:style>
  <w:style w:type="character" w:customStyle="1" w:styleId="Pagrindinistekstas2Diagrama">
    <w:name w:val="Pagrindinis tekstas 2 Diagrama"/>
    <w:link w:val="Pagrindinistekstas2"/>
    <w:semiHidden/>
    <w:rsid w:val="00766A44"/>
    <w:rPr>
      <w:rFonts w:eastAsia="Times New Roman"/>
      <w:b/>
      <w:sz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766A4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66A44"/>
  </w:style>
  <w:style w:type="character" w:customStyle="1" w:styleId="Antrat1Diagrama">
    <w:name w:val="Antraštė 1 Diagrama"/>
    <w:link w:val="Antrat1"/>
    <w:rsid w:val="008226D5"/>
    <w:rPr>
      <w:rFonts w:eastAsia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4083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40839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7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1081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2014-02-10T09:01:00Z</cp:lastPrinted>
  <dcterms:created xsi:type="dcterms:W3CDTF">2014-02-21T09:35:00Z</dcterms:created>
  <dcterms:modified xsi:type="dcterms:W3CDTF">2014-03-03T09:37:00Z</dcterms:modified>
</cp:coreProperties>
</file>