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D0F72" w14:textId="77777777" w:rsidR="004853D7" w:rsidRPr="004853D7" w:rsidRDefault="004853D7" w:rsidP="004853D7">
      <w:pPr>
        <w:jc w:val="center"/>
        <w:rPr>
          <w:b/>
          <w:caps/>
        </w:rPr>
      </w:pPr>
      <w:r w:rsidRPr="004853D7">
        <w:rPr>
          <w:b/>
          <w:caps/>
        </w:rPr>
        <w:t>Aiškinamasis raštas</w:t>
      </w:r>
    </w:p>
    <w:p w14:paraId="41BC8353" w14:textId="11DBDD4B" w:rsidR="00FC56D2" w:rsidRPr="00112F4B" w:rsidRDefault="004853D7" w:rsidP="00FC56D2">
      <w:pPr>
        <w:jc w:val="center"/>
        <w:rPr>
          <w:b/>
          <w:bCs/>
        </w:rPr>
      </w:pPr>
      <w:r w:rsidRPr="004853D7">
        <w:rPr>
          <w:b/>
          <w:caps/>
        </w:rPr>
        <w:t xml:space="preserve">PRIE KRETINGOS RAJONO SAVIVALDYBĖS TARYBOS SPRENDIMO PROJEKTO </w:t>
      </w:r>
      <w:r w:rsidR="00FC56D2">
        <w:rPr>
          <w:b/>
          <w:caps/>
        </w:rPr>
        <w:t>„</w:t>
      </w:r>
      <w:r w:rsidR="007F38A5">
        <w:rPr>
          <w:b/>
          <w:bCs/>
        </w:rPr>
        <w:t xml:space="preserve">DĖL </w:t>
      </w:r>
      <w:r w:rsidR="007F38A5" w:rsidRPr="00AD1C95">
        <w:rPr>
          <w:b/>
          <w:bCs/>
        </w:rPr>
        <w:t xml:space="preserve">KRETINGOS RAJONO SAVIVALDYBĖS </w:t>
      </w:r>
      <w:r w:rsidR="007F38A5">
        <w:rPr>
          <w:b/>
          <w:bCs/>
        </w:rPr>
        <w:t>TARYBOS 2014 M. GRUODŽIO 18 D. SPRENDIMO NR. T2-392 „</w:t>
      </w:r>
      <w:r w:rsidR="007F38A5" w:rsidRPr="001B1EDE">
        <w:rPr>
          <w:b/>
          <w:bCs/>
        </w:rPr>
        <w:t>DĖL</w:t>
      </w:r>
      <w:r w:rsidR="007F38A5">
        <w:rPr>
          <w:b/>
          <w:bCs/>
        </w:rPr>
        <w:t xml:space="preserve"> </w:t>
      </w:r>
      <w:r w:rsidR="007F38A5" w:rsidRPr="001B1EDE">
        <w:rPr>
          <w:b/>
          <w:bCs/>
        </w:rPr>
        <w:t>KRETINGOS RAJONO SAVIVALDYBEI</w:t>
      </w:r>
      <w:r w:rsidR="007F38A5">
        <w:rPr>
          <w:b/>
          <w:bCs/>
        </w:rPr>
        <w:t xml:space="preserve"> </w:t>
      </w:r>
      <w:r w:rsidR="007F38A5" w:rsidRPr="001B1EDE">
        <w:rPr>
          <w:b/>
          <w:bCs/>
        </w:rPr>
        <w:t>NUOSAVYBĖS TEISE PRIKLAUSANČIO ILGALAIKIO MATERIALIOJO TURTO ĮKEITIMO TVARKOS APRAŠO IR KRETINGOS RAJONO SAVIVALDYBĖS NEREIKALINGO ARBA NETINKAMO (NEGALIMO) NAUDOTI TURTO PERDAVIMO VALDYTI, NAUDOTI IR DISPONUOTI JUO PATIKĖJIMO TEISE TVARKOS APRAŠO</w:t>
      </w:r>
      <w:r w:rsidR="007F38A5">
        <w:rPr>
          <w:b/>
          <w:bCs/>
        </w:rPr>
        <w:t xml:space="preserve"> </w:t>
      </w:r>
      <w:r w:rsidR="007F38A5" w:rsidRPr="001B1EDE">
        <w:rPr>
          <w:b/>
          <w:bCs/>
        </w:rPr>
        <w:t>PATVIRTINIMO</w:t>
      </w:r>
      <w:r w:rsidR="007F38A5">
        <w:rPr>
          <w:b/>
          <w:bCs/>
        </w:rPr>
        <w:t>“ PAKEITIMO</w:t>
      </w:r>
      <w:r w:rsidR="00FC56D2">
        <w:rPr>
          <w:b/>
          <w:bCs/>
        </w:rPr>
        <w:t>“</w:t>
      </w:r>
    </w:p>
    <w:p w14:paraId="7E1C3532" w14:textId="77777777" w:rsidR="003F7D22" w:rsidRDefault="003F7D22" w:rsidP="004853D7">
      <w:pPr>
        <w:jc w:val="center"/>
      </w:pPr>
    </w:p>
    <w:p w14:paraId="42D974DC" w14:textId="2DE32557" w:rsidR="004853D7" w:rsidRPr="004853D7" w:rsidRDefault="004853D7" w:rsidP="004853D7">
      <w:pPr>
        <w:jc w:val="center"/>
        <w:rPr>
          <w:caps/>
        </w:rPr>
      </w:pPr>
      <w:r w:rsidRPr="004853D7">
        <w:t xml:space="preserve">2026 m. </w:t>
      </w:r>
      <w:r w:rsidR="007F38A5">
        <w:t>rugsėjo</w:t>
      </w:r>
      <w:r w:rsidRPr="004853D7">
        <w:t xml:space="preserve"> </w:t>
      </w:r>
      <w:r w:rsidR="007F38A5">
        <w:t>10</w:t>
      </w:r>
      <w:r w:rsidRPr="004853D7">
        <w:t xml:space="preserve"> d.</w:t>
      </w:r>
    </w:p>
    <w:p w14:paraId="2B64E368" w14:textId="77777777" w:rsidR="004853D7" w:rsidRPr="004853D7" w:rsidRDefault="004853D7" w:rsidP="004853D7">
      <w:pPr>
        <w:jc w:val="center"/>
      </w:pPr>
      <w:r w:rsidRPr="004853D7">
        <w:t>Kretinga</w:t>
      </w:r>
    </w:p>
    <w:p w14:paraId="5874CB32" w14:textId="77777777" w:rsidR="004853D7" w:rsidRPr="004853D7" w:rsidRDefault="004853D7" w:rsidP="004853D7">
      <w:pPr>
        <w:jc w:val="center"/>
      </w:pPr>
    </w:p>
    <w:p w14:paraId="13A422C5" w14:textId="77777777" w:rsidR="004853D7" w:rsidRPr="004853D7" w:rsidRDefault="004853D7" w:rsidP="004853D7">
      <w:pPr>
        <w:pStyle w:val="Sraopastraipa"/>
        <w:spacing w:after="0" w:line="240" w:lineRule="auto"/>
        <w:ind w:left="0" w:firstLine="851"/>
        <w:jc w:val="both"/>
        <w:rPr>
          <w:rFonts w:ascii="Times New Roman" w:hAnsi="Times New Roman" w:cs="Times New Roman"/>
          <w:b/>
        </w:rPr>
      </w:pPr>
      <w:r w:rsidRPr="004853D7">
        <w:rPr>
          <w:rFonts w:ascii="Times New Roman" w:hAnsi="Times New Roman" w:cs="Times New Roman"/>
          <w:b/>
        </w:rPr>
        <w:t xml:space="preserve">1. Parengto sprendimo projekto tikslas ir uždaviniai. </w:t>
      </w:r>
    </w:p>
    <w:p w14:paraId="3D571388" w14:textId="455DB1B3" w:rsidR="007F38A5" w:rsidRDefault="007F38A5" w:rsidP="004853D7">
      <w:pPr>
        <w:ind w:firstLine="851"/>
        <w:jc w:val="both"/>
      </w:pPr>
      <w:r>
        <w:t>Parengto sprendimo projekto tikslas – p</w:t>
      </w:r>
      <w:r w:rsidR="00CA2877">
        <w:t>akeisti Kretingos rajono savivaldyb</w:t>
      </w:r>
      <w:r>
        <w:t>ei nuosavybės teise priklausančio ilgalaikio materialiojo turto įkeitimo tvarkos aprašą</w:t>
      </w:r>
      <w:r w:rsidR="00EB7F07">
        <w:t>, išdėstant jį nauja redakcija</w:t>
      </w:r>
      <w:r w:rsidR="00277366">
        <w:t>,</w:t>
      </w:r>
      <w:r>
        <w:t xml:space="preserve"> ir pripažinti netekusiu galios Kretingos rajono savivaldybės nereikalingo arba netinkamo (negalimo)</w:t>
      </w:r>
      <w:r w:rsidR="00CA2877">
        <w:t xml:space="preserve"> </w:t>
      </w:r>
      <w:r>
        <w:t>naudoti turto perdavimo valdyti, naudoti ir disponuoti juo patikėjimo teise tvarkos aprašą, patvirtintus Kretingos rajono savivaldybės tarybos 2014 m. gruodžio 18 d. sprendimu Nr. T2-392 „Kretingos rajono savivaldybei nuosavybės teise priklausančio ilgalaikio materialiojo turto įkeitimo tvarkos aprašo ir Kretingos rajono savivaldybės nereikalingo arba netinkamo (negalimo) naudoti turto perdavimo valdyti, naudoti ir disponuoti juo patikėjimo teise tvarkos aprašo patvirtinimo“.</w:t>
      </w:r>
    </w:p>
    <w:p w14:paraId="36944A7E" w14:textId="68847A5C" w:rsidR="004853D7" w:rsidRPr="004853D7" w:rsidRDefault="004853D7" w:rsidP="004853D7">
      <w:pPr>
        <w:ind w:firstLine="851"/>
        <w:jc w:val="both"/>
      </w:pPr>
      <w:r w:rsidRPr="004853D7">
        <w:rPr>
          <w:b/>
        </w:rPr>
        <w:t>2. Siūlomos teisinio reguliavimo nuostatos, šiuo metu esantis teisinis reglamentavimas, kokie šios srities teisės aktai tebegalioja ir kokius teisės aktus būtina pakeisti ar panaikinti, priėmus teikiamą tarybos sprendimo projektą.</w:t>
      </w:r>
    </w:p>
    <w:p w14:paraId="3A28BD3A" w14:textId="6FFCC9E6" w:rsidR="00FC56D2" w:rsidRDefault="00FC56D2" w:rsidP="00CA5E20">
      <w:pPr>
        <w:ind w:firstLine="851"/>
        <w:jc w:val="both"/>
      </w:pPr>
      <w:r>
        <w:rPr>
          <w:rFonts w:eastAsia="Calibri"/>
          <w:color w:val="000000"/>
          <w:lang w:eastAsia="lt-LT"/>
        </w:rPr>
        <w:t>Š</w:t>
      </w:r>
      <w:r w:rsidR="002A3014">
        <w:rPr>
          <w:rFonts w:eastAsia="Calibri"/>
          <w:color w:val="000000"/>
          <w:lang w:eastAsia="lt-LT"/>
        </w:rPr>
        <w:t>i</w:t>
      </w:r>
      <w:r>
        <w:rPr>
          <w:rFonts w:eastAsia="Calibri"/>
          <w:color w:val="000000"/>
          <w:lang w:eastAsia="lt-LT"/>
        </w:rPr>
        <w:t>uo metu galioja</w:t>
      </w:r>
      <w:r w:rsidR="00100D5D">
        <w:rPr>
          <w:rFonts w:eastAsia="Calibri"/>
          <w:color w:val="000000"/>
          <w:lang w:eastAsia="lt-LT"/>
        </w:rPr>
        <w:t xml:space="preserve"> </w:t>
      </w:r>
      <w:r w:rsidR="00D3570D">
        <w:t>Kretingos rajono savivaldybei nuosavybės teise priklausančio ilgalaikio materialiojo turto įkeitimo tvarkos aprašas ir Kretingos rajono savivaldybės nereikalingo arba netinkamo (negalimo) naudoti turto perdavimo valdyti, naudoti ir disponuoti juo patikėjimo teise tvarkos aprašas, patvirtinti Kretingos rajono savivaldybės tarybos 2014 m. gruodžio 18 d. sprendimu Nr. T2-392 „Kretingos rajono savivaldybei nuosavybės teise priklausančio ilgalaikio materialiojo turto įkeitimo tvarkos aprašo ir Kretingos rajono savivaldybės nereikalingo arba netinkamo (negalimo) naudoti turto perdavimo valdyti, naudoti ir disponuoti juo patikėjimo teise tvarkos aprašo patvirtinimo“.</w:t>
      </w:r>
    </w:p>
    <w:p w14:paraId="3BBEF7FA" w14:textId="0B820AF6" w:rsidR="006E0E71" w:rsidRDefault="006E0E71" w:rsidP="00CA5E20">
      <w:pPr>
        <w:ind w:firstLine="851"/>
        <w:jc w:val="both"/>
      </w:pPr>
      <w:r>
        <w:t xml:space="preserve">Atsižvelgiant į nuo 2026 m. birželio 1 d. pasikeitusias </w:t>
      </w:r>
      <w:r w:rsidRPr="00341767">
        <w:t>Lietuvos Respublikos valstybės ir savivaldybių turto valdymo, naudojimo ir disponavimo juo įstatymo</w:t>
      </w:r>
      <w:r>
        <w:t xml:space="preserve"> (toliau – Įstatymas) nuostatas, keičiama </w:t>
      </w:r>
      <w:r w:rsidR="002C7718">
        <w:t>teisė</w:t>
      </w:r>
      <w:r w:rsidR="00D63D4D" w:rsidRPr="001E2AF5">
        <w:t>s</w:t>
      </w:r>
      <w:r w:rsidR="002C7718">
        <w:t xml:space="preserve"> akto </w:t>
      </w:r>
      <w:r>
        <w:t>preamb</w:t>
      </w:r>
      <w:r w:rsidR="002C7718">
        <w:t>u</w:t>
      </w:r>
      <w:r>
        <w:t>lė</w:t>
      </w:r>
      <w:r w:rsidR="002C7718">
        <w:t xml:space="preserve"> ir antraštė, nes Kretingos rajono savivaldybės nereikalingo arba netinkamo (negalimo) naudoti turto perdavimo valdyti, naudoti ir disponuoti juo patikėjimo teise tvarkos aprašas pripažįstamas netekusiu galios.</w:t>
      </w:r>
    </w:p>
    <w:p w14:paraId="5C153312" w14:textId="489DC97F" w:rsidR="002C38C8" w:rsidRDefault="006D6304" w:rsidP="00CA5E20">
      <w:pPr>
        <w:ind w:firstLine="851"/>
        <w:jc w:val="both"/>
      </w:pPr>
      <w:r>
        <w:t>Nuo 2026 m. birželio 1 d., įsigaliojus Įstatymo naujai redakcijai, nebėra nuostatos, kad n</w:t>
      </w:r>
      <w:r w:rsidRPr="006D6304">
        <w:t>ereikalingas arba netinkamas (negalimas) naudoti savivaldybių turtas iš vienos savivaldybės institucijos, įstaigos, organizacijos kitai, taip pat valstybės institucijai, įstaigai, organizacijai bei šio įstatymo 12 straipsnio 3 dalyje nurodytiems asmenims</w:t>
      </w:r>
      <w:r>
        <w:t xml:space="preserve"> (savivaldybės turto patikėjimo teisės subjektams)</w:t>
      </w:r>
      <w:r w:rsidRPr="006D6304">
        <w:t xml:space="preserve"> perduodamas savivaldybės tarybos nustatyta tvarka</w:t>
      </w:r>
      <w:r>
        <w:t xml:space="preserve">. Atsižvelgiant į tai ir į tai, kad </w:t>
      </w:r>
      <w:r w:rsidR="000559CD">
        <w:t xml:space="preserve">nereikalingo Kretingos rajono </w:t>
      </w:r>
      <w:r w:rsidR="000559CD" w:rsidRPr="001E2AF5">
        <w:t>savivaldybės (toliau – Savivaldybė</w:t>
      </w:r>
      <w:r w:rsidR="000559CD">
        <w:t xml:space="preserve">) turto perdavimas </w:t>
      </w:r>
      <w:r w:rsidR="000559CD" w:rsidRPr="0053531B">
        <w:t>kitiems patikėjimo teisės subjektams</w:t>
      </w:r>
      <w:r w:rsidR="000559CD">
        <w:t xml:space="preserve"> yra apibrėžtas Kretingos rajono savivaldybės turto perdavimo</w:t>
      </w:r>
      <w:r w:rsidR="001E7B51">
        <w:t xml:space="preserve"> valdyti, naudoti ir disponuoti juo patikėjimo teise tvarkos apraše, patvirtintame Kretingos rajono savivaldybės tarybos 2019 m. rugsėjo 26 d. sprendimu Nr. T2</w:t>
      </w:r>
      <w:r w:rsidR="00725D3B">
        <w:t>-</w:t>
      </w:r>
      <w:r w:rsidR="001E7B51">
        <w:t>283 „Dėl Kretingos rajono savivaldybės turto perdavimo valdyti, naudoti ir disponuoti juo patikėjimo teise tvarkos aprašo patvirtinimo“, siūloma pripažinti netekusiu galios Kretingos rajono savivaldybės nereikalingo arba netinkamo (negalimo) naudoti turto perdavimo valdyti, naudoti ir disponuoti juo patikėjimo teise tvarkos aprašą.</w:t>
      </w:r>
    </w:p>
    <w:p w14:paraId="48F14C2B" w14:textId="68FC0664" w:rsidR="00B57F77" w:rsidRPr="007C34F5" w:rsidRDefault="002C7718" w:rsidP="00B57F77">
      <w:pPr>
        <w:tabs>
          <w:tab w:val="left" w:pos="720"/>
          <w:tab w:val="left" w:pos="1440"/>
          <w:tab w:val="left" w:pos="2160"/>
          <w:tab w:val="left" w:pos="2880"/>
          <w:tab w:val="left" w:pos="3600"/>
          <w:tab w:val="left" w:pos="4320"/>
          <w:tab w:val="left" w:pos="5040"/>
          <w:tab w:val="left" w:pos="6435"/>
        </w:tabs>
        <w:ind w:firstLine="851"/>
        <w:jc w:val="both"/>
      </w:pPr>
      <w:r>
        <w:rPr>
          <w:rFonts w:eastAsia="Calibri"/>
          <w:szCs w:val="22"/>
        </w:rPr>
        <w:t>Atsižvelgiant į pasikeit</w:t>
      </w:r>
      <w:r w:rsidR="007C34F5">
        <w:rPr>
          <w:rFonts w:eastAsia="Calibri"/>
          <w:szCs w:val="22"/>
        </w:rPr>
        <w:t>usio Įstatymo nuostatas</w:t>
      </w:r>
      <w:r w:rsidR="00F1111E">
        <w:rPr>
          <w:rFonts w:eastAsia="Calibri"/>
          <w:szCs w:val="22"/>
        </w:rPr>
        <w:t>,</w:t>
      </w:r>
      <w:r w:rsidR="005933A0">
        <w:rPr>
          <w:rFonts w:eastAsia="Calibri"/>
          <w:szCs w:val="22"/>
        </w:rPr>
        <w:t xml:space="preserve"> s</w:t>
      </w:r>
      <w:r w:rsidR="005933A0" w:rsidRPr="007C34F5">
        <w:t>iekiant teisinio reguliavimo nuoseklumo</w:t>
      </w:r>
      <w:r w:rsidR="00F1111E">
        <w:t xml:space="preserve"> ir</w:t>
      </w:r>
      <w:r w:rsidR="005933A0" w:rsidRPr="007C34F5">
        <w:t xml:space="preserve"> aiškumo</w:t>
      </w:r>
      <w:r w:rsidR="00F1111E">
        <w:t xml:space="preserve">, </w:t>
      </w:r>
      <w:r w:rsidR="007C34F5">
        <w:rPr>
          <w:rFonts w:eastAsia="Calibri"/>
          <w:szCs w:val="22"/>
        </w:rPr>
        <w:t>keičiam</w:t>
      </w:r>
      <w:r w:rsidR="00F1111E">
        <w:rPr>
          <w:rFonts w:eastAsia="Calibri"/>
          <w:szCs w:val="22"/>
        </w:rPr>
        <w:t>as</w:t>
      </w:r>
      <w:r w:rsidR="007C34F5">
        <w:rPr>
          <w:rFonts w:eastAsia="Calibri"/>
          <w:szCs w:val="22"/>
        </w:rPr>
        <w:t xml:space="preserve"> </w:t>
      </w:r>
      <w:r w:rsidR="007C34F5">
        <w:t xml:space="preserve">Kretingos rajono savivaldybei nuosavybės teise priklausančio ilgalaikio </w:t>
      </w:r>
      <w:r w:rsidR="007C34F5">
        <w:lastRenderedPageBreak/>
        <w:t>materialiojo turto įkeitimo tvarkos apraš</w:t>
      </w:r>
      <w:r w:rsidR="00F1111E">
        <w:t xml:space="preserve">as, išdėstant </w:t>
      </w:r>
      <w:r w:rsidR="007416AA">
        <w:t xml:space="preserve">jį nauja redakcija. </w:t>
      </w:r>
      <w:r w:rsidR="005933A0" w:rsidRPr="007C34F5">
        <w:t xml:space="preserve">Apraše siūloma vartoti </w:t>
      </w:r>
      <w:r w:rsidR="005933A0">
        <w:t>Į</w:t>
      </w:r>
      <w:r w:rsidR="005933A0" w:rsidRPr="007C34F5">
        <w:t xml:space="preserve">statyme ir Lietuvos Respublikos civiliniame kodekse nustatytas sąvokas jų papildomai neapibrėžiant. Toks sprendimas užtikrintų vienodą sąvokų supratimą ir taikymą bei </w:t>
      </w:r>
      <w:r w:rsidR="00D63D4D" w:rsidRPr="001E2AF5">
        <w:t>padėtų išvengti</w:t>
      </w:r>
      <w:r w:rsidR="00D63D4D">
        <w:t xml:space="preserve"> </w:t>
      </w:r>
      <w:r w:rsidR="005933A0" w:rsidRPr="007C34F5">
        <w:t>atvejų, kai, pasikeitus įstatymuose nustatytam teisiniam reguliavimui ar sąvokų turiniui, Aprašą reikėtų papildomai keisti vien dėl jame vartojamų sąvokų suderinimo.</w:t>
      </w:r>
      <w:r w:rsidR="005933A0">
        <w:t xml:space="preserve"> </w:t>
      </w:r>
      <w:r w:rsidR="00B57F77">
        <w:t xml:space="preserve">Į </w:t>
      </w:r>
      <w:r w:rsidR="005933A0" w:rsidRPr="007C34F5">
        <w:t xml:space="preserve">Aprašą perkelta </w:t>
      </w:r>
      <w:r w:rsidR="005933A0">
        <w:t>Į</w:t>
      </w:r>
      <w:r w:rsidR="005933A0" w:rsidRPr="007C34F5">
        <w:t>statymo 24 straipsnio 2 dalyje įtvirtintina pamatinė nuostata, kad</w:t>
      </w:r>
      <w:r w:rsidR="005933A0">
        <w:t xml:space="preserve"> s</w:t>
      </w:r>
      <w:r w:rsidR="005933A0" w:rsidRPr="007C34F5">
        <w:t>avivaldybės ilgalaikis materialusis turtas gali būti įkeistas įstatymų nustatytais atvejais savivaldybės tarybos sprendimu savivaldybės tarybos nustatyta tvarka</w:t>
      </w:r>
      <w:r w:rsidR="004B775E">
        <w:t>.</w:t>
      </w:r>
    </w:p>
    <w:p w14:paraId="4B9C6C6A" w14:textId="0EC48D4C" w:rsidR="004853D7" w:rsidRPr="004853D7" w:rsidRDefault="004853D7" w:rsidP="004853D7">
      <w:pPr>
        <w:pStyle w:val="Sraopastraipa"/>
        <w:spacing w:after="0" w:line="240" w:lineRule="auto"/>
        <w:ind w:left="0" w:firstLine="851"/>
        <w:jc w:val="both"/>
        <w:rPr>
          <w:rFonts w:ascii="Times New Roman" w:hAnsi="Times New Roman" w:cs="Times New Roman"/>
          <w:b/>
        </w:rPr>
      </w:pPr>
      <w:r w:rsidRPr="004853D7">
        <w:rPr>
          <w:rFonts w:ascii="Times New Roman" w:hAnsi="Times New Roman" w:cs="Times New Roman"/>
          <w:b/>
        </w:rPr>
        <w:t>3. Kokių rezultatų laukiama.</w:t>
      </w:r>
    </w:p>
    <w:p w14:paraId="795F7366" w14:textId="6FF7E0ED" w:rsidR="00210071" w:rsidRPr="00180AF5" w:rsidRDefault="00210071" w:rsidP="00210071">
      <w:pPr>
        <w:spacing w:before="20" w:after="20"/>
        <w:ind w:firstLine="851"/>
        <w:jc w:val="both"/>
      </w:pPr>
      <w:r w:rsidRPr="00180AF5">
        <w:t xml:space="preserve">Kretingos rajono savivaldybės tarybai priėmus sprendimą, bus </w:t>
      </w:r>
      <w:r w:rsidR="004B775E">
        <w:t>suaktualinta pagal šiuo metu galiojančius teisės aktus Kretingos rajono savivaldybei nuosavybės teise priklausančio ilgalaikio materialiojo turto įkeitimo tvarka.</w:t>
      </w:r>
    </w:p>
    <w:p w14:paraId="5DDB1AF8" w14:textId="2C8ECD09" w:rsidR="00210071" w:rsidRPr="00180AF5" w:rsidRDefault="00210071" w:rsidP="00210071">
      <w:pPr>
        <w:spacing w:before="20" w:after="20"/>
        <w:ind w:firstLine="851"/>
      </w:pPr>
      <w:r w:rsidRPr="00180AF5">
        <w:rPr>
          <w:b/>
        </w:rPr>
        <w:t>4. Lėšų poreikis ir šaltiniai</w:t>
      </w:r>
    </w:p>
    <w:p w14:paraId="16DC4337" w14:textId="4EA6EBD9" w:rsidR="004853D7" w:rsidRPr="004853D7" w:rsidRDefault="004853D7" w:rsidP="004853D7">
      <w:pPr>
        <w:tabs>
          <w:tab w:val="left" w:pos="720"/>
          <w:tab w:val="left" w:pos="1440"/>
          <w:tab w:val="left" w:pos="2160"/>
          <w:tab w:val="left" w:pos="2880"/>
          <w:tab w:val="left" w:pos="3600"/>
          <w:tab w:val="left" w:pos="4320"/>
          <w:tab w:val="left" w:pos="5040"/>
          <w:tab w:val="left" w:pos="6435"/>
        </w:tabs>
        <w:ind w:firstLine="851"/>
        <w:jc w:val="both"/>
        <w:rPr>
          <w:b/>
        </w:rPr>
      </w:pPr>
      <w:r w:rsidRPr="004853D7">
        <w:t xml:space="preserve">Sprendimo įgyvendinimui </w:t>
      </w:r>
      <w:r w:rsidR="001E2AF5">
        <w:t>S</w:t>
      </w:r>
      <w:r w:rsidRPr="001E2AF5">
        <w:t>avivaldybės</w:t>
      </w:r>
      <w:r w:rsidRPr="004853D7">
        <w:t xml:space="preserve"> biudžeto lėšų nereikės.</w:t>
      </w:r>
    </w:p>
    <w:p w14:paraId="1B0B484F" w14:textId="77777777" w:rsidR="004853D7" w:rsidRPr="004853D7" w:rsidRDefault="004853D7" w:rsidP="004853D7">
      <w:pPr>
        <w:tabs>
          <w:tab w:val="left" w:pos="720"/>
          <w:tab w:val="left" w:pos="1440"/>
          <w:tab w:val="left" w:pos="2160"/>
          <w:tab w:val="left" w:pos="2880"/>
          <w:tab w:val="left" w:pos="3600"/>
          <w:tab w:val="left" w:pos="4320"/>
          <w:tab w:val="left" w:pos="5040"/>
          <w:tab w:val="left" w:pos="6435"/>
        </w:tabs>
        <w:ind w:firstLine="851"/>
        <w:jc w:val="both"/>
        <w:rPr>
          <w:b/>
        </w:rPr>
      </w:pPr>
      <w:r w:rsidRPr="004853D7">
        <w:rPr>
          <w:b/>
        </w:rPr>
        <w:t>5. Kiti sprendimui priimti reikalingi pagrindimai, skaičiavimai ar paaiškinimai.</w:t>
      </w:r>
    </w:p>
    <w:p w14:paraId="77C44B91" w14:textId="7A8FC14E" w:rsidR="00EA6F04" w:rsidRDefault="005933A0" w:rsidP="004B37D9">
      <w:pPr>
        <w:ind w:firstLine="851"/>
        <w:jc w:val="both"/>
        <w:rPr>
          <w:rFonts w:eastAsia="Calibri"/>
        </w:rPr>
      </w:pPr>
      <w:r>
        <w:rPr>
          <w:rFonts w:eastAsia="Calibri"/>
        </w:rPr>
        <w:t>Nėra</w:t>
      </w:r>
      <w:r w:rsidR="00E52D7A">
        <w:rPr>
          <w:rFonts w:eastAsia="Calibri"/>
        </w:rPr>
        <w:t>.</w:t>
      </w:r>
    </w:p>
    <w:p w14:paraId="61ECFDF4" w14:textId="476EC4D0" w:rsidR="004853D7" w:rsidRPr="004853D7" w:rsidRDefault="004853D7" w:rsidP="004853D7">
      <w:pPr>
        <w:widowControl/>
        <w:suppressAutoHyphens w:val="0"/>
        <w:ind w:firstLine="851"/>
        <w:jc w:val="both"/>
        <w:rPr>
          <w:b/>
        </w:rPr>
      </w:pPr>
      <w:r w:rsidRPr="004853D7">
        <w:rPr>
          <w:b/>
        </w:rPr>
        <w:t>6. Teisės akto projekto antikorupcinio vertinimo išvada dėl sprendimo projekto teikimo antikorupciniam vertinimui.</w:t>
      </w:r>
    </w:p>
    <w:p w14:paraId="13F5CE64" w14:textId="77777777" w:rsidR="00210071" w:rsidRDefault="00210071" w:rsidP="004853D7">
      <w:pPr>
        <w:tabs>
          <w:tab w:val="left" w:pos="720"/>
          <w:tab w:val="left" w:pos="1440"/>
          <w:tab w:val="left" w:pos="2160"/>
          <w:tab w:val="left" w:pos="2880"/>
          <w:tab w:val="left" w:pos="3600"/>
          <w:tab w:val="left" w:pos="4320"/>
          <w:tab w:val="left" w:pos="5040"/>
          <w:tab w:val="left" w:pos="6435"/>
        </w:tabs>
        <w:ind w:firstLine="851"/>
        <w:jc w:val="both"/>
        <w:rPr>
          <w:bCs/>
        </w:rPr>
      </w:pPr>
      <w:r w:rsidRPr="00210071">
        <w:rPr>
          <w:bCs/>
        </w:rPr>
        <w:t>Teisės akto projektas teikiamas antikorupciniam vertinimui. Pažyma pridedama.</w:t>
      </w:r>
    </w:p>
    <w:p w14:paraId="728FDA7A" w14:textId="11375CF5" w:rsidR="004853D7" w:rsidRPr="004853D7" w:rsidRDefault="004853D7" w:rsidP="004853D7">
      <w:pPr>
        <w:tabs>
          <w:tab w:val="left" w:pos="720"/>
          <w:tab w:val="left" w:pos="1440"/>
          <w:tab w:val="left" w:pos="2160"/>
          <w:tab w:val="left" w:pos="2880"/>
          <w:tab w:val="left" w:pos="3600"/>
          <w:tab w:val="left" w:pos="4320"/>
          <w:tab w:val="left" w:pos="5040"/>
          <w:tab w:val="left" w:pos="6435"/>
        </w:tabs>
        <w:ind w:firstLine="851"/>
        <w:jc w:val="both"/>
      </w:pPr>
      <w:r w:rsidRPr="004853D7">
        <w:rPr>
          <w:b/>
        </w:rPr>
        <w:t>7. Autorius ar autorių grupė</w:t>
      </w:r>
      <w:r w:rsidRPr="004853D7">
        <w:t>.</w:t>
      </w:r>
    </w:p>
    <w:p w14:paraId="229F9E27" w14:textId="6D5C83C0" w:rsidR="004853D7" w:rsidRDefault="004853D7" w:rsidP="004853D7">
      <w:pPr>
        <w:tabs>
          <w:tab w:val="left" w:pos="720"/>
          <w:tab w:val="left" w:pos="1440"/>
          <w:tab w:val="left" w:pos="2160"/>
          <w:tab w:val="left" w:pos="2880"/>
          <w:tab w:val="left" w:pos="3600"/>
          <w:tab w:val="left" w:pos="4320"/>
          <w:tab w:val="left" w:pos="5040"/>
          <w:tab w:val="left" w:pos="6435"/>
        </w:tabs>
        <w:ind w:firstLine="851"/>
        <w:jc w:val="both"/>
      </w:pPr>
      <w:r w:rsidRPr="004853D7">
        <w:t xml:space="preserve">Vietinio ūkio ir turto valdymo skyriaus </w:t>
      </w:r>
      <w:r w:rsidR="00210071">
        <w:t>vyr. specialistė S. Baublienė</w:t>
      </w:r>
      <w:r w:rsidRPr="004853D7">
        <w:t>.</w:t>
      </w:r>
    </w:p>
    <w:sectPr w:rsidR="004853D7" w:rsidSect="008E02C6">
      <w:headerReference w:type="default" r:id="rId6"/>
      <w:headerReference w:type="first" r:id="rId7"/>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0B60F" w14:textId="77777777" w:rsidR="00E914ED" w:rsidRDefault="00E914ED">
      <w:r>
        <w:separator/>
      </w:r>
    </w:p>
  </w:endnote>
  <w:endnote w:type="continuationSeparator" w:id="0">
    <w:p w14:paraId="40B3BD38" w14:textId="77777777" w:rsidR="00E914ED" w:rsidRDefault="00E91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E68B7" w14:textId="77777777" w:rsidR="00E914ED" w:rsidRDefault="00E914ED">
      <w:r>
        <w:separator/>
      </w:r>
    </w:p>
  </w:footnote>
  <w:footnote w:type="continuationSeparator" w:id="0">
    <w:p w14:paraId="5AE1856F" w14:textId="77777777" w:rsidR="00E914ED" w:rsidRDefault="00E91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134482"/>
      <w:docPartObj>
        <w:docPartGallery w:val="Page Numbers (Top of Page)"/>
        <w:docPartUnique/>
      </w:docPartObj>
    </w:sdtPr>
    <w:sdtEndPr/>
    <w:sdtContent>
      <w:p w14:paraId="656BAB5C" w14:textId="14F6B6CA" w:rsidR="004853D7" w:rsidRDefault="004853D7">
        <w:pPr>
          <w:pStyle w:val="Antrats"/>
          <w:jc w:val="center"/>
        </w:pPr>
        <w:r>
          <w:fldChar w:fldCharType="begin"/>
        </w:r>
        <w:r>
          <w:instrText>PAGE   \* MERGEFORMAT</w:instrText>
        </w:r>
        <w:r>
          <w:fldChar w:fldCharType="separate"/>
        </w:r>
        <w:r w:rsidR="003F7D22">
          <w:rPr>
            <w:noProof/>
          </w:rPr>
          <w:t>2</w:t>
        </w:r>
        <w:r>
          <w:fldChar w:fldCharType="end"/>
        </w:r>
      </w:p>
    </w:sdtContent>
  </w:sdt>
  <w:p w14:paraId="6E99E028" w14:textId="77777777" w:rsidR="004853D7" w:rsidRDefault="004853D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594EE" w14:textId="77777777" w:rsidR="004853D7" w:rsidRDefault="004853D7">
    <w:pPr>
      <w:pStyle w:val="Antrats"/>
      <w:jc w:val="center"/>
    </w:pPr>
  </w:p>
  <w:p w14:paraId="041F3FB0" w14:textId="77777777" w:rsidR="004853D7" w:rsidRDefault="004853D7" w:rsidP="007F7772">
    <w:pPr>
      <w:pStyle w:val="Antrat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3D7"/>
    <w:rsid w:val="00044EF4"/>
    <w:rsid w:val="00050406"/>
    <w:rsid w:val="000559CD"/>
    <w:rsid w:val="000700A6"/>
    <w:rsid w:val="000966E6"/>
    <w:rsid w:val="000A3756"/>
    <w:rsid w:val="000C4F32"/>
    <w:rsid w:val="000C55D8"/>
    <w:rsid w:val="000E39BA"/>
    <w:rsid w:val="000F5B0F"/>
    <w:rsid w:val="00100D5D"/>
    <w:rsid w:val="00137584"/>
    <w:rsid w:val="00164C35"/>
    <w:rsid w:val="001B2382"/>
    <w:rsid w:val="001D7264"/>
    <w:rsid w:val="001E2AF5"/>
    <w:rsid w:val="001E7B51"/>
    <w:rsid w:val="00210071"/>
    <w:rsid w:val="00232864"/>
    <w:rsid w:val="00277366"/>
    <w:rsid w:val="00287453"/>
    <w:rsid w:val="002A3014"/>
    <w:rsid w:val="002C38C8"/>
    <w:rsid w:val="002C7718"/>
    <w:rsid w:val="002D196C"/>
    <w:rsid w:val="002E1B29"/>
    <w:rsid w:val="00325324"/>
    <w:rsid w:val="0037154F"/>
    <w:rsid w:val="00383C7B"/>
    <w:rsid w:val="00385866"/>
    <w:rsid w:val="003F7D22"/>
    <w:rsid w:val="00473170"/>
    <w:rsid w:val="004853D7"/>
    <w:rsid w:val="004B37D9"/>
    <w:rsid w:val="004B775E"/>
    <w:rsid w:val="004D509D"/>
    <w:rsid w:val="004E212F"/>
    <w:rsid w:val="005047ED"/>
    <w:rsid w:val="0053531B"/>
    <w:rsid w:val="0057104C"/>
    <w:rsid w:val="00592FF9"/>
    <w:rsid w:val="005933A0"/>
    <w:rsid w:val="00595503"/>
    <w:rsid w:val="005F7F2D"/>
    <w:rsid w:val="00650FA6"/>
    <w:rsid w:val="00661FDA"/>
    <w:rsid w:val="00673B35"/>
    <w:rsid w:val="00675F0F"/>
    <w:rsid w:val="006D6304"/>
    <w:rsid w:val="006E0E71"/>
    <w:rsid w:val="00701E1B"/>
    <w:rsid w:val="00703E21"/>
    <w:rsid w:val="00714EE1"/>
    <w:rsid w:val="00725D3B"/>
    <w:rsid w:val="007416AA"/>
    <w:rsid w:val="00745937"/>
    <w:rsid w:val="00796DC1"/>
    <w:rsid w:val="00797B1B"/>
    <w:rsid w:val="007A0750"/>
    <w:rsid w:val="007B4E32"/>
    <w:rsid w:val="007C34F5"/>
    <w:rsid w:val="007F38A5"/>
    <w:rsid w:val="008100E6"/>
    <w:rsid w:val="00864E2F"/>
    <w:rsid w:val="008E02C6"/>
    <w:rsid w:val="00901F5C"/>
    <w:rsid w:val="0091274E"/>
    <w:rsid w:val="0093229F"/>
    <w:rsid w:val="00974DA2"/>
    <w:rsid w:val="00993BB9"/>
    <w:rsid w:val="009C6868"/>
    <w:rsid w:val="009E2F16"/>
    <w:rsid w:val="009F3512"/>
    <w:rsid w:val="00A30698"/>
    <w:rsid w:val="00A42772"/>
    <w:rsid w:val="00A50952"/>
    <w:rsid w:val="00A657F8"/>
    <w:rsid w:val="00A90D5E"/>
    <w:rsid w:val="00AA4E81"/>
    <w:rsid w:val="00AB2C14"/>
    <w:rsid w:val="00AD4AA8"/>
    <w:rsid w:val="00B14149"/>
    <w:rsid w:val="00B245F7"/>
    <w:rsid w:val="00B57F77"/>
    <w:rsid w:val="00B952F8"/>
    <w:rsid w:val="00BA4642"/>
    <w:rsid w:val="00BC7A2F"/>
    <w:rsid w:val="00BD0116"/>
    <w:rsid w:val="00BD4FC4"/>
    <w:rsid w:val="00BD7667"/>
    <w:rsid w:val="00BE54CC"/>
    <w:rsid w:val="00C570BA"/>
    <w:rsid w:val="00C60AD6"/>
    <w:rsid w:val="00C64CDD"/>
    <w:rsid w:val="00C869F2"/>
    <w:rsid w:val="00C87048"/>
    <w:rsid w:val="00CA2877"/>
    <w:rsid w:val="00CA5E20"/>
    <w:rsid w:val="00CB4786"/>
    <w:rsid w:val="00CC4404"/>
    <w:rsid w:val="00CC5396"/>
    <w:rsid w:val="00D3570D"/>
    <w:rsid w:val="00D577FC"/>
    <w:rsid w:val="00D63D4D"/>
    <w:rsid w:val="00D82E8F"/>
    <w:rsid w:val="00DE3BF8"/>
    <w:rsid w:val="00E3767D"/>
    <w:rsid w:val="00E52D7A"/>
    <w:rsid w:val="00E914ED"/>
    <w:rsid w:val="00EA04E6"/>
    <w:rsid w:val="00EA6F04"/>
    <w:rsid w:val="00EB7F07"/>
    <w:rsid w:val="00EC0F84"/>
    <w:rsid w:val="00EC4A40"/>
    <w:rsid w:val="00F0312E"/>
    <w:rsid w:val="00F1111E"/>
    <w:rsid w:val="00F22F33"/>
    <w:rsid w:val="00F4353C"/>
    <w:rsid w:val="00F64616"/>
    <w:rsid w:val="00FC56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41E5E"/>
  <w15:chartTrackingRefBased/>
  <w15:docId w15:val="{F3C8C98A-C75E-43E1-AA15-670F7D129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53D7"/>
    <w:pPr>
      <w:widowControl w:val="0"/>
      <w:suppressAutoHyphens/>
      <w:spacing w:after="0" w:line="240" w:lineRule="auto"/>
    </w:pPr>
    <w:rPr>
      <w:rFonts w:ascii="Times New Roman" w:eastAsia="Lucida Sans Unicode" w:hAnsi="Times New Roman" w:cs="Times New Roman"/>
      <w:kern w:val="0"/>
      <w:lang w:eastAsia="ar-SA"/>
      <w14:ligatures w14:val="none"/>
    </w:rPr>
  </w:style>
  <w:style w:type="paragraph" w:styleId="Antrat1">
    <w:name w:val="heading 1"/>
    <w:basedOn w:val="prastasis"/>
    <w:next w:val="prastasis"/>
    <w:link w:val="Antrat1Diagrama"/>
    <w:uiPriority w:val="9"/>
    <w:qFormat/>
    <w:rsid w:val="004853D7"/>
    <w:pPr>
      <w:keepNext/>
      <w:keepLines/>
      <w:widowControl/>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4853D7"/>
    <w:pPr>
      <w:keepNext/>
      <w:keepLines/>
      <w:widowControl/>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4853D7"/>
    <w:pPr>
      <w:keepNext/>
      <w:keepLines/>
      <w:widowControl/>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4853D7"/>
    <w:pPr>
      <w:keepNext/>
      <w:keepLines/>
      <w:widowControl/>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Antrat5">
    <w:name w:val="heading 5"/>
    <w:basedOn w:val="prastasis"/>
    <w:next w:val="prastasis"/>
    <w:link w:val="Antrat5Diagrama"/>
    <w:uiPriority w:val="9"/>
    <w:semiHidden/>
    <w:unhideWhenUsed/>
    <w:qFormat/>
    <w:rsid w:val="004853D7"/>
    <w:pPr>
      <w:keepNext/>
      <w:keepLines/>
      <w:widowControl/>
      <w:suppressAutoHyphens w:val="0"/>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Antrat6">
    <w:name w:val="heading 6"/>
    <w:basedOn w:val="prastasis"/>
    <w:next w:val="prastasis"/>
    <w:link w:val="Antrat6Diagrama"/>
    <w:uiPriority w:val="9"/>
    <w:semiHidden/>
    <w:unhideWhenUsed/>
    <w:qFormat/>
    <w:rsid w:val="004853D7"/>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Antrat7">
    <w:name w:val="heading 7"/>
    <w:basedOn w:val="prastasis"/>
    <w:next w:val="prastasis"/>
    <w:link w:val="Antrat7Diagrama"/>
    <w:uiPriority w:val="9"/>
    <w:semiHidden/>
    <w:unhideWhenUsed/>
    <w:qFormat/>
    <w:rsid w:val="004853D7"/>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Antrat8">
    <w:name w:val="heading 8"/>
    <w:basedOn w:val="prastasis"/>
    <w:next w:val="prastasis"/>
    <w:link w:val="Antrat8Diagrama"/>
    <w:uiPriority w:val="9"/>
    <w:semiHidden/>
    <w:unhideWhenUsed/>
    <w:qFormat/>
    <w:rsid w:val="004853D7"/>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Antrat9">
    <w:name w:val="heading 9"/>
    <w:basedOn w:val="prastasis"/>
    <w:next w:val="prastasis"/>
    <w:link w:val="Antrat9Diagrama"/>
    <w:uiPriority w:val="9"/>
    <w:semiHidden/>
    <w:unhideWhenUsed/>
    <w:qFormat/>
    <w:rsid w:val="004853D7"/>
    <w:pPr>
      <w:keepNext/>
      <w:keepLines/>
      <w:widowControl/>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853D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853D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853D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853D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853D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853D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853D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853D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853D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853D7"/>
    <w:pPr>
      <w:widowControl/>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4853D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853D7"/>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4853D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853D7"/>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aDiagrama">
    <w:name w:val="Citata Diagrama"/>
    <w:basedOn w:val="Numatytasispastraiposriftas"/>
    <w:link w:val="Citata"/>
    <w:uiPriority w:val="29"/>
    <w:rsid w:val="004853D7"/>
    <w:rPr>
      <w:i/>
      <w:iCs/>
      <w:color w:val="404040" w:themeColor="text1" w:themeTint="BF"/>
    </w:rPr>
  </w:style>
  <w:style w:type="paragraph" w:styleId="Sraopastraipa">
    <w:name w:val="List Paragraph"/>
    <w:basedOn w:val="prastasis"/>
    <w:uiPriority w:val="34"/>
    <w:qFormat/>
    <w:rsid w:val="004853D7"/>
    <w:pPr>
      <w:widowControl/>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Rykuspabraukimas">
    <w:name w:val="Intense Emphasis"/>
    <w:basedOn w:val="Numatytasispastraiposriftas"/>
    <w:uiPriority w:val="21"/>
    <w:qFormat/>
    <w:rsid w:val="004853D7"/>
    <w:rPr>
      <w:i/>
      <w:iCs/>
      <w:color w:val="0F4761" w:themeColor="accent1" w:themeShade="BF"/>
    </w:rPr>
  </w:style>
  <w:style w:type="paragraph" w:styleId="Iskirtacitata">
    <w:name w:val="Intense Quote"/>
    <w:basedOn w:val="prastasis"/>
    <w:next w:val="prastasis"/>
    <w:link w:val="IskirtacitataDiagrama"/>
    <w:uiPriority w:val="30"/>
    <w:qFormat/>
    <w:rsid w:val="004853D7"/>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skirtacitataDiagrama">
    <w:name w:val="Išskirta citata Diagrama"/>
    <w:basedOn w:val="Numatytasispastraiposriftas"/>
    <w:link w:val="Iskirtacitata"/>
    <w:uiPriority w:val="30"/>
    <w:rsid w:val="004853D7"/>
    <w:rPr>
      <w:i/>
      <w:iCs/>
      <w:color w:val="0F4761" w:themeColor="accent1" w:themeShade="BF"/>
    </w:rPr>
  </w:style>
  <w:style w:type="character" w:styleId="Rykinuoroda">
    <w:name w:val="Intense Reference"/>
    <w:basedOn w:val="Numatytasispastraiposriftas"/>
    <w:uiPriority w:val="32"/>
    <w:qFormat/>
    <w:rsid w:val="004853D7"/>
    <w:rPr>
      <w:b/>
      <w:bCs/>
      <w:smallCaps/>
      <w:color w:val="0F4761" w:themeColor="accent1" w:themeShade="BF"/>
      <w:spacing w:val="5"/>
    </w:rPr>
  </w:style>
  <w:style w:type="paragraph" w:styleId="Antrats">
    <w:name w:val="header"/>
    <w:basedOn w:val="prastasis"/>
    <w:link w:val="AntratsDiagrama"/>
    <w:uiPriority w:val="99"/>
    <w:rsid w:val="004853D7"/>
    <w:pPr>
      <w:tabs>
        <w:tab w:val="center" w:pos="4819"/>
        <w:tab w:val="right" w:pos="9638"/>
      </w:tabs>
    </w:pPr>
  </w:style>
  <w:style w:type="character" w:customStyle="1" w:styleId="AntratsDiagrama">
    <w:name w:val="Antraštės Diagrama"/>
    <w:basedOn w:val="Numatytasispastraiposriftas"/>
    <w:link w:val="Antrats"/>
    <w:uiPriority w:val="99"/>
    <w:rsid w:val="004853D7"/>
    <w:rPr>
      <w:rFonts w:ascii="Times New Roman" w:eastAsia="Lucida Sans Unicode" w:hAnsi="Times New Roman" w:cs="Times New Roman"/>
      <w:kern w:val="0"/>
      <w:lang w:eastAsia="ar-SA"/>
      <w14:ligatures w14:val="none"/>
    </w:rPr>
  </w:style>
  <w:style w:type="paragraph" w:styleId="Pataisymai">
    <w:name w:val="Revision"/>
    <w:hidden/>
    <w:uiPriority w:val="99"/>
    <w:semiHidden/>
    <w:rsid w:val="00CB4786"/>
    <w:pPr>
      <w:spacing w:after="0" w:line="240" w:lineRule="auto"/>
    </w:pPr>
    <w:rPr>
      <w:rFonts w:ascii="Times New Roman" w:eastAsia="Lucida Sans Unicode" w:hAnsi="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411693">
      <w:bodyDiv w:val="1"/>
      <w:marLeft w:val="0"/>
      <w:marRight w:val="0"/>
      <w:marTop w:val="0"/>
      <w:marBottom w:val="0"/>
      <w:divBdr>
        <w:top w:val="none" w:sz="0" w:space="0" w:color="auto"/>
        <w:left w:val="none" w:sz="0" w:space="0" w:color="auto"/>
        <w:bottom w:val="none" w:sz="0" w:space="0" w:color="auto"/>
        <w:right w:val="none" w:sz="0" w:space="0" w:color="auto"/>
      </w:divBdr>
      <w:divsChild>
        <w:div w:id="1694190848">
          <w:marLeft w:val="0"/>
          <w:marRight w:val="0"/>
          <w:marTop w:val="0"/>
          <w:marBottom w:val="0"/>
          <w:divBdr>
            <w:top w:val="none" w:sz="0" w:space="0" w:color="auto"/>
            <w:left w:val="none" w:sz="0" w:space="0" w:color="auto"/>
            <w:bottom w:val="none" w:sz="0" w:space="0" w:color="auto"/>
            <w:right w:val="none" w:sz="0" w:space="0" w:color="auto"/>
          </w:divBdr>
        </w:div>
        <w:div w:id="590550991">
          <w:marLeft w:val="0"/>
          <w:marRight w:val="0"/>
          <w:marTop w:val="0"/>
          <w:marBottom w:val="0"/>
          <w:divBdr>
            <w:top w:val="none" w:sz="0" w:space="0" w:color="auto"/>
            <w:left w:val="none" w:sz="0" w:space="0" w:color="auto"/>
            <w:bottom w:val="none" w:sz="0" w:space="0" w:color="auto"/>
            <w:right w:val="none" w:sz="0" w:space="0" w:color="auto"/>
          </w:divBdr>
        </w:div>
        <w:div w:id="2121072793">
          <w:marLeft w:val="0"/>
          <w:marRight w:val="0"/>
          <w:marTop w:val="0"/>
          <w:marBottom w:val="0"/>
          <w:divBdr>
            <w:top w:val="none" w:sz="0" w:space="0" w:color="auto"/>
            <w:left w:val="none" w:sz="0" w:space="0" w:color="auto"/>
            <w:bottom w:val="none" w:sz="0" w:space="0" w:color="auto"/>
            <w:right w:val="none" w:sz="0" w:space="0" w:color="auto"/>
          </w:divBdr>
        </w:div>
      </w:divsChild>
    </w:div>
    <w:div w:id="2072578923">
      <w:bodyDiv w:val="1"/>
      <w:marLeft w:val="0"/>
      <w:marRight w:val="0"/>
      <w:marTop w:val="0"/>
      <w:marBottom w:val="0"/>
      <w:divBdr>
        <w:top w:val="none" w:sz="0" w:space="0" w:color="auto"/>
        <w:left w:val="none" w:sz="0" w:space="0" w:color="auto"/>
        <w:bottom w:val="none" w:sz="0" w:space="0" w:color="auto"/>
        <w:right w:val="none" w:sz="0" w:space="0" w:color="auto"/>
      </w:divBdr>
      <w:divsChild>
        <w:div w:id="174810550">
          <w:marLeft w:val="0"/>
          <w:marRight w:val="0"/>
          <w:marTop w:val="0"/>
          <w:marBottom w:val="0"/>
          <w:divBdr>
            <w:top w:val="none" w:sz="0" w:space="0" w:color="auto"/>
            <w:left w:val="none" w:sz="0" w:space="0" w:color="auto"/>
            <w:bottom w:val="none" w:sz="0" w:space="0" w:color="auto"/>
            <w:right w:val="none" w:sz="0" w:space="0" w:color="auto"/>
          </w:divBdr>
        </w:div>
        <w:div w:id="411045166">
          <w:marLeft w:val="0"/>
          <w:marRight w:val="0"/>
          <w:marTop w:val="0"/>
          <w:marBottom w:val="0"/>
          <w:divBdr>
            <w:top w:val="none" w:sz="0" w:space="0" w:color="auto"/>
            <w:left w:val="none" w:sz="0" w:space="0" w:color="auto"/>
            <w:bottom w:val="none" w:sz="0" w:space="0" w:color="auto"/>
            <w:right w:val="none" w:sz="0" w:space="0" w:color="auto"/>
          </w:divBdr>
        </w:div>
        <w:div w:id="631330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3468</Words>
  <Characters>1978</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Ambrazevičienė</dc:creator>
  <cp:keywords/>
  <dc:description/>
  <cp:lastModifiedBy>Simona Baublienė</cp:lastModifiedBy>
  <cp:revision>5</cp:revision>
  <dcterms:created xsi:type="dcterms:W3CDTF">2026-09-14T07:08:00Z</dcterms:created>
  <dcterms:modified xsi:type="dcterms:W3CDTF">2026-09-17T05:39:00Z</dcterms:modified>
</cp:coreProperties>
</file>