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D37F6" w14:textId="77777777" w:rsidR="007B116D" w:rsidRPr="00AB3D41" w:rsidRDefault="007B116D" w:rsidP="007B116D">
      <w:pPr>
        <w:spacing w:before="20" w:after="2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B3D41">
        <w:rPr>
          <w:rFonts w:ascii="Times New Roman" w:hAnsi="Times New Roman"/>
          <w:b/>
          <w:bCs/>
          <w:sz w:val="28"/>
          <w:szCs w:val="28"/>
        </w:rPr>
        <w:t>KRETINGOS RAJONO SAVIVALDYBĖS TARYBA</w:t>
      </w:r>
    </w:p>
    <w:p w14:paraId="6F88BEA4" w14:textId="77777777" w:rsidR="007B116D" w:rsidRPr="0080136D" w:rsidRDefault="007B116D" w:rsidP="007B116D">
      <w:pPr>
        <w:spacing w:before="20" w:after="2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C069775" w14:textId="77777777" w:rsidR="007B116D" w:rsidRPr="00AB3D41" w:rsidRDefault="007B116D" w:rsidP="007B116D">
      <w:pPr>
        <w:spacing w:before="20" w:after="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B3D41">
        <w:rPr>
          <w:rFonts w:ascii="Times New Roman" w:hAnsi="Times New Roman"/>
          <w:b/>
          <w:bCs/>
          <w:sz w:val="24"/>
          <w:szCs w:val="24"/>
        </w:rPr>
        <w:t>SPRENDIMAS</w:t>
      </w:r>
    </w:p>
    <w:p w14:paraId="503D205E" w14:textId="2B1DD0EE" w:rsidR="007B116D" w:rsidRDefault="00D86466" w:rsidP="00D86466">
      <w:pPr>
        <w:spacing w:before="20" w:after="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6466">
        <w:rPr>
          <w:rFonts w:ascii="Times New Roman" w:hAnsi="Times New Roman"/>
          <w:b/>
          <w:bCs/>
          <w:sz w:val="24"/>
          <w:szCs w:val="24"/>
        </w:rPr>
        <w:t xml:space="preserve">DĖL SUTIKIMO </w:t>
      </w:r>
      <w:r w:rsidR="006908D6">
        <w:rPr>
          <w:rFonts w:ascii="Times New Roman" w:hAnsi="Times New Roman"/>
          <w:b/>
          <w:bCs/>
          <w:sz w:val="24"/>
          <w:szCs w:val="24"/>
        </w:rPr>
        <w:t>KRETINGOS RAJONO SAVIVALDYBĖS ILGALAIK</w:t>
      </w:r>
      <w:r w:rsidR="00241893">
        <w:rPr>
          <w:rFonts w:ascii="Times New Roman" w:hAnsi="Times New Roman"/>
          <w:b/>
          <w:bCs/>
          <w:sz w:val="24"/>
          <w:szCs w:val="24"/>
        </w:rPr>
        <w:t>IO</w:t>
      </w:r>
      <w:r w:rsidR="006908D6">
        <w:rPr>
          <w:rFonts w:ascii="Times New Roman" w:hAnsi="Times New Roman"/>
          <w:b/>
          <w:bCs/>
          <w:sz w:val="24"/>
          <w:szCs w:val="24"/>
        </w:rPr>
        <w:t xml:space="preserve"> MATERIAL</w:t>
      </w:r>
      <w:r w:rsidR="00241893">
        <w:rPr>
          <w:rFonts w:ascii="Times New Roman" w:hAnsi="Times New Roman"/>
          <w:b/>
          <w:bCs/>
          <w:sz w:val="24"/>
          <w:szCs w:val="24"/>
        </w:rPr>
        <w:t>IOJO TURTO PRIPAŽINIMO NEREIKALINGU ARBA NETINKAMU (NEGALIMU) NAUDOTI IR JO NURAŠYMO</w:t>
      </w:r>
    </w:p>
    <w:p w14:paraId="569541F2" w14:textId="77777777" w:rsidR="00D86466" w:rsidRPr="00AB3D41" w:rsidRDefault="00D86466" w:rsidP="00D86466">
      <w:pPr>
        <w:spacing w:before="20" w:after="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40FA617" w14:textId="043BFD1E" w:rsidR="007B116D" w:rsidRPr="00AB3D41" w:rsidRDefault="007B116D" w:rsidP="007B116D">
      <w:pPr>
        <w:spacing w:before="20" w:after="20" w:line="240" w:lineRule="auto"/>
        <w:jc w:val="center"/>
        <w:rPr>
          <w:rFonts w:ascii="Times New Roman" w:hAnsi="Times New Roman"/>
          <w:sz w:val="24"/>
          <w:szCs w:val="24"/>
        </w:rPr>
      </w:pPr>
      <w:r w:rsidRPr="00AB3D41">
        <w:rPr>
          <w:rFonts w:ascii="Times New Roman" w:hAnsi="Times New Roman"/>
          <w:sz w:val="24"/>
          <w:szCs w:val="24"/>
        </w:rPr>
        <w:t>202</w:t>
      </w:r>
      <w:r w:rsidR="000C60F0">
        <w:rPr>
          <w:rFonts w:ascii="Times New Roman" w:hAnsi="Times New Roman"/>
          <w:sz w:val="24"/>
          <w:szCs w:val="24"/>
        </w:rPr>
        <w:t>6</w:t>
      </w:r>
      <w:r w:rsidRPr="00AB3D41">
        <w:rPr>
          <w:rFonts w:ascii="Times New Roman" w:hAnsi="Times New Roman"/>
          <w:sz w:val="24"/>
          <w:szCs w:val="24"/>
        </w:rPr>
        <w:t xml:space="preserve"> m. </w:t>
      </w:r>
      <w:r w:rsidR="000C60F0">
        <w:rPr>
          <w:rFonts w:ascii="Times New Roman" w:hAnsi="Times New Roman"/>
          <w:sz w:val="24"/>
          <w:szCs w:val="24"/>
        </w:rPr>
        <w:t>rugsėjo</w:t>
      </w:r>
      <w:r w:rsidR="00AE42B6">
        <w:rPr>
          <w:rFonts w:ascii="Times New Roman" w:hAnsi="Times New Roman"/>
          <w:sz w:val="24"/>
          <w:szCs w:val="24"/>
        </w:rPr>
        <w:t xml:space="preserve"> </w:t>
      </w:r>
      <w:r w:rsidR="00904680">
        <w:rPr>
          <w:rFonts w:ascii="Times New Roman" w:hAnsi="Times New Roman"/>
          <w:sz w:val="24"/>
          <w:szCs w:val="24"/>
        </w:rPr>
        <w:t>16</w:t>
      </w:r>
      <w:r w:rsidR="002D323B" w:rsidRPr="00AB3D41">
        <w:rPr>
          <w:rFonts w:ascii="Times New Roman" w:hAnsi="Times New Roman"/>
          <w:sz w:val="24"/>
          <w:szCs w:val="24"/>
        </w:rPr>
        <w:t xml:space="preserve"> </w:t>
      </w:r>
      <w:r w:rsidRPr="00AB3D41">
        <w:rPr>
          <w:rFonts w:ascii="Times New Roman" w:hAnsi="Times New Roman"/>
          <w:sz w:val="24"/>
          <w:szCs w:val="24"/>
        </w:rPr>
        <w:t>d. Nr.</w:t>
      </w:r>
      <w:r w:rsidR="002D323B" w:rsidRPr="00AB3D41">
        <w:rPr>
          <w:rFonts w:ascii="Times New Roman" w:hAnsi="Times New Roman"/>
          <w:sz w:val="24"/>
          <w:szCs w:val="24"/>
        </w:rPr>
        <w:t xml:space="preserve"> </w:t>
      </w:r>
      <w:r w:rsidR="00904680">
        <w:rPr>
          <w:rFonts w:ascii="Times New Roman" w:hAnsi="Times New Roman"/>
          <w:sz w:val="24"/>
          <w:szCs w:val="24"/>
        </w:rPr>
        <w:t>T1-254</w:t>
      </w:r>
    </w:p>
    <w:p w14:paraId="253DDA3A" w14:textId="2D23ED1D" w:rsidR="00C6174E" w:rsidRPr="00AB3D41" w:rsidRDefault="00AC15CA" w:rsidP="00AC15CA">
      <w:pPr>
        <w:tabs>
          <w:tab w:val="center" w:pos="4819"/>
          <w:tab w:val="left" w:pos="8190"/>
        </w:tabs>
        <w:spacing w:before="20" w:after="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B116D" w:rsidRPr="00AB3D41">
        <w:rPr>
          <w:rFonts w:ascii="Times New Roman" w:hAnsi="Times New Roman"/>
          <w:sz w:val="24"/>
          <w:szCs w:val="24"/>
        </w:rPr>
        <w:t>Kretinga</w:t>
      </w:r>
      <w:r>
        <w:rPr>
          <w:rFonts w:ascii="Times New Roman" w:hAnsi="Times New Roman"/>
          <w:sz w:val="24"/>
          <w:szCs w:val="24"/>
        </w:rPr>
        <w:tab/>
      </w:r>
    </w:p>
    <w:p w14:paraId="036FA1CC" w14:textId="77777777" w:rsidR="007B116D" w:rsidRPr="00AB3D41" w:rsidRDefault="007B116D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10538C" w14:textId="51B241F3" w:rsidR="006F05BB" w:rsidRDefault="00CD39CE" w:rsidP="006F05BB">
      <w:pPr>
        <w:spacing w:before="20" w:after="2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Vadovaudamasi Lietuvos Respublikos vietos savivaldos įstatymo</w:t>
      </w:r>
      <w:r w:rsidRPr="004E1695">
        <w:rPr>
          <w:rFonts w:ascii="Times New Roman" w:hAnsi="Times New Roman"/>
          <w:sz w:val="24"/>
          <w:szCs w:val="24"/>
        </w:rPr>
        <w:t xml:space="preserve"> </w:t>
      </w:r>
      <w:r w:rsidRPr="00011B22">
        <w:rPr>
          <w:rFonts w:ascii="Times New Roman" w:hAnsi="Times New Roman"/>
          <w:sz w:val="24"/>
          <w:szCs w:val="24"/>
        </w:rPr>
        <w:t>15 straipsnio 2 dalies 19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1B22">
        <w:rPr>
          <w:rFonts w:ascii="Times New Roman" w:hAnsi="Times New Roman"/>
          <w:sz w:val="24"/>
          <w:szCs w:val="24"/>
        </w:rPr>
        <w:t>punktu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E1695">
        <w:rPr>
          <w:rFonts w:ascii="Times New Roman" w:hAnsi="Times New Roman"/>
          <w:sz w:val="24"/>
          <w:szCs w:val="24"/>
        </w:rPr>
        <w:t>Lietuvos Respublikos valstybės ir savivaldybių turto valdymo, naudojimo ir disponavimo juo įstatymo 1</w:t>
      </w:r>
      <w:r>
        <w:rPr>
          <w:rFonts w:ascii="Times New Roman" w:hAnsi="Times New Roman"/>
          <w:sz w:val="24"/>
          <w:szCs w:val="24"/>
        </w:rPr>
        <w:t>2</w:t>
      </w:r>
      <w:r w:rsidRPr="004E1695">
        <w:rPr>
          <w:rFonts w:ascii="Times New Roman" w:hAnsi="Times New Roman"/>
          <w:sz w:val="24"/>
          <w:szCs w:val="24"/>
        </w:rPr>
        <w:t xml:space="preserve"> straipsnio 1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1695">
        <w:rPr>
          <w:rFonts w:ascii="Times New Roman" w:hAnsi="Times New Roman"/>
          <w:sz w:val="24"/>
          <w:szCs w:val="24"/>
        </w:rPr>
        <w:t>dalimi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B3D41">
        <w:rPr>
          <w:rFonts w:ascii="Times New Roman" w:hAnsi="Times New Roman"/>
          <w:sz w:val="24"/>
          <w:szCs w:val="24"/>
        </w:rPr>
        <w:t xml:space="preserve">27 straipsnio </w:t>
      </w:r>
      <w:r w:rsidR="000C60F0">
        <w:rPr>
          <w:rFonts w:ascii="Times New Roman" w:hAnsi="Times New Roman"/>
          <w:sz w:val="24"/>
          <w:szCs w:val="24"/>
        </w:rPr>
        <w:t>3</w:t>
      </w:r>
      <w:r w:rsidRPr="00AB3D41">
        <w:rPr>
          <w:rFonts w:ascii="Times New Roman" w:hAnsi="Times New Roman"/>
          <w:sz w:val="24"/>
          <w:szCs w:val="24"/>
        </w:rPr>
        <w:t xml:space="preserve"> dalimi</w:t>
      </w:r>
      <w:r w:rsidR="00C6174E" w:rsidRPr="00AB3D41">
        <w:rPr>
          <w:rFonts w:ascii="Times New Roman" w:hAnsi="Times New Roman"/>
          <w:sz w:val="24"/>
          <w:szCs w:val="24"/>
        </w:rPr>
        <w:t xml:space="preserve">, </w:t>
      </w:r>
      <w:r w:rsidR="00C1695C">
        <w:rPr>
          <w:rFonts w:ascii="Times New Roman" w:hAnsi="Times New Roman"/>
          <w:sz w:val="24"/>
          <w:szCs w:val="24"/>
        </w:rPr>
        <w:t>Valstybės ir savivaldybių turto pripažinimo nereikalingu arba netinkamu (negalimu</w:t>
      </w:r>
      <w:r w:rsidR="00C70A52">
        <w:rPr>
          <w:rFonts w:ascii="Times New Roman" w:hAnsi="Times New Roman"/>
          <w:sz w:val="24"/>
          <w:szCs w:val="24"/>
        </w:rPr>
        <w:t>)</w:t>
      </w:r>
      <w:r w:rsidR="00C1695C">
        <w:rPr>
          <w:rFonts w:ascii="Times New Roman" w:hAnsi="Times New Roman"/>
          <w:sz w:val="24"/>
          <w:szCs w:val="24"/>
        </w:rPr>
        <w:t xml:space="preserve"> naudoti ir jo nurašymo tvarkos aprašo, </w:t>
      </w:r>
      <w:r w:rsidR="00C6174E" w:rsidRPr="00AB3D41">
        <w:rPr>
          <w:rFonts w:ascii="Times New Roman" w:hAnsi="Times New Roman"/>
          <w:sz w:val="24"/>
          <w:szCs w:val="24"/>
        </w:rPr>
        <w:t xml:space="preserve">patvirtinto Lietuvos Respublikos Vyriausybės 2001 m. spalio 19 d. nutarimu Nr. 1250 „Dėl </w:t>
      </w:r>
      <w:r w:rsidR="00C70A52">
        <w:rPr>
          <w:rFonts w:ascii="Times New Roman" w:hAnsi="Times New Roman"/>
          <w:sz w:val="24"/>
          <w:szCs w:val="24"/>
        </w:rPr>
        <w:t>Valstybės ir savivaldybių turto pripažinimo nereikalingu arba netinkamu (negalimu) naudoti ir jo nurašymo tvarkos aprašo</w:t>
      </w:r>
      <w:r w:rsidR="00C6174E" w:rsidRPr="00AB3D41">
        <w:rPr>
          <w:rFonts w:ascii="Times New Roman" w:hAnsi="Times New Roman"/>
          <w:sz w:val="24"/>
          <w:szCs w:val="24"/>
        </w:rPr>
        <w:t xml:space="preserve">“, </w:t>
      </w:r>
      <w:r w:rsidR="00C1695C">
        <w:rPr>
          <w:rFonts w:ascii="Times New Roman" w:hAnsi="Times New Roman"/>
          <w:sz w:val="24"/>
          <w:szCs w:val="24"/>
        </w:rPr>
        <w:t>9.1.3 pa</w:t>
      </w:r>
      <w:r w:rsidR="00C84462">
        <w:rPr>
          <w:rFonts w:ascii="Times New Roman" w:hAnsi="Times New Roman"/>
          <w:sz w:val="24"/>
          <w:szCs w:val="24"/>
        </w:rPr>
        <w:t>punk</w:t>
      </w:r>
      <w:r w:rsidR="00C1695C">
        <w:rPr>
          <w:rFonts w:ascii="Times New Roman" w:hAnsi="Times New Roman"/>
          <w:sz w:val="24"/>
          <w:szCs w:val="24"/>
        </w:rPr>
        <w:t>čiu</w:t>
      </w:r>
      <w:r w:rsidR="00C70A52">
        <w:rPr>
          <w:rFonts w:ascii="Times New Roman" w:hAnsi="Times New Roman"/>
          <w:sz w:val="24"/>
          <w:szCs w:val="24"/>
        </w:rPr>
        <w:t xml:space="preserve">, Lietuvos Respublikos sveikatos priežiūros įstaigų įstatymo 36 straipsnio </w:t>
      </w:r>
      <w:r w:rsidR="00D65094">
        <w:rPr>
          <w:rFonts w:ascii="Times New Roman" w:hAnsi="Times New Roman"/>
          <w:sz w:val="24"/>
          <w:szCs w:val="24"/>
        </w:rPr>
        <w:t>9</w:t>
      </w:r>
      <w:r w:rsidR="00C70A52">
        <w:rPr>
          <w:rFonts w:ascii="Times New Roman" w:hAnsi="Times New Roman"/>
          <w:sz w:val="24"/>
          <w:szCs w:val="24"/>
        </w:rPr>
        <w:t xml:space="preserve"> dalimi</w:t>
      </w:r>
      <w:r w:rsidR="00C6174E" w:rsidRPr="00AB3D41">
        <w:rPr>
          <w:rFonts w:ascii="Times New Roman" w:hAnsi="Times New Roman"/>
          <w:sz w:val="24"/>
          <w:szCs w:val="24"/>
        </w:rPr>
        <w:t xml:space="preserve"> ir atsižvelgdama į Kretingos rajono </w:t>
      </w:r>
      <w:r w:rsidR="006F05BB">
        <w:rPr>
          <w:rFonts w:ascii="Times New Roman" w:hAnsi="Times New Roman"/>
          <w:sz w:val="24"/>
          <w:szCs w:val="24"/>
        </w:rPr>
        <w:t xml:space="preserve">savivaldybės </w:t>
      </w:r>
      <w:r w:rsidR="00CE2DA3">
        <w:rPr>
          <w:rFonts w:ascii="Times New Roman" w:hAnsi="Times New Roman"/>
          <w:sz w:val="24"/>
          <w:szCs w:val="24"/>
        </w:rPr>
        <w:t>viešosios įstaigos</w:t>
      </w:r>
      <w:r w:rsidR="006F05BB" w:rsidRPr="006F05BB">
        <w:rPr>
          <w:rFonts w:ascii="Times New Roman" w:hAnsi="Times New Roman"/>
          <w:sz w:val="24"/>
          <w:szCs w:val="24"/>
          <w:shd w:val="clear" w:color="auto" w:fill="FFFFFF"/>
        </w:rPr>
        <w:t xml:space="preserve"> Kretingos</w:t>
      </w:r>
      <w:r w:rsidR="00CF6516">
        <w:rPr>
          <w:rFonts w:ascii="Times New Roman" w:hAnsi="Times New Roman"/>
          <w:sz w:val="24"/>
          <w:szCs w:val="24"/>
          <w:shd w:val="clear" w:color="auto" w:fill="FFFFFF"/>
        </w:rPr>
        <w:t xml:space="preserve"> ligoninės</w:t>
      </w:r>
      <w:r w:rsidR="006F05BB" w:rsidRPr="006F05B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6174E" w:rsidRPr="00AB3D41">
        <w:rPr>
          <w:rFonts w:ascii="Times New Roman" w:hAnsi="Times New Roman"/>
          <w:sz w:val="24"/>
          <w:szCs w:val="24"/>
        </w:rPr>
        <w:t>202</w:t>
      </w:r>
      <w:r w:rsidR="0077169C">
        <w:rPr>
          <w:rFonts w:ascii="Times New Roman" w:hAnsi="Times New Roman"/>
          <w:sz w:val="24"/>
          <w:szCs w:val="24"/>
        </w:rPr>
        <w:t>6</w:t>
      </w:r>
      <w:r w:rsidR="00C6174E" w:rsidRPr="00AB3D41">
        <w:rPr>
          <w:rFonts w:ascii="Times New Roman" w:hAnsi="Times New Roman"/>
          <w:sz w:val="24"/>
          <w:szCs w:val="24"/>
        </w:rPr>
        <w:t xml:space="preserve"> m.</w:t>
      </w:r>
      <w:r w:rsidR="000E1167" w:rsidRPr="00AB3D41">
        <w:rPr>
          <w:rFonts w:ascii="Times New Roman" w:hAnsi="Times New Roman"/>
          <w:sz w:val="24"/>
          <w:szCs w:val="24"/>
        </w:rPr>
        <w:t xml:space="preserve"> </w:t>
      </w:r>
      <w:r w:rsidR="0077169C">
        <w:rPr>
          <w:rFonts w:ascii="Times New Roman" w:hAnsi="Times New Roman"/>
          <w:sz w:val="24"/>
          <w:szCs w:val="24"/>
        </w:rPr>
        <w:t>rugsėjo</w:t>
      </w:r>
      <w:r w:rsidR="006F05BB">
        <w:rPr>
          <w:rFonts w:ascii="Times New Roman" w:hAnsi="Times New Roman"/>
          <w:sz w:val="24"/>
          <w:szCs w:val="24"/>
        </w:rPr>
        <w:t xml:space="preserve"> </w:t>
      </w:r>
      <w:r w:rsidR="0077169C">
        <w:rPr>
          <w:rFonts w:ascii="Times New Roman" w:hAnsi="Times New Roman"/>
          <w:sz w:val="24"/>
          <w:szCs w:val="24"/>
        </w:rPr>
        <w:t>11</w:t>
      </w:r>
      <w:r w:rsidR="00C6174E" w:rsidRPr="00AB3D41">
        <w:rPr>
          <w:rFonts w:ascii="Times New Roman" w:hAnsi="Times New Roman"/>
          <w:sz w:val="24"/>
          <w:szCs w:val="24"/>
        </w:rPr>
        <w:t xml:space="preserve"> d. </w:t>
      </w:r>
      <w:bookmarkStart w:id="0" w:name="_Hlk97111964"/>
      <w:bookmarkStart w:id="1" w:name="_Hlk129679710"/>
      <w:r w:rsidR="005A51DC" w:rsidRPr="00AB3D41">
        <w:rPr>
          <w:rFonts w:ascii="Times New Roman" w:hAnsi="Times New Roman"/>
          <w:sz w:val="24"/>
          <w:szCs w:val="24"/>
        </w:rPr>
        <w:t>raštą Nr.</w:t>
      </w:r>
      <w:r w:rsidR="00C84462">
        <w:rPr>
          <w:rFonts w:ascii="Times New Roman" w:hAnsi="Times New Roman"/>
          <w:sz w:val="24"/>
          <w:szCs w:val="24"/>
        </w:rPr>
        <w:t xml:space="preserve"> </w:t>
      </w:r>
      <w:r w:rsidR="006F05BB">
        <w:rPr>
          <w:rFonts w:ascii="Times New Roman" w:hAnsi="Times New Roman"/>
          <w:sz w:val="24"/>
          <w:szCs w:val="24"/>
        </w:rPr>
        <w:t>V</w:t>
      </w:r>
      <w:r w:rsidR="00CF6516">
        <w:rPr>
          <w:rFonts w:ascii="Times New Roman" w:hAnsi="Times New Roman"/>
          <w:sz w:val="24"/>
          <w:szCs w:val="24"/>
        </w:rPr>
        <w:t>1</w:t>
      </w:r>
      <w:r w:rsidR="000E1167" w:rsidRPr="00AB3D41">
        <w:rPr>
          <w:rFonts w:ascii="Times New Roman" w:hAnsi="Times New Roman"/>
          <w:sz w:val="24"/>
          <w:szCs w:val="24"/>
        </w:rPr>
        <w:t>-</w:t>
      </w:r>
      <w:r w:rsidR="0038358D">
        <w:rPr>
          <w:rFonts w:ascii="Times New Roman" w:hAnsi="Times New Roman"/>
          <w:sz w:val="24"/>
          <w:szCs w:val="24"/>
        </w:rPr>
        <w:t>2</w:t>
      </w:r>
      <w:r w:rsidR="00CF6516">
        <w:rPr>
          <w:rFonts w:ascii="Times New Roman" w:hAnsi="Times New Roman"/>
          <w:sz w:val="24"/>
          <w:szCs w:val="24"/>
        </w:rPr>
        <w:t xml:space="preserve">12, </w:t>
      </w:r>
      <w:bookmarkEnd w:id="0"/>
      <w:bookmarkEnd w:id="1"/>
      <w:r w:rsidR="00C6174E" w:rsidRPr="00AB3D41">
        <w:rPr>
          <w:rFonts w:ascii="Times New Roman" w:hAnsi="Times New Roman"/>
          <w:sz w:val="24"/>
          <w:szCs w:val="24"/>
        </w:rPr>
        <w:t>Kretingos rajono savivaldybės taryba n u s p r e n d ž i a:</w:t>
      </w:r>
    </w:p>
    <w:p w14:paraId="760C7E2B" w14:textId="50AE10BF" w:rsidR="006F05BB" w:rsidRDefault="006F05BB" w:rsidP="006F05BB">
      <w:pPr>
        <w:spacing w:before="20" w:after="2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6F05BB">
        <w:rPr>
          <w:rFonts w:ascii="Times New Roman" w:hAnsi="Times New Roman"/>
          <w:sz w:val="24"/>
          <w:szCs w:val="24"/>
        </w:rPr>
        <w:t xml:space="preserve">1. </w:t>
      </w:r>
      <w:r w:rsidR="00321A65" w:rsidRPr="006F05BB">
        <w:rPr>
          <w:rFonts w:ascii="Times New Roman" w:hAnsi="Times New Roman"/>
          <w:sz w:val="24"/>
          <w:szCs w:val="24"/>
        </w:rPr>
        <w:t>Sutikti</w:t>
      </w:r>
      <w:r>
        <w:rPr>
          <w:rFonts w:ascii="Times New Roman" w:hAnsi="Times New Roman"/>
          <w:sz w:val="24"/>
          <w:szCs w:val="24"/>
        </w:rPr>
        <w:t>,</w:t>
      </w:r>
      <w:r w:rsidR="00321A65" w:rsidRPr="006F05BB">
        <w:rPr>
          <w:rFonts w:ascii="Times New Roman" w:hAnsi="Times New Roman"/>
          <w:sz w:val="24"/>
          <w:szCs w:val="24"/>
        </w:rPr>
        <w:t xml:space="preserve"> </w:t>
      </w:r>
      <w:r w:rsidRPr="006F05BB">
        <w:rPr>
          <w:rFonts w:ascii="Times New Roman" w:hAnsi="Times New Roman"/>
          <w:sz w:val="24"/>
          <w:szCs w:val="24"/>
        </w:rPr>
        <w:t xml:space="preserve">kad </w:t>
      </w:r>
      <w:r w:rsidR="00F96C2B" w:rsidRPr="00AB3D41">
        <w:rPr>
          <w:rFonts w:ascii="Times New Roman" w:hAnsi="Times New Roman"/>
          <w:sz w:val="24"/>
          <w:szCs w:val="24"/>
        </w:rPr>
        <w:t xml:space="preserve">Kretingos rajono </w:t>
      </w:r>
      <w:r w:rsidR="00F96C2B">
        <w:rPr>
          <w:rFonts w:ascii="Times New Roman" w:hAnsi="Times New Roman"/>
          <w:sz w:val="24"/>
          <w:szCs w:val="24"/>
        </w:rPr>
        <w:t>savivaldybės viešo</w:t>
      </w:r>
      <w:r w:rsidR="00CF6516">
        <w:rPr>
          <w:rFonts w:ascii="Times New Roman" w:hAnsi="Times New Roman"/>
          <w:sz w:val="24"/>
          <w:szCs w:val="24"/>
        </w:rPr>
        <w:t>ji</w:t>
      </w:r>
      <w:r w:rsidR="00F96C2B">
        <w:rPr>
          <w:rFonts w:ascii="Times New Roman" w:hAnsi="Times New Roman"/>
          <w:sz w:val="24"/>
          <w:szCs w:val="24"/>
        </w:rPr>
        <w:t xml:space="preserve"> įstaig</w:t>
      </w:r>
      <w:r w:rsidR="00CF6516">
        <w:rPr>
          <w:rFonts w:ascii="Times New Roman" w:hAnsi="Times New Roman"/>
          <w:sz w:val="24"/>
          <w:szCs w:val="24"/>
        </w:rPr>
        <w:t>a</w:t>
      </w:r>
      <w:r w:rsidR="00F96C2B" w:rsidRPr="006F05BB">
        <w:rPr>
          <w:rFonts w:ascii="Times New Roman" w:hAnsi="Times New Roman"/>
          <w:sz w:val="24"/>
          <w:szCs w:val="24"/>
          <w:shd w:val="clear" w:color="auto" w:fill="FFFFFF"/>
        </w:rPr>
        <w:t xml:space="preserve"> Kretingos </w:t>
      </w:r>
      <w:r w:rsidR="00CF6516">
        <w:rPr>
          <w:rFonts w:ascii="Times New Roman" w:hAnsi="Times New Roman"/>
          <w:sz w:val="24"/>
          <w:szCs w:val="24"/>
          <w:shd w:val="clear" w:color="auto" w:fill="FFFFFF"/>
        </w:rPr>
        <w:t>ligoninė (toliau – Kretingos ligoninė)</w:t>
      </w:r>
      <w:r w:rsidR="00F96C2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bookmarkStart w:id="2" w:name="_Hlk240030847"/>
      <w:r w:rsidRPr="006F05BB">
        <w:rPr>
          <w:rFonts w:ascii="Times New Roman" w:hAnsi="Times New Roman"/>
          <w:sz w:val="24"/>
          <w:szCs w:val="24"/>
        </w:rPr>
        <w:t>pripažintų</w:t>
      </w:r>
      <w:r w:rsidR="00A6383B">
        <w:rPr>
          <w:rFonts w:ascii="Times New Roman" w:hAnsi="Times New Roman"/>
          <w:sz w:val="24"/>
          <w:szCs w:val="24"/>
        </w:rPr>
        <w:t xml:space="preserve"> </w:t>
      </w:r>
      <w:r w:rsidR="00A6383B" w:rsidRPr="006F05BB">
        <w:rPr>
          <w:rFonts w:ascii="Times New Roman" w:hAnsi="Times New Roman"/>
          <w:sz w:val="24"/>
          <w:szCs w:val="24"/>
        </w:rPr>
        <w:t>nereikalingu arba netinkamu (negalimu) naudoti</w:t>
      </w:r>
      <w:r w:rsidR="00A6383B">
        <w:rPr>
          <w:rFonts w:ascii="Times New Roman" w:hAnsi="Times New Roman"/>
          <w:sz w:val="24"/>
          <w:szCs w:val="24"/>
        </w:rPr>
        <w:t xml:space="preserve"> ir nurašytų</w:t>
      </w:r>
      <w:r w:rsidRPr="006F05BB">
        <w:rPr>
          <w:rFonts w:ascii="Times New Roman" w:hAnsi="Times New Roman"/>
          <w:sz w:val="24"/>
          <w:szCs w:val="24"/>
        </w:rPr>
        <w:t xml:space="preserve"> </w:t>
      </w:r>
      <w:bookmarkEnd w:id="2"/>
      <w:r w:rsidRPr="006F05BB">
        <w:rPr>
          <w:rFonts w:ascii="Times New Roman" w:hAnsi="Times New Roman"/>
          <w:sz w:val="24"/>
          <w:szCs w:val="24"/>
        </w:rPr>
        <w:t>Kretingos rajono savivaldyb</w:t>
      </w:r>
      <w:r w:rsidR="006C3ABF">
        <w:rPr>
          <w:rFonts w:ascii="Times New Roman" w:hAnsi="Times New Roman"/>
          <w:sz w:val="24"/>
          <w:szCs w:val="24"/>
        </w:rPr>
        <w:t>ei</w:t>
      </w:r>
      <w:r w:rsidRPr="006F05BB">
        <w:rPr>
          <w:rFonts w:ascii="Times New Roman" w:hAnsi="Times New Roman"/>
          <w:sz w:val="24"/>
          <w:szCs w:val="24"/>
        </w:rPr>
        <w:t xml:space="preserve"> nuosavybės teise priklausantį, </w:t>
      </w:r>
      <w:r w:rsidR="00CF6516">
        <w:rPr>
          <w:rFonts w:ascii="Times New Roman" w:hAnsi="Times New Roman"/>
          <w:sz w:val="24"/>
          <w:szCs w:val="24"/>
        </w:rPr>
        <w:t xml:space="preserve">šiuo metu Kretingos ligoninės </w:t>
      </w:r>
      <w:r w:rsidRPr="006F05BB">
        <w:rPr>
          <w:rFonts w:ascii="Times New Roman" w:hAnsi="Times New Roman"/>
          <w:sz w:val="24"/>
          <w:szCs w:val="24"/>
        </w:rPr>
        <w:t>patikėjimo teise valdomą</w:t>
      </w:r>
      <w:r w:rsidR="006C3ABF">
        <w:rPr>
          <w:rFonts w:ascii="Times New Roman" w:hAnsi="Times New Roman"/>
          <w:sz w:val="24"/>
          <w:szCs w:val="24"/>
        </w:rPr>
        <w:t>,</w:t>
      </w:r>
      <w:r w:rsidRPr="006F05BB">
        <w:rPr>
          <w:rFonts w:ascii="Times New Roman" w:hAnsi="Times New Roman"/>
          <w:sz w:val="24"/>
          <w:szCs w:val="24"/>
        </w:rPr>
        <w:t xml:space="preserve"> ilgalaikį materialųjį</w:t>
      </w:r>
      <w:r w:rsidR="00653DAA" w:rsidRPr="006F05BB">
        <w:rPr>
          <w:rFonts w:ascii="Times New Roman" w:hAnsi="Times New Roman"/>
          <w:sz w:val="24"/>
          <w:szCs w:val="24"/>
        </w:rPr>
        <w:t xml:space="preserve"> 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turtą </w:t>
      </w:r>
      <w:r w:rsidR="006C3ABF">
        <w:rPr>
          <w:rFonts w:ascii="Times New Roman" w:hAnsi="Times New Roman"/>
          <w:color w:val="000000"/>
          <w:sz w:val="24"/>
          <w:szCs w:val="24"/>
          <w:lang w:eastAsia="en-GB"/>
        </w:rPr>
        <w:t>–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="00CF6516">
        <w:rPr>
          <w:rFonts w:ascii="Times New Roman" w:hAnsi="Times New Roman"/>
          <w:color w:val="000000"/>
          <w:sz w:val="24"/>
          <w:szCs w:val="24"/>
          <w:lang w:eastAsia="en-GB"/>
        </w:rPr>
        <w:t>dujinį katilą „Atlantic Varfree“, esantį katilinėje, kurios unikalus Nr. 4400-0609-9163</w:t>
      </w:r>
      <w:r w:rsidR="00A6383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, inventorinis Nr. S00114, </w:t>
      </w:r>
      <w:r w:rsidR="00C33C2C">
        <w:rPr>
          <w:rFonts w:ascii="Times New Roman" w:hAnsi="Times New Roman"/>
          <w:color w:val="000000"/>
          <w:sz w:val="24"/>
          <w:szCs w:val="24"/>
          <w:lang w:eastAsia="en-GB"/>
        </w:rPr>
        <w:t>įsigijimo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vertė – </w:t>
      </w:r>
      <w:r w:rsidR="00A6383B">
        <w:rPr>
          <w:rFonts w:ascii="Times New Roman" w:hAnsi="Times New Roman"/>
          <w:color w:val="000000"/>
          <w:sz w:val="24"/>
          <w:szCs w:val="24"/>
          <w:lang w:eastAsia="en-GB"/>
        </w:rPr>
        <w:t>4678,38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Eur, </w:t>
      </w:r>
      <w:r w:rsidR="00500804">
        <w:rPr>
          <w:rFonts w:ascii="Times New Roman" w:hAnsi="Times New Roman"/>
          <w:color w:val="000000"/>
          <w:sz w:val="24"/>
          <w:szCs w:val="24"/>
          <w:lang w:eastAsia="en-GB"/>
        </w:rPr>
        <w:t xml:space="preserve">įsigijimo data 2013-07-04, 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likutinė vertė </w:t>
      </w:r>
      <w:r w:rsidR="00C70A52">
        <w:rPr>
          <w:rFonts w:ascii="Times New Roman" w:hAnsi="Times New Roman"/>
          <w:color w:val="000000"/>
          <w:sz w:val="24"/>
          <w:szCs w:val="24"/>
          <w:lang w:eastAsia="en-GB"/>
        </w:rPr>
        <w:t xml:space="preserve">2026-09-30 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– </w:t>
      </w:r>
      <w:r w:rsidR="00A6383B">
        <w:rPr>
          <w:rFonts w:ascii="Times New Roman" w:hAnsi="Times New Roman"/>
          <w:color w:val="000000"/>
          <w:sz w:val="24"/>
          <w:szCs w:val="24"/>
          <w:lang w:eastAsia="en-GB"/>
        </w:rPr>
        <w:t>3865,09</w:t>
      </w:r>
      <w:r w:rsidR="00653DAA"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Eur</w:t>
      </w:r>
      <w:r w:rsidR="00A6383B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14:paraId="02240CCC" w14:textId="31A314B6" w:rsidR="00477DE2" w:rsidRPr="006F05BB" w:rsidRDefault="006F05BB" w:rsidP="006F05BB">
      <w:pPr>
        <w:spacing w:before="20" w:after="20" w:line="240" w:lineRule="auto"/>
        <w:ind w:firstLine="851"/>
        <w:jc w:val="both"/>
        <w:rPr>
          <w:rFonts w:ascii="Times New Roman" w:hAnsi="Times New Roman"/>
          <w:i/>
          <w:iCs/>
          <w:sz w:val="24"/>
          <w:szCs w:val="24"/>
        </w:rPr>
      </w:pPr>
      <w:r w:rsidRPr="006F05BB">
        <w:rPr>
          <w:rFonts w:ascii="Times New Roman" w:hAnsi="Times New Roman"/>
          <w:color w:val="000000"/>
          <w:sz w:val="24"/>
          <w:szCs w:val="24"/>
          <w:lang w:eastAsia="en-GB"/>
        </w:rPr>
        <w:t xml:space="preserve">2. </w:t>
      </w:r>
      <w:r w:rsidR="00321A65" w:rsidRPr="006F05BB">
        <w:rPr>
          <w:rFonts w:ascii="Times New Roman" w:hAnsi="Times New Roman"/>
          <w:sz w:val="24"/>
          <w:szCs w:val="24"/>
        </w:rPr>
        <w:t>Į</w:t>
      </w:r>
      <w:r w:rsidR="00A6383B">
        <w:rPr>
          <w:rFonts w:ascii="Times New Roman" w:hAnsi="Times New Roman"/>
          <w:sz w:val="24"/>
          <w:szCs w:val="24"/>
        </w:rPr>
        <w:t>pareigoti</w:t>
      </w:r>
      <w:r w:rsidR="00321A65" w:rsidRPr="006F05BB">
        <w:rPr>
          <w:rFonts w:ascii="Times New Roman" w:hAnsi="Times New Roman"/>
          <w:sz w:val="24"/>
          <w:szCs w:val="24"/>
        </w:rPr>
        <w:t xml:space="preserve"> </w:t>
      </w:r>
      <w:r w:rsidR="00F96C2B" w:rsidRPr="00AB3D41">
        <w:rPr>
          <w:rFonts w:ascii="Times New Roman" w:hAnsi="Times New Roman"/>
          <w:sz w:val="24"/>
          <w:szCs w:val="24"/>
        </w:rPr>
        <w:t xml:space="preserve">Kretingos rajono </w:t>
      </w:r>
      <w:r w:rsidR="00F96C2B">
        <w:rPr>
          <w:rFonts w:ascii="Times New Roman" w:hAnsi="Times New Roman"/>
          <w:sz w:val="24"/>
          <w:szCs w:val="24"/>
        </w:rPr>
        <w:t>savivaldybės viešosios įstaigos</w:t>
      </w:r>
      <w:r w:rsidR="00F96C2B" w:rsidRPr="006F05BB">
        <w:rPr>
          <w:rFonts w:ascii="Times New Roman" w:hAnsi="Times New Roman"/>
          <w:sz w:val="24"/>
          <w:szCs w:val="24"/>
          <w:shd w:val="clear" w:color="auto" w:fill="FFFFFF"/>
        </w:rPr>
        <w:t xml:space="preserve"> Kretingos </w:t>
      </w:r>
      <w:r w:rsidR="00A6383B">
        <w:rPr>
          <w:rFonts w:ascii="Times New Roman" w:hAnsi="Times New Roman"/>
          <w:sz w:val="24"/>
          <w:szCs w:val="24"/>
          <w:shd w:val="clear" w:color="auto" w:fill="FFFFFF"/>
        </w:rPr>
        <w:t xml:space="preserve">ligoninės vyriausiąjį gydytoją </w:t>
      </w:r>
      <w:r w:rsidR="00321A65" w:rsidRPr="006F05BB">
        <w:rPr>
          <w:rFonts w:ascii="Times New Roman" w:hAnsi="Times New Roman"/>
          <w:sz w:val="24"/>
          <w:szCs w:val="24"/>
        </w:rPr>
        <w:t>būti atsakingu už 1</w:t>
      </w:r>
      <w:r w:rsidR="009D3746">
        <w:rPr>
          <w:rFonts w:ascii="Times New Roman" w:hAnsi="Times New Roman"/>
          <w:sz w:val="24"/>
          <w:szCs w:val="24"/>
        </w:rPr>
        <w:t xml:space="preserve"> </w:t>
      </w:r>
      <w:r w:rsidR="00321A65" w:rsidRPr="006F05BB">
        <w:rPr>
          <w:rFonts w:ascii="Times New Roman" w:hAnsi="Times New Roman"/>
          <w:sz w:val="24"/>
          <w:szCs w:val="24"/>
        </w:rPr>
        <w:t xml:space="preserve">punkte nurodyto turto nurašymą ir likvidavimą </w:t>
      </w:r>
      <w:r w:rsidR="00BB71FA" w:rsidRPr="006F05BB">
        <w:rPr>
          <w:rFonts w:ascii="Times New Roman" w:hAnsi="Times New Roman"/>
          <w:sz w:val="24"/>
          <w:szCs w:val="24"/>
        </w:rPr>
        <w:t>teisės aktų nustatyta tvarka.</w:t>
      </w:r>
    </w:p>
    <w:p w14:paraId="3A18167C" w14:textId="11D74BE5" w:rsidR="00BB71FA" w:rsidRPr="00AB3D41" w:rsidRDefault="00C6174E" w:rsidP="00CE77C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B3D41">
        <w:rPr>
          <w:rFonts w:ascii="Times New Roman" w:hAnsi="Times New Roman"/>
          <w:sz w:val="24"/>
          <w:szCs w:val="24"/>
        </w:rPr>
        <w:t xml:space="preserve">3. </w:t>
      </w:r>
      <w:r w:rsidR="00BB71FA" w:rsidRPr="00AB3D41">
        <w:rPr>
          <w:rFonts w:ascii="Times New Roman" w:hAnsi="Times New Roman"/>
          <w:sz w:val="24"/>
          <w:szCs w:val="24"/>
        </w:rPr>
        <w:t>Nustatyti, kad šis sprendimas gali būti skundžiamas Lietuvos Respublikos ikiteisminio administracinių ginčų nagrinėjimo tvarkos įstatymo nustatyta tvarka Lietuvos administracinių ginčų komisijos Klaipėdos apygardos skyriui (J. Janonio g. 24, Klaipėd</w:t>
      </w:r>
      <w:r w:rsidR="00CE2DA3">
        <w:rPr>
          <w:rFonts w:ascii="Times New Roman" w:hAnsi="Times New Roman"/>
          <w:sz w:val="24"/>
          <w:szCs w:val="24"/>
        </w:rPr>
        <w:t>a</w:t>
      </w:r>
      <w:r w:rsidR="00BB71FA" w:rsidRPr="00AB3D41">
        <w:rPr>
          <w:rFonts w:ascii="Times New Roman" w:hAnsi="Times New Roman"/>
          <w:sz w:val="24"/>
          <w:szCs w:val="24"/>
        </w:rPr>
        <w:t>) arba Lietuvos Respublikos administracinių bylų teisenos įstatymo nustatyta tvarka Regionų administracinio teismo Klaipėdos rūmams (Galinio Pylimo g. 9, Klaipėd</w:t>
      </w:r>
      <w:r w:rsidR="00CE2DA3">
        <w:rPr>
          <w:rFonts w:ascii="Times New Roman" w:hAnsi="Times New Roman"/>
          <w:sz w:val="24"/>
          <w:szCs w:val="24"/>
        </w:rPr>
        <w:t>a</w:t>
      </w:r>
      <w:r w:rsidR="00BB71FA" w:rsidRPr="00AB3D41">
        <w:rPr>
          <w:rFonts w:ascii="Times New Roman" w:hAnsi="Times New Roman"/>
          <w:sz w:val="24"/>
          <w:szCs w:val="24"/>
        </w:rPr>
        <w:t>) per vieną mėnesį nuo šio sprendimo paskelbimo arba įteikimo suinteresuotam asmeniui dienos.</w:t>
      </w:r>
    </w:p>
    <w:p w14:paraId="099BBABF" w14:textId="77777777" w:rsidR="00CE77C0" w:rsidRPr="00AB3D41" w:rsidRDefault="00CE77C0" w:rsidP="008013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9974FE" w14:textId="77777777" w:rsidR="00C6174E" w:rsidRPr="00AB3D41" w:rsidRDefault="00C6174E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AB3D41">
        <w:rPr>
          <w:rFonts w:ascii="Times New Roman" w:hAnsi="Times New Roman"/>
          <w:sz w:val="24"/>
          <w:szCs w:val="24"/>
        </w:rPr>
        <w:t>Savivaldybės meras</w:t>
      </w:r>
    </w:p>
    <w:p w14:paraId="7629DB62" w14:textId="77777777" w:rsidR="00C6174E" w:rsidRPr="00AB3D41" w:rsidRDefault="00C6174E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D237C3" w14:textId="77777777" w:rsidR="00C6174E" w:rsidRPr="00AB3D41" w:rsidRDefault="00C6174E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B202BE" w14:textId="77777777" w:rsidR="00C6174E" w:rsidRPr="00AB3D41" w:rsidRDefault="00C6174E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1FF0C4" w14:textId="77777777" w:rsidR="00C6174E" w:rsidRPr="00AB3D41" w:rsidRDefault="00C6174E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645C74" w14:textId="77777777" w:rsidR="00C6174E" w:rsidRPr="00AB3D41" w:rsidRDefault="00C6174E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3BB266" w14:textId="77777777" w:rsidR="00194DDF" w:rsidRPr="00AB3D41" w:rsidRDefault="00194DDF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37A807" w14:textId="77777777" w:rsidR="00485509" w:rsidRPr="00AB3D41" w:rsidRDefault="00485509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7B2966" w14:textId="794E0751" w:rsidR="00B10FEB" w:rsidRPr="00AB3D41" w:rsidRDefault="00B10FEB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5F70FA" w14:textId="77777777" w:rsidR="00CD28D4" w:rsidRDefault="00CD28D4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17AAF4" w14:textId="77777777" w:rsidR="0034475D" w:rsidRDefault="0034475D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AF2157" w14:textId="77777777" w:rsidR="0034475D" w:rsidRDefault="0034475D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F2E9DE" w14:textId="77777777" w:rsidR="00CD28D4" w:rsidRDefault="00CD28D4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DB9B07" w14:textId="77777777" w:rsidR="00CD28D4" w:rsidRDefault="00CD28D4" w:rsidP="00C6174E">
      <w:pPr>
        <w:spacing w:before="20" w:after="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7AE788" w14:textId="10016B9C" w:rsidR="00CE2DA3" w:rsidRPr="00CE2DA3" w:rsidRDefault="00CE2DA3" w:rsidP="0034475D">
      <w:pPr>
        <w:spacing w:before="20" w:after="20" w:line="240" w:lineRule="auto"/>
        <w:rPr>
          <w:rFonts w:ascii="Times New Roman" w:hAnsi="Times New Roman"/>
          <w:sz w:val="24"/>
          <w:szCs w:val="24"/>
        </w:rPr>
      </w:pPr>
      <w:r w:rsidRPr="00CE2DA3">
        <w:rPr>
          <w:rFonts w:ascii="Times New Roman" w:hAnsi="Times New Roman"/>
          <w:sz w:val="24"/>
          <w:szCs w:val="24"/>
        </w:rPr>
        <w:t>S. Baublienė</w:t>
      </w:r>
    </w:p>
    <w:sectPr w:rsidR="00CE2DA3" w:rsidRPr="00CE2DA3" w:rsidSect="0080136D">
      <w:headerReference w:type="default" r:id="rId8"/>
      <w:footerReference w:type="default" r:id="rId9"/>
      <w:headerReference w:type="first" r:id="rId10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173EA" w14:textId="77777777" w:rsidR="00FF2182" w:rsidRDefault="00FF2182">
      <w:pPr>
        <w:spacing w:after="0" w:line="240" w:lineRule="auto"/>
      </w:pPr>
      <w:r>
        <w:separator/>
      </w:r>
    </w:p>
  </w:endnote>
  <w:endnote w:type="continuationSeparator" w:id="0">
    <w:p w14:paraId="28FC2E8A" w14:textId="77777777" w:rsidR="00FF2182" w:rsidRDefault="00FF2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DA648" w14:textId="11AC3C19" w:rsidR="0080136D" w:rsidRPr="0080136D" w:rsidRDefault="0080136D">
    <w:pPr>
      <w:pStyle w:val="Porat"/>
      <w:jc w:val="cen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9FB0D" w14:textId="77777777" w:rsidR="00FF2182" w:rsidRDefault="00FF2182">
      <w:pPr>
        <w:spacing w:after="0" w:line="240" w:lineRule="auto"/>
      </w:pPr>
      <w:r>
        <w:separator/>
      </w:r>
    </w:p>
  </w:footnote>
  <w:footnote w:type="continuationSeparator" w:id="0">
    <w:p w14:paraId="123F1EC2" w14:textId="77777777" w:rsidR="00FF2182" w:rsidRDefault="00FF2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824087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6AB0C35" w14:textId="5D7DD1C0" w:rsidR="0080136D" w:rsidRPr="0080136D" w:rsidRDefault="0080136D" w:rsidP="0080136D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80136D">
          <w:rPr>
            <w:rFonts w:ascii="Times New Roman" w:hAnsi="Times New Roman"/>
            <w:sz w:val="24"/>
            <w:szCs w:val="24"/>
          </w:rPr>
          <w:fldChar w:fldCharType="begin"/>
        </w:r>
        <w:r w:rsidRPr="0080136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80136D">
          <w:rPr>
            <w:rFonts w:ascii="Times New Roman" w:hAnsi="Times New Roman"/>
            <w:sz w:val="24"/>
            <w:szCs w:val="24"/>
          </w:rPr>
          <w:fldChar w:fldCharType="separate"/>
        </w:r>
        <w:r w:rsidR="00F05539">
          <w:rPr>
            <w:rFonts w:ascii="Times New Roman" w:hAnsi="Times New Roman"/>
            <w:noProof/>
            <w:sz w:val="24"/>
            <w:szCs w:val="24"/>
          </w:rPr>
          <w:t>2</w:t>
        </w:r>
        <w:r w:rsidRPr="0080136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EAD5C" w14:textId="00A17A0C" w:rsidR="0080136D" w:rsidRPr="00AC15CA" w:rsidRDefault="00AC15CA" w:rsidP="0080136D">
    <w:pPr>
      <w:pStyle w:val="Antrats"/>
      <w:rPr>
        <w:rFonts w:ascii="Times New Roman" w:hAnsi="Times New Roman"/>
        <w:b/>
        <w:bCs/>
        <w:sz w:val="24"/>
        <w:szCs w:val="24"/>
      </w:rPr>
    </w:pPr>
    <w:r>
      <w:tab/>
    </w:r>
    <w:r>
      <w:tab/>
    </w:r>
    <w:r w:rsidRPr="00AC15CA">
      <w:rPr>
        <w:rFonts w:ascii="Times New Roman" w:hAnsi="Times New Roman"/>
        <w:b/>
        <w:bCs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A1811"/>
    <w:multiLevelType w:val="hybridMultilevel"/>
    <w:tmpl w:val="2D7AF156"/>
    <w:lvl w:ilvl="0" w:tplc="AEF8CC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7B83D50"/>
    <w:multiLevelType w:val="hybridMultilevel"/>
    <w:tmpl w:val="1E7AA224"/>
    <w:lvl w:ilvl="0" w:tplc="86DE62F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7165110A"/>
    <w:multiLevelType w:val="hybridMultilevel"/>
    <w:tmpl w:val="8F24E8A2"/>
    <w:lvl w:ilvl="0" w:tplc="1E7CF5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2395979">
    <w:abstractNumId w:val="1"/>
  </w:num>
  <w:num w:numId="2" w16cid:durableId="282003342">
    <w:abstractNumId w:val="2"/>
  </w:num>
  <w:num w:numId="3" w16cid:durableId="193293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74E"/>
    <w:rsid w:val="00005D39"/>
    <w:rsid w:val="00040C7D"/>
    <w:rsid w:val="000C380E"/>
    <w:rsid w:val="000C60F0"/>
    <w:rsid w:val="000C7D3C"/>
    <w:rsid w:val="000D5FB2"/>
    <w:rsid w:val="000E1167"/>
    <w:rsid w:val="000F7DFA"/>
    <w:rsid w:val="00111E0E"/>
    <w:rsid w:val="00113D46"/>
    <w:rsid w:val="00115A83"/>
    <w:rsid w:val="001358D5"/>
    <w:rsid w:val="00155DDA"/>
    <w:rsid w:val="00156DCF"/>
    <w:rsid w:val="001617CC"/>
    <w:rsid w:val="00170297"/>
    <w:rsid w:val="001737FB"/>
    <w:rsid w:val="00180001"/>
    <w:rsid w:val="00194DDF"/>
    <w:rsid w:val="001B07AD"/>
    <w:rsid w:val="001D7675"/>
    <w:rsid w:val="001E3265"/>
    <w:rsid w:val="001F5B98"/>
    <w:rsid w:val="00230572"/>
    <w:rsid w:val="002351BA"/>
    <w:rsid w:val="00241893"/>
    <w:rsid w:val="00246E92"/>
    <w:rsid w:val="0026048B"/>
    <w:rsid w:val="0026685E"/>
    <w:rsid w:val="00267397"/>
    <w:rsid w:val="0028744A"/>
    <w:rsid w:val="002B09AE"/>
    <w:rsid w:val="002B7949"/>
    <w:rsid w:val="002D050E"/>
    <w:rsid w:val="002D20D7"/>
    <w:rsid w:val="002D323B"/>
    <w:rsid w:val="002E7806"/>
    <w:rsid w:val="002F7516"/>
    <w:rsid w:val="00306717"/>
    <w:rsid w:val="00321A65"/>
    <w:rsid w:val="0034475D"/>
    <w:rsid w:val="003641D5"/>
    <w:rsid w:val="003729A9"/>
    <w:rsid w:val="00382FB1"/>
    <w:rsid w:val="0038358D"/>
    <w:rsid w:val="00385B3F"/>
    <w:rsid w:val="003B26FE"/>
    <w:rsid w:val="003D1F37"/>
    <w:rsid w:val="00401704"/>
    <w:rsid w:val="00415EB2"/>
    <w:rsid w:val="00421FF7"/>
    <w:rsid w:val="004339D4"/>
    <w:rsid w:val="004454B4"/>
    <w:rsid w:val="0045520C"/>
    <w:rsid w:val="00477DE2"/>
    <w:rsid w:val="00482B4A"/>
    <w:rsid w:val="00484536"/>
    <w:rsid w:val="00485509"/>
    <w:rsid w:val="004A37A3"/>
    <w:rsid w:val="004B0CA5"/>
    <w:rsid w:val="00500804"/>
    <w:rsid w:val="00504115"/>
    <w:rsid w:val="00515055"/>
    <w:rsid w:val="00522513"/>
    <w:rsid w:val="00526AF5"/>
    <w:rsid w:val="00531F2C"/>
    <w:rsid w:val="00543B74"/>
    <w:rsid w:val="00550488"/>
    <w:rsid w:val="005542F4"/>
    <w:rsid w:val="005567B4"/>
    <w:rsid w:val="005601D1"/>
    <w:rsid w:val="00566E47"/>
    <w:rsid w:val="005A51DC"/>
    <w:rsid w:val="005A52E1"/>
    <w:rsid w:val="005B17C4"/>
    <w:rsid w:val="005B66EF"/>
    <w:rsid w:val="005C0F63"/>
    <w:rsid w:val="005D398E"/>
    <w:rsid w:val="005E5030"/>
    <w:rsid w:val="0060072D"/>
    <w:rsid w:val="00653DAA"/>
    <w:rsid w:val="00660983"/>
    <w:rsid w:val="0066398A"/>
    <w:rsid w:val="00667970"/>
    <w:rsid w:val="0067786D"/>
    <w:rsid w:val="006908D6"/>
    <w:rsid w:val="006A45E9"/>
    <w:rsid w:val="006C3ABF"/>
    <w:rsid w:val="006E1CB4"/>
    <w:rsid w:val="006F04F9"/>
    <w:rsid w:val="006F05BB"/>
    <w:rsid w:val="006F5253"/>
    <w:rsid w:val="00702E02"/>
    <w:rsid w:val="007066B9"/>
    <w:rsid w:val="0077169C"/>
    <w:rsid w:val="007742A2"/>
    <w:rsid w:val="00774F39"/>
    <w:rsid w:val="007A6109"/>
    <w:rsid w:val="007B116D"/>
    <w:rsid w:val="007C022B"/>
    <w:rsid w:val="007D726D"/>
    <w:rsid w:val="007F218B"/>
    <w:rsid w:val="0080136D"/>
    <w:rsid w:val="008029FF"/>
    <w:rsid w:val="0085190E"/>
    <w:rsid w:val="0086357D"/>
    <w:rsid w:val="008753EE"/>
    <w:rsid w:val="0089118F"/>
    <w:rsid w:val="00892E85"/>
    <w:rsid w:val="008B277F"/>
    <w:rsid w:val="008C3A01"/>
    <w:rsid w:val="008E3311"/>
    <w:rsid w:val="008F4494"/>
    <w:rsid w:val="008F5536"/>
    <w:rsid w:val="00904680"/>
    <w:rsid w:val="00906099"/>
    <w:rsid w:val="0093118A"/>
    <w:rsid w:val="00934DC6"/>
    <w:rsid w:val="00934EC2"/>
    <w:rsid w:val="00957AC5"/>
    <w:rsid w:val="00990544"/>
    <w:rsid w:val="009A0A85"/>
    <w:rsid w:val="009A5387"/>
    <w:rsid w:val="009C27C5"/>
    <w:rsid w:val="009D24C2"/>
    <w:rsid w:val="009D3276"/>
    <w:rsid w:val="009D3304"/>
    <w:rsid w:val="009D3746"/>
    <w:rsid w:val="009E35A7"/>
    <w:rsid w:val="00A14C94"/>
    <w:rsid w:val="00A23C13"/>
    <w:rsid w:val="00A36ECB"/>
    <w:rsid w:val="00A41055"/>
    <w:rsid w:val="00A4539C"/>
    <w:rsid w:val="00A4753D"/>
    <w:rsid w:val="00A6383B"/>
    <w:rsid w:val="00A65564"/>
    <w:rsid w:val="00A77690"/>
    <w:rsid w:val="00A842B9"/>
    <w:rsid w:val="00A94946"/>
    <w:rsid w:val="00AB0BDD"/>
    <w:rsid w:val="00AB3D41"/>
    <w:rsid w:val="00AC15CA"/>
    <w:rsid w:val="00AD1ED5"/>
    <w:rsid w:val="00AD434F"/>
    <w:rsid w:val="00AE42B6"/>
    <w:rsid w:val="00AF014E"/>
    <w:rsid w:val="00B07228"/>
    <w:rsid w:val="00B10FEB"/>
    <w:rsid w:val="00B14149"/>
    <w:rsid w:val="00B6713D"/>
    <w:rsid w:val="00BA0696"/>
    <w:rsid w:val="00BB40F7"/>
    <w:rsid w:val="00BB71FA"/>
    <w:rsid w:val="00BD64AA"/>
    <w:rsid w:val="00BE0E89"/>
    <w:rsid w:val="00C1695C"/>
    <w:rsid w:val="00C202A9"/>
    <w:rsid w:val="00C26587"/>
    <w:rsid w:val="00C33C2C"/>
    <w:rsid w:val="00C4158B"/>
    <w:rsid w:val="00C6174E"/>
    <w:rsid w:val="00C61B25"/>
    <w:rsid w:val="00C70A52"/>
    <w:rsid w:val="00C831BA"/>
    <w:rsid w:val="00C84462"/>
    <w:rsid w:val="00C90542"/>
    <w:rsid w:val="00C915A1"/>
    <w:rsid w:val="00C97804"/>
    <w:rsid w:val="00C97ECC"/>
    <w:rsid w:val="00CA4665"/>
    <w:rsid w:val="00CA5EED"/>
    <w:rsid w:val="00CD28D4"/>
    <w:rsid w:val="00CD39CE"/>
    <w:rsid w:val="00CE2DA3"/>
    <w:rsid w:val="00CE77C0"/>
    <w:rsid w:val="00CF4497"/>
    <w:rsid w:val="00CF6516"/>
    <w:rsid w:val="00D0501F"/>
    <w:rsid w:val="00D27359"/>
    <w:rsid w:val="00D408FF"/>
    <w:rsid w:val="00D472E5"/>
    <w:rsid w:val="00D5279C"/>
    <w:rsid w:val="00D55DC8"/>
    <w:rsid w:val="00D56921"/>
    <w:rsid w:val="00D6336B"/>
    <w:rsid w:val="00D65094"/>
    <w:rsid w:val="00D718C1"/>
    <w:rsid w:val="00D829CE"/>
    <w:rsid w:val="00D86466"/>
    <w:rsid w:val="00DA2F7A"/>
    <w:rsid w:val="00DB4589"/>
    <w:rsid w:val="00DC7D85"/>
    <w:rsid w:val="00DD094E"/>
    <w:rsid w:val="00DE2AC9"/>
    <w:rsid w:val="00E064AF"/>
    <w:rsid w:val="00E13606"/>
    <w:rsid w:val="00E17721"/>
    <w:rsid w:val="00E17DC9"/>
    <w:rsid w:val="00E21EC9"/>
    <w:rsid w:val="00E2461B"/>
    <w:rsid w:val="00E3265A"/>
    <w:rsid w:val="00E44D03"/>
    <w:rsid w:val="00E61FBD"/>
    <w:rsid w:val="00E8701C"/>
    <w:rsid w:val="00EB4BF4"/>
    <w:rsid w:val="00EE2C2F"/>
    <w:rsid w:val="00EE6D60"/>
    <w:rsid w:val="00F05539"/>
    <w:rsid w:val="00F064F9"/>
    <w:rsid w:val="00F151B5"/>
    <w:rsid w:val="00F15A9E"/>
    <w:rsid w:val="00F22908"/>
    <w:rsid w:val="00F417E6"/>
    <w:rsid w:val="00F505CE"/>
    <w:rsid w:val="00F52AA3"/>
    <w:rsid w:val="00F63821"/>
    <w:rsid w:val="00F70D6C"/>
    <w:rsid w:val="00F71D90"/>
    <w:rsid w:val="00F96C2B"/>
    <w:rsid w:val="00FA6498"/>
    <w:rsid w:val="00FB1E6B"/>
    <w:rsid w:val="00FB4428"/>
    <w:rsid w:val="00FB6358"/>
    <w:rsid w:val="00FD5D30"/>
    <w:rsid w:val="00FF2182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BD9F16"/>
  <w15:docId w15:val="{91A28010-1692-440B-B438-F65ABF8F7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6174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C6174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4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character" w:customStyle="1" w:styleId="Antrat1Diagrama">
    <w:name w:val="Antraštė 1 Diagrama"/>
    <w:link w:val="Antrat1"/>
    <w:rsid w:val="00C6174E"/>
    <w:rPr>
      <w:rFonts w:eastAsia="Times New Roman"/>
      <w:b/>
      <w:sz w:val="28"/>
      <w:szCs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6174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6174E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1D767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D7675"/>
    <w:rPr>
      <w:rFonts w:ascii="Calibri" w:hAnsi="Calibri"/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C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C0F63"/>
    <w:rPr>
      <w:rFonts w:ascii="Tahoma" w:hAnsi="Tahoma" w:cs="Tahoma"/>
      <w:sz w:val="16"/>
      <w:szCs w:val="16"/>
      <w:lang w:eastAsia="en-US"/>
    </w:rPr>
  </w:style>
  <w:style w:type="paragraph" w:styleId="Pagrindinistekstas">
    <w:name w:val="Body Text"/>
    <w:basedOn w:val="prastasis"/>
    <w:link w:val="PagrindinistekstasDiagrama"/>
    <w:unhideWhenUsed/>
    <w:rsid w:val="009D3276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D3276"/>
    <w:rPr>
      <w:rFonts w:eastAsia="Times New Roman"/>
      <w:sz w:val="24"/>
      <w:lang w:val="en-US" w:eastAsia="en-US"/>
    </w:rPr>
  </w:style>
  <w:style w:type="paragraph" w:styleId="Sraopastraipa">
    <w:name w:val="List Paragraph"/>
    <w:basedOn w:val="prastasis"/>
    <w:uiPriority w:val="34"/>
    <w:qFormat/>
    <w:rsid w:val="00B0722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C3AB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C3ABF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C3ABF"/>
    <w:rPr>
      <w:rFonts w:ascii="Calibri" w:hAnsi="Calibri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C3AB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C3ABF"/>
    <w:rPr>
      <w:rFonts w:ascii="Calibri" w:hAnsi="Calibri"/>
      <w:b/>
      <w:bCs/>
      <w:lang w:eastAsia="en-US"/>
    </w:rPr>
  </w:style>
  <w:style w:type="paragraph" w:styleId="Pataisymai">
    <w:name w:val="Revision"/>
    <w:hidden/>
    <w:uiPriority w:val="99"/>
    <w:semiHidden/>
    <w:rsid w:val="006C3ABF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5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6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64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6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9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5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4654F-B1A1-44B7-B9D6-48761B10B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1530</Words>
  <Characters>873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Viktorija Karčiauskienė</cp:lastModifiedBy>
  <cp:revision>10</cp:revision>
  <cp:lastPrinted>2025-02-25T11:36:00Z</cp:lastPrinted>
  <dcterms:created xsi:type="dcterms:W3CDTF">2025-05-21T08:22:00Z</dcterms:created>
  <dcterms:modified xsi:type="dcterms:W3CDTF">2026-09-16T13:06:00Z</dcterms:modified>
</cp:coreProperties>
</file>