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9F9CB" w14:textId="4709EBC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KRETINGOS RAJONO SAVIVALDYBĖS TARYBA</w:t>
      </w:r>
    </w:p>
    <w:p w14:paraId="00825D12" w14:textId="7777777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747F45" w14:textId="22280A11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403DC498" w14:textId="21C0A569" w:rsidR="00CE52FF" w:rsidRPr="00047608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DĖL PRITARIMO DALYVAUTI PARTNERIO TEISĖMIS PROJEKTE „</w:t>
      </w:r>
      <w:r w:rsidR="00F13F93" w:rsidRPr="00F13F93">
        <w:rPr>
          <w:rFonts w:ascii="Times New Roman" w:hAnsi="Times New Roman" w:cs="Times New Roman"/>
          <w:b/>
          <w:bCs/>
        </w:rPr>
        <w:t>DVIEJŲ LYGIŲ PĖSČIŲJŲ PERĖJOS ĮRENGIMAS LINIJOJE VILNIUS–KLAIPĖDA 353+595 KM</w:t>
      </w:r>
      <w:r w:rsidR="00B72DEC">
        <w:rPr>
          <w:rFonts w:ascii="Times New Roman" w:hAnsi="Times New Roman" w:cs="Times New Roman"/>
          <w:b/>
          <w:bCs/>
        </w:rPr>
        <w:t>“</w:t>
      </w:r>
      <w:r w:rsidR="00047608">
        <w:rPr>
          <w:rFonts w:ascii="Times New Roman" w:hAnsi="Times New Roman" w:cs="Times New Roman"/>
          <w:b/>
          <w:bCs/>
        </w:rPr>
        <w:t xml:space="preserve"> (KRETINGOS PALANGOS G.)</w:t>
      </w:r>
    </w:p>
    <w:p w14:paraId="5E404812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8E2EDF" w14:textId="4E79840D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rugpjūčio  d. Nr. </w:t>
      </w:r>
    </w:p>
    <w:p w14:paraId="73FFEAF4" w14:textId="25FDF966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3A164761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</w:p>
    <w:p w14:paraId="6058B629" w14:textId="78734E4B" w:rsidR="00864F10" w:rsidRDefault="00CE52FF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95A9A">
        <w:rPr>
          <w:rFonts w:ascii="Times New Roman" w:hAnsi="Times New Roman" w:cs="Times New Roman"/>
        </w:rPr>
        <w:t>Vadovaudamasi Lietuvos Respublikos vietos savivaldos įstatymo 15 straipsnio 4 dalimi</w:t>
      </w:r>
      <w:r w:rsidR="006A162E" w:rsidRPr="00295A9A">
        <w:rPr>
          <w:rFonts w:ascii="Times New Roman" w:hAnsi="Times New Roman" w:cs="Times New Roman"/>
        </w:rPr>
        <w:t xml:space="preserve"> ir atsižvelgdama į</w:t>
      </w:r>
      <w:r w:rsidR="00864F10" w:rsidRPr="00295A9A">
        <w:rPr>
          <w:rFonts w:ascii="Times New Roman" w:hAnsi="Times New Roman" w:cs="Times New Roman"/>
        </w:rPr>
        <w:t xml:space="preserve"> Lietuvos Respublikos susisiekimo ministro</w:t>
      </w:r>
      <w:r w:rsidR="006A162E" w:rsidRPr="00295A9A">
        <w:rPr>
          <w:rFonts w:ascii="Times New Roman" w:hAnsi="Times New Roman" w:cs="Times New Roman"/>
        </w:rPr>
        <w:t xml:space="preserve"> </w:t>
      </w:r>
      <w:r w:rsidR="00864F10" w:rsidRPr="00295A9A">
        <w:rPr>
          <w:rFonts w:ascii="Times New Roman" w:hAnsi="Times New Roman" w:cs="Times New Roman"/>
        </w:rPr>
        <w:t>2025 m. balandžio 23 d. įsakymo Nr. 3-168 „</w:t>
      </w:r>
      <w:r w:rsidR="0082519E" w:rsidRPr="00295A9A">
        <w:rPr>
          <w:rFonts w:ascii="Times New Roman" w:hAnsi="Times New Roman" w:cs="Times New Roman"/>
        </w:rPr>
        <w:t>Dėl Lietuvos Respublikos susisiekimo ministro 2022 gruodžio 22 d. įsakymo Nr. 3-580 „</w:t>
      </w:r>
      <w:r w:rsidR="00864F10" w:rsidRPr="00295A9A">
        <w:rPr>
          <w:rFonts w:ascii="Times New Roman" w:hAnsi="Times New Roman" w:cs="Times New Roman"/>
        </w:rPr>
        <w:t>Dėl 2022–2030 metų plėtros programos valdytojos Lietuvos Respublikos susisiekimo ministerijos susisiekimo plėtr</w:t>
      </w:r>
      <w:r w:rsidR="00295A9A" w:rsidRPr="00295A9A">
        <w:rPr>
          <w:rFonts w:ascii="Times New Roman" w:hAnsi="Times New Roman" w:cs="Times New Roman"/>
        </w:rPr>
        <w:t>os programos pažangos priemonės</w:t>
      </w:r>
      <w:r w:rsidR="00864F10" w:rsidRPr="00295A9A">
        <w:rPr>
          <w:rFonts w:ascii="Times New Roman" w:hAnsi="Times New Roman" w:cs="Times New Roman"/>
        </w:rPr>
        <w:t xml:space="preserve"> Nr. 10-001-05-03-06 „Gerinti eismo saugą“ aprašo patvirtinimo“ pakeitimo“</w:t>
      </w:r>
      <w:r w:rsidR="0082519E" w:rsidRPr="00295A9A">
        <w:rPr>
          <w:rFonts w:ascii="Times New Roman" w:hAnsi="Times New Roman" w:cs="Times New Roman"/>
        </w:rPr>
        <w:t xml:space="preserve"> 1 priedą „2022</w:t>
      </w:r>
      <w:r w:rsidR="000B1EF5" w:rsidRPr="00295A9A">
        <w:rPr>
          <w:rFonts w:ascii="Times New Roman" w:hAnsi="Times New Roman" w:cs="Times New Roman"/>
        </w:rPr>
        <w:t>–</w:t>
      </w:r>
      <w:r w:rsidR="0082519E" w:rsidRPr="00295A9A">
        <w:rPr>
          <w:rFonts w:ascii="Times New Roman" w:hAnsi="Times New Roman" w:cs="Times New Roman"/>
        </w:rPr>
        <w:t>2030 metų plėtros programos valdytojos Lietuvos Respublikos susisiekimo ministerijos susisiekimo plėtros programos pažangos priemonės Nr. 10-001-05-03-06 „Gerinti eismo saugą“ veiklų „Vieno lygio geležinkelio pervažų modernizavimas“, „Dviejų lygių pė</w:t>
      </w:r>
      <w:r w:rsidR="00710B04" w:rsidRPr="00295A9A">
        <w:rPr>
          <w:rFonts w:ascii="Times New Roman" w:hAnsi="Times New Roman" w:cs="Times New Roman"/>
        </w:rPr>
        <w:t>s</w:t>
      </w:r>
      <w:r w:rsidR="0082519E" w:rsidRPr="00295A9A">
        <w:rPr>
          <w:rFonts w:ascii="Times New Roman" w:hAnsi="Times New Roman" w:cs="Times New Roman"/>
        </w:rPr>
        <w:t>čiųjų perėjų įrengimas ir (ar)</w:t>
      </w:r>
      <w:r w:rsidR="00710B04" w:rsidRPr="00295A9A">
        <w:rPr>
          <w:rFonts w:ascii="Times New Roman" w:hAnsi="Times New Roman" w:cs="Times New Roman"/>
        </w:rPr>
        <w:t xml:space="preserve"> modernizavimas“ ir </w:t>
      </w:r>
      <w:r w:rsidR="00434C5B" w:rsidRPr="00295A9A">
        <w:rPr>
          <w:rFonts w:ascii="Times New Roman" w:hAnsi="Times New Roman" w:cs="Times New Roman"/>
        </w:rPr>
        <w:t xml:space="preserve"> „Saugų eismą gerinančių priemonių diegimas TEN-T keliuose“ </w:t>
      </w:r>
      <w:r w:rsidR="00710B04" w:rsidRPr="00295A9A">
        <w:rPr>
          <w:rFonts w:ascii="Times New Roman" w:hAnsi="Times New Roman" w:cs="Times New Roman"/>
        </w:rPr>
        <w:t xml:space="preserve">projektų finansavimo sąlygų aprašas“, Kretingos rajono savivaldybės taryba </w:t>
      </w:r>
      <w:r w:rsidR="00710B04" w:rsidRPr="00295A9A">
        <w:rPr>
          <w:rFonts w:ascii="Times New Roman" w:hAnsi="Times New Roman" w:cs="Times New Roman"/>
          <w:spacing w:val="60"/>
        </w:rPr>
        <w:t>nusprendžia</w:t>
      </w:r>
      <w:r w:rsidR="00710B04" w:rsidRPr="00295A9A">
        <w:rPr>
          <w:rFonts w:ascii="Times New Roman" w:hAnsi="Times New Roman" w:cs="Times New Roman"/>
        </w:rPr>
        <w:t>:</w:t>
      </w:r>
    </w:p>
    <w:p w14:paraId="5E40B7A7" w14:textId="5144D084" w:rsidR="00710B04" w:rsidRDefault="00710B04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Pritar</w:t>
      </w:r>
      <w:r w:rsidR="00FE369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i Kretingos rajono savivaldybės administracijos dalyvavimui partnerio teisėmis  projekt</w:t>
      </w:r>
      <w:r w:rsidR="006D594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„Dviejų lygių pėsčiųjų perėjos įrengimas linijoje Vilnius–Klaipėda 353+595 km“</w:t>
      </w:r>
      <w:r w:rsidR="00047608">
        <w:rPr>
          <w:rFonts w:ascii="Times New Roman" w:hAnsi="Times New Roman" w:cs="Times New Roman"/>
        </w:rPr>
        <w:t xml:space="preserve"> (Kretingos Palangos g.)</w:t>
      </w:r>
      <w:r>
        <w:rPr>
          <w:rFonts w:ascii="Times New Roman" w:hAnsi="Times New Roman" w:cs="Times New Roman"/>
        </w:rPr>
        <w:t xml:space="preserve"> (toliau – Projektas).</w:t>
      </w:r>
    </w:p>
    <w:p w14:paraId="22E2BD77" w14:textId="22555420" w:rsidR="00710B04" w:rsidRDefault="00F5409E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10B04">
        <w:rPr>
          <w:rFonts w:ascii="Times New Roman" w:hAnsi="Times New Roman" w:cs="Times New Roman"/>
        </w:rPr>
        <w:t>. Įgalioti Kretingos rajono savivaldybės administracijos direktorių, o jo nesant</w:t>
      </w:r>
      <w:r w:rsidR="009F530D">
        <w:rPr>
          <w:rFonts w:ascii="Times New Roman" w:hAnsi="Times New Roman" w:cs="Times New Roman"/>
        </w:rPr>
        <w:t xml:space="preserve"> – direktorių pavaduojantį asmenį, pasirašyti su Projekto įgyvendinimu susijusius dokumentus</w:t>
      </w:r>
      <w:r w:rsidR="00227CB1">
        <w:rPr>
          <w:rFonts w:ascii="Times New Roman" w:hAnsi="Times New Roman" w:cs="Times New Roman"/>
        </w:rPr>
        <w:t>.</w:t>
      </w:r>
    </w:p>
    <w:p w14:paraId="6432301B" w14:textId="1B15B057" w:rsidR="0072258F" w:rsidRDefault="00F5409E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E369D">
        <w:rPr>
          <w:rFonts w:ascii="Times New Roman" w:hAnsi="Times New Roman" w:cs="Times New Roman"/>
        </w:rPr>
        <w:t xml:space="preserve">. </w:t>
      </w:r>
      <w:r w:rsidR="009D51EB">
        <w:rPr>
          <w:rFonts w:ascii="Times New Roman" w:hAnsi="Times New Roman" w:cs="Times New Roman"/>
        </w:rPr>
        <w:t xml:space="preserve">Numatyti </w:t>
      </w:r>
      <w:r w:rsidR="0072258F" w:rsidRPr="0072258F">
        <w:rPr>
          <w:rFonts w:ascii="Times New Roman" w:hAnsi="Times New Roman" w:cs="Times New Roman"/>
        </w:rPr>
        <w:t xml:space="preserve">Kretingos rajono savivaldybės biudžete prisidėjimą prie Projekto ne mažiau </w:t>
      </w:r>
      <w:bookmarkStart w:id="0" w:name="_Hlk237422124"/>
      <w:r w:rsidR="00326FF2" w:rsidRPr="00326FF2">
        <w:rPr>
          <w:rFonts w:ascii="Times New Roman" w:hAnsi="Times New Roman" w:cs="Times New Roman"/>
        </w:rPr>
        <w:t>kaip 3 proc. nuo visų tinkamų finansuoti Projekto išlaidų ir netinkamų finansuoti, tačiau šiam Projektui įgyvendinti būtinų, išlaidų finansavimą.</w:t>
      </w:r>
    </w:p>
    <w:p w14:paraId="7107FCB9" w14:textId="543503B5" w:rsidR="009E364C" w:rsidRPr="009E364C" w:rsidRDefault="009E364C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9E364C">
        <w:rPr>
          <w:rFonts w:ascii="Times New Roman" w:hAnsi="Times New Roman" w:cs="Times New Roman"/>
          <w:b/>
          <w:bCs/>
        </w:rPr>
        <w:t xml:space="preserve">Pritarti Projekto jungtinės veiklos sutarties projektui tarp Kretingos rajono savivaldybės administracijos ir AB „LTG </w:t>
      </w:r>
      <w:proofErr w:type="spellStart"/>
      <w:r w:rsidRPr="009E364C">
        <w:rPr>
          <w:rFonts w:ascii="Times New Roman" w:hAnsi="Times New Roman" w:cs="Times New Roman"/>
          <w:b/>
          <w:bCs/>
        </w:rPr>
        <w:t>Infra</w:t>
      </w:r>
      <w:proofErr w:type="spellEnd"/>
      <w:r w:rsidRPr="009E364C">
        <w:rPr>
          <w:rFonts w:ascii="Times New Roman" w:hAnsi="Times New Roman" w:cs="Times New Roman"/>
          <w:b/>
          <w:bCs/>
        </w:rPr>
        <w:t>“ (pridedama).</w:t>
      </w:r>
    </w:p>
    <w:p w14:paraId="3C9758BE" w14:textId="77777777" w:rsidR="00921B36" w:rsidRDefault="00921B36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bookmarkEnd w:id="0"/>
    <w:p w14:paraId="47E3171D" w14:textId="09321482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Savivaldybės mera</w:t>
      </w:r>
      <w:r w:rsidR="00EE6EA8">
        <w:rPr>
          <w:rFonts w:ascii="Times New Roman" w:hAnsi="Times New Roman" w:cs="Times New Roman"/>
        </w:rPr>
        <w:t>s</w:t>
      </w:r>
    </w:p>
    <w:p w14:paraId="2CFB923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C6D3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C38A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1201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D065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B61B7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226CA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D7F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D3DD6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0BC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D4CE8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2469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D39DB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4FBC4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34BF8" w14:textId="6EDE84A0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92E46F" w14:textId="43526F55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85F721" w14:textId="4A66925E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A92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28340C" w14:textId="6C3E3661" w:rsidR="00804AF5" w:rsidRPr="00CE52FF" w:rsidRDefault="00921B36" w:rsidP="000476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804AF5" w:rsidRPr="00CE52FF" w:rsidSect="00CE52FF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C129B" w14:textId="77777777" w:rsidR="00F60FEE" w:rsidRDefault="00F60FEE" w:rsidP="00CE52FF">
      <w:pPr>
        <w:spacing w:after="0" w:line="240" w:lineRule="auto"/>
      </w:pPr>
      <w:r>
        <w:separator/>
      </w:r>
    </w:p>
  </w:endnote>
  <w:endnote w:type="continuationSeparator" w:id="0">
    <w:p w14:paraId="4C20E431" w14:textId="77777777" w:rsidR="00F60FEE" w:rsidRDefault="00F60FEE" w:rsidP="00CE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A06B4" w14:textId="77777777" w:rsidR="00F60FEE" w:rsidRDefault="00F60FEE" w:rsidP="00CE52FF">
      <w:pPr>
        <w:spacing w:after="0" w:line="240" w:lineRule="auto"/>
      </w:pPr>
      <w:r>
        <w:separator/>
      </w:r>
    </w:p>
  </w:footnote>
  <w:footnote w:type="continuationSeparator" w:id="0">
    <w:p w14:paraId="7B00E1E4" w14:textId="77777777" w:rsidR="00F60FEE" w:rsidRDefault="00F60FEE" w:rsidP="00CE5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028A" w14:textId="0D869FAF" w:rsidR="00CE52FF" w:rsidRPr="00CE52FF" w:rsidRDefault="00CE52FF" w:rsidP="00CE52FF">
    <w:pPr>
      <w:pStyle w:val="Antrats"/>
      <w:jc w:val="right"/>
      <w:rPr>
        <w:rFonts w:ascii="Times New Roman" w:hAnsi="Times New Roman" w:cs="Times New Roman"/>
        <w:b/>
        <w:bCs/>
      </w:rPr>
    </w:pPr>
    <w:r w:rsidRPr="00CE52FF">
      <w:rPr>
        <w:rFonts w:ascii="Times New Roman" w:hAnsi="Times New Roman" w:cs="Times New Roman"/>
        <w:b/>
        <w:bCs/>
      </w:rPr>
      <w:t>Projekt</w:t>
    </w:r>
    <w:r w:rsidR="0050387B">
      <w:rPr>
        <w:rFonts w:ascii="Times New Roman" w:hAnsi="Times New Roman" w:cs="Times New Roman"/>
        <w:b/>
        <w:bCs/>
      </w:rPr>
      <w:t>o lyginamasis variantas</w:t>
    </w:r>
  </w:p>
  <w:p w14:paraId="63A70F76" w14:textId="77777777" w:rsidR="00CE52FF" w:rsidRDefault="00CE52F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FF"/>
    <w:rsid w:val="000266D5"/>
    <w:rsid w:val="00040BA9"/>
    <w:rsid w:val="00047608"/>
    <w:rsid w:val="000B1EF5"/>
    <w:rsid w:val="001E670D"/>
    <w:rsid w:val="0020771D"/>
    <w:rsid w:val="00227CB1"/>
    <w:rsid w:val="00295A9A"/>
    <w:rsid w:val="00326FF2"/>
    <w:rsid w:val="00345498"/>
    <w:rsid w:val="003E4F98"/>
    <w:rsid w:val="00434C5B"/>
    <w:rsid w:val="004F3EF6"/>
    <w:rsid w:val="0050387B"/>
    <w:rsid w:val="005046D4"/>
    <w:rsid w:val="0068330D"/>
    <w:rsid w:val="006A162E"/>
    <w:rsid w:val="006D594F"/>
    <w:rsid w:val="006D6B32"/>
    <w:rsid w:val="00710B04"/>
    <w:rsid w:val="0072258F"/>
    <w:rsid w:val="0076483F"/>
    <w:rsid w:val="007B7D50"/>
    <w:rsid w:val="00804AF5"/>
    <w:rsid w:val="0082519E"/>
    <w:rsid w:val="00864F10"/>
    <w:rsid w:val="00921B36"/>
    <w:rsid w:val="009D51EB"/>
    <w:rsid w:val="009E3011"/>
    <w:rsid w:val="009E364C"/>
    <w:rsid w:val="009F530D"/>
    <w:rsid w:val="00A62615"/>
    <w:rsid w:val="00A628DD"/>
    <w:rsid w:val="00A96640"/>
    <w:rsid w:val="00AF147E"/>
    <w:rsid w:val="00B72DEC"/>
    <w:rsid w:val="00B75E91"/>
    <w:rsid w:val="00B933FE"/>
    <w:rsid w:val="00CE52FF"/>
    <w:rsid w:val="00DB030F"/>
    <w:rsid w:val="00EA14BE"/>
    <w:rsid w:val="00EE6EA8"/>
    <w:rsid w:val="00F13F93"/>
    <w:rsid w:val="00F5409E"/>
    <w:rsid w:val="00F60FEE"/>
    <w:rsid w:val="00FB1992"/>
    <w:rsid w:val="00FC14AF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13"/>
  <w15:chartTrackingRefBased/>
  <w15:docId w15:val="{2C00FFBF-81E8-49B2-B15C-54E6C5A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52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52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52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52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52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52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52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52F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52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52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52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2FF"/>
  </w:style>
  <w:style w:type="paragraph" w:styleId="Porat">
    <w:name w:val="footer"/>
    <w:basedOn w:val="prastasis"/>
    <w:link w:val="Porat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E5C7-5557-49BF-BE7D-08A0A7E5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1287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Ieva Venckutė</cp:lastModifiedBy>
  <cp:revision>24</cp:revision>
  <cp:lastPrinted>2026-08-24T04:25:00Z</cp:lastPrinted>
  <dcterms:created xsi:type="dcterms:W3CDTF">2026-08-11T06:28:00Z</dcterms:created>
  <dcterms:modified xsi:type="dcterms:W3CDTF">2026-09-14T07:58:00Z</dcterms:modified>
</cp:coreProperties>
</file>