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B780A" w14:textId="1AA35E76" w:rsidR="00D065E2" w:rsidRDefault="00D065E2" w:rsidP="00D065E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AIŠKINAMASIS RAŠTAS</w:t>
      </w:r>
    </w:p>
    <w:p w14:paraId="77BE5C24" w14:textId="40F048F0" w:rsidR="00C47D33" w:rsidRDefault="00D065E2" w:rsidP="00C47D3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PRIE KRETINGOS RAJONO SAVIVALDYBĖS TARYBOS SPRENDIMO PROJEKTO </w:t>
      </w:r>
      <w:r w:rsidR="00023DAE">
        <w:rPr>
          <w:rFonts w:ascii="Times New Roman" w:hAnsi="Times New Roman" w:cs="Times New Roman"/>
          <w:b/>
          <w:bCs/>
        </w:rPr>
        <w:t>„</w:t>
      </w:r>
      <w:r w:rsidR="009550DA" w:rsidRPr="009550DA">
        <w:rPr>
          <w:rFonts w:ascii="Times New Roman" w:hAnsi="Times New Roman" w:cs="Times New Roman"/>
          <w:b/>
          <w:bCs/>
        </w:rPr>
        <w:t>DĖL KRETINGOS RAJONO SAVIVALDYBĖS TARYBOS 2026 M. RUGPJŪČIO 27 D. SPRENDIMO NR. T2-222 „DĖL PRITARIMO DALYVAUTI PARTNERIO TEISĖMIS PROJEKTE „DVIEJŲ LYGIŲ PĖSČIŲJŲ PERĖJOS ĮRENGIMAS LINIJOJE VILNIUS–KLAIPĖDA 353+595 KM“ (KRETINGOS PALANGOS G.)“ PAKEITIMO</w:t>
      </w:r>
      <w:r w:rsidR="00303FB9">
        <w:rPr>
          <w:rFonts w:ascii="Times New Roman" w:hAnsi="Times New Roman" w:cs="Times New Roman"/>
          <w:b/>
          <w:bCs/>
        </w:rPr>
        <w:t>“</w:t>
      </w:r>
    </w:p>
    <w:p w14:paraId="2209963E" w14:textId="5E249D95" w:rsidR="00D065E2" w:rsidRDefault="00D065E2" w:rsidP="00D065E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357DA48F" w14:textId="74072E68" w:rsidR="00D065E2" w:rsidRDefault="00D065E2" w:rsidP="00D065E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m. r</w:t>
      </w:r>
      <w:r w:rsidR="008B5CC1">
        <w:rPr>
          <w:rFonts w:ascii="Times New Roman" w:hAnsi="Times New Roman" w:cs="Times New Roman"/>
        </w:rPr>
        <w:t>ugsėjo</w:t>
      </w:r>
      <w:r>
        <w:rPr>
          <w:rFonts w:ascii="Times New Roman" w:hAnsi="Times New Roman" w:cs="Times New Roman"/>
        </w:rPr>
        <w:t xml:space="preserve"> </w:t>
      </w:r>
      <w:r w:rsidR="006A16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d. Nr.</w:t>
      </w:r>
    </w:p>
    <w:p w14:paraId="7A0404BD" w14:textId="4E6129C2" w:rsidR="00D065E2" w:rsidRDefault="00D065E2" w:rsidP="00D065E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Kretinga</w:t>
      </w:r>
    </w:p>
    <w:p w14:paraId="12061E47" w14:textId="77777777" w:rsidR="00D065E2" w:rsidRDefault="00D065E2" w:rsidP="00D065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7C56DD9" w14:textId="6D61BEBC" w:rsidR="00D065E2" w:rsidRDefault="00D065E2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Parengto sprendimo projekto tikslai ir uždaviniai.</w:t>
      </w:r>
    </w:p>
    <w:p w14:paraId="5F205298" w14:textId="318F4F3F" w:rsidR="00D065E2" w:rsidRDefault="00D065E2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Šio sprendimo tikslas yra</w:t>
      </w:r>
      <w:r w:rsidR="008B5CC1">
        <w:rPr>
          <w:rFonts w:ascii="Times New Roman" w:hAnsi="Times New Roman" w:cs="Times New Roman"/>
        </w:rPr>
        <w:t xml:space="preserve"> </w:t>
      </w:r>
      <w:r w:rsidR="00CB408E">
        <w:rPr>
          <w:rFonts w:ascii="Times New Roman" w:hAnsi="Times New Roman" w:cs="Times New Roman"/>
        </w:rPr>
        <w:t>papildyti Kretingos rajono savivaldybės tarybos 2026 m. rugpjūčio 27 d. sprendimą</w:t>
      </w:r>
      <w:r w:rsidR="006026E8">
        <w:rPr>
          <w:rFonts w:ascii="Times New Roman" w:hAnsi="Times New Roman" w:cs="Times New Roman"/>
        </w:rPr>
        <w:t xml:space="preserve"> Nr. T2-222 „Dėl pritarimo dalyvauti partnerio teisėmis</w:t>
      </w:r>
      <w:r w:rsidR="00CB408E">
        <w:rPr>
          <w:rFonts w:ascii="Times New Roman" w:hAnsi="Times New Roman" w:cs="Times New Roman"/>
        </w:rPr>
        <w:t xml:space="preserve"> </w:t>
      </w:r>
      <w:r w:rsidR="008B5CC1">
        <w:rPr>
          <w:rFonts w:ascii="Times New Roman" w:hAnsi="Times New Roman" w:cs="Times New Roman"/>
        </w:rPr>
        <w:t>projekt</w:t>
      </w:r>
      <w:r w:rsidR="006026E8">
        <w:rPr>
          <w:rFonts w:ascii="Times New Roman" w:hAnsi="Times New Roman" w:cs="Times New Roman"/>
        </w:rPr>
        <w:t>e</w:t>
      </w:r>
      <w:r w:rsidR="008B5CC1">
        <w:rPr>
          <w:rFonts w:ascii="Times New Roman" w:hAnsi="Times New Roman" w:cs="Times New Roman"/>
        </w:rPr>
        <w:t xml:space="preserve"> </w:t>
      </w:r>
      <w:r w:rsidR="00CB408E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Dviejų lygių pėsčiųjų perėjos įrengimas linijoje Vilnius–Klaipėda 353+595“</w:t>
      </w:r>
      <w:r w:rsidR="00E11BF7">
        <w:rPr>
          <w:rFonts w:ascii="Times New Roman" w:hAnsi="Times New Roman" w:cs="Times New Roman"/>
        </w:rPr>
        <w:t xml:space="preserve"> (Kretingos Palangos g.)</w:t>
      </w:r>
      <w:r w:rsidR="006026E8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 </w:t>
      </w:r>
      <w:r w:rsidR="006026E8">
        <w:rPr>
          <w:rFonts w:ascii="Times New Roman" w:hAnsi="Times New Roman" w:cs="Times New Roman"/>
        </w:rPr>
        <w:t>4 punktu:</w:t>
      </w:r>
    </w:p>
    <w:p w14:paraId="697A35B7" w14:textId="739A6BBC" w:rsidR="006026E8" w:rsidRDefault="006026E8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6026E8">
        <w:rPr>
          <w:rFonts w:ascii="Times New Roman" w:hAnsi="Times New Roman" w:cs="Times New Roman"/>
        </w:rPr>
        <w:t xml:space="preserve">4. </w:t>
      </w:r>
      <w:r w:rsidRPr="0084064F">
        <w:rPr>
          <w:rFonts w:ascii="Times New Roman" w:hAnsi="Times New Roman" w:cs="Times New Roman"/>
        </w:rPr>
        <w:t>Pritarti Projekto</w:t>
      </w:r>
      <w:bookmarkStart w:id="0" w:name="_GoBack"/>
      <w:bookmarkEnd w:id="0"/>
      <w:r w:rsidRPr="006026E8">
        <w:rPr>
          <w:rFonts w:ascii="Times New Roman" w:hAnsi="Times New Roman" w:cs="Times New Roman"/>
        </w:rPr>
        <w:t xml:space="preserve"> jungtinės veiklos sutarties projektui tarp Kretingos rajo</w:t>
      </w:r>
      <w:r w:rsidR="008C1338">
        <w:rPr>
          <w:rFonts w:ascii="Times New Roman" w:hAnsi="Times New Roman" w:cs="Times New Roman"/>
        </w:rPr>
        <w:t>no savivaldybės administracijos</w:t>
      </w:r>
      <w:r w:rsidRPr="006026E8">
        <w:rPr>
          <w:rFonts w:ascii="Times New Roman" w:hAnsi="Times New Roman" w:cs="Times New Roman"/>
        </w:rPr>
        <w:t xml:space="preserve"> ir AB „LTG </w:t>
      </w:r>
      <w:proofErr w:type="spellStart"/>
      <w:r w:rsidRPr="006026E8">
        <w:rPr>
          <w:rFonts w:ascii="Times New Roman" w:hAnsi="Times New Roman" w:cs="Times New Roman"/>
        </w:rPr>
        <w:t>Infra</w:t>
      </w:r>
      <w:proofErr w:type="spellEnd"/>
      <w:r w:rsidRPr="006026E8">
        <w:rPr>
          <w:rFonts w:ascii="Times New Roman" w:hAnsi="Times New Roman" w:cs="Times New Roman"/>
        </w:rPr>
        <w:t>“ (pridedama).“</w:t>
      </w:r>
      <w:r>
        <w:rPr>
          <w:rFonts w:ascii="Times New Roman" w:hAnsi="Times New Roman" w:cs="Times New Roman"/>
        </w:rPr>
        <w:t>.</w:t>
      </w:r>
    </w:p>
    <w:p w14:paraId="727373E8" w14:textId="29F7C9F5" w:rsidR="00567CD3" w:rsidRDefault="00567CD3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Siūlomos teisinio reglamentavimo nuostatos, šiuo metu esantis teisinis reglamentavimas, kokie šios srities teisės aktai tebegalioja ir kokius teisės aktus būtina pakeisti ar panaikinti, priėmus teikiamą tarybos sprendimo projektą.</w:t>
      </w:r>
    </w:p>
    <w:p w14:paraId="65B8E823" w14:textId="77777777" w:rsidR="006026E8" w:rsidRDefault="006026E8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026E8">
        <w:rPr>
          <w:rFonts w:ascii="Times New Roman" w:hAnsi="Times New Roman" w:cs="Times New Roman"/>
        </w:rPr>
        <w:t>Sprendimo projektas parengtas vadovaujantis Kretingos rajono savivaldybės vardu sudaromų sutarčių pasirašymo tvarkos aprašo, patvirtinto Kretingos rajono savivaldybės tarybos 2023 m. birželio 29 d. sprendimu Nr. T2-190 „Dėl Kretingos rajono savivaldybės vardu sudaromų sutarčių pasirašymo tvarkos aprašo patvirtinimo“, 6 punktu.</w:t>
      </w:r>
    </w:p>
    <w:p w14:paraId="4FFD1AD9" w14:textId="64DA6C8C" w:rsidR="00567CD3" w:rsidRDefault="006026E8" w:rsidP="00D065E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610032">
        <w:rPr>
          <w:rFonts w:ascii="Times New Roman" w:hAnsi="Times New Roman" w:cs="Times New Roman"/>
        </w:rPr>
        <w:t xml:space="preserve">tsižvelgiant į </w:t>
      </w:r>
      <w:r w:rsidR="00567CD3">
        <w:rPr>
          <w:rFonts w:ascii="Times New Roman" w:hAnsi="Times New Roman" w:cs="Times New Roman"/>
        </w:rPr>
        <w:t>Lietuvos Respublikos susisiekimo ministro 2025 m. balandžio 23 d. įsakym</w:t>
      </w:r>
      <w:r w:rsidR="00660C75">
        <w:rPr>
          <w:rFonts w:ascii="Times New Roman" w:hAnsi="Times New Roman" w:cs="Times New Roman"/>
        </w:rPr>
        <w:t>o</w:t>
      </w:r>
      <w:r w:rsidR="00567CD3">
        <w:rPr>
          <w:rFonts w:ascii="Times New Roman" w:hAnsi="Times New Roman" w:cs="Times New Roman"/>
        </w:rPr>
        <w:t xml:space="preserve"> Nr. 3-168 „Dėl Lietuvos Respublikos susisiekimo ministro 2022 </w:t>
      </w:r>
      <w:r w:rsidR="00A04ED9">
        <w:rPr>
          <w:rFonts w:ascii="Times New Roman" w:hAnsi="Times New Roman" w:cs="Times New Roman"/>
        </w:rPr>
        <w:t xml:space="preserve">m. </w:t>
      </w:r>
      <w:r w:rsidR="00567CD3">
        <w:rPr>
          <w:rFonts w:ascii="Times New Roman" w:hAnsi="Times New Roman" w:cs="Times New Roman"/>
        </w:rPr>
        <w:t>gruodžio 22 d. įsakymo Nr. 3-580 „</w:t>
      </w:r>
      <w:r w:rsidR="00567CD3" w:rsidRPr="00864F10">
        <w:rPr>
          <w:rFonts w:ascii="Times New Roman" w:hAnsi="Times New Roman" w:cs="Times New Roman"/>
        </w:rPr>
        <w:t>Dėl 2022–2030 metų plėtros programos valdytojos Lietuvos Respublikos susisiekimo ministerijos susisiekimo plėtr</w:t>
      </w:r>
      <w:r w:rsidR="00610032">
        <w:rPr>
          <w:rFonts w:ascii="Times New Roman" w:hAnsi="Times New Roman" w:cs="Times New Roman"/>
        </w:rPr>
        <w:t>os programos pažangos priemonės</w:t>
      </w:r>
      <w:r w:rsidR="00567CD3" w:rsidRPr="00864F10">
        <w:rPr>
          <w:rFonts w:ascii="Times New Roman" w:hAnsi="Times New Roman" w:cs="Times New Roman"/>
        </w:rPr>
        <w:t xml:space="preserve"> Nr. 10-001-05-03-06 „Gerinti eismo saugą“ aprašo patvirtinimo</w:t>
      </w:r>
      <w:r w:rsidR="00567CD3">
        <w:rPr>
          <w:rFonts w:ascii="Times New Roman" w:hAnsi="Times New Roman" w:cs="Times New Roman"/>
        </w:rPr>
        <w:t>“ pakeitimo“ 1 pried</w:t>
      </w:r>
      <w:r>
        <w:rPr>
          <w:rFonts w:ascii="Times New Roman" w:hAnsi="Times New Roman" w:cs="Times New Roman"/>
        </w:rPr>
        <w:t>o</w:t>
      </w:r>
      <w:r w:rsidR="00567CD3">
        <w:rPr>
          <w:rFonts w:ascii="Times New Roman" w:hAnsi="Times New Roman" w:cs="Times New Roman"/>
        </w:rPr>
        <w:t xml:space="preserve"> „2022</w:t>
      </w:r>
      <w:r w:rsidR="001072BE">
        <w:rPr>
          <w:rFonts w:ascii="Times New Roman" w:hAnsi="Times New Roman" w:cs="Times New Roman"/>
        </w:rPr>
        <w:t>–</w:t>
      </w:r>
      <w:r w:rsidR="00567CD3">
        <w:rPr>
          <w:rFonts w:ascii="Times New Roman" w:hAnsi="Times New Roman" w:cs="Times New Roman"/>
        </w:rPr>
        <w:t>2030 metų plėtros programos valdytojos Lietuvos Respublikos susisiekimo ministerijos susisiekimo plėtros programos pažangos priemonės Nr. 10-001-05-03-06 „Gerinti eismo saugą“ veiklų „Vieno lygio geležinkelio pervažų modernizavimas“, „Dviejų lygių pėsčiųjų perėjų įrengimas ir (ar) modernizavimas“ ir</w:t>
      </w:r>
      <w:r w:rsidR="00660C75">
        <w:rPr>
          <w:rFonts w:ascii="Times New Roman" w:hAnsi="Times New Roman" w:cs="Times New Roman"/>
        </w:rPr>
        <w:t xml:space="preserve"> „Saugų eismą gerinančių priemonių diegimas TEN-T keliuose“</w:t>
      </w:r>
      <w:r w:rsidR="00567CD3">
        <w:rPr>
          <w:rFonts w:ascii="Times New Roman" w:hAnsi="Times New Roman" w:cs="Times New Roman"/>
        </w:rPr>
        <w:t xml:space="preserve"> projektų finansavimo sąlygų aprašas</w:t>
      </w:r>
      <w:r w:rsidR="00660C75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 </w:t>
      </w:r>
      <w:r w:rsidR="00144F85">
        <w:rPr>
          <w:rFonts w:ascii="Times New Roman" w:hAnsi="Times New Roman" w:cs="Times New Roman"/>
        </w:rPr>
        <w:t>5.3.1 papunktį, sudaryta jungtinės veiklos sutartis turi būti pateikta viešajai įstaigai Centrin</w:t>
      </w:r>
      <w:r w:rsidR="00301C22">
        <w:rPr>
          <w:rFonts w:ascii="Times New Roman" w:hAnsi="Times New Roman" w:cs="Times New Roman"/>
        </w:rPr>
        <w:t>ei</w:t>
      </w:r>
      <w:r w:rsidR="00144F85">
        <w:rPr>
          <w:rFonts w:ascii="Times New Roman" w:hAnsi="Times New Roman" w:cs="Times New Roman"/>
        </w:rPr>
        <w:t xml:space="preserve"> projektų valdymo agentūrai iki projekto įgyvendinimo plano pateikimo (iki 2026 m. spalio 1 d.).</w:t>
      </w:r>
    </w:p>
    <w:p w14:paraId="53A055C9" w14:textId="06B055AF" w:rsidR="00607EFA" w:rsidRPr="001072BE" w:rsidRDefault="00607EFA" w:rsidP="00607EF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 w:rsidRPr="001072BE">
        <w:rPr>
          <w:rFonts w:ascii="Times New Roman" w:hAnsi="Times New Roman" w:cs="Times New Roman"/>
          <w:b/>
          <w:bCs/>
        </w:rPr>
        <w:t>3. Kokių rezultatų laukiama.</w:t>
      </w:r>
    </w:p>
    <w:p w14:paraId="19247F71" w14:textId="24372AEE" w:rsidR="00607EFA" w:rsidRDefault="00144F85" w:rsidP="00607EF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Bus patvirtinta</w:t>
      </w:r>
      <w:r w:rsidR="00DC5E4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projekto „Dviejų lygių pėsčiųjų perėjos įrengimas linijoje Vilnius–Klaipėda 353+595“ (Kretingos Palangos g.) jungtinės veiklos sutarti</w:t>
      </w:r>
      <w:r w:rsidR="00DC5E4C">
        <w:rPr>
          <w:rFonts w:ascii="Times New Roman" w:hAnsi="Times New Roman" w:cs="Times New Roman"/>
        </w:rPr>
        <w:t>es projektas.</w:t>
      </w:r>
    </w:p>
    <w:p w14:paraId="3658AD10" w14:textId="3056A58D" w:rsidR="00042D84" w:rsidRDefault="00042D84" w:rsidP="00607EF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 Lėšų poreikis ir šaltiniai.</w:t>
      </w:r>
    </w:p>
    <w:p w14:paraId="728531C3" w14:textId="40062584" w:rsidR="002255C6" w:rsidRPr="002255C6" w:rsidRDefault="00144F85" w:rsidP="00607EF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Lėšos bus reikalingos 2027 m.</w:t>
      </w:r>
    </w:p>
    <w:p w14:paraId="4C10C40A" w14:textId="4AE7BFB3" w:rsidR="00382E79" w:rsidRDefault="00382E79" w:rsidP="00382E7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Kiti sprendimui priimti reikalingi pagrindimai, skaičiavimai ar paaiškinimai.</w:t>
      </w:r>
    </w:p>
    <w:p w14:paraId="447F302D" w14:textId="53175B66" w:rsidR="00382E79" w:rsidRDefault="00144F85" w:rsidP="00382E7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Patvirtinus jungtinės veiklos sutarties projektą bus pasirašoma jungtinės veiklos sutartis su AB „LTG </w:t>
      </w:r>
      <w:proofErr w:type="spellStart"/>
      <w:r>
        <w:rPr>
          <w:rFonts w:ascii="Times New Roman" w:hAnsi="Times New Roman" w:cs="Times New Roman"/>
        </w:rPr>
        <w:t>infra</w:t>
      </w:r>
      <w:proofErr w:type="spellEnd"/>
      <w:r>
        <w:rPr>
          <w:rFonts w:ascii="Times New Roman" w:hAnsi="Times New Roman" w:cs="Times New Roman"/>
        </w:rPr>
        <w:t xml:space="preserve">“. </w:t>
      </w:r>
    </w:p>
    <w:p w14:paraId="43F1AE9D" w14:textId="1ABAB52A" w:rsidR="00382E79" w:rsidRDefault="00382E79" w:rsidP="00382E7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 Teisės akto projekto antikorupcinio vertinimo išvada dėl sprendimo projekto teikimo antikorupciniam vertinimui.</w:t>
      </w:r>
    </w:p>
    <w:p w14:paraId="2432A77E" w14:textId="479D2F9F" w:rsidR="00382E79" w:rsidRDefault="00382E79" w:rsidP="00382E7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Teisės akto projektas antikorupciniam vertinimui neteikiamas.</w:t>
      </w:r>
    </w:p>
    <w:p w14:paraId="4285EF7B" w14:textId="25063971" w:rsidR="00382E79" w:rsidRDefault="00382E79" w:rsidP="00382E7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 Autorius ir autorių grupė.</w:t>
      </w:r>
    </w:p>
    <w:p w14:paraId="04184650" w14:textId="337782DE" w:rsidR="00042D84" w:rsidRPr="00042D84" w:rsidRDefault="00382E79" w:rsidP="00E11BF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Strateginio planavimo ir investicijų skyriaus specialistė Ieva Venckutė.</w:t>
      </w:r>
    </w:p>
    <w:sectPr w:rsidR="00042D84" w:rsidRPr="00042D84" w:rsidSect="00D065E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5E2"/>
    <w:rsid w:val="00023DAE"/>
    <w:rsid w:val="00042D84"/>
    <w:rsid w:val="00093638"/>
    <w:rsid w:val="000A7AE4"/>
    <w:rsid w:val="001072BE"/>
    <w:rsid w:val="00144F85"/>
    <w:rsid w:val="00151EE1"/>
    <w:rsid w:val="001E58DC"/>
    <w:rsid w:val="002255C6"/>
    <w:rsid w:val="00283313"/>
    <w:rsid w:val="002A1578"/>
    <w:rsid w:val="002F3084"/>
    <w:rsid w:val="00301C22"/>
    <w:rsid w:val="00303FB9"/>
    <w:rsid w:val="00343662"/>
    <w:rsid w:val="00350326"/>
    <w:rsid w:val="00382E79"/>
    <w:rsid w:val="00445951"/>
    <w:rsid w:val="00567CD3"/>
    <w:rsid w:val="006026E8"/>
    <w:rsid w:val="00607EFA"/>
    <w:rsid w:val="00610032"/>
    <w:rsid w:val="00660C75"/>
    <w:rsid w:val="00694BA6"/>
    <w:rsid w:val="006A16B0"/>
    <w:rsid w:val="007B7D50"/>
    <w:rsid w:val="00812189"/>
    <w:rsid w:val="0084064F"/>
    <w:rsid w:val="008B5CC1"/>
    <w:rsid w:val="008C1338"/>
    <w:rsid w:val="009421F4"/>
    <w:rsid w:val="009550DA"/>
    <w:rsid w:val="00995A18"/>
    <w:rsid w:val="009E3671"/>
    <w:rsid w:val="00A04ED9"/>
    <w:rsid w:val="00A96640"/>
    <w:rsid w:val="00B37DD8"/>
    <w:rsid w:val="00B75E91"/>
    <w:rsid w:val="00B86A67"/>
    <w:rsid w:val="00C47D33"/>
    <w:rsid w:val="00C51740"/>
    <w:rsid w:val="00C90F66"/>
    <w:rsid w:val="00CB408E"/>
    <w:rsid w:val="00CE6B10"/>
    <w:rsid w:val="00D065E2"/>
    <w:rsid w:val="00D27A00"/>
    <w:rsid w:val="00D47E57"/>
    <w:rsid w:val="00DB2162"/>
    <w:rsid w:val="00DC5E4C"/>
    <w:rsid w:val="00E11BF7"/>
    <w:rsid w:val="00E773DF"/>
    <w:rsid w:val="00F8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E3B6"/>
  <w15:chartTrackingRefBased/>
  <w15:docId w15:val="{32B274D6-2279-4DB4-B915-FBDADD6E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06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06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065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06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065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06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06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06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06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065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065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065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065E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065E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065E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065E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065E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065E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06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06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06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06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06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065E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065E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065E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065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065E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065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2012</Words>
  <Characters>1147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Audra Podienė</cp:lastModifiedBy>
  <cp:revision>34</cp:revision>
  <dcterms:created xsi:type="dcterms:W3CDTF">2026-08-12T06:31:00Z</dcterms:created>
  <dcterms:modified xsi:type="dcterms:W3CDTF">2026-09-15T09:17:00Z</dcterms:modified>
</cp:coreProperties>
</file>