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FE121" w14:textId="77777777" w:rsidR="005C2E98" w:rsidRPr="00AD1C95" w:rsidRDefault="005C2E98" w:rsidP="00AD1C95">
      <w:pPr>
        <w:spacing w:after="0" w:line="240" w:lineRule="auto"/>
        <w:jc w:val="center"/>
        <w:rPr>
          <w:rFonts w:ascii="Times New Roman" w:hAnsi="Times New Roman"/>
          <w:b/>
          <w:bCs/>
          <w:sz w:val="24"/>
          <w:szCs w:val="24"/>
        </w:rPr>
      </w:pPr>
      <w:r w:rsidRPr="00AD1C95">
        <w:rPr>
          <w:rFonts w:ascii="Times New Roman" w:hAnsi="Times New Roman"/>
          <w:b/>
          <w:bCs/>
          <w:sz w:val="24"/>
          <w:szCs w:val="24"/>
        </w:rPr>
        <w:t>AIŠKINAMASIS RAŠTAS</w:t>
      </w:r>
    </w:p>
    <w:p w14:paraId="06CF1ABE" w14:textId="4583FA83" w:rsidR="00C10395" w:rsidRPr="00AD1C95" w:rsidRDefault="005C2E98" w:rsidP="00AD1C95">
      <w:pPr>
        <w:spacing w:after="0" w:line="240" w:lineRule="auto"/>
        <w:jc w:val="center"/>
        <w:rPr>
          <w:rFonts w:ascii="Times New Roman" w:hAnsi="Times New Roman"/>
          <w:b/>
          <w:bCs/>
          <w:sz w:val="24"/>
          <w:szCs w:val="24"/>
        </w:rPr>
      </w:pPr>
      <w:r w:rsidRPr="00AD1C95">
        <w:rPr>
          <w:rFonts w:ascii="Times New Roman" w:hAnsi="Times New Roman"/>
          <w:b/>
          <w:bCs/>
          <w:sz w:val="24"/>
          <w:szCs w:val="24"/>
        </w:rPr>
        <w:t xml:space="preserve">PRIE </w:t>
      </w:r>
      <w:r w:rsidR="008F17D8" w:rsidRPr="00AD1C95">
        <w:rPr>
          <w:rFonts w:ascii="Times New Roman" w:hAnsi="Times New Roman"/>
          <w:b/>
          <w:bCs/>
          <w:sz w:val="24"/>
          <w:szCs w:val="24"/>
        </w:rPr>
        <w:t xml:space="preserve">KRETINGOS RAJONO SAVIVALDYBĖS TARYBOS </w:t>
      </w:r>
      <w:r w:rsidR="00A912F2" w:rsidRPr="00AD1C95">
        <w:rPr>
          <w:rFonts w:ascii="Times New Roman" w:hAnsi="Times New Roman"/>
          <w:b/>
          <w:bCs/>
          <w:sz w:val="24"/>
          <w:szCs w:val="24"/>
        </w:rPr>
        <w:t>SPRENDIMO PROJEKTO</w:t>
      </w:r>
    </w:p>
    <w:p w14:paraId="22AC1794" w14:textId="3B74B4D1" w:rsidR="00D250B8" w:rsidRPr="00AD1C95" w:rsidRDefault="00A912F2" w:rsidP="00D250B8">
      <w:pPr>
        <w:spacing w:after="0" w:line="240" w:lineRule="auto"/>
        <w:jc w:val="center"/>
        <w:rPr>
          <w:rFonts w:ascii="Times New Roman" w:hAnsi="Times New Roman"/>
          <w:b/>
          <w:bCs/>
          <w:sz w:val="24"/>
          <w:szCs w:val="24"/>
        </w:rPr>
      </w:pPr>
      <w:r w:rsidRPr="00AD1C95">
        <w:rPr>
          <w:rFonts w:ascii="Times New Roman" w:hAnsi="Times New Roman"/>
          <w:b/>
          <w:bCs/>
          <w:sz w:val="24"/>
          <w:szCs w:val="24"/>
        </w:rPr>
        <w:t>„</w:t>
      </w:r>
      <w:r w:rsidR="00E177B9" w:rsidRPr="00E177B9">
        <w:rPr>
          <w:rFonts w:ascii="Times New Roman" w:hAnsi="Times New Roman"/>
          <w:b/>
          <w:bCs/>
          <w:sz w:val="24"/>
          <w:szCs w:val="24"/>
        </w:rPr>
        <w:t xml:space="preserve">DĖL KRETINGOS RAJONO SAVIVALDYBĖS TARYBOS 2024 M. BIRŽELIO 27 D. SPRENDIMO NR. T2-285 „DĖL KELIŲ PRIEŽIŪROS IR PLĖTROS PROGRAMOS FINANSAVIMO LĖŠŲ PASKIRSTYMO IR NAUDOJIMO KRETINGOS RAJONO SAVIVALDYBĖS SUSISIEKIMO INFRASTRUKTŪROS OBJEKTAMS FINANSUOTI TVARKOS APRAŠO </w:t>
      </w:r>
      <w:r w:rsidR="00E177B9" w:rsidRPr="009B2D12">
        <w:rPr>
          <w:rFonts w:ascii="Times New Roman" w:hAnsi="Times New Roman"/>
          <w:b/>
          <w:bCs/>
          <w:sz w:val="24"/>
          <w:szCs w:val="24"/>
        </w:rPr>
        <w:t>PATVIRTINIMO</w:t>
      </w:r>
      <w:r w:rsidR="00E177B9" w:rsidRPr="00E177B9">
        <w:rPr>
          <w:rFonts w:ascii="Times New Roman" w:hAnsi="Times New Roman"/>
          <w:b/>
          <w:bCs/>
          <w:sz w:val="24"/>
          <w:szCs w:val="24"/>
        </w:rPr>
        <w:t>“ PAKEITIMO</w:t>
      </w:r>
      <w:r w:rsidR="00D250B8">
        <w:rPr>
          <w:rFonts w:ascii="Times New Roman" w:hAnsi="Times New Roman"/>
          <w:b/>
          <w:bCs/>
          <w:sz w:val="24"/>
          <w:szCs w:val="24"/>
        </w:rPr>
        <w:t>“</w:t>
      </w:r>
    </w:p>
    <w:p w14:paraId="72220FD6" w14:textId="7CD15C4E" w:rsidR="005C2E98" w:rsidRPr="00AD1C95" w:rsidRDefault="005C2E98" w:rsidP="00AD1C95">
      <w:pPr>
        <w:spacing w:after="0" w:line="240" w:lineRule="auto"/>
        <w:rPr>
          <w:rFonts w:ascii="Times New Roman" w:hAnsi="Times New Roman"/>
          <w:sz w:val="24"/>
          <w:szCs w:val="24"/>
        </w:rPr>
      </w:pPr>
    </w:p>
    <w:p w14:paraId="1FC68B77" w14:textId="5F839984" w:rsidR="005C2E98" w:rsidRPr="00AD1C95" w:rsidRDefault="00452FC4" w:rsidP="00AD1C95">
      <w:pPr>
        <w:spacing w:after="0" w:line="240" w:lineRule="auto"/>
        <w:jc w:val="center"/>
        <w:rPr>
          <w:rFonts w:ascii="Times New Roman" w:hAnsi="Times New Roman"/>
          <w:sz w:val="24"/>
          <w:szCs w:val="24"/>
        </w:rPr>
      </w:pPr>
      <w:r>
        <w:rPr>
          <w:rFonts w:ascii="Times New Roman" w:hAnsi="Times New Roman"/>
          <w:sz w:val="24"/>
          <w:szCs w:val="24"/>
        </w:rPr>
        <w:t>202</w:t>
      </w:r>
      <w:r w:rsidR="00782C82">
        <w:rPr>
          <w:rFonts w:ascii="Times New Roman" w:hAnsi="Times New Roman"/>
          <w:sz w:val="24"/>
          <w:szCs w:val="24"/>
        </w:rPr>
        <w:t>6</w:t>
      </w:r>
      <w:r w:rsidR="003A23AD">
        <w:rPr>
          <w:rFonts w:ascii="Times New Roman" w:hAnsi="Times New Roman"/>
          <w:sz w:val="24"/>
          <w:szCs w:val="24"/>
        </w:rPr>
        <w:t xml:space="preserve"> m. </w:t>
      </w:r>
      <w:r w:rsidR="00F62CB5">
        <w:rPr>
          <w:rFonts w:ascii="Times New Roman" w:hAnsi="Times New Roman"/>
          <w:sz w:val="24"/>
          <w:szCs w:val="24"/>
        </w:rPr>
        <w:t xml:space="preserve">rugsėjo </w:t>
      </w:r>
      <w:r w:rsidR="00782C82">
        <w:rPr>
          <w:rFonts w:ascii="Times New Roman" w:hAnsi="Times New Roman"/>
          <w:sz w:val="24"/>
          <w:szCs w:val="24"/>
        </w:rPr>
        <w:t xml:space="preserve">  </w:t>
      </w:r>
      <w:r w:rsidR="003A23AD">
        <w:rPr>
          <w:rFonts w:ascii="Times New Roman" w:hAnsi="Times New Roman"/>
          <w:sz w:val="24"/>
          <w:szCs w:val="24"/>
        </w:rPr>
        <w:t xml:space="preserve"> d.</w:t>
      </w:r>
    </w:p>
    <w:p w14:paraId="1EE11E7D" w14:textId="77777777" w:rsidR="005C2E98" w:rsidRPr="00AD1C95" w:rsidRDefault="005C2E98" w:rsidP="00AD1C95">
      <w:pPr>
        <w:spacing w:after="0" w:line="240" w:lineRule="auto"/>
        <w:jc w:val="center"/>
        <w:rPr>
          <w:rFonts w:ascii="Times New Roman" w:hAnsi="Times New Roman"/>
          <w:sz w:val="24"/>
          <w:szCs w:val="24"/>
        </w:rPr>
      </w:pPr>
      <w:r w:rsidRPr="00AD1C95">
        <w:rPr>
          <w:rFonts w:ascii="Times New Roman" w:hAnsi="Times New Roman"/>
          <w:sz w:val="24"/>
          <w:szCs w:val="24"/>
        </w:rPr>
        <w:t>Kretinga</w:t>
      </w:r>
    </w:p>
    <w:p w14:paraId="3D5B551C" w14:textId="77777777" w:rsidR="005C2E98" w:rsidRPr="00AD1C95" w:rsidRDefault="005C2E98" w:rsidP="00AD1C95">
      <w:pPr>
        <w:spacing w:after="0" w:line="240" w:lineRule="auto"/>
        <w:rPr>
          <w:rFonts w:ascii="Times New Roman" w:hAnsi="Times New Roman"/>
          <w:sz w:val="24"/>
          <w:szCs w:val="24"/>
        </w:rPr>
      </w:pPr>
    </w:p>
    <w:p w14:paraId="73DCF9BF" w14:textId="21025B55" w:rsidR="005C2E98" w:rsidRPr="00AD1C95" w:rsidRDefault="009222AD" w:rsidP="0045666F">
      <w:pPr>
        <w:pStyle w:val="Sraopastraipa"/>
        <w:spacing w:after="0" w:line="240" w:lineRule="auto"/>
        <w:ind w:left="0" w:firstLine="851"/>
        <w:rPr>
          <w:rFonts w:ascii="Times New Roman" w:hAnsi="Times New Roman"/>
          <w:b/>
          <w:bCs/>
          <w:sz w:val="24"/>
          <w:szCs w:val="24"/>
        </w:rPr>
      </w:pPr>
      <w:r>
        <w:rPr>
          <w:rFonts w:ascii="Times New Roman" w:hAnsi="Times New Roman"/>
          <w:b/>
          <w:bCs/>
          <w:sz w:val="24"/>
          <w:szCs w:val="24"/>
        </w:rPr>
        <w:t xml:space="preserve">1. </w:t>
      </w:r>
      <w:r w:rsidR="005C2E98" w:rsidRPr="00AD1C95">
        <w:rPr>
          <w:rFonts w:ascii="Times New Roman" w:hAnsi="Times New Roman"/>
          <w:b/>
          <w:bCs/>
          <w:sz w:val="24"/>
          <w:szCs w:val="24"/>
        </w:rPr>
        <w:t>Parengto sprendimo projekto tikslai ir uždaviniai.</w:t>
      </w:r>
    </w:p>
    <w:p w14:paraId="40D5C886" w14:textId="370CE952" w:rsidR="009222AD" w:rsidRDefault="00F27797" w:rsidP="0038450C">
      <w:pPr>
        <w:spacing w:after="0" w:line="240" w:lineRule="auto"/>
        <w:ind w:firstLine="851"/>
        <w:jc w:val="both"/>
        <w:rPr>
          <w:rFonts w:ascii="Times New Roman" w:hAnsi="Times New Roman"/>
          <w:sz w:val="24"/>
          <w:szCs w:val="24"/>
        </w:rPr>
      </w:pPr>
      <w:r>
        <w:rPr>
          <w:rFonts w:ascii="Times New Roman" w:hAnsi="Times New Roman"/>
          <w:sz w:val="24"/>
          <w:szCs w:val="24"/>
        </w:rPr>
        <w:t>Siekiant</w:t>
      </w:r>
      <w:r w:rsidR="005514C7">
        <w:rPr>
          <w:rFonts w:ascii="Times New Roman" w:hAnsi="Times New Roman"/>
          <w:sz w:val="24"/>
          <w:szCs w:val="24"/>
        </w:rPr>
        <w:t xml:space="preserve"> </w:t>
      </w:r>
      <w:r w:rsidR="00777395" w:rsidRPr="00777395">
        <w:rPr>
          <w:rFonts w:ascii="Times New Roman" w:hAnsi="Times New Roman"/>
          <w:sz w:val="24"/>
          <w:szCs w:val="24"/>
        </w:rPr>
        <w:t>pretenduoti į Kelių priežiūros ir plėtros programos (toliau – Programa) finansavimo lėšas, skirtas valstybei svarbiems vietinės reikšmės kelių objektams finansuoti</w:t>
      </w:r>
      <w:r w:rsidR="00777395">
        <w:rPr>
          <w:rFonts w:ascii="Times New Roman" w:hAnsi="Times New Roman"/>
          <w:sz w:val="24"/>
          <w:szCs w:val="24"/>
        </w:rPr>
        <w:t xml:space="preserve">, </w:t>
      </w:r>
      <w:r>
        <w:rPr>
          <w:rFonts w:ascii="Times New Roman" w:hAnsi="Times New Roman"/>
          <w:bCs/>
          <w:sz w:val="24"/>
          <w:szCs w:val="24"/>
        </w:rPr>
        <w:t>siūloma p</w:t>
      </w:r>
      <w:r w:rsidR="0039751D">
        <w:rPr>
          <w:rFonts w:ascii="Times New Roman" w:hAnsi="Times New Roman"/>
          <w:sz w:val="24"/>
          <w:szCs w:val="24"/>
        </w:rPr>
        <w:t>a</w:t>
      </w:r>
      <w:r w:rsidR="006256D4">
        <w:rPr>
          <w:rFonts w:ascii="Times New Roman" w:hAnsi="Times New Roman"/>
          <w:sz w:val="24"/>
          <w:szCs w:val="24"/>
        </w:rPr>
        <w:t>keist</w:t>
      </w:r>
      <w:r w:rsidR="0039751D">
        <w:rPr>
          <w:rFonts w:ascii="Times New Roman" w:hAnsi="Times New Roman"/>
          <w:sz w:val="24"/>
          <w:szCs w:val="24"/>
        </w:rPr>
        <w:t xml:space="preserve">i </w:t>
      </w:r>
      <w:bookmarkStart w:id="0" w:name="_Hlk208691469"/>
      <w:r w:rsidR="00667C10" w:rsidRPr="00667C10">
        <w:rPr>
          <w:rFonts w:ascii="Times New Roman" w:hAnsi="Times New Roman"/>
          <w:sz w:val="24"/>
          <w:szCs w:val="24"/>
        </w:rPr>
        <w:t xml:space="preserve">Kelių priežiūros ir plėtros programos finansavimo lėšų </w:t>
      </w:r>
      <w:bookmarkEnd w:id="0"/>
      <w:r w:rsidR="00667C10" w:rsidRPr="00667C10">
        <w:rPr>
          <w:rFonts w:ascii="Times New Roman" w:hAnsi="Times New Roman"/>
          <w:sz w:val="24"/>
          <w:szCs w:val="24"/>
        </w:rPr>
        <w:t>paskirstymo ir naudojimo Kretingos rajono savivaldybės susisiekimo infrastruktūros objektams finansuoti tvarkos aprašą, patvirtintą Kretingos rajono savivaldybės tarybos 2024 m. birželio 27 d. sprendimu Nr. T2-285 „Dėl Kelių priežiūros ir plėtros programos finansavimo lėšų paskirstymo ir naudojimo Kretingos rajono savivaldybės susisiekimo infrastruktūros objektams finansuoti tvarkos aprašo patvirtinimo“</w:t>
      </w:r>
      <w:r w:rsidR="006256D4">
        <w:rPr>
          <w:rFonts w:ascii="Times New Roman" w:hAnsi="Times New Roman"/>
          <w:sz w:val="24"/>
          <w:szCs w:val="24"/>
        </w:rPr>
        <w:t xml:space="preserve"> (toliau – </w:t>
      </w:r>
      <w:r w:rsidR="0033191F">
        <w:rPr>
          <w:rFonts w:ascii="Times New Roman" w:hAnsi="Times New Roman"/>
          <w:sz w:val="24"/>
          <w:szCs w:val="24"/>
        </w:rPr>
        <w:t>A</w:t>
      </w:r>
      <w:r w:rsidR="006256D4">
        <w:rPr>
          <w:rFonts w:ascii="Times New Roman" w:hAnsi="Times New Roman"/>
          <w:sz w:val="24"/>
          <w:szCs w:val="24"/>
        </w:rPr>
        <w:t>prašas).</w:t>
      </w:r>
    </w:p>
    <w:p w14:paraId="1CABC15B" w14:textId="73BF9D1E" w:rsidR="006256D4" w:rsidRDefault="009222AD" w:rsidP="0038450C">
      <w:pPr>
        <w:spacing w:after="0" w:line="240" w:lineRule="auto"/>
        <w:ind w:firstLine="851"/>
        <w:jc w:val="both"/>
        <w:rPr>
          <w:rFonts w:ascii="Times New Roman" w:eastAsia="Times New Roman" w:hAnsi="Times New Roman"/>
          <w:b/>
          <w:sz w:val="24"/>
          <w:szCs w:val="24"/>
        </w:rPr>
      </w:pPr>
      <w:r w:rsidRPr="009222AD">
        <w:rPr>
          <w:rFonts w:ascii="Times New Roman" w:hAnsi="Times New Roman"/>
          <w:b/>
          <w:bCs/>
          <w:sz w:val="24"/>
          <w:szCs w:val="24"/>
        </w:rPr>
        <w:t>2.</w:t>
      </w:r>
      <w:r>
        <w:rPr>
          <w:rFonts w:ascii="Times New Roman" w:hAnsi="Times New Roman"/>
          <w:sz w:val="24"/>
          <w:szCs w:val="24"/>
        </w:rPr>
        <w:t xml:space="preserve"> </w:t>
      </w:r>
      <w:r w:rsidR="00573DCB" w:rsidRPr="009222AD">
        <w:rPr>
          <w:rFonts w:ascii="Times New Roman" w:eastAsia="Times New Roman" w:hAnsi="Times New Roman"/>
          <w:b/>
          <w:sz w:val="24"/>
          <w:szCs w:val="24"/>
        </w:rPr>
        <w:t>Siūlomos teisinio reguliavimo nuostatos, šiuo metu esantis teisinis reglamentavimas, kokie šios srities teisės aktai tebegalioja ir kokius teisės aktus būtina pakeisti ar panaikinti, priėmus teikiamą tarybos sprendimo projektą.</w:t>
      </w:r>
    </w:p>
    <w:p w14:paraId="6F2E9724" w14:textId="732D9FBF" w:rsidR="00041A0F" w:rsidRPr="00041A0F" w:rsidRDefault="00041A0F" w:rsidP="00041A0F">
      <w:pPr>
        <w:tabs>
          <w:tab w:val="left" w:pos="851"/>
        </w:tabs>
        <w:spacing w:after="0" w:line="240" w:lineRule="auto"/>
        <w:ind w:firstLine="851"/>
        <w:jc w:val="both"/>
        <w:rPr>
          <w:rFonts w:ascii="Times New Roman" w:hAnsi="Times New Roman"/>
          <w:sz w:val="24"/>
          <w:szCs w:val="24"/>
        </w:rPr>
      </w:pPr>
      <w:r w:rsidRPr="00041A0F">
        <w:rPr>
          <w:rFonts w:ascii="Times New Roman" w:hAnsi="Times New Roman"/>
          <w:sz w:val="24"/>
          <w:szCs w:val="24"/>
        </w:rPr>
        <w:t xml:space="preserve">Lietuvos Respublikos susisiekimo ministerija 2026 m. rugpjūčio 12 d. raštu Nr. 2-2876 „Dėl valstybei svarbių vietinės reikšmės kelių objektų“ informavo </w:t>
      </w:r>
      <w:r>
        <w:rPr>
          <w:rFonts w:ascii="Times New Roman" w:hAnsi="Times New Roman"/>
          <w:sz w:val="24"/>
          <w:szCs w:val="24"/>
        </w:rPr>
        <w:t>savivaldybes</w:t>
      </w:r>
      <w:r w:rsidRPr="00041A0F">
        <w:rPr>
          <w:rFonts w:ascii="Times New Roman" w:hAnsi="Times New Roman"/>
          <w:sz w:val="24"/>
          <w:szCs w:val="24"/>
        </w:rPr>
        <w:t>, kad Lietuvos Respublikos Vyriausybei yra pateiktas Kelių priežiūros ir plėtros programos finansavimo lėšų naudojimo tvarkos aprašo</w:t>
      </w:r>
      <w:r w:rsidR="004601E2">
        <w:rPr>
          <w:rStyle w:val="Puslapioinaosnuoroda"/>
          <w:rFonts w:ascii="Times New Roman" w:hAnsi="Times New Roman"/>
          <w:sz w:val="24"/>
          <w:szCs w:val="24"/>
        </w:rPr>
        <w:footnoteReference w:id="1"/>
      </w:r>
      <w:r w:rsidRPr="00041A0F">
        <w:rPr>
          <w:rFonts w:ascii="Times New Roman" w:hAnsi="Times New Roman"/>
          <w:sz w:val="24"/>
          <w:szCs w:val="24"/>
        </w:rPr>
        <w:t xml:space="preserve"> (toliau – </w:t>
      </w:r>
      <w:r>
        <w:rPr>
          <w:rFonts w:ascii="Times New Roman" w:hAnsi="Times New Roman"/>
          <w:sz w:val="24"/>
          <w:szCs w:val="24"/>
        </w:rPr>
        <w:t>KPP</w:t>
      </w:r>
      <w:r w:rsidR="00311A06">
        <w:rPr>
          <w:rFonts w:ascii="Times New Roman" w:hAnsi="Times New Roman"/>
          <w:sz w:val="24"/>
          <w:szCs w:val="24"/>
        </w:rPr>
        <w:t>P</w:t>
      </w:r>
      <w:r>
        <w:rPr>
          <w:rFonts w:ascii="Times New Roman" w:hAnsi="Times New Roman"/>
          <w:sz w:val="24"/>
          <w:szCs w:val="24"/>
        </w:rPr>
        <w:t xml:space="preserve"> a</w:t>
      </w:r>
      <w:r w:rsidRPr="00041A0F">
        <w:rPr>
          <w:rFonts w:ascii="Times New Roman" w:hAnsi="Times New Roman"/>
          <w:sz w:val="24"/>
          <w:szCs w:val="24"/>
        </w:rPr>
        <w:t xml:space="preserve">prašas) pakeitimo projektas. Juo numatyta sudaryti galimybę savivaldybėms gauti tikslines </w:t>
      </w:r>
      <w:r>
        <w:rPr>
          <w:rFonts w:ascii="Times New Roman" w:hAnsi="Times New Roman"/>
          <w:sz w:val="24"/>
          <w:szCs w:val="24"/>
        </w:rPr>
        <w:t>P</w:t>
      </w:r>
      <w:r w:rsidRPr="00041A0F">
        <w:rPr>
          <w:rFonts w:ascii="Times New Roman" w:hAnsi="Times New Roman"/>
          <w:sz w:val="24"/>
          <w:szCs w:val="24"/>
        </w:rPr>
        <w:t>rogramos lėšas valstybei svarbių vietinės reikšmės kelių objektų finansavimui.</w:t>
      </w:r>
    </w:p>
    <w:p w14:paraId="0463EC76" w14:textId="06FDE3BE" w:rsidR="00041A0F" w:rsidRPr="00041A0F" w:rsidRDefault="00041A0F" w:rsidP="00041A0F">
      <w:pPr>
        <w:tabs>
          <w:tab w:val="left" w:pos="851"/>
        </w:tabs>
        <w:spacing w:after="0" w:line="240" w:lineRule="auto"/>
        <w:ind w:firstLine="851"/>
        <w:jc w:val="both"/>
        <w:rPr>
          <w:rFonts w:ascii="Times New Roman" w:hAnsi="Times New Roman"/>
          <w:sz w:val="24"/>
          <w:szCs w:val="24"/>
        </w:rPr>
      </w:pPr>
      <w:r w:rsidRPr="00041A0F">
        <w:rPr>
          <w:rFonts w:ascii="Times New Roman" w:hAnsi="Times New Roman"/>
          <w:sz w:val="24"/>
          <w:szCs w:val="24"/>
        </w:rPr>
        <w:t xml:space="preserve">2026 m. rugpjūčio 19 d. Lietuvos Respublikos Vyriausybė priėmė nutarimą Nr. 611 „Dėl Lietuvos Respublikos Vyriausybės 2005 m. balandžio 21 d. nutarimo Nr. 447 „Dėl Lietuvos Respublikos kelių priežiūros ir plėtros programos finansavimo įstatymo įgyvendinimo“ pakeitimo“, kuriuo buvo pakeistas </w:t>
      </w:r>
      <w:r>
        <w:rPr>
          <w:rFonts w:ascii="Times New Roman" w:hAnsi="Times New Roman"/>
          <w:sz w:val="24"/>
          <w:szCs w:val="24"/>
        </w:rPr>
        <w:t>KPP</w:t>
      </w:r>
      <w:r w:rsidR="00311A06">
        <w:rPr>
          <w:rFonts w:ascii="Times New Roman" w:hAnsi="Times New Roman"/>
          <w:sz w:val="24"/>
          <w:szCs w:val="24"/>
        </w:rPr>
        <w:t>P</w:t>
      </w:r>
      <w:r>
        <w:rPr>
          <w:rFonts w:ascii="Times New Roman" w:hAnsi="Times New Roman"/>
          <w:sz w:val="24"/>
          <w:szCs w:val="24"/>
        </w:rPr>
        <w:t xml:space="preserve"> a</w:t>
      </w:r>
      <w:r w:rsidRPr="00041A0F">
        <w:rPr>
          <w:rFonts w:ascii="Times New Roman" w:hAnsi="Times New Roman"/>
          <w:sz w:val="24"/>
          <w:szCs w:val="24"/>
        </w:rPr>
        <w:t>prašas</w:t>
      </w:r>
      <w:r>
        <w:rPr>
          <w:rFonts w:ascii="Times New Roman" w:hAnsi="Times New Roman"/>
          <w:sz w:val="24"/>
          <w:szCs w:val="24"/>
        </w:rPr>
        <w:t xml:space="preserve"> (įsigaliojo 2026 m rugpjūčio 25 d.)</w:t>
      </w:r>
      <w:r w:rsidRPr="00041A0F">
        <w:rPr>
          <w:rFonts w:ascii="Times New Roman" w:hAnsi="Times New Roman"/>
          <w:sz w:val="24"/>
          <w:szCs w:val="24"/>
        </w:rPr>
        <w:t>.</w:t>
      </w:r>
      <w:r>
        <w:rPr>
          <w:rFonts w:ascii="Times New Roman" w:hAnsi="Times New Roman"/>
          <w:sz w:val="24"/>
          <w:szCs w:val="24"/>
        </w:rPr>
        <w:t xml:space="preserve"> KPP</w:t>
      </w:r>
      <w:r w:rsidR="00311A06">
        <w:rPr>
          <w:rFonts w:ascii="Times New Roman" w:hAnsi="Times New Roman"/>
          <w:sz w:val="24"/>
          <w:szCs w:val="24"/>
        </w:rPr>
        <w:t>P</w:t>
      </w:r>
      <w:r>
        <w:rPr>
          <w:rFonts w:ascii="Times New Roman" w:hAnsi="Times New Roman"/>
          <w:sz w:val="24"/>
          <w:szCs w:val="24"/>
        </w:rPr>
        <w:t xml:space="preserve"> a</w:t>
      </w:r>
      <w:r w:rsidRPr="00041A0F">
        <w:rPr>
          <w:rFonts w:ascii="Times New Roman" w:hAnsi="Times New Roman"/>
          <w:sz w:val="24"/>
          <w:szCs w:val="24"/>
        </w:rPr>
        <w:t xml:space="preserve">praše nustatyta, kad </w:t>
      </w:r>
      <w:r w:rsidR="00311A06">
        <w:rPr>
          <w:rFonts w:ascii="Times New Roman" w:hAnsi="Times New Roman"/>
          <w:sz w:val="24"/>
          <w:szCs w:val="24"/>
        </w:rPr>
        <w:t>t</w:t>
      </w:r>
      <w:r w:rsidR="00311A06" w:rsidRPr="00041A0F">
        <w:rPr>
          <w:rFonts w:ascii="Times New Roman" w:hAnsi="Times New Roman"/>
          <w:sz w:val="24"/>
          <w:szCs w:val="24"/>
        </w:rPr>
        <w:t xml:space="preserve">rejų </w:t>
      </w:r>
      <w:r w:rsidRPr="00041A0F">
        <w:rPr>
          <w:rFonts w:ascii="Times New Roman" w:hAnsi="Times New Roman"/>
          <w:sz w:val="24"/>
          <w:szCs w:val="24"/>
        </w:rPr>
        <w:t>metų Programos finansavimo lėšų naudojimo sąmatoje Programos finansavimo lėšos, nurodytos Lietuvos Respublikos kelių priežiūros ir plėtros programos finansavimo įstatymo 9 straipsnio 6 dalyje ir skirtos valstybei svarbiems vietinės reikšmės kelių objektams finansuoti, gali būti skiriamos vietinės reikšmės kelių objektams – tiltams ir viadukams.</w:t>
      </w:r>
    </w:p>
    <w:p w14:paraId="08731B46" w14:textId="63665710" w:rsidR="00041A0F" w:rsidRPr="00041A0F" w:rsidRDefault="00041A0F" w:rsidP="00041A0F">
      <w:pPr>
        <w:tabs>
          <w:tab w:val="left" w:pos="851"/>
        </w:tabs>
        <w:spacing w:after="0" w:line="240" w:lineRule="auto"/>
        <w:ind w:firstLine="851"/>
        <w:jc w:val="both"/>
        <w:rPr>
          <w:rFonts w:ascii="Times New Roman" w:hAnsi="Times New Roman"/>
          <w:sz w:val="24"/>
          <w:szCs w:val="24"/>
        </w:rPr>
      </w:pPr>
      <w:r w:rsidRPr="00041A0F">
        <w:rPr>
          <w:rFonts w:ascii="Times New Roman" w:hAnsi="Times New Roman"/>
          <w:sz w:val="24"/>
          <w:szCs w:val="24"/>
        </w:rPr>
        <w:t>Kretingos rajono savivaldybė turi vietinės reikšmės kelių objektų, kurie pagal savo pobūdį ir parengtį galėtų pretenduoti į šį finansavimą. Vienas tokių objektų –</w:t>
      </w:r>
      <w:r w:rsidR="00E20760">
        <w:rPr>
          <w:rFonts w:ascii="Times New Roman" w:hAnsi="Times New Roman"/>
          <w:sz w:val="24"/>
          <w:szCs w:val="24"/>
        </w:rPr>
        <w:t xml:space="preserve"> </w:t>
      </w:r>
      <w:r w:rsidR="00524095" w:rsidRPr="00524095">
        <w:rPr>
          <w:rFonts w:ascii="Times New Roman" w:hAnsi="Times New Roman"/>
          <w:b/>
          <w:bCs/>
          <w:sz w:val="24"/>
          <w:szCs w:val="24"/>
          <w:lang w:val="lt"/>
        </w:rPr>
        <w:t>Birutės gatvės KT8097 tilt</w:t>
      </w:r>
      <w:r w:rsidR="00524095">
        <w:rPr>
          <w:rFonts w:ascii="Times New Roman" w:hAnsi="Times New Roman"/>
          <w:b/>
          <w:bCs/>
          <w:sz w:val="24"/>
          <w:szCs w:val="24"/>
          <w:lang w:val="lt"/>
        </w:rPr>
        <w:t>as</w:t>
      </w:r>
      <w:r w:rsidR="00524095" w:rsidRPr="00524095">
        <w:rPr>
          <w:rFonts w:ascii="Times New Roman" w:hAnsi="Times New Roman"/>
          <w:b/>
          <w:bCs/>
          <w:sz w:val="24"/>
          <w:szCs w:val="24"/>
          <w:lang w:val="lt"/>
        </w:rPr>
        <w:t xml:space="preserve"> per Akmenos upę Kretingos mieste</w:t>
      </w:r>
      <w:r>
        <w:rPr>
          <w:rFonts w:ascii="Times New Roman" w:hAnsi="Times New Roman"/>
          <w:b/>
          <w:bCs/>
          <w:sz w:val="24"/>
          <w:szCs w:val="24"/>
        </w:rPr>
        <w:t>.</w:t>
      </w:r>
    </w:p>
    <w:p w14:paraId="588F9333" w14:textId="61E9E764" w:rsidR="00041A0F" w:rsidRDefault="00041A0F" w:rsidP="00041A0F">
      <w:pPr>
        <w:tabs>
          <w:tab w:val="left" w:pos="851"/>
        </w:tabs>
        <w:spacing w:after="0" w:line="240" w:lineRule="auto"/>
        <w:ind w:firstLine="851"/>
        <w:jc w:val="both"/>
        <w:rPr>
          <w:rFonts w:ascii="Times New Roman" w:hAnsi="Times New Roman"/>
          <w:sz w:val="24"/>
          <w:szCs w:val="24"/>
        </w:rPr>
      </w:pPr>
      <w:r w:rsidRPr="00041A0F">
        <w:rPr>
          <w:rFonts w:ascii="Times New Roman" w:hAnsi="Times New Roman"/>
          <w:sz w:val="24"/>
          <w:szCs w:val="24"/>
        </w:rPr>
        <w:t xml:space="preserve">Siekiant pretenduoti į 2027 metų Programos finansavimo lėšas, </w:t>
      </w:r>
      <w:r>
        <w:rPr>
          <w:rFonts w:ascii="Times New Roman" w:hAnsi="Times New Roman"/>
          <w:sz w:val="24"/>
          <w:szCs w:val="24"/>
        </w:rPr>
        <w:t>Kretingos rajono s</w:t>
      </w:r>
      <w:r w:rsidRPr="00041A0F">
        <w:rPr>
          <w:rFonts w:ascii="Times New Roman" w:hAnsi="Times New Roman"/>
          <w:sz w:val="24"/>
          <w:szCs w:val="24"/>
        </w:rPr>
        <w:t>avivaldybė iki</w:t>
      </w:r>
      <w:r>
        <w:rPr>
          <w:rFonts w:ascii="Times New Roman" w:hAnsi="Times New Roman"/>
          <w:sz w:val="24"/>
          <w:szCs w:val="24"/>
        </w:rPr>
        <w:t xml:space="preserve"> </w:t>
      </w:r>
      <w:r w:rsidRPr="00041A0F">
        <w:rPr>
          <w:rFonts w:ascii="Times New Roman" w:hAnsi="Times New Roman"/>
          <w:sz w:val="24"/>
          <w:szCs w:val="24"/>
        </w:rPr>
        <w:t>2026 m. rugsėjo 30 d.</w:t>
      </w:r>
      <w:r>
        <w:rPr>
          <w:rFonts w:ascii="Times New Roman" w:hAnsi="Times New Roman"/>
          <w:sz w:val="24"/>
          <w:szCs w:val="24"/>
        </w:rPr>
        <w:t xml:space="preserve"> </w:t>
      </w:r>
      <w:r w:rsidRPr="00041A0F">
        <w:rPr>
          <w:rFonts w:ascii="Times New Roman" w:hAnsi="Times New Roman"/>
          <w:sz w:val="24"/>
          <w:szCs w:val="24"/>
        </w:rPr>
        <w:t xml:space="preserve">turi Lietuvos Respublikos susisiekimo ministerijai pateikti </w:t>
      </w:r>
      <w:r w:rsidR="00311A06">
        <w:rPr>
          <w:rFonts w:ascii="Times New Roman" w:hAnsi="Times New Roman"/>
          <w:sz w:val="24"/>
          <w:szCs w:val="24"/>
        </w:rPr>
        <w:t>KPPP a</w:t>
      </w:r>
      <w:r w:rsidR="00311A06" w:rsidRPr="00041A0F">
        <w:rPr>
          <w:rFonts w:ascii="Times New Roman" w:hAnsi="Times New Roman"/>
          <w:sz w:val="24"/>
          <w:szCs w:val="24"/>
        </w:rPr>
        <w:t xml:space="preserve">prašo </w:t>
      </w:r>
      <w:r w:rsidRPr="00041A0F">
        <w:rPr>
          <w:rFonts w:ascii="Times New Roman" w:hAnsi="Times New Roman"/>
          <w:sz w:val="24"/>
          <w:szCs w:val="24"/>
        </w:rPr>
        <w:t>10 punkte nurodytus dokumentus. Pateiktus dokumentus vertins ir 2027 metų Programos finansavimo lėšų valstybei svarbiems vietinės reikšmės kelių objektams finansuoti paskirstymo sąrašą sudarys</w:t>
      </w:r>
      <w:r>
        <w:rPr>
          <w:rFonts w:ascii="Times New Roman" w:hAnsi="Times New Roman"/>
          <w:sz w:val="24"/>
          <w:szCs w:val="24"/>
        </w:rPr>
        <w:t xml:space="preserve"> </w:t>
      </w:r>
      <w:r w:rsidRPr="00041A0F">
        <w:rPr>
          <w:rFonts w:ascii="Times New Roman" w:hAnsi="Times New Roman"/>
          <w:sz w:val="24"/>
          <w:szCs w:val="24"/>
        </w:rPr>
        <w:t>Valstybei svarbių vietinės reikšmės kelių objektų atrankos komisija.</w:t>
      </w:r>
    </w:p>
    <w:p w14:paraId="2350DFDB" w14:textId="35DEB898" w:rsidR="00041A0F" w:rsidRPr="00041A0F" w:rsidRDefault="00041A0F" w:rsidP="00041A0F">
      <w:pPr>
        <w:tabs>
          <w:tab w:val="left" w:pos="851"/>
        </w:tabs>
        <w:spacing w:after="0" w:line="240" w:lineRule="auto"/>
        <w:ind w:firstLine="851"/>
        <w:jc w:val="both"/>
        <w:rPr>
          <w:rFonts w:ascii="Times New Roman" w:hAnsi="Times New Roman"/>
          <w:sz w:val="24"/>
          <w:szCs w:val="24"/>
        </w:rPr>
      </w:pPr>
      <w:r w:rsidRPr="0009779C">
        <w:rPr>
          <w:rFonts w:asciiTheme="majorBidi" w:hAnsiTheme="majorBidi" w:cstheme="majorBidi"/>
          <w:color w:val="000000" w:themeColor="text1"/>
          <w:sz w:val="24"/>
          <w:szCs w:val="24"/>
        </w:rPr>
        <w:t xml:space="preserve">Pažymėtina, kad į šį </w:t>
      </w:r>
      <w:r>
        <w:rPr>
          <w:rFonts w:asciiTheme="majorBidi" w:hAnsiTheme="majorBidi" w:cstheme="majorBidi"/>
          <w:color w:val="000000" w:themeColor="text1"/>
          <w:sz w:val="24"/>
          <w:szCs w:val="24"/>
        </w:rPr>
        <w:t>finansavimą 2027 metais</w:t>
      </w:r>
      <w:r w:rsidRPr="0009779C">
        <w:rPr>
          <w:rFonts w:asciiTheme="majorBidi" w:hAnsiTheme="majorBidi" w:cstheme="majorBidi"/>
          <w:color w:val="000000" w:themeColor="text1"/>
          <w:sz w:val="24"/>
          <w:szCs w:val="24"/>
        </w:rPr>
        <w:t xml:space="preserve"> gal</w:t>
      </w:r>
      <w:r>
        <w:rPr>
          <w:rFonts w:asciiTheme="majorBidi" w:hAnsiTheme="majorBidi" w:cstheme="majorBidi"/>
          <w:color w:val="000000" w:themeColor="text1"/>
          <w:sz w:val="24"/>
          <w:szCs w:val="24"/>
        </w:rPr>
        <w:t>i</w:t>
      </w:r>
      <w:r w:rsidRPr="0009779C">
        <w:rPr>
          <w:rFonts w:asciiTheme="majorBidi" w:hAnsiTheme="majorBidi" w:cstheme="majorBidi"/>
          <w:color w:val="000000" w:themeColor="text1"/>
          <w:sz w:val="24"/>
          <w:szCs w:val="24"/>
        </w:rPr>
        <w:t xml:space="preserve"> pretenduoti </w:t>
      </w:r>
      <w:r w:rsidRPr="005514C7">
        <w:rPr>
          <w:rFonts w:asciiTheme="majorBidi" w:hAnsiTheme="majorBidi" w:cstheme="majorBidi"/>
          <w:b/>
          <w:bCs/>
          <w:color w:val="000000" w:themeColor="text1"/>
          <w:sz w:val="24"/>
          <w:szCs w:val="24"/>
        </w:rPr>
        <w:t>tik tie vietinės reikšmės kelių objektai, kurie yra įtraukti į savivaldybės vietinės reikšmės kelių objektų prioritetinę eilę</w:t>
      </w:r>
      <w:r w:rsidRPr="0009779C">
        <w:rPr>
          <w:rFonts w:asciiTheme="majorBidi" w:hAnsiTheme="majorBidi" w:cstheme="majorBidi"/>
          <w:color w:val="000000" w:themeColor="text1"/>
          <w:sz w:val="24"/>
          <w:szCs w:val="24"/>
        </w:rPr>
        <w:t xml:space="preserve">, yra pilnai parengti </w:t>
      </w:r>
      <w:r>
        <w:rPr>
          <w:rFonts w:asciiTheme="majorBidi" w:hAnsiTheme="majorBidi" w:cstheme="majorBidi"/>
          <w:color w:val="000000" w:themeColor="text1"/>
          <w:sz w:val="24"/>
          <w:szCs w:val="24"/>
        </w:rPr>
        <w:t>į</w:t>
      </w:r>
      <w:r w:rsidRPr="0009779C">
        <w:rPr>
          <w:rFonts w:asciiTheme="majorBidi" w:hAnsiTheme="majorBidi" w:cstheme="majorBidi"/>
          <w:color w:val="000000" w:themeColor="text1"/>
          <w:sz w:val="24"/>
          <w:szCs w:val="24"/>
        </w:rPr>
        <w:t xml:space="preserve">gyvendinti (parengtas kelio objekto techninis arba techninis darbo projektas, </w:t>
      </w:r>
      <w:r>
        <w:rPr>
          <w:rFonts w:asciiTheme="majorBidi" w:hAnsiTheme="majorBidi" w:cstheme="majorBidi"/>
          <w:color w:val="000000" w:themeColor="text1"/>
          <w:sz w:val="24"/>
          <w:szCs w:val="24"/>
        </w:rPr>
        <w:t xml:space="preserve">yra užbaigti ar </w:t>
      </w:r>
      <w:r w:rsidRPr="0009779C">
        <w:rPr>
          <w:rFonts w:asciiTheme="majorBidi" w:hAnsiTheme="majorBidi" w:cstheme="majorBidi"/>
          <w:color w:val="000000" w:themeColor="text1"/>
          <w:sz w:val="24"/>
          <w:szCs w:val="24"/>
        </w:rPr>
        <w:t>iki 202</w:t>
      </w:r>
      <w:r>
        <w:rPr>
          <w:rFonts w:asciiTheme="majorBidi" w:hAnsiTheme="majorBidi" w:cstheme="majorBidi"/>
          <w:color w:val="000000" w:themeColor="text1"/>
          <w:sz w:val="24"/>
          <w:szCs w:val="24"/>
        </w:rPr>
        <w:t>6</w:t>
      </w:r>
      <w:r w:rsidRPr="0009779C">
        <w:rPr>
          <w:rFonts w:asciiTheme="majorBidi" w:hAnsiTheme="majorBidi" w:cstheme="majorBidi"/>
          <w:color w:val="000000" w:themeColor="text1"/>
          <w:sz w:val="24"/>
          <w:szCs w:val="24"/>
        </w:rPr>
        <w:t xml:space="preserve"> m. </w:t>
      </w:r>
      <w:r>
        <w:rPr>
          <w:rFonts w:asciiTheme="majorBidi" w:hAnsiTheme="majorBidi" w:cstheme="majorBidi"/>
          <w:color w:val="000000" w:themeColor="text1"/>
          <w:sz w:val="24"/>
          <w:szCs w:val="24"/>
        </w:rPr>
        <w:t>gruodžio 3</w:t>
      </w:r>
      <w:r w:rsidRPr="0009779C">
        <w:rPr>
          <w:rFonts w:asciiTheme="majorBidi" w:hAnsiTheme="majorBidi" w:cstheme="majorBidi"/>
          <w:color w:val="000000" w:themeColor="text1"/>
          <w:sz w:val="24"/>
          <w:szCs w:val="24"/>
        </w:rPr>
        <w:t xml:space="preserve">1 d. bus užbaigti </w:t>
      </w:r>
      <w:r>
        <w:rPr>
          <w:rFonts w:asciiTheme="majorBidi" w:hAnsiTheme="majorBidi" w:cstheme="majorBidi"/>
          <w:color w:val="000000" w:themeColor="text1"/>
          <w:sz w:val="24"/>
          <w:szCs w:val="24"/>
        </w:rPr>
        <w:t xml:space="preserve">kelio </w:t>
      </w:r>
      <w:r w:rsidRPr="00B74F33">
        <w:rPr>
          <w:rFonts w:asciiTheme="majorBidi" w:hAnsiTheme="majorBidi" w:cstheme="majorBidi"/>
          <w:color w:val="000000" w:themeColor="text1"/>
          <w:sz w:val="24"/>
          <w:szCs w:val="24"/>
        </w:rPr>
        <w:t>rekonstrukcijos ar kapitalinio remonto</w:t>
      </w:r>
      <w:r>
        <w:rPr>
          <w:rFonts w:asciiTheme="majorBidi" w:hAnsiTheme="majorBidi" w:cstheme="majorBidi"/>
          <w:color w:val="000000" w:themeColor="text1"/>
          <w:sz w:val="24"/>
          <w:szCs w:val="24"/>
        </w:rPr>
        <w:t xml:space="preserve"> viešieji </w:t>
      </w:r>
      <w:r w:rsidRPr="0009779C">
        <w:rPr>
          <w:rFonts w:asciiTheme="majorBidi" w:hAnsiTheme="majorBidi" w:cstheme="majorBidi"/>
          <w:color w:val="000000" w:themeColor="text1"/>
          <w:sz w:val="24"/>
          <w:szCs w:val="24"/>
        </w:rPr>
        <w:t>pirkimai), kurių įgyvendinimui pasirinkta geriausia įgyvendinimo alternatyva</w:t>
      </w:r>
      <w:r>
        <w:rPr>
          <w:rFonts w:asciiTheme="majorBidi" w:hAnsiTheme="majorBidi" w:cstheme="majorBidi"/>
          <w:color w:val="000000" w:themeColor="text1"/>
          <w:sz w:val="24"/>
          <w:szCs w:val="24"/>
        </w:rPr>
        <w:t>,</w:t>
      </w:r>
      <w:r w:rsidRPr="0009779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užtikrinamas </w:t>
      </w:r>
      <w:r w:rsidRPr="0009779C">
        <w:rPr>
          <w:rFonts w:asciiTheme="majorBidi" w:hAnsiTheme="majorBidi" w:cstheme="majorBidi"/>
          <w:color w:val="000000" w:themeColor="text1"/>
          <w:sz w:val="24"/>
          <w:szCs w:val="24"/>
        </w:rPr>
        <w:t xml:space="preserve">efektyvus lėšų panaudojimas ir kurie atitiks kitus </w:t>
      </w:r>
      <w:r w:rsidR="005514C7">
        <w:rPr>
          <w:rFonts w:asciiTheme="majorBidi" w:hAnsiTheme="majorBidi" w:cstheme="majorBidi"/>
          <w:color w:val="000000" w:themeColor="text1"/>
          <w:sz w:val="24"/>
          <w:szCs w:val="24"/>
        </w:rPr>
        <w:t>KPP</w:t>
      </w:r>
      <w:r w:rsidR="00311A06">
        <w:rPr>
          <w:rFonts w:asciiTheme="majorBidi" w:hAnsiTheme="majorBidi" w:cstheme="majorBidi"/>
          <w:color w:val="000000" w:themeColor="text1"/>
          <w:sz w:val="24"/>
          <w:szCs w:val="24"/>
        </w:rPr>
        <w:t>P</w:t>
      </w:r>
      <w:r w:rsidR="005514C7">
        <w:rPr>
          <w:rFonts w:asciiTheme="majorBidi" w:hAnsiTheme="majorBidi" w:cstheme="majorBidi"/>
          <w:color w:val="000000" w:themeColor="text1"/>
          <w:sz w:val="24"/>
          <w:szCs w:val="24"/>
        </w:rPr>
        <w:t xml:space="preserve"> a</w:t>
      </w:r>
      <w:r w:rsidRPr="0009779C">
        <w:rPr>
          <w:rFonts w:asciiTheme="majorBidi" w:hAnsiTheme="majorBidi" w:cstheme="majorBidi"/>
          <w:color w:val="000000" w:themeColor="text1"/>
          <w:sz w:val="24"/>
          <w:szCs w:val="24"/>
        </w:rPr>
        <w:t>praše nustatytus reikalavimus</w:t>
      </w:r>
      <w:r>
        <w:rPr>
          <w:rFonts w:asciiTheme="majorBidi" w:hAnsiTheme="majorBidi" w:cstheme="majorBidi"/>
          <w:color w:val="000000" w:themeColor="text1"/>
          <w:sz w:val="24"/>
          <w:szCs w:val="24"/>
        </w:rPr>
        <w:t xml:space="preserve">. </w:t>
      </w:r>
    </w:p>
    <w:p w14:paraId="2D1E543C" w14:textId="562797A8" w:rsidR="006371E5" w:rsidRPr="006371E5" w:rsidRDefault="00A163D2" w:rsidP="006371E5">
      <w:pPr>
        <w:tabs>
          <w:tab w:val="left" w:pos="851"/>
        </w:tabs>
        <w:spacing w:after="0" w:line="240" w:lineRule="auto"/>
        <w:ind w:firstLine="851"/>
        <w:jc w:val="both"/>
        <w:rPr>
          <w:rFonts w:ascii="Times New Roman" w:hAnsi="Times New Roman"/>
          <w:sz w:val="24"/>
          <w:szCs w:val="24"/>
        </w:rPr>
      </w:pPr>
      <w:r>
        <w:rPr>
          <w:rFonts w:ascii="Times New Roman" w:hAnsi="Times New Roman"/>
          <w:sz w:val="24"/>
          <w:szCs w:val="24"/>
        </w:rPr>
        <w:lastRenderedPageBreak/>
        <w:t>Atsižvelgiant į</w:t>
      </w:r>
      <w:r w:rsidR="00183850" w:rsidRPr="00183850">
        <w:rPr>
          <w:rFonts w:ascii="Times New Roman" w:hAnsi="Times New Roman"/>
          <w:sz w:val="24"/>
          <w:szCs w:val="24"/>
        </w:rPr>
        <w:t xml:space="preserve"> </w:t>
      </w:r>
      <w:r w:rsidR="00777395">
        <w:rPr>
          <w:rFonts w:ascii="Times New Roman" w:hAnsi="Times New Roman"/>
          <w:sz w:val="24"/>
          <w:szCs w:val="24"/>
        </w:rPr>
        <w:t xml:space="preserve">tai, </w:t>
      </w:r>
      <w:r w:rsidR="00183850" w:rsidRPr="00183850">
        <w:rPr>
          <w:rFonts w:ascii="Times New Roman" w:hAnsi="Times New Roman"/>
          <w:sz w:val="24"/>
          <w:szCs w:val="24"/>
        </w:rPr>
        <w:t>siūloma pa</w:t>
      </w:r>
      <w:r w:rsidR="00777395">
        <w:rPr>
          <w:rFonts w:ascii="Times New Roman" w:hAnsi="Times New Roman"/>
          <w:sz w:val="24"/>
          <w:szCs w:val="24"/>
        </w:rPr>
        <w:t>pildyti</w:t>
      </w:r>
      <w:r w:rsidR="00183850" w:rsidRPr="00183850">
        <w:rPr>
          <w:rFonts w:ascii="Times New Roman" w:hAnsi="Times New Roman"/>
          <w:sz w:val="24"/>
          <w:szCs w:val="24"/>
        </w:rPr>
        <w:t xml:space="preserve"> Apraš</w:t>
      </w:r>
      <w:r w:rsidR="00777395">
        <w:rPr>
          <w:rFonts w:ascii="Times New Roman" w:hAnsi="Times New Roman"/>
          <w:sz w:val="24"/>
          <w:szCs w:val="24"/>
        </w:rPr>
        <w:t>ą</w:t>
      </w:r>
      <w:r w:rsidR="00183850" w:rsidRPr="00183850">
        <w:rPr>
          <w:rFonts w:ascii="Times New Roman" w:hAnsi="Times New Roman"/>
          <w:sz w:val="24"/>
          <w:szCs w:val="24"/>
        </w:rPr>
        <w:t xml:space="preserve"> </w:t>
      </w:r>
      <w:r w:rsidR="00777395">
        <w:rPr>
          <w:rFonts w:ascii="Times New Roman" w:hAnsi="Times New Roman"/>
          <w:sz w:val="24"/>
          <w:szCs w:val="24"/>
        </w:rPr>
        <w:t>15</w:t>
      </w:r>
      <w:r w:rsidR="00777395" w:rsidRPr="00777395">
        <w:rPr>
          <w:rFonts w:ascii="Times New Roman" w:hAnsi="Times New Roman"/>
          <w:sz w:val="24"/>
          <w:szCs w:val="24"/>
          <w:vertAlign w:val="superscript"/>
        </w:rPr>
        <w:t>1</w:t>
      </w:r>
      <w:r w:rsidR="00777395">
        <w:rPr>
          <w:rFonts w:ascii="Times New Roman" w:hAnsi="Times New Roman"/>
          <w:sz w:val="24"/>
          <w:szCs w:val="24"/>
        </w:rPr>
        <w:t xml:space="preserve"> punkt</w:t>
      </w:r>
      <w:r w:rsidR="00E20760">
        <w:rPr>
          <w:rFonts w:ascii="Times New Roman" w:hAnsi="Times New Roman"/>
          <w:sz w:val="24"/>
          <w:szCs w:val="24"/>
        </w:rPr>
        <w:t>u</w:t>
      </w:r>
      <w:r w:rsidR="00777395">
        <w:rPr>
          <w:rFonts w:ascii="Times New Roman" w:hAnsi="Times New Roman"/>
          <w:sz w:val="24"/>
          <w:szCs w:val="24"/>
        </w:rPr>
        <w:t>, numatanči</w:t>
      </w:r>
      <w:r w:rsidR="00E20760">
        <w:rPr>
          <w:rFonts w:ascii="Times New Roman" w:hAnsi="Times New Roman"/>
          <w:sz w:val="24"/>
          <w:szCs w:val="24"/>
        </w:rPr>
        <w:t>u</w:t>
      </w:r>
      <w:r w:rsidR="00777395">
        <w:rPr>
          <w:rFonts w:ascii="Times New Roman" w:hAnsi="Times New Roman"/>
          <w:sz w:val="24"/>
          <w:szCs w:val="24"/>
        </w:rPr>
        <w:t xml:space="preserve">, kad </w:t>
      </w:r>
      <w:r w:rsidR="00A54950">
        <w:rPr>
          <w:rFonts w:ascii="Times New Roman" w:hAnsi="Times New Roman"/>
          <w:sz w:val="24"/>
          <w:szCs w:val="24"/>
        </w:rPr>
        <w:t xml:space="preserve">susisiekimo infrastruktūros </w:t>
      </w:r>
      <w:r w:rsidR="00C41DB7">
        <w:rPr>
          <w:rFonts w:ascii="Times New Roman" w:hAnsi="Times New Roman"/>
          <w:sz w:val="24"/>
          <w:szCs w:val="24"/>
        </w:rPr>
        <w:t>o</w:t>
      </w:r>
      <w:r w:rsidR="00C41DB7" w:rsidRPr="001A5342">
        <w:rPr>
          <w:rFonts w:ascii="Times New Roman" w:hAnsi="Times New Roman"/>
          <w:sz w:val="24"/>
          <w:szCs w:val="24"/>
        </w:rPr>
        <w:t xml:space="preserve">bjektai, kurie yra įtraukti į </w:t>
      </w:r>
      <w:r w:rsidR="00312140">
        <w:rPr>
          <w:rFonts w:ascii="Times New Roman" w:hAnsi="Times New Roman"/>
          <w:sz w:val="24"/>
          <w:szCs w:val="24"/>
        </w:rPr>
        <w:t>Kretingos rajono s</w:t>
      </w:r>
      <w:r w:rsidR="00C41DB7" w:rsidRPr="001A5342">
        <w:rPr>
          <w:rFonts w:ascii="Times New Roman" w:hAnsi="Times New Roman"/>
          <w:sz w:val="24"/>
          <w:szCs w:val="24"/>
        </w:rPr>
        <w:t>avivaldybės strategin</w:t>
      </w:r>
      <w:r w:rsidR="00A54950">
        <w:rPr>
          <w:rFonts w:ascii="Times New Roman" w:hAnsi="Times New Roman"/>
          <w:sz w:val="24"/>
          <w:szCs w:val="24"/>
        </w:rPr>
        <w:t>io</w:t>
      </w:r>
      <w:r w:rsidR="00C41DB7" w:rsidRPr="001A5342">
        <w:rPr>
          <w:rFonts w:ascii="Times New Roman" w:hAnsi="Times New Roman"/>
          <w:sz w:val="24"/>
          <w:szCs w:val="24"/>
        </w:rPr>
        <w:t xml:space="preserve"> veiklos </w:t>
      </w:r>
      <w:r w:rsidR="00311A06" w:rsidRPr="001A5342">
        <w:rPr>
          <w:rFonts w:ascii="Times New Roman" w:hAnsi="Times New Roman"/>
          <w:sz w:val="24"/>
          <w:szCs w:val="24"/>
        </w:rPr>
        <w:t>plan</w:t>
      </w:r>
      <w:r w:rsidR="00311A06">
        <w:rPr>
          <w:rFonts w:ascii="Times New Roman" w:hAnsi="Times New Roman"/>
          <w:sz w:val="24"/>
          <w:szCs w:val="24"/>
        </w:rPr>
        <w:t xml:space="preserve">o Vietinio ūkio ir turto </w:t>
      </w:r>
      <w:r w:rsidR="00311A06" w:rsidRPr="00311A06">
        <w:rPr>
          <w:rFonts w:ascii="Times New Roman" w:hAnsi="Times New Roman"/>
          <w:sz w:val="24"/>
          <w:szCs w:val="24"/>
        </w:rPr>
        <w:t>valdymo programos Nr. 05 priemonę Nr. 5.3.1.5.47 „</w:t>
      </w:r>
      <w:r w:rsidR="00311A06" w:rsidRPr="00311A06">
        <w:rPr>
          <w:rFonts w:ascii="Times New Roman" w:hAnsi="Times New Roman"/>
          <w:sz w:val="24"/>
          <w:szCs w:val="24"/>
          <w:lang w:val="lt"/>
        </w:rPr>
        <w:t>Vietinių kelių, gatvių, tiltų projektavimas, tiesimas, rekonstrukcija, remontas“</w:t>
      </w:r>
      <w:r w:rsidR="00C41DB7" w:rsidRPr="001A5342">
        <w:rPr>
          <w:rFonts w:ascii="Times New Roman" w:hAnsi="Times New Roman"/>
          <w:sz w:val="24"/>
          <w:szCs w:val="24"/>
        </w:rPr>
        <w:t xml:space="preserve">, yra pirmumo tvarka įtraukiami į </w:t>
      </w:r>
      <w:r w:rsidR="00C41DB7">
        <w:rPr>
          <w:rFonts w:ascii="Times New Roman" w:hAnsi="Times New Roman"/>
          <w:sz w:val="24"/>
          <w:szCs w:val="24"/>
        </w:rPr>
        <w:t>P</w:t>
      </w:r>
      <w:r w:rsidR="00C41DB7" w:rsidRPr="001A5342">
        <w:rPr>
          <w:rFonts w:ascii="Times New Roman" w:hAnsi="Times New Roman"/>
          <w:sz w:val="24"/>
          <w:szCs w:val="24"/>
        </w:rPr>
        <w:t>rioritetin</w:t>
      </w:r>
      <w:r w:rsidR="00C41DB7">
        <w:rPr>
          <w:rFonts w:ascii="Times New Roman" w:hAnsi="Times New Roman"/>
          <w:sz w:val="24"/>
          <w:szCs w:val="24"/>
        </w:rPr>
        <w:t>es</w:t>
      </w:r>
      <w:r w:rsidR="00C41DB7" w:rsidRPr="001A5342">
        <w:rPr>
          <w:rFonts w:ascii="Times New Roman" w:hAnsi="Times New Roman"/>
          <w:sz w:val="24"/>
          <w:szCs w:val="24"/>
        </w:rPr>
        <w:t xml:space="preserve"> </w:t>
      </w:r>
      <w:r w:rsidR="00C41DB7">
        <w:rPr>
          <w:rFonts w:ascii="Times New Roman" w:hAnsi="Times New Roman"/>
          <w:sz w:val="24"/>
          <w:szCs w:val="24"/>
        </w:rPr>
        <w:t xml:space="preserve">eiles. </w:t>
      </w:r>
      <w:r w:rsidR="00312140">
        <w:rPr>
          <w:rFonts w:ascii="Times New Roman" w:hAnsi="Times New Roman"/>
          <w:sz w:val="24"/>
          <w:szCs w:val="24"/>
        </w:rPr>
        <w:t xml:space="preserve">Tokiu būdu </w:t>
      </w:r>
      <w:r w:rsidR="006371E5">
        <w:rPr>
          <w:rFonts w:ascii="Times New Roman" w:hAnsi="Times New Roman"/>
          <w:sz w:val="24"/>
          <w:szCs w:val="24"/>
        </w:rPr>
        <w:t>p</w:t>
      </w:r>
      <w:r w:rsidR="006371E5" w:rsidRPr="006371E5">
        <w:rPr>
          <w:rFonts w:ascii="Times New Roman" w:hAnsi="Times New Roman"/>
          <w:sz w:val="24"/>
          <w:szCs w:val="24"/>
        </w:rPr>
        <w:t xml:space="preserve">riėmus </w:t>
      </w:r>
      <w:r w:rsidR="006371E5">
        <w:rPr>
          <w:rFonts w:ascii="Times New Roman" w:hAnsi="Times New Roman"/>
          <w:sz w:val="24"/>
          <w:szCs w:val="24"/>
        </w:rPr>
        <w:t xml:space="preserve">siūlomą </w:t>
      </w:r>
      <w:r w:rsidR="006371E5" w:rsidRPr="006371E5">
        <w:rPr>
          <w:rFonts w:ascii="Times New Roman" w:hAnsi="Times New Roman"/>
          <w:sz w:val="24"/>
          <w:szCs w:val="24"/>
        </w:rPr>
        <w:t>sprendimą</w:t>
      </w:r>
      <w:r w:rsidR="006371E5">
        <w:rPr>
          <w:rFonts w:ascii="Times New Roman" w:hAnsi="Times New Roman"/>
          <w:sz w:val="24"/>
          <w:szCs w:val="24"/>
        </w:rPr>
        <w:t xml:space="preserve">, o taip pat </w:t>
      </w:r>
      <w:r w:rsidR="00E2719B">
        <w:rPr>
          <w:rFonts w:ascii="Times New Roman" w:hAnsi="Times New Roman"/>
          <w:sz w:val="24"/>
          <w:szCs w:val="24"/>
        </w:rPr>
        <w:t xml:space="preserve">Kretingos rajono savivaldybės </w:t>
      </w:r>
      <w:r w:rsidR="00E2719B" w:rsidRPr="00E2719B">
        <w:rPr>
          <w:rFonts w:ascii="Times New Roman" w:hAnsi="Times New Roman"/>
          <w:sz w:val="24"/>
          <w:szCs w:val="24"/>
        </w:rPr>
        <w:t>t</w:t>
      </w:r>
      <w:r w:rsidR="006371E5" w:rsidRPr="00E2719B">
        <w:rPr>
          <w:rFonts w:ascii="Times New Roman" w:hAnsi="Times New Roman"/>
          <w:sz w:val="24"/>
          <w:szCs w:val="24"/>
        </w:rPr>
        <w:t xml:space="preserve">arybai </w:t>
      </w:r>
      <w:r w:rsidR="00E2719B" w:rsidRPr="0009779C">
        <w:rPr>
          <w:rFonts w:asciiTheme="majorBidi" w:hAnsiTheme="majorBidi" w:cstheme="majorBidi"/>
          <w:color w:val="000000" w:themeColor="text1"/>
          <w:sz w:val="24"/>
          <w:szCs w:val="24"/>
        </w:rPr>
        <w:t>įtrauk</w:t>
      </w:r>
      <w:r w:rsidR="00E2719B">
        <w:rPr>
          <w:rFonts w:asciiTheme="majorBidi" w:hAnsiTheme="majorBidi" w:cstheme="majorBidi"/>
          <w:color w:val="000000" w:themeColor="text1"/>
          <w:sz w:val="24"/>
          <w:szCs w:val="24"/>
        </w:rPr>
        <w:t>us tokius objektus</w:t>
      </w:r>
      <w:r w:rsidR="00E2719B" w:rsidRPr="0009779C">
        <w:rPr>
          <w:rFonts w:asciiTheme="majorBidi" w:hAnsiTheme="majorBidi" w:cstheme="majorBidi"/>
          <w:color w:val="000000" w:themeColor="text1"/>
          <w:sz w:val="24"/>
          <w:szCs w:val="24"/>
        </w:rPr>
        <w:t xml:space="preserve"> į savivaldybės vietinės reikšmės kelių objektų prioritetinę eilę</w:t>
      </w:r>
      <w:r w:rsidR="00E20760">
        <w:rPr>
          <w:rFonts w:asciiTheme="majorBidi" w:hAnsiTheme="majorBidi" w:cstheme="majorBidi"/>
          <w:color w:val="000000" w:themeColor="text1"/>
          <w:sz w:val="24"/>
          <w:szCs w:val="24"/>
        </w:rPr>
        <w:t>,</w:t>
      </w:r>
      <w:r w:rsidR="006371E5" w:rsidRPr="006371E5">
        <w:rPr>
          <w:rFonts w:ascii="Times New Roman" w:hAnsi="Times New Roman"/>
          <w:sz w:val="24"/>
          <w:szCs w:val="24"/>
        </w:rPr>
        <w:t xml:space="preserve"> </w:t>
      </w:r>
      <w:r w:rsidR="006371E5">
        <w:rPr>
          <w:rFonts w:ascii="Times New Roman" w:hAnsi="Times New Roman"/>
          <w:sz w:val="24"/>
          <w:szCs w:val="24"/>
        </w:rPr>
        <w:t>bei</w:t>
      </w:r>
      <w:r w:rsidR="006371E5" w:rsidRPr="006371E5">
        <w:rPr>
          <w:rFonts w:ascii="Times New Roman" w:hAnsi="Times New Roman"/>
          <w:sz w:val="24"/>
          <w:szCs w:val="24"/>
        </w:rPr>
        <w:t xml:space="preserve"> tinkamai pateikus dokumentus Lietuvos Respublikos susisiekimo ministerijai, Kretingos rajono savivaldybė galės dalyvauti 2027</w:t>
      </w:r>
      <w:r w:rsidR="00E2719B">
        <w:rPr>
          <w:rFonts w:ascii="Times New Roman" w:hAnsi="Times New Roman"/>
          <w:sz w:val="24"/>
          <w:szCs w:val="24"/>
        </w:rPr>
        <w:t xml:space="preserve"> ir paskesnių</w:t>
      </w:r>
      <w:r w:rsidR="006371E5" w:rsidRPr="006371E5">
        <w:rPr>
          <w:rFonts w:ascii="Times New Roman" w:hAnsi="Times New Roman"/>
          <w:sz w:val="24"/>
          <w:szCs w:val="24"/>
        </w:rPr>
        <w:t xml:space="preserve"> metų valstybei svarbių vietinės reikšmės kelių objektų atrankoje ir pretenduoti į tikslines Programos finansavimo lėšas.</w:t>
      </w:r>
    </w:p>
    <w:p w14:paraId="7F925CAE" w14:textId="2622F612" w:rsidR="006371E5" w:rsidRDefault="006371E5" w:rsidP="006371E5">
      <w:pPr>
        <w:tabs>
          <w:tab w:val="left" w:pos="851"/>
        </w:tabs>
        <w:spacing w:after="0" w:line="240" w:lineRule="auto"/>
        <w:ind w:firstLine="851"/>
        <w:jc w:val="both"/>
        <w:rPr>
          <w:rFonts w:ascii="Times New Roman" w:hAnsi="Times New Roman"/>
          <w:sz w:val="24"/>
          <w:szCs w:val="24"/>
        </w:rPr>
      </w:pPr>
      <w:r w:rsidRPr="006371E5">
        <w:rPr>
          <w:rFonts w:ascii="Times New Roman" w:hAnsi="Times New Roman"/>
          <w:sz w:val="24"/>
          <w:szCs w:val="24"/>
        </w:rPr>
        <w:t xml:space="preserve">Gavus finansavimą, būtų sumažinta </w:t>
      </w:r>
      <w:r>
        <w:rPr>
          <w:rFonts w:ascii="Times New Roman" w:hAnsi="Times New Roman"/>
          <w:sz w:val="24"/>
          <w:szCs w:val="24"/>
        </w:rPr>
        <w:t>Kretingos rajono s</w:t>
      </w:r>
      <w:r w:rsidRPr="006371E5">
        <w:rPr>
          <w:rFonts w:ascii="Times New Roman" w:hAnsi="Times New Roman"/>
          <w:sz w:val="24"/>
          <w:szCs w:val="24"/>
        </w:rPr>
        <w:t>avivaldybės biudžeto lėšų dalis, reikalinga tinkamiems kelių infrastruktūros objektams įgyvendinti</w:t>
      </w:r>
      <w:r>
        <w:rPr>
          <w:rFonts w:ascii="Times New Roman" w:hAnsi="Times New Roman"/>
          <w:sz w:val="24"/>
          <w:szCs w:val="24"/>
        </w:rPr>
        <w:t>.</w:t>
      </w:r>
    </w:p>
    <w:p w14:paraId="3908E307" w14:textId="2CBF62CB" w:rsidR="00E20760" w:rsidRPr="006371E5" w:rsidRDefault="002F5C7F" w:rsidP="006371E5">
      <w:pPr>
        <w:tabs>
          <w:tab w:val="left" w:pos="851"/>
        </w:tabs>
        <w:spacing w:after="0" w:line="240" w:lineRule="auto"/>
        <w:ind w:firstLine="851"/>
        <w:jc w:val="both"/>
        <w:rPr>
          <w:rFonts w:ascii="Times New Roman" w:hAnsi="Times New Roman"/>
          <w:sz w:val="24"/>
          <w:szCs w:val="24"/>
        </w:rPr>
      </w:pPr>
      <w:r>
        <w:rPr>
          <w:rFonts w:ascii="Times New Roman" w:hAnsi="Times New Roman"/>
          <w:sz w:val="24"/>
          <w:szCs w:val="24"/>
        </w:rPr>
        <w:t>Taip pat, atsižvelgiant į tai, kad tiltai ir viadukai pagal I</w:t>
      </w:r>
      <w:r w:rsidRPr="002F5C7F">
        <w:rPr>
          <w:rFonts w:ascii="Times New Roman" w:hAnsi="Times New Roman"/>
          <w:sz w:val="24"/>
          <w:szCs w:val="24"/>
        </w:rPr>
        <w:t>nžinerinių statinių klasifikavimą pagal naudojimo paskirtį</w:t>
      </w:r>
      <w:r>
        <w:rPr>
          <w:rStyle w:val="Puslapioinaosnuoroda"/>
          <w:rFonts w:ascii="Times New Roman" w:hAnsi="Times New Roman"/>
          <w:sz w:val="24"/>
          <w:szCs w:val="24"/>
        </w:rPr>
        <w:footnoteReference w:id="2"/>
      </w:r>
      <w:r w:rsidRPr="002F5C7F">
        <w:rPr>
          <w:rFonts w:ascii="Times New Roman" w:hAnsi="Times New Roman"/>
          <w:sz w:val="24"/>
          <w:szCs w:val="24"/>
        </w:rPr>
        <w:t xml:space="preserve"> priklauso </w:t>
      </w:r>
      <w:r w:rsidR="00A54950">
        <w:rPr>
          <w:rFonts w:ascii="Times New Roman" w:hAnsi="Times New Roman"/>
          <w:sz w:val="24"/>
          <w:szCs w:val="24"/>
        </w:rPr>
        <w:t>K</w:t>
      </w:r>
      <w:r w:rsidRPr="002F5C7F">
        <w:rPr>
          <w:rFonts w:ascii="Times New Roman" w:hAnsi="Times New Roman"/>
          <w:sz w:val="24"/>
          <w:szCs w:val="24"/>
        </w:rPr>
        <w:t>itų inžinerinių statinių grupei</w:t>
      </w:r>
      <w:r w:rsidR="00A54950">
        <w:rPr>
          <w:rFonts w:ascii="Times New Roman" w:hAnsi="Times New Roman"/>
          <w:sz w:val="24"/>
          <w:szCs w:val="24"/>
        </w:rPr>
        <w:t xml:space="preserve"> (Kitų transporto statinių pogrupiui)</w:t>
      </w:r>
      <w:r>
        <w:rPr>
          <w:rFonts w:ascii="Times New Roman" w:hAnsi="Times New Roman"/>
          <w:sz w:val="24"/>
          <w:szCs w:val="24"/>
        </w:rPr>
        <w:t xml:space="preserve">, siūloma patikslinti Aprašo 4.10 papunktyje nustatytą </w:t>
      </w:r>
      <w:r w:rsidR="00A54950">
        <w:rPr>
          <w:rFonts w:ascii="Times New Roman" w:hAnsi="Times New Roman"/>
          <w:sz w:val="24"/>
          <w:szCs w:val="24"/>
        </w:rPr>
        <w:t>S</w:t>
      </w:r>
      <w:r w:rsidRPr="002F5C7F">
        <w:rPr>
          <w:rFonts w:ascii="Times New Roman" w:hAnsi="Times New Roman"/>
          <w:bCs/>
          <w:sz w:val="24"/>
          <w:szCs w:val="28"/>
          <w:lang w:eastAsia="lt-LT"/>
        </w:rPr>
        <w:t>usisiekimo infrastruktūros objekto sąvoką.</w:t>
      </w:r>
    </w:p>
    <w:p w14:paraId="7590DDAD" w14:textId="0E6B69A5" w:rsidR="00F65615" w:rsidRPr="00F65615" w:rsidRDefault="00C438EC" w:rsidP="006E2A0A">
      <w:pPr>
        <w:tabs>
          <w:tab w:val="left" w:pos="851"/>
        </w:tabs>
        <w:spacing w:after="0" w:line="240" w:lineRule="auto"/>
        <w:ind w:firstLine="851"/>
        <w:jc w:val="both"/>
        <w:rPr>
          <w:rFonts w:ascii="Times New Roman" w:hAnsi="Times New Roman"/>
          <w:sz w:val="24"/>
          <w:szCs w:val="24"/>
        </w:rPr>
      </w:pPr>
      <w:r>
        <w:rPr>
          <w:rFonts w:ascii="Times New Roman" w:hAnsi="Times New Roman"/>
          <w:sz w:val="24"/>
          <w:szCs w:val="24"/>
        </w:rPr>
        <w:t>Sprendimo p</w:t>
      </w:r>
      <w:r w:rsidR="00F65615" w:rsidRPr="00F65615">
        <w:rPr>
          <w:rFonts w:ascii="Times New Roman" w:hAnsi="Times New Roman"/>
          <w:sz w:val="24"/>
          <w:szCs w:val="24"/>
        </w:rPr>
        <w:t>rojekto lyginamasis variantas pridedamas.</w:t>
      </w:r>
    </w:p>
    <w:p w14:paraId="3C2EF188" w14:textId="243980CD" w:rsidR="00573DCB" w:rsidRDefault="009222AD" w:rsidP="0045666F">
      <w:pPr>
        <w:pStyle w:val="Sraopastraipa"/>
        <w:tabs>
          <w:tab w:val="left" w:pos="1560"/>
        </w:tabs>
        <w:spacing w:after="0" w:line="240" w:lineRule="auto"/>
        <w:ind w:left="0" w:firstLine="851"/>
        <w:jc w:val="both"/>
        <w:rPr>
          <w:rFonts w:ascii="Times New Roman" w:eastAsia="Times New Roman" w:hAnsi="Times New Roman"/>
          <w:b/>
          <w:sz w:val="24"/>
          <w:szCs w:val="24"/>
        </w:rPr>
      </w:pPr>
      <w:r>
        <w:rPr>
          <w:rFonts w:ascii="Times New Roman" w:eastAsia="Times New Roman" w:hAnsi="Times New Roman"/>
          <w:b/>
          <w:sz w:val="24"/>
          <w:szCs w:val="24"/>
        </w:rPr>
        <w:t xml:space="preserve">3. </w:t>
      </w:r>
      <w:r w:rsidR="00573DCB" w:rsidRPr="00573DCB">
        <w:rPr>
          <w:rFonts w:ascii="Times New Roman" w:eastAsia="Times New Roman" w:hAnsi="Times New Roman"/>
          <w:b/>
          <w:sz w:val="24"/>
          <w:szCs w:val="24"/>
        </w:rPr>
        <w:t>Kokių rezultatų laukiama.</w:t>
      </w:r>
    </w:p>
    <w:p w14:paraId="27703335" w14:textId="7E1C841B" w:rsidR="00D308F0" w:rsidRDefault="00704FB6" w:rsidP="0038450C">
      <w:pPr>
        <w:pStyle w:val="Sraopastraipa"/>
        <w:tabs>
          <w:tab w:val="left" w:pos="1560"/>
        </w:tabs>
        <w:spacing w:after="0" w:line="240" w:lineRule="auto"/>
        <w:ind w:left="0" w:firstLine="851"/>
        <w:jc w:val="both"/>
        <w:rPr>
          <w:rFonts w:ascii="Times New Roman" w:hAnsi="Times New Roman"/>
          <w:sz w:val="24"/>
          <w:szCs w:val="24"/>
        </w:rPr>
      </w:pPr>
      <w:r>
        <w:rPr>
          <w:rFonts w:ascii="Times New Roman" w:hAnsi="Times New Roman"/>
          <w:sz w:val="24"/>
          <w:szCs w:val="24"/>
        </w:rPr>
        <w:t>Priėmus sprendimo projektą, bus pakeistas Aprašas</w:t>
      </w:r>
      <w:r w:rsidR="006371E5">
        <w:rPr>
          <w:rFonts w:ascii="Times New Roman" w:hAnsi="Times New Roman"/>
          <w:sz w:val="24"/>
          <w:szCs w:val="24"/>
        </w:rPr>
        <w:t xml:space="preserve"> ir </w:t>
      </w:r>
      <w:r w:rsidR="006371E5" w:rsidRPr="006371E5">
        <w:rPr>
          <w:rFonts w:ascii="Times New Roman" w:hAnsi="Times New Roman"/>
          <w:sz w:val="24"/>
          <w:szCs w:val="24"/>
        </w:rPr>
        <w:t>sudaryt</w:t>
      </w:r>
      <w:r w:rsidR="006371E5">
        <w:rPr>
          <w:rFonts w:ascii="Times New Roman" w:hAnsi="Times New Roman"/>
          <w:sz w:val="24"/>
          <w:szCs w:val="24"/>
        </w:rPr>
        <w:t>a</w:t>
      </w:r>
      <w:r w:rsidR="006371E5" w:rsidRPr="006371E5">
        <w:rPr>
          <w:rFonts w:ascii="Times New Roman" w:hAnsi="Times New Roman"/>
          <w:sz w:val="24"/>
          <w:szCs w:val="24"/>
        </w:rPr>
        <w:t xml:space="preserve"> galimyb</w:t>
      </w:r>
      <w:r w:rsidR="006371E5">
        <w:rPr>
          <w:rFonts w:ascii="Times New Roman" w:hAnsi="Times New Roman"/>
          <w:sz w:val="24"/>
          <w:szCs w:val="24"/>
        </w:rPr>
        <w:t>ė</w:t>
      </w:r>
      <w:r w:rsidR="006371E5" w:rsidRPr="006371E5">
        <w:rPr>
          <w:rFonts w:ascii="Times New Roman" w:hAnsi="Times New Roman"/>
          <w:sz w:val="24"/>
          <w:szCs w:val="24"/>
        </w:rPr>
        <w:t xml:space="preserve"> Kretingos rajono savivaldybės vietinės reikšmės kelių objektams, atitinkantiems teisės aktuose nustatytus kriterijus, pretenduoti į Kelių priežiūros ir plėtros programos finansavimo lėšas, skirtas valstybei svarbiems vietinės reikšmės kelių objektams finansuoti</w:t>
      </w:r>
      <w:r w:rsidR="0035348A">
        <w:rPr>
          <w:rFonts w:ascii="Times New Roman" w:hAnsi="Times New Roman"/>
          <w:sz w:val="24"/>
          <w:szCs w:val="24"/>
        </w:rPr>
        <w:t>.</w:t>
      </w:r>
    </w:p>
    <w:p w14:paraId="25887AEF" w14:textId="77777777" w:rsidR="001D1E33" w:rsidRDefault="00E11932" w:rsidP="001D1E33">
      <w:pPr>
        <w:pStyle w:val="Sraopastraipa"/>
        <w:tabs>
          <w:tab w:val="left" w:pos="1560"/>
        </w:tabs>
        <w:spacing w:after="0" w:line="240" w:lineRule="auto"/>
        <w:ind w:left="0" w:firstLine="851"/>
        <w:jc w:val="both"/>
        <w:rPr>
          <w:rFonts w:ascii="Times New Roman" w:eastAsia="Times New Roman" w:hAnsi="Times New Roman"/>
          <w:b/>
          <w:sz w:val="24"/>
          <w:szCs w:val="24"/>
        </w:rPr>
      </w:pPr>
      <w:r w:rsidRPr="009222AD">
        <w:rPr>
          <w:rFonts w:ascii="Times New Roman" w:hAnsi="Times New Roman"/>
          <w:b/>
          <w:sz w:val="24"/>
          <w:szCs w:val="24"/>
          <w:shd w:val="clear" w:color="auto" w:fill="FFFFFF"/>
        </w:rPr>
        <w:t>4.</w:t>
      </w:r>
      <w:r w:rsidRPr="009222AD">
        <w:rPr>
          <w:rFonts w:ascii="Times New Roman" w:hAnsi="Times New Roman"/>
          <w:sz w:val="24"/>
          <w:szCs w:val="24"/>
          <w:shd w:val="clear" w:color="auto" w:fill="FFFFFF"/>
        </w:rPr>
        <w:t xml:space="preserve"> </w:t>
      </w:r>
      <w:r w:rsidR="00573DCB" w:rsidRPr="009222AD">
        <w:rPr>
          <w:rFonts w:ascii="Times New Roman" w:eastAsia="Times New Roman" w:hAnsi="Times New Roman"/>
          <w:b/>
          <w:sz w:val="24"/>
          <w:szCs w:val="24"/>
        </w:rPr>
        <w:t>Lėšų poreikis ir šaltiniai.</w:t>
      </w:r>
    </w:p>
    <w:p w14:paraId="36450730" w14:textId="07849264" w:rsidR="00E65039" w:rsidRPr="001D1E33" w:rsidRDefault="00E65039" w:rsidP="001D1E33">
      <w:pPr>
        <w:pStyle w:val="Sraopastraipa"/>
        <w:tabs>
          <w:tab w:val="left" w:pos="1560"/>
        </w:tabs>
        <w:spacing w:after="0" w:line="240" w:lineRule="auto"/>
        <w:ind w:left="0" w:firstLine="851"/>
        <w:jc w:val="both"/>
        <w:rPr>
          <w:rFonts w:ascii="Times New Roman" w:hAnsi="Times New Roman"/>
          <w:sz w:val="24"/>
          <w:szCs w:val="24"/>
        </w:rPr>
      </w:pPr>
      <w:r w:rsidRPr="001D1E33">
        <w:rPr>
          <w:rFonts w:ascii="Times New Roman" w:hAnsi="Times New Roman"/>
          <w:bCs/>
          <w:sz w:val="24"/>
          <w:szCs w:val="24"/>
        </w:rPr>
        <w:t xml:space="preserve">Šio sprendimo įgyvendinimui </w:t>
      </w:r>
      <w:r w:rsidR="00C8447E">
        <w:rPr>
          <w:rFonts w:ascii="Times New Roman" w:hAnsi="Times New Roman"/>
          <w:bCs/>
          <w:sz w:val="24"/>
          <w:szCs w:val="24"/>
        </w:rPr>
        <w:t>S</w:t>
      </w:r>
      <w:r w:rsidRPr="001D1E33">
        <w:rPr>
          <w:rFonts w:ascii="Times New Roman" w:hAnsi="Times New Roman"/>
          <w:bCs/>
          <w:sz w:val="24"/>
          <w:szCs w:val="24"/>
        </w:rPr>
        <w:t>avivaldybės biudžeto lėšų nereikės.</w:t>
      </w:r>
    </w:p>
    <w:p w14:paraId="7CD7C66A" w14:textId="77777777" w:rsidR="00E2719B" w:rsidRDefault="00E11932" w:rsidP="00E2719B">
      <w:pPr>
        <w:pStyle w:val="Sraopastraipa"/>
        <w:tabs>
          <w:tab w:val="left" w:pos="1560"/>
        </w:tabs>
        <w:spacing w:after="0" w:line="240" w:lineRule="auto"/>
        <w:ind w:left="0" w:firstLine="851"/>
        <w:jc w:val="both"/>
        <w:rPr>
          <w:rFonts w:ascii="Times New Roman" w:eastAsia="Times New Roman" w:hAnsi="Times New Roman"/>
          <w:b/>
          <w:sz w:val="24"/>
          <w:szCs w:val="24"/>
        </w:rPr>
      </w:pPr>
      <w:r>
        <w:rPr>
          <w:rFonts w:ascii="Times New Roman" w:eastAsia="Times New Roman" w:hAnsi="Times New Roman"/>
          <w:b/>
          <w:sz w:val="24"/>
          <w:szCs w:val="24"/>
        </w:rPr>
        <w:t xml:space="preserve">5. </w:t>
      </w:r>
      <w:r w:rsidR="00573DCB" w:rsidRPr="00573DCB">
        <w:rPr>
          <w:rFonts w:ascii="Times New Roman" w:eastAsia="Times New Roman" w:hAnsi="Times New Roman"/>
          <w:b/>
          <w:sz w:val="24"/>
          <w:szCs w:val="24"/>
        </w:rPr>
        <w:t>Kiti sprendimui priimti reikalingi pagrindimai, skaičiavimai ar paaiškinimai.</w:t>
      </w:r>
    </w:p>
    <w:p w14:paraId="0470BFD2" w14:textId="79449296" w:rsidR="00E2719B" w:rsidRPr="00E2719B" w:rsidRDefault="00CB4EB4" w:rsidP="00E2719B">
      <w:pPr>
        <w:pStyle w:val="Sraopastraipa"/>
        <w:tabs>
          <w:tab w:val="left" w:pos="1560"/>
        </w:tabs>
        <w:spacing w:after="0" w:line="240" w:lineRule="auto"/>
        <w:ind w:left="0" w:firstLine="851"/>
        <w:jc w:val="both"/>
        <w:rPr>
          <w:rFonts w:ascii="Times New Roman" w:eastAsia="Times New Roman" w:hAnsi="Times New Roman"/>
          <w:b/>
          <w:bCs/>
          <w:sz w:val="24"/>
          <w:szCs w:val="24"/>
        </w:rPr>
      </w:pPr>
      <w:r>
        <w:rPr>
          <w:rFonts w:ascii="Times New Roman" w:eastAsia="Times New Roman" w:hAnsi="Times New Roman"/>
          <w:bCs/>
          <w:sz w:val="24"/>
          <w:szCs w:val="24"/>
        </w:rPr>
        <w:t>R</w:t>
      </w:r>
      <w:r w:rsidR="00E2719B" w:rsidRPr="00E2719B">
        <w:rPr>
          <w:rFonts w:ascii="Times New Roman" w:eastAsia="Times New Roman" w:hAnsi="Times New Roman"/>
          <w:bCs/>
          <w:sz w:val="24"/>
          <w:szCs w:val="24"/>
        </w:rPr>
        <w:t xml:space="preserve">eikalinga papildyti Kretingos rajono savivaldybės vietinės reikšmės kelių objektų prioritetinių eilių 2026–2028 metams sąrašus, patvirtintus </w:t>
      </w:r>
      <w:r w:rsidR="00E2719B">
        <w:rPr>
          <w:rFonts w:ascii="Times New Roman" w:eastAsia="Times New Roman" w:hAnsi="Times New Roman"/>
          <w:bCs/>
          <w:sz w:val="24"/>
          <w:szCs w:val="24"/>
        </w:rPr>
        <w:t xml:space="preserve">Kretingos rajono savivaldybės tarybos 2026 m. vasario 26 d. sprendimu Nr. T2-40 </w:t>
      </w:r>
      <w:r w:rsidR="00E2719B" w:rsidRPr="00E2719B">
        <w:rPr>
          <w:rFonts w:ascii="Times New Roman" w:eastAsia="Times New Roman" w:hAnsi="Times New Roman"/>
          <w:bCs/>
          <w:sz w:val="24"/>
          <w:szCs w:val="24"/>
        </w:rPr>
        <w:t>„Dėl Kretingos rajono savivaldybės vietinės reikšmės kelių objektų prioritetinių eilių 2026–2028 metams sąrašų patvirtinimo“</w:t>
      </w:r>
      <w:r w:rsidR="00E2719B">
        <w:rPr>
          <w:rFonts w:ascii="Times New Roman" w:eastAsia="Times New Roman" w:hAnsi="Times New Roman"/>
          <w:bCs/>
          <w:sz w:val="24"/>
          <w:szCs w:val="24"/>
        </w:rPr>
        <w:t>, Kit</w:t>
      </w:r>
      <w:r>
        <w:rPr>
          <w:rFonts w:ascii="Times New Roman" w:eastAsia="Times New Roman" w:hAnsi="Times New Roman"/>
          <w:bCs/>
          <w:sz w:val="24"/>
          <w:szCs w:val="24"/>
        </w:rPr>
        <w:t xml:space="preserve">ų </w:t>
      </w:r>
      <w:r w:rsidR="00524095">
        <w:rPr>
          <w:rFonts w:ascii="Times New Roman" w:eastAsia="Times New Roman" w:hAnsi="Times New Roman"/>
          <w:bCs/>
          <w:sz w:val="24"/>
          <w:szCs w:val="24"/>
        </w:rPr>
        <w:t xml:space="preserve">susisiekimo infrastruktūros objektų </w:t>
      </w:r>
      <w:r w:rsidRPr="00CB4EB4">
        <w:rPr>
          <w:rFonts w:ascii="Times New Roman" w:eastAsia="Times New Roman" w:hAnsi="Times New Roman"/>
          <w:bCs/>
          <w:sz w:val="24"/>
          <w:szCs w:val="24"/>
        </w:rPr>
        <w:t>prioritetinės eilės sąraš</w:t>
      </w:r>
      <w:r>
        <w:rPr>
          <w:rFonts w:ascii="Times New Roman" w:eastAsia="Times New Roman" w:hAnsi="Times New Roman"/>
          <w:bCs/>
          <w:sz w:val="24"/>
          <w:szCs w:val="24"/>
        </w:rPr>
        <w:t>u.</w:t>
      </w:r>
    </w:p>
    <w:p w14:paraId="1C023386" w14:textId="2CB7AB18" w:rsidR="00573DCB" w:rsidRPr="00E11932" w:rsidRDefault="00E11932" w:rsidP="0038450C">
      <w:pPr>
        <w:pStyle w:val="Sraopastraipa"/>
        <w:tabs>
          <w:tab w:val="left" w:pos="1560"/>
        </w:tabs>
        <w:spacing w:after="0" w:line="240" w:lineRule="auto"/>
        <w:ind w:left="0" w:firstLine="851"/>
        <w:jc w:val="both"/>
        <w:rPr>
          <w:rFonts w:ascii="Times New Roman" w:eastAsia="Times New Roman" w:hAnsi="Times New Roman"/>
          <w:sz w:val="24"/>
          <w:szCs w:val="24"/>
        </w:rPr>
      </w:pPr>
      <w:r w:rsidRPr="00E11932">
        <w:rPr>
          <w:rFonts w:ascii="Times New Roman" w:eastAsia="Times New Roman" w:hAnsi="Times New Roman"/>
          <w:b/>
          <w:sz w:val="24"/>
          <w:szCs w:val="24"/>
        </w:rPr>
        <w:t>6.</w:t>
      </w:r>
      <w:r>
        <w:rPr>
          <w:rFonts w:ascii="Times New Roman" w:eastAsia="Times New Roman" w:hAnsi="Times New Roman"/>
          <w:sz w:val="24"/>
          <w:szCs w:val="24"/>
        </w:rPr>
        <w:t xml:space="preserve"> </w:t>
      </w:r>
      <w:r w:rsidR="00573DCB" w:rsidRPr="00E11932">
        <w:rPr>
          <w:rFonts w:ascii="Times New Roman" w:eastAsia="Times New Roman" w:hAnsi="Times New Roman"/>
          <w:b/>
          <w:sz w:val="24"/>
          <w:szCs w:val="24"/>
        </w:rPr>
        <w:t>Teisės akto projekto antikorupcinio vertinimo išvada dėl sprendimo projekto teikimo antikorupciniam vertinimui.</w:t>
      </w:r>
    </w:p>
    <w:p w14:paraId="4C471DA1" w14:textId="77777777" w:rsidR="00E11932" w:rsidRDefault="00EE3BF0" w:rsidP="0038450C">
      <w:pPr>
        <w:spacing w:after="0" w:line="240" w:lineRule="auto"/>
        <w:ind w:firstLine="851"/>
        <w:jc w:val="both"/>
        <w:rPr>
          <w:rFonts w:ascii="Times New Roman" w:eastAsia="Times New Roman" w:hAnsi="Times New Roman"/>
          <w:sz w:val="24"/>
          <w:szCs w:val="24"/>
        </w:rPr>
      </w:pPr>
      <w:r w:rsidRPr="008C197A">
        <w:rPr>
          <w:rFonts w:ascii="Times New Roman" w:eastAsia="Times New Roman" w:hAnsi="Times New Roman"/>
          <w:sz w:val="24"/>
          <w:szCs w:val="24"/>
        </w:rPr>
        <w:t>Teisės akt</w:t>
      </w:r>
      <w:r w:rsidR="008C197A" w:rsidRPr="008C197A">
        <w:rPr>
          <w:rFonts w:ascii="Times New Roman" w:eastAsia="Times New Roman" w:hAnsi="Times New Roman"/>
          <w:sz w:val="24"/>
          <w:szCs w:val="24"/>
        </w:rPr>
        <w:t xml:space="preserve">o antikorupcinio vertinimo pažyma pridedama. </w:t>
      </w:r>
    </w:p>
    <w:p w14:paraId="35E94CA3" w14:textId="2582F8D2" w:rsidR="00573DCB" w:rsidRDefault="00E11932" w:rsidP="0038450C">
      <w:pPr>
        <w:spacing w:after="0" w:line="240" w:lineRule="auto"/>
        <w:ind w:firstLine="851"/>
        <w:jc w:val="both"/>
        <w:rPr>
          <w:rFonts w:ascii="Times New Roman" w:eastAsia="Times New Roman" w:hAnsi="Times New Roman"/>
          <w:b/>
          <w:sz w:val="24"/>
          <w:szCs w:val="24"/>
        </w:rPr>
      </w:pPr>
      <w:r w:rsidRPr="00E11932">
        <w:rPr>
          <w:rFonts w:ascii="Times New Roman" w:eastAsia="Times New Roman" w:hAnsi="Times New Roman"/>
          <w:b/>
          <w:sz w:val="24"/>
          <w:szCs w:val="24"/>
        </w:rPr>
        <w:t>7.</w:t>
      </w:r>
      <w:r>
        <w:rPr>
          <w:rFonts w:ascii="Times New Roman" w:eastAsia="Times New Roman" w:hAnsi="Times New Roman"/>
          <w:sz w:val="24"/>
          <w:szCs w:val="24"/>
        </w:rPr>
        <w:t xml:space="preserve"> </w:t>
      </w:r>
      <w:r w:rsidR="00573DCB" w:rsidRPr="00E11932">
        <w:rPr>
          <w:rFonts w:ascii="Times New Roman" w:eastAsia="Times New Roman" w:hAnsi="Times New Roman"/>
          <w:b/>
          <w:sz w:val="24"/>
          <w:szCs w:val="24"/>
        </w:rPr>
        <w:t>Autorius ar autorių grupė.</w:t>
      </w:r>
    </w:p>
    <w:p w14:paraId="1E7C6AB5" w14:textId="71B583EE" w:rsidR="005D0DD6" w:rsidRDefault="009222AD" w:rsidP="0038450C">
      <w:pPr>
        <w:spacing w:after="0" w:line="240" w:lineRule="auto"/>
        <w:ind w:firstLine="851"/>
        <w:jc w:val="both"/>
        <w:rPr>
          <w:rFonts w:ascii="Times New Roman" w:eastAsia="Times New Roman" w:hAnsi="Times New Roman"/>
          <w:bCs/>
          <w:sz w:val="24"/>
          <w:szCs w:val="24"/>
        </w:rPr>
      </w:pPr>
      <w:r w:rsidRPr="009222AD">
        <w:rPr>
          <w:rFonts w:ascii="Times New Roman" w:eastAsia="Times New Roman" w:hAnsi="Times New Roman"/>
          <w:bCs/>
          <w:sz w:val="24"/>
          <w:szCs w:val="24"/>
        </w:rPr>
        <w:t xml:space="preserve">Vietinio ūkio ir turto valdymo skyriaus </w:t>
      </w:r>
      <w:r w:rsidR="00704FB6">
        <w:rPr>
          <w:rFonts w:ascii="Times New Roman" w:eastAsia="Times New Roman" w:hAnsi="Times New Roman"/>
          <w:bCs/>
          <w:sz w:val="24"/>
          <w:szCs w:val="24"/>
        </w:rPr>
        <w:t>vedėj</w:t>
      </w:r>
      <w:r w:rsidRPr="009222AD">
        <w:rPr>
          <w:rFonts w:ascii="Times New Roman" w:eastAsia="Times New Roman" w:hAnsi="Times New Roman"/>
          <w:bCs/>
          <w:sz w:val="24"/>
          <w:szCs w:val="24"/>
        </w:rPr>
        <w:t xml:space="preserve">a </w:t>
      </w:r>
      <w:r w:rsidR="00704FB6" w:rsidRPr="00704FB6">
        <w:rPr>
          <w:rFonts w:ascii="Times New Roman" w:eastAsia="Times New Roman" w:hAnsi="Times New Roman"/>
          <w:bCs/>
          <w:sz w:val="24"/>
          <w:szCs w:val="24"/>
        </w:rPr>
        <w:t>Sigutė Jazbutienė</w:t>
      </w:r>
      <w:r w:rsidR="00704FB6">
        <w:rPr>
          <w:rFonts w:ascii="Times New Roman" w:eastAsia="Times New Roman" w:hAnsi="Times New Roman"/>
          <w:bCs/>
          <w:sz w:val="24"/>
          <w:szCs w:val="24"/>
        </w:rPr>
        <w:t>.</w:t>
      </w:r>
    </w:p>
    <w:sectPr w:rsidR="005D0DD6" w:rsidSect="00B56768">
      <w:headerReference w:type="even" r:id="rId8"/>
      <w:headerReference w:type="default" r:id="rId9"/>
      <w:headerReference w:type="first" r:id="rId10"/>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1CE51" w14:textId="77777777" w:rsidR="00C67DD9" w:rsidRDefault="00C67DD9" w:rsidP="00A83F72">
      <w:pPr>
        <w:spacing w:after="0" w:line="240" w:lineRule="auto"/>
      </w:pPr>
      <w:r>
        <w:separator/>
      </w:r>
    </w:p>
  </w:endnote>
  <w:endnote w:type="continuationSeparator" w:id="0">
    <w:p w14:paraId="0E550381" w14:textId="77777777" w:rsidR="00C67DD9" w:rsidRDefault="00C67DD9" w:rsidP="00A83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0B41F" w14:textId="77777777" w:rsidR="00C67DD9" w:rsidRDefault="00C67DD9" w:rsidP="00A83F72">
      <w:pPr>
        <w:spacing w:after="0" w:line="240" w:lineRule="auto"/>
      </w:pPr>
      <w:r>
        <w:separator/>
      </w:r>
    </w:p>
  </w:footnote>
  <w:footnote w:type="continuationSeparator" w:id="0">
    <w:p w14:paraId="4B4B21B4" w14:textId="77777777" w:rsidR="00C67DD9" w:rsidRDefault="00C67DD9" w:rsidP="00A83F72">
      <w:pPr>
        <w:spacing w:after="0" w:line="240" w:lineRule="auto"/>
      </w:pPr>
      <w:r>
        <w:continuationSeparator/>
      </w:r>
    </w:p>
  </w:footnote>
  <w:footnote w:id="1">
    <w:p w14:paraId="4EAAF615" w14:textId="35FB6176" w:rsidR="004601E2" w:rsidRPr="004601E2" w:rsidRDefault="004601E2">
      <w:pPr>
        <w:pStyle w:val="Puslapioinaostekstas"/>
        <w:rPr>
          <w:rFonts w:ascii="Times New Roman" w:hAnsi="Times New Roman"/>
        </w:rPr>
      </w:pPr>
      <w:r w:rsidRPr="004601E2">
        <w:rPr>
          <w:rStyle w:val="Puslapioinaosnuoroda"/>
          <w:rFonts w:ascii="Times New Roman" w:hAnsi="Times New Roman"/>
        </w:rPr>
        <w:footnoteRef/>
      </w:r>
      <w:r w:rsidRPr="004601E2">
        <w:rPr>
          <w:rFonts w:ascii="Times New Roman" w:hAnsi="Times New Roman"/>
        </w:rPr>
        <w:t xml:space="preserve"> </w:t>
      </w:r>
      <w:r>
        <w:rPr>
          <w:rFonts w:ascii="Times New Roman" w:hAnsi="Times New Roman"/>
        </w:rPr>
        <w:t xml:space="preserve">Patvirtintas </w:t>
      </w:r>
      <w:r w:rsidRPr="004601E2">
        <w:rPr>
          <w:rFonts w:ascii="Times New Roman" w:hAnsi="Times New Roman"/>
        </w:rPr>
        <w:t>Lietuvos Respublikos Vyriausybės 2005 m. balandžio 21 d. nutarim</w:t>
      </w:r>
      <w:r>
        <w:rPr>
          <w:rFonts w:ascii="Times New Roman" w:hAnsi="Times New Roman"/>
        </w:rPr>
        <w:t>u</w:t>
      </w:r>
      <w:r w:rsidRPr="004601E2">
        <w:rPr>
          <w:rFonts w:ascii="Times New Roman" w:hAnsi="Times New Roman"/>
        </w:rPr>
        <w:t xml:space="preserve"> Nr. 447 „Dėl Lietuvos Respublikos kelių priežiūros ir plėtros programos finansavimo įstatymo įgyvendinimo“</w:t>
      </w:r>
    </w:p>
  </w:footnote>
  <w:footnote w:id="2">
    <w:p w14:paraId="3F2F3889" w14:textId="188D0392" w:rsidR="002F5C7F" w:rsidRPr="002F5C7F" w:rsidRDefault="002F5C7F">
      <w:pPr>
        <w:pStyle w:val="Puslapioinaostekstas"/>
        <w:rPr>
          <w:rFonts w:ascii="Times New Roman" w:hAnsi="Times New Roman"/>
        </w:rPr>
      </w:pPr>
      <w:r>
        <w:rPr>
          <w:rStyle w:val="Puslapioinaosnuoroda"/>
        </w:rPr>
        <w:footnoteRef/>
      </w:r>
      <w:r>
        <w:t xml:space="preserve"> </w:t>
      </w:r>
      <w:r>
        <w:rPr>
          <w:rFonts w:ascii="Times New Roman" w:hAnsi="Times New Roman"/>
        </w:rPr>
        <w:t>S</w:t>
      </w:r>
      <w:r w:rsidRPr="002F5C7F">
        <w:rPr>
          <w:rFonts w:ascii="Times New Roman" w:hAnsi="Times New Roman"/>
        </w:rPr>
        <w:t xml:space="preserve">tatybos techninis reglamentas </w:t>
      </w:r>
      <w:r>
        <w:rPr>
          <w:rFonts w:ascii="Times New Roman" w:hAnsi="Times New Roman"/>
        </w:rPr>
        <w:t>STR</w:t>
      </w:r>
      <w:r w:rsidRPr="002F5C7F">
        <w:rPr>
          <w:rFonts w:ascii="Times New Roman" w:hAnsi="Times New Roman"/>
        </w:rPr>
        <w:t xml:space="preserve"> 1.01.03:2017 „</w:t>
      </w:r>
      <w:r>
        <w:rPr>
          <w:rFonts w:ascii="Times New Roman" w:hAnsi="Times New Roman"/>
        </w:rPr>
        <w:t>S</w:t>
      </w:r>
      <w:r w:rsidRPr="002F5C7F">
        <w:rPr>
          <w:rFonts w:ascii="Times New Roman" w:hAnsi="Times New Roman"/>
        </w:rPr>
        <w:t>tatinių ir patalpų klasifikavimas“</w:t>
      </w:r>
      <w:r w:rsidR="001C2774">
        <w:rPr>
          <w:rFonts w:ascii="Times New Roman" w:hAnsi="Times New Roman"/>
        </w:rPr>
        <w:t xml:space="preserve"> </w:t>
      </w:r>
      <w:r w:rsidRPr="002F5C7F">
        <w:rPr>
          <w:rFonts w:ascii="Times New Roman" w:hAnsi="Times New Roman"/>
        </w:rPr>
        <w:t xml:space="preserve">3 priedas, </w:t>
      </w:r>
      <w:r>
        <w:rPr>
          <w:rFonts w:ascii="Times New Roman" w:hAnsi="Times New Roman"/>
        </w:rPr>
        <w:t xml:space="preserve">patvirtintas </w:t>
      </w:r>
      <w:r w:rsidRPr="002F5C7F">
        <w:rPr>
          <w:rFonts w:ascii="Times New Roman" w:hAnsi="Times New Roman"/>
        </w:rPr>
        <w:t>Lietuvos Respublikos aplinkos ministro 2016 m. spalio 27 d. įsakym</w:t>
      </w:r>
      <w:r>
        <w:rPr>
          <w:rFonts w:ascii="Times New Roman" w:hAnsi="Times New Roman"/>
        </w:rPr>
        <w:t>u</w:t>
      </w:r>
      <w:r w:rsidRPr="002F5C7F">
        <w:rPr>
          <w:rFonts w:ascii="Times New Roman" w:hAnsi="Times New Roman"/>
        </w:rPr>
        <w:t xml:space="preserve"> Nr. D1-713 „Dėl statybos techninio reglamento STR 1.01.03:2017 „Statinių ir patalpų klasifikavimas“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986179"/>
      <w:docPartObj>
        <w:docPartGallery w:val="Page Numbers (Top of Page)"/>
        <w:docPartUnique/>
      </w:docPartObj>
    </w:sdtPr>
    <w:sdtEndPr/>
    <w:sdtContent>
      <w:p w14:paraId="607F5746" w14:textId="77777777" w:rsidR="00B56768" w:rsidRDefault="00B56768">
        <w:pPr>
          <w:pStyle w:val="Antrats"/>
          <w:jc w:val="center"/>
        </w:pPr>
        <w:r>
          <w:fldChar w:fldCharType="begin"/>
        </w:r>
        <w:r>
          <w:instrText>PAGE   \* MERGEFORMAT</w:instrText>
        </w:r>
        <w:r>
          <w:fldChar w:fldCharType="separate"/>
        </w:r>
        <w:r>
          <w:t>2</w:t>
        </w:r>
        <w:r>
          <w:fldChar w:fldCharType="end"/>
        </w:r>
      </w:p>
    </w:sdtContent>
  </w:sdt>
  <w:p w14:paraId="1043F186" w14:textId="77777777" w:rsidR="00B56768" w:rsidRDefault="00B5676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783630"/>
      <w:docPartObj>
        <w:docPartGallery w:val="Page Numbers (Top of Page)"/>
        <w:docPartUnique/>
      </w:docPartObj>
    </w:sdtPr>
    <w:sdtEndPr>
      <w:rPr>
        <w:rFonts w:ascii="Times New Roman" w:hAnsi="Times New Roman"/>
        <w:sz w:val="24"/>
        <w:szCs w:val="24"/>
      </w:rPr>
    </w:sdtEndPr>
    <w:sdtContent>
      <w:p w14:paraId="763B8449" w14:textId="42E55B12" w:rsidR="00B56768" w:rsidRPr="00B56768" w:rsidRDefault="00B56768" w:rsidP="00B56768">
        <w:pPr>
          <w:pStyle w:val="Antrats"/>
          <w:jc w:val="center"/>
          <w:rPr>
            <w:rFonts w:ascii="Times New Roman" w:hAnsi="Times New Roman"/>
            <w:sz w:val="24"/>
            <w:szCs w:val="24"/>
          </w:rPr>
        </w:pPr>
        <w:r w:rsidRPr="00B56768">
          <w:rPr>
            <w:rFonts w:ascii="Times New Roman" w:hAnsi="Times New Roman"/>
            <w:sz w:val="24"/>
            <w:szCs w:val="24"/>
          </w:rPr>
          <w:fldChar w:fldCharType="begin"/>
        </w:r>
        <w:r w:rsidRPr="00B56768">
          <w:rPr>
            <w:rFonts w:ascii="Times New Roman" w:hAnsi="Times New Roman"/>
            <w:sz w:val="24"/>
            <w:szCs w:val="24"/>
          </w:rPr>
          <w:instrText>PAGE   \* MERGEFORMAT</w:instrText>
        </w:r>
        <w:r w:rsidRPr="00B56768">
          <w:rPr>
            <w:rFonts w:ascii="Times New Roman" w:hAnsi="Times New Roman"/>
            <w:sz w:val="24"/>
            <w:szCs w:val="24"/>
          </w:rPr>
          <w:fldChar w:fldCharType="separate"/>
        </w:r>
        <w:r w:rsidR="004A5636">
          <w:rPr>
            <w:rFonts w:ascii="Times New Roman" w:hAnsi="Times New Roman"/>
            <w:noProof/>
            <w:sz w:val="24"/>
            <w:szCs w:val="24"/>
          </w:rPr>
          <w:t>2</w:t>
        </w:r>
        <w:r w:rsidRPr="00B56768">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996D5" w14:textId="77777777" w:rsidR="00B56768" w:rsidRDefault="00B5676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44E3"/>
    <w:multiLevelType w:val="hybridMultilevel"/>
    <w:tmpl w:val="3FB08CFC"/>
    <w:lvl w:ilvl="0" w:tplc="89667FE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135B4D69"/>
    <w:multiLevelType w:val="hybridMultilevel"/>
    <w:tmpl w:val="1B8894C0"/>
    <w:lvl w:ilvl="0" w:tplc="684831DC">
      <w:start w:val="1"/>
      <w:numFmt w:val="decimal"/>
      <w:suff w:val="space"/>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C1E59BD"/>
    <w:multiLevelType w:val="multilevel"/>
    <w:tmpl w:val="3420180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215F03B4"/>
    <w:multiLevelType w:val="hybridMultilevel"/>
    <w:tmpl w:val="2718447C"/>
    <w:lvl w:ilvl="0" w:tplc="1C36B8EE">
      <w:start w:val="1"/>
      <w:numFmt w:val="decimal"/>
      <w:lvlText w:val="%1."/>
      <w:lvlJc w:val="left"/>
      <w:pPr>
        <w:ind w:left="1961" w:hanging="111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254457FF"/>
    <w:multiLevelType w:val="multilevel"/>
    <w:tmpl w:val="3420180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 w15:restartNumberingAfterBreak="0">
    <w:nsid w:val="4E624E4F"/>
    <w:multiLevelType w:val="hybridMultilevel"/>
    <w:tmpl w:val="58042B26"/>
    <w:lvl w:ilvl="0" w:tplc="C0EA592A">
      <w:start w:val="1"/>
      <w:numFmt w:val="decimal"/>
      <w:lvlText w:val="%1."/>
      <w:lvlJc w:val="left"/>
      <w:pPr>
        <w:ind w:left="1211" w:hanging="360"/>
      </w:pPr>
      <w:rPr>
        <w:rFonts w:ascii="Times New Roman" w:eastAsiaTheme="minorHAnsi" w:hAnsi="Times New Roman" w:cstheme="minorBidi"/>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6BBF5F38"/>
    <w:multiLevelType w:val="multilevel"/>
    <w:tmpl w:val="2CCE2822"/>
    <w:lvl w:ilvl="0">
      <w:start w:val="1"/>
      <w:numFmt w:val="decimal"/>
      <w:lvlText w:val="%1."/>
      <w:lvlJc w:val="left"/>
      <w:pPr>
        <w:ind w:left="927" w:hanging="360"/>
      </w:pPr>
      <w:rPr>
        <w:rFonts w:hint="default"/>
        <w:color w:val="auto"/>
      </w:rPr>
    </w:lvl>
    <w:lvl w:ilvl="1">
      <w:start w:val="1"/>
      <w:numFmt w:val="decimal"/>
      <w:isLgl/>
      <w:lvlText w:val="%1.%2."/>
      <w:lvlJc w:val="left"/>
      <w:pPr>
        <w:ind w:left="1271" w:hanging="4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711" w:hanging="144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639" w:hanging="1800"/>
      </w:pPr>
      <w:rPr>
        <w:rFonts w:hint="default"/>
      </w:rPr>
    </w:lvl>
  </w:abstractNum>
  <w:abstractNum w:abstractNumId="7" w15:restartNumberingAfterBreak="0">
    <w:nsid w:val="6C097127"/>
    <w:multiLevelType w:val="hybridMultilevel"/>
    <w:tmpl w:val="9DAEB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7030933">
    <w:abstractNumId w:val="0"/>
  </w:num>
  <w:num w:numId="2" w16cid:durableId="897595417">
    <w:abstractNumId w:val="3"/>
  </w:num>
  <w:num w:numId="3" w16cid:durableId="1043679756">
    <w:abstractNumId w:val="6"/>
  </w:num>
  <w:num w:numId="4" w16cid:durableId="843976336">
    <w:abstractNumId w:val="1"/>
  </w:num>
  <w:num w:numId="5" w16cid:durableId="1253665018">
    <w:abstractNumId w:val="7"/>
  </w:num>
  <w:num w:numId="6" w16cid:durableId="63721210">
    <w:abstractNumId w:val="4"/>
  </w:num>
  <w:num w:numId="7" w16cid:durableId="215167619">
    <w:abstractNumId w:val="5"/>
  </w:num>
  <w:num w:numId="8" w16cid:durableId="6053148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C12"/>
    <w:rsid w:val="00003DB4"/>
    <w:rsid w:val="0001214E"/>
    <w:rsid w:val="000206C5"/>
    <w:rsid w:val="00024B7D"/>
    <w:rsid w:val="000255E3"/>
    <w:rsid w:val="00030394"/>
    <w:rsid w:val="00032692"/>
    <w:rsid w:val="00036F96"/>
    <w:rsid w:val="00041A0F"/>
    <w:rsid w:val="00043450"/>
    <w:rsid w:val="000536EA"/>
    <w:rsid w:val="00053933"/>
    <w:rsid w:val="000540B3"/>
    <w:rsid w:val="00056B3B"/>
    <w:rsid w:val="00057542"/>
    <w:rsid w:val="00061419"/>
    <w:rsid w:val="00061803"/>
    <w:rsid w:val="00063F08"/>
    <w:rsid w:val="00073393"/>
    <w:rsid w:val="000735EC"/>
    <w:rsid w:val="000826DD"/>
    <w:rsid w:val="00085C86"/>
    <w:rsid w:val="000A68ED"/>
    <w:rsid w:val="000B0FBC"/>
    <w:rsid w:val="000C6E89"/>
    <w:rsid w:val="000D663F"/>
    <w:rsid w:val="000E0694"/>
    <w:rsid w:val="000F447F"/>
    <w:rsid w:val="0010093D"/>
    <w:rsid w:val="00104ECA"/>
    <w:rsid w:val="0011042F"/>
    <w:rsid w:val="00116245"/>
    <w:rsid w:val="00122EA0"/>
    <w:rsid w:val="00135E91"/>
    <w:rsid w:val="001438C6"/>
    <w:rsid w:val="001517F6"/>
    <w:rsid w:val="001536F6"/>
    <w:rsid w:val="001701BC"/>
    <w:rsid w:val="0017492B"/>
    <w:rsid w:val="00177AE4"/>
    <w:rsid w:val="001818E4"/>
    <w:rsid w:val="00183850"/>
    <w:rsid w:val="001A69E0"/>
    <w:rsid w:val="001C1BF7"/>
    <w:rsid w:val="001C1D1F"/>
    <w:rsid w:val="001C2774"/>
    <w:rsid w:val="001D1E33"/>
    <w:rsid w:val="001E3EF5"/>
    <w:rsid w:val="001E6571"/>
    <w:rsid w:val="001F24FD"/>
    <w:rsid w:val="002041B7"/>
    <w:rsid w:val="00206F8E"/>
    <w:rsid w:val="002178E0"/>
    <w:rsid w:val="00221137"/>
    <w:rsid w:val="00223D66"/>
    <w:rsid w:val="0023692D"/>
    <w:rsid w:val="00237B62"/>
    <w:rsid w:val="00243DB0"/>
    <w:rsid w:val="00244A01"/>
    <w:rsid w:val="00257371"/>
    <w:rsid w:val="00260D12"/>
    <w:rsid w:val="0026189A"/>
    <w:rsid w:val="00262465"/>
    <w:rsid w:val="0027278B"/>
    <w:rsid w:val="002744D7"/>
    <w:rsid w:val="00277DF2"/>
    <w:rsid w:val="002801CF"/>
    <w:rsid w:val="00291E59"/>
    <w:rsid w:val="002A1A98"/>
    <w:rsid w:val="002C0759"/>
    <w:rsid w:val="002C5BE8"/>
    <w:rsid w:val="002C77BD"/>
    <w:rsid w:val="002E2CB1"/>
    <w:rsid w:val="002E6DAF"/>
    <w:rsid w:val="002E7351"/>
    <w:rsid w:val="002F3E01"/>
    <w:rsid w:val="002F5C7F"/>
    <w:rsid w:val="002F7BFA"/>
    <w:rsid w:val="00300B7E"/>
    <w:rsid w:val="00311A06"/>
    <w:rsid w:val="00312140"/>
    <w:rsid w:val="00312965"/>
    <w:rsid w:val="0032769F"/>
    <w:rsid w:val="00330112"/>
    <w:rsid w:val="00330E06"/>
    <w:rsid w:val="0033191F"/>
    <w:rsid w:val="00334BF5"/>
    <w:rsid w:val="0033719F"/>
    <w:rsid w:val="00337BFF"/>
    <w:rsid w:val="003409DF"/>
    <w:rsid w:val="00346518"/>
    <w:rsid w:val="00346F75"/>
    <w:rsid w:val="0035348A"/>
    <w:rsid w:val="00362D9A"/>
    <w:rsid w:val="00373699"/>
    <w:rsid w:val="00374506"/>
    <w:rsid w:val="00374890"/>
    <w:rsid w:val="00381299"/>
    <w:rsid w:val="0038450C"/>
    <w:rsid w:val="0038636E"/>
    <w:rsid w:val="0039164D"/>
    <w:rsid w:val="003927E6"/>
    <w:rsid w:val="00395DC6"/>
    <w:rsid w:val="0039751D"/>
    <w:rsid w:val="003A23AD"/>
    <w:rsid w:val="003C2762"/>
    <w:rsid w:val="003C7C92"/>
    <w:rsid w:val="004147F3"/>
    <w:rsid w:val="00424874"/>
    <w:rsid w:val="004378DD"/>
    <w:rsid w:val="00443C98"/>
    <w:rsid w:val="0044513E"/>
    <w:rsid w:val="00452FC4"/>
    <w:rsid w:val="00453606"/>
    <w:rsid w:val="00455F61"/>
    <w:rsid w:val="0045666F"/>
    <w:rsid w:val="004601E2"/>
    <w:rsid w:val="00462B56"/>
    <w:rsid w:val="00466D82"/>
    <w:rsid w:val="00470BD7"/>
    <w:rsid w:val="004A2360"/>
    <w:rsid w:val="004A3D93"/>
    <w:rsid w:val="004A5636"/>
    <w:rsid w:val="004B2D68"/>
    <w:rsid w:val="004C6830"/>
    <w:rsid w:val="004D78D8"/>
    <w:rsid w:val="004E360F"/>
    <w:rsid w:val="00502383"/>
    <w:rsid w:val="005120EF"/>
    <w:rsid w:val="00512F12"/>
    <w:rsid w:val="00524095"/>
    <w:rsid w:val="00540A43"/>
    <w:rsid w:val="00541A58"/>
    <w:rsid w:val="00544830"/>
    <w:rsid w:val="005454E8"/>
    <w:rsid w:val="00547927"/>
    <w:rsid w:val="005514C7"/>
    <w:rsid w:val="00555893"/>
    <w:rsid w:val="005600D8"/>
    <w:rsid w:val="00563387"/>
    <w:rsid w:val="00573DCB"/>
    <w:rsid w:val="00582C12"/>
    <w:rsid w:val="00587D65"/>
    <w:rsid w:val="00590993"/>
    <w:rsid w:val="0059330A"/>
    <w:rsid w:val="0059659B"/>
    <w:rsid w:val="005A7B25"/>
    <w:rsid w:val="005B0D54"/>
    <w:rsid w:val="005B27F5"/>
    <w:rsid w:val="005B4A4A"/>
    <w:rsid w:val="005C2E98"/>
    <w:rsid w:val="005C7384"/>
    <w:rsid w:val="005D0DD6"/>
    <w:rsid w:val="005D17BB"/>
    <w:rsid w:val="005D6E4F"/>
    <w:rsid w:val="005E7980"/>
    <w:rsid w:val="005F0A4D"/>
    <w:rsid w:val="005F529A"/>
    <w:rsid w:val="0061614E"/>
    <w:rsid w:val="006256D4"/>
    <w:rsid w:val="00627642"/>
    <w:rsid w:val="0063351A"/>
    <w:rsid w:val="006371E5"/>
    <w:rsid w:val="0066668D"/>
    <w:rsid w:val="00667C10"/>
    <w:rsid w:val="006837A6"/>
    <w:rsid w:val="006942D6"/>
    <w:rsid w:val="006A1558"/>
    <w:rsid w:val="006A36F9"/>
    <w:rsid w:val="006A7F60"/>
    <w:rsid w:val="006C3799"/>
    <w:rsid w:val="006C6B1A"/>
    <w:rsid w:val="006E2A0A"/>
    <w:rsid w:val="00704130"/>
    <w:rsid w:val="00704FB6"/>
    <w:rsid w:val="00705D55"/>
    <w:rsid w:val="00712416"/>
    <w:rsid w:val="00721D6E"/>
    <w:rsid w:val="00726B56"/>
    <w:rsid w:val="00733380"/>
    <w:rsid w:val="00733C73"/>
    <w:rsid w:val="007562EA"/>
    <w:rsid w:val="0076038A"/>
    <w:rsid w:val="00760682"/>
    <w:rsid w:val="00764DEC"/>
    <w:rsid w:val="00777395"/>
    <w:rsid w:val="0078027D"/>
    <w:rsid w:val="00782C82"/>
    <w:rsid w:val="00787D7E"/>
    <w:rsid w:val="007952C1"/>
    <w:rsid w:val="007A0E6C"/>
    <w:rsid w:val="007A7095"/>
    <w:rsid w:val="007B3A69"/>
    <w:rsid w:val="007C4686"/>
    <w:rsid w:val="007C549B"/>
    <w:rsid w:val="007D0099"/>
    <w:rsid w:val="007D10E2"/>
    <w:rsid w:val="007D1F61"/>
    <w:rsid w:val="007D4914"/>
    <w:rsid w:val="007D5623"/>
    <w:rsid w:val="007E080F"/>
    <w:rsid w:val="007E5F05"/>
    <w:rsid w:val="007E783D"/>
    <w:rsid w:val="00806D75"/>
    <w:rsid w:val="00810096"/>
    <w:rsid w:val="00821C94"/>
    <w:rsid w:val="0082623E"/>
    <w:rsid w:val="00826C0B"/>
    <w:rsid w:val="00827D44"/>
    <w:rsid w:val="00831EFA"/>
    <w:rsid w:val="008338EC"/>
    <w:rsid w:val="00852131"/>
    <w:rsid w:val="00855261"/>
    <w:rsid w:val="008556C6"/>
    <w:rsid w:val="00866269"/>
    <w:rsid w:val="008662F7"/>
    <w:rsid w:val="00880300"/>
    <w:rsid w:val="00882E53"/>
    <w:rsid w:val="00884A55"/>
    <w:rsid w:val="00892973"/>
    <w:rsid w:val="008A24E3"/>
    <w:rsid w:val="008B04B8"/>
    <w:rsid w:val="008B7262"/>
    <w:rsid w:val="008C197A"/>
    <w:rsid w:val="008C773B"/>
    <w:rsid w:val="008C7D51"/>
    <w:rsid w:val="008E426C"/>
    <w:rsid w:val="008F17D8"/>
    <w:rsid w:val="00904051"/>
    <w:rsid w:val="00904A9B"/>
    <w:rsid w:val="00905571"/>
    <w:rsid w:val="00907319"/>
    <w:rsid w:val="0090799F"/>
    <w:rsid w:val="0091044F"/>
    <w:rsid w:val="00914E13"/>
    <w:rsid w:val="009152D1"/>
    <w:rsid w:val="00915D5D"/>
    <w:rsid w:val="009222AD"/>
    <w:rsid w:val="00927758"/>
    <w:rsid w:val="00931649"/>
    <w:rsid w:val="00931782"/>
    <w:rsid w:val="0094055E"/>
    <w:rsid w:val="009458FC"/>
    <w:rsid w:val="00950CAC"/>
    <w:rsid w:val="00956340"/>
    <w:rsid w:val="00965E91"/>
    <w:rsid w:val="00966A57"/>
    <w:rsid w:val="00967DEE"/>
    <w:rsid w:val="0097757B"/>
    <w:rsid w:val="00977B0A"/>
    <w:rsid w:val="00983FAA"/>
    <w:rsid w:val="0098420B"/>
    <w:rsid w:val="009857ED"/>
    <w:rsid w:val="009A6B5E"/>
    <w:rsid w:val="009B2D12"/>
    <w:rsid w:val="009B5E0B"/>
    <w:rsid w:val="009C50FF"/>
    <w:rsid w:val="009D3CEC"/>
    <w:rsid w:val="009D5019"/>
    <w:rsid w:val="009D5351"/>
    <w:rsid w:val="009D763C"/>
    <w:rsid w:val="009E1E1D"/>
    <w:rsid w:val="009E5C89"/>
    <w:rsid w:val="00A03819"/>
    <w:rsid w:val="00A108EA"/>
    <w:rsid w:val="00A11C7E"/>
    <w:rsid w:val="00A163D2"/>
    <w:rsid w:val="00A225B7"/>
    <w:rsid w:val="00A25B3E"/>
    <w:rsid w:val="00A30129"/>
    <w:rsid w:val="00A3182D"/>
    <w:rsid w:val="00A3532F"/>
    <w:rsid w:val="00A4359E"/>
    <w:rsid w:val="00A516F6"/>
    <w:rsid w:val="00A52BDF"/>
    <w:rsid w:val="00A54950"/>
    <w:rsid w:val="00A62318"/>
    <w:rsid w:val="00A72062"/>
    <w:rsid w:val="00A726DD"/>
    <w:rsid w:val="00A735CD"/>
    <w:rsid w:val="00A83F72"/>
    <w:rsid w:val="00A8739E"/>
    <w:rsid w:val="00A912F2"/>
    <w:rsid w:val="00AA17C0"/>
    <w:rsid w:val="00AA499C"/>
    <w:rsid w:val="00AC7BA8"/>
    <w:rsid w:val="00AD05CF"/>
    <w:rsid w:val="00AD1C95"/>
    <w:rsid w:val="00AE1F1E"/>
    <w:rsid w:val="00AE34AA"/>
    <w:rsid w:val="00AE6C25"/>
    <w:rsid w:val="00AF49FD"/>
    <w:rsid w:val="00AF6B39"/>
    <w:rsid w:val="00B122D7"/>
    <w:rsid w:val="00B310AF"/>
    <w:rsid w:val="00B31DFC"/>
    <w:rsid w:val="00B43227"/>
    <w:rsid w:val="00B56768"/>
    <w:rsid w:val="00B71CF8"/>
    <w:rsid w:val="00B750FA"/>
    <w:rsid w:val="00B82B78"/>
    <w:rsid w:val="00B8305A"/>
    <w:rsid w:val="00B87501"/>
    <w:rsid w:val="00B95135"/>
    <w:rsid w:val="00BA1AFA"/>
    <w:rsid w:val="00BA396D"/>
    <w:rsid w:val="00BB0C60"/>
    <w:rsid w:val="00BD0C0C"/>
    <w:rsid w:val="00BD5FCC"/>
    <w:rsid w:val="00BF0581"/>
    <w:rsid w:val="00C10395"/>
    <w:rsid w:val="00C20094"/>
    <w:rsid w:val="00C206BD"/>
    <w:rsid w:val="00C207C5"/>
    <w:rsid w:val="00C214F2"/>
    <w:rsid w:val="00C22359"/>
    <w:rsid w:val="00C2522C"/>
    <w:rsid w:val="00C4016B"/>
    <w:rsid w:val="00C41DB7"/>
    <w:rsid w:val="00C42737"/>
    <w:rsid w:val="00C438EC"/>
    <w:rsid w:val="00C44E6A"/>
    <w:rsid w:val="00C5225F"/>
    <w:rsid w:val="00C528D4"/>
    <w:rsid w:val="00C67DD9"/>
    <w:rsid w:val="00C80399"/>
    <w:rsid w:val="00C810EA"/>
    <w:rsid w:val="00C8194D"/>
    <w:rsid w:val="00C8447E"/>
    <w:rsid w:val="00C84B48"/>
    <w:rsid w:val="00C866D2"/>
    <w:rsid w:val="00C94C31"/>
    <w:rsid w:val="00CA4192"/>
    <w:rsid w:val="00CA5B19"/>
    <w:rsid w:val="00CB4EB4"/>
    <w:rsid w:val="00CB548F"/>
    <w:rsid w:val="00CB57F4"/>
    <w:rsid w:val="00CB5C93"/>
    <w:rsid w:val="00CB625E"/>
    <w:rsid w:val="00CC5FC6"/>
    <w:rsid w:val="00CD0341"/>
    <w:rsid w:val="00CE0CA3"/>
    <w:rsid w:val="00CE2EEB"/>
    <w:rsid w:val="00CF1D18"/>
    <w:rsid w:val="00CF43A1"/>
    <w:rsid w:val="00CF5799"/>
    <w:rsid w:val="00D00EE4"/>
    <w:rsid w:val="00D02560"/>
    <w:rsid w:val="00D02BD0"/>
    <w:rsid w:val="00D0598C"/>
    <w:rsid w:val="00D11D6E"/>
    <w:rsid w:val="00D21E52"/>
    <w:rsid w:val="00D250B8"/>
    <w:rsid w:val="00D308F0"/>
    <w:rsid w:val="00D34B99"/>
    <w:rsid w:val="00D3599E"/>
    <w:rsid w:val="00D3616A"/>
    <w:rsid w:val="00D412C1"/>
    <w:rsid w:val="00D452CA"/>
    <w:rsid w:val="00D50E27"/>
    <w:rsid w:val="00D55017"/>
    <w:rsid w:val="00D616CC"/>
    <w:rsid w:val="00D806ED"/>
    <w:rsid w:val="00D81B3B"/>
    <w:rsid w:val="00D84CDE"/>
    <w:rsid w:val="00D86C90"/>
    <w:rsid w:val="00D9633D"/>
    <w:rsid w:val="00D97ED5"/>
    <w:rsid w:val="00DA7A9F"/>
    <w:rsid w:val="00DB5DDB"/>
    <w:rsid w:val="00DC04D2"/>
    <w:rsid w:val="00DD329F"/>
    <w:rsid w:val="00DD67E8"/>
    <w:rsid w:val="00DD6C67"/>
    <w:rsid w:val="00DE45E2"/>
    <w:rsid w:val="00DE6B8E"/>
    <w:rsid w:val="00DF093F"/>
    <w:rsid w:val="00E031B5"/>
    <w:rsid w:val="00E0534D"/>
    <w:rsid w:val="00E0752E"/>
    <w:rsid w:val="00E11932"/>
    <w:rsid w:val="00E1278D"/>
    <w:rsid w:val="00E14D0D"/>
    <w:rsid w:val="00E177B9"/>
    <w:rsid w:val="00E20760"/>
    <w:rsid w:val="00E25B5D"/>
    <w:rsid w:val="00E26543"/>
    <w:rsid w:val="00E2719B"/>
    <w:rsid w:val="00E44FCA"/>
    <w:rsid w:val="00E5150D"/>
    <w:rsid w:val="00E52689"/>
    <w:rsid w:val="00E5594A"/>
    <w:rsid w:val="00E65039"/>
    <w:rsid w:val="00E70D30"/>
    <w:rsid w:val="00E73A35"/>
    <w:rsid w:val="00E75E2B"/>
    <w:rsid w:val="00E807E1"/>
    <w:rsid w:val="00E80C36"/>
    <w:rsid w:val="00E82A47"/>
    <w:rsid w:val="00EA1672"/>
    <w:rsid w:val="00EB39D5"/>
    <w:rsid w:val="00EB6795"/>
    <w:rsid w:val="00EC40EB"/>
    <w:rsid w:val="00EC72A3"/>
    <w:rsid w:val="00ED0159"/>
    <w:rsid w:val="00ED5C94"/>
    <w:rsid w:val="00EE33DB"/>
    <w:rsid w:val="00EE3BF0"/>
    <w:rsid w:val="00F00787"/>
    <w:rsid w:val="00F06B86"/>
    <w:rsid w:val="00F13E32"/>
    <w:rsid w:val="00F271CA"/>
    <w:rsid w:val="00F27797"/>
    <w:rsid w:val="00F30602"/>
    <w:rsid w:val="00F36DA0"/>
    <w:rsid w:val="00F537C2"/>
    <w:rsid w:val="00F5532C"/>
    <w:rsid w:val="00F62CB5"/>
    <w:rsid w:val="00F64548"/>
    <w:rsid w:val="00F65615"/>
    <w:rsid w:val="00F820A8"/>
    <w:rsid w:val="00F827D7"/>
    <w:rsid w:val="00F92477"/>
    <w:rsid w:val="00F92BE5"/>
    <w:rsid w:val="00F96C9D"/>
    <w:rsid w:val="00FB0FEB"/>
    <w:rsid w:val="00FB23A5"/>
    <w:rsid w:val="00FB3FD0"/>
    <w:rsid w:val="00FB41BD"/>
    <w:rsid w:val="00FB43CF"/>
    <w:rsid w:val="00FC50FB"/>
    <w:rsid w:val="00FD63F7"/>
    <w:rsid w:val="00FE515F"/>
    <w:rsid w:val="00FE7E88"/>
    <w:rsid w:val="00FF0B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D38BE"/>
  <w15:docId w15:val="{11251DD7-AA37-4DD7-B749-1CC232AB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177B9"/>
    <w:pPr>
      <w:spacing w:after="200" w:line="276" w:lineRule="auto"/>
    </w:pPr>
    <w:rPr>
      <w:sz w:val="22"/>
      <w:szCs w:val="22"/>
      <w:lang w:eastAsia="en-US"/>
    </w:rPr>
  </w:style>
  <w:style w:type="paragraph" w:styleId="Antrat1">
    <w:name w:val="heading 1"/>
    <w:basedOn w:val="prastasis"/>
    <w:next w:val="prastasis"/>
    <w:link w:val="Antrat1Diagrama"/>
    <w:uiPriority w:val="9"/>
    <w:qFormat/>
    <w:rsid w:val="00D250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F5C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A83F72"/>
    <w:pPr>
      <w:tabs>
        <w:tab w:val="center" w:pos="4819"/>
        <w:tab w:val="right" w:pos="9638"/>
      </w:tabs>
    </w:pPr>
  </w:style>
  <w:style w:type="character" w:customStyle="1" w:styleId="AntratsDiagrama">
    <w:name w:val="Antraštės Diagrama"/>
    <w:link w:val="Antrats"/>
    <w:uiPriority w:val="99"/>
    <w:rsid w:val="00A83F72"/>
    <w:rPr>
      <w:sz w:val="22"/>
      <w:szCs w:val="22"/>
      <w:lang w:eastAsia="en-US"/>
    </w:rPr>
  </w:style>
  <w:style w:type="paragraph" w:styleId="Porat">
    <w:name w:val="footer"/>
    <w:basedOn w:val="prastasis"/>
    <w:link w:val="PoratDiagrama"/>
    <w:uiPriority w:val="99"/>
    <w:unhideWhenUsed/>
    <w:rsid w:val="00A83F72"/>
    <w:pPr>
      <w:tabs>
        <w:tab w:val="center" w:pos="4819"/>
        <w:tab w:val="right" w:pos="9638"/>
      </w:tabs>
    </w:pPr>
  </w:style>
  <w:style w:type="character" w:customStyle="1" w:styleId="PoratDiagrama">
    <w:name w:val="Poraštė Diagrama"/>
    <w:link w:val="Porat"/>
    <w:uiPriority w:val="99"/>
    <w:rsid w:val="00A83F72"/>
    <w:rPr>
      <w:sz w:val="22"/>
      <w:szCs w:val="22"/>
      <w:lang w:eastAsia="en-US"/>
    </w:rPr>
  </w:style>
  <w:style w:type="paragraph" w:styleId="Sraopastraipa">
    <w:name w:val="List Paragraph"/>
    <w:basedOn w:val="prastasis"/>
    <w:uiPriority w:val="34"/>
    <w:qFormat/>
    <w:rsid w:val="00573DCB"/>
    <w:pPr>
      <w:ind w:left="720"/>
      <w:contextualSpacing/>
    </w:pPr>
  </w:style>
  <w:style w:type="paragraph" w:styleId="Debesliotekstas">
    <w:name w:val="Balloon Text"/>
    <w:basedOn w:val="prastasis"/>
    <w:link w:val="DebesliotekstasDiagrama"/>
    <w:uiPriority w:val="99"/>
    <w:semiHidden/>
    <w:unhideWhenUsed/>
    <w:rsid w:val="007E783D"/>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E783D"/>
    <w:rPr>
      <w:rFonts w:ascii="Tahoma" w:hAnsi="Tahoma" w:cs="Tahoma"/>
      <w:sz w:val="16"/>
      <w:szCs w:val="16"/>
      <w:lang w:eastAsia="en-US"/>
    </w:rPr>
  </w:style>
  <w:style w:type="character" w:styleId="Hipersaitas">
    <w:name w:val="Hyperlink"/>
    <w:basedOn w:val="Numatytasispastraiposriftas"/>
    <w:uiPriority w:val="99"/>
    <w:unhideWhenUsed/>
    <w:rsid w:val="00CE2EEB"/>
    <w:rPr>
      <w:color w:val="0563C1" w:themeColor="hyperlink"/>
      <w:u w:val="single"/>
    </w:rPr>
  </w:style>
  <w:style w:type="character" w:styleId="Komentaronuoroda">
    <w:name w:val="annotation reference"/>
    <w:basedOn w:val="Numatytasispastraiposriftas"/>
    <w:uiPriority w:val="99"/>
    <w:semiHidden/>
    <w:unhideWhenUsed/>
    <w:rsid w:val="00E11932"/>
    <w:rPr>
      <w:sz w:val="16"/>
      <w:szCs w:val="16"/>
    </w:rPr>
  </w:style>
  <w:style w:type="paragraph" w:styleId="Komentarotekstas">
    <w:name w:val="annotation text"/>
    <w:basedOn w:val="prastasis"/>
    <w:link w:val="KomentarotekstasDiagrama"/>
    <w:uiPriority w:val="99"/>
    <w:unhideWhenUsed/>
    <w:rsid w:val="00E1193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11932"/>
    <w:rPr>
      <w:lang w:eastAsia="en-US"/>
    </w:rPr>
  </w:style>
  <w:style w:type="paragraph" w:styleId="Komentarotema">
    <w:name w:val="annotation subject"/>
    <w:basedOn w:val="Komentarotekstas"/>
    <w:next w:val="Komentarotekstas"/>
    <w:link w:val="KomentarotemaDiagrama"/>
    <w:uiPriority w:val="99"/>
    <w:semiHidden/>
    <w:unhideWhenUsed/>
    <w:rsid w:val="00E11932"/>
    <w:rPr>
      <w:b/>
      <w:bCs/>
    </w:rPr>
  </w:style>
  <w:style w:type="character" w:customStyle="1" w:styleId="KomentarotemaDiagrama">
    <w:name w:val="Komentaro tema Diagrama"/>
    <w:basedOn w:val="KomentarotekstasDiagrama"/>
    <w:link w:val="Komentarotema"/>
    <w:uiPriority w:val="99"/>
    <w:semiHidden/>
    <w:rsid w:val="00E11932"/>
    <w:rPr>
      <w:b/>
      <w:bCs/>
      <w:lang w:eastAsia="en-US"/>
    </w:rPr>
  </w:style>
  <w:style w:type="character" w:customStyle="1" w:styleId="Antrat1Diagrama">
    <w:name w:val="Antraštė 1 Diagrama"/>
    <w:basedOn w:val="Numatytasispastraiposriftas"/>
    <w:link w:val="Antrat1"/>
    <w:uiPriority w:val="9"/>
    <w:rsid w:val="00D250B8"/>
    <w:rPr>
      <w:rFonts w:asciiTheme="majorHAnsi" w:eastAsiaTheme="majorEastAsia" w:hAnsiTheme="majorHAnsi" w:cstheme="majorBidi"/>
      <w:color w:val="2F5496" w:themeColor="accent1" w:themeShade="BF"/>
      <w:sz w:val="32"/>
      <w:szCs w:val="32"/>
      <w:lang w:eastAsia="en-US"/>
    </w:rPr>
  </w:style>
  <w:style w:type="paragraph" w:styleId="Pataisymai">
    <w:name w:val="Revision"/>
    <w:hidden/>
    <w:uiPriority w:val="99"/>
    <w:semiHidden/>
    <w:rsid w:val="00D02BD0"/>
    <w:rPr>
      <w:sz w:val="22"/>
      <w:szCs w:val="22"/>
      <w:lang w:eastAsia="en-US"/>
    </w:rPr>
  </w:style>
  <w:style w:type="paragraph" w:styleId="Betarp">
    <w:name w:val="No Spacing"/>
    <w:uiPriority w:val="1"/>
    <w:qFormat/>
    <w:rsid w:val="00041A0F"/>
    <w:rPr>
      <w:rFonts w:asciiTheme="minorHAnsi" w:eastAsiaTheme="minorHAnsi" w:hAnsiTheme="minorHAnsi" w:cstheme="minorBidi"/>
      <w:sz w:val="22"/>
      <w:szCs w:val="22"/>
      <w:lang w:eastAsia="en-US"/>
    </w:rPr>
  </w:style>
  <w:style w:type="paragraph" w:styleId="prastasiniatinklio">
    <w:name w:val="Normal (Web)"/>
    <w:basedOn w:val="prastasis"/>
    <w:uiPriority w:val="99"/>
    <w:semiHidden/>
    <w:unhideWhenUsed/>
    <w:rsid w:val="006371E5"/>
    <w:rPr>
      <w:rFonts w:ascii="Times New Roman" w:hAnsi="Times New Roman"/>
      <w:sz w:val="24"/>
      <w:szCs w:val="24"/>
    </w:rPr>
  </w:style>
  <w:style w:type="paragraph" w:styleId="Puslapioinaostekstas">
    <w:name w:val="footnote text"/>
    <w:basedOn w:val="prastasis"/>
    <w:link w:val="PuslapioinaostekstasDiagrama"/>
    <w:uiPriority w:val="99"/>
    <w:semiHidden/>
    <w:unhideWhenUsed/>
    <w:rsid w:val="004601E2"/>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4601E2"/>
    <w:rPr>
      <w:lang w:eastAsia="en-US"/>
    </w:rPr>
  </w:style>
  <w:style w:type="character" w:styleId="Puslapioinaosnuoroda">
    <w:name w:val="footnote reference"/>
    <w:basedOn w:val="Numatytasispastraiposriftas"/>
    <w:uiPriority w:val="99"/>
    <w:semiHidden/>
    <w:unhideWhenUsed/>
    <w:rsid w:val="004601E2"/>
    <w:rPr>
      <w:vertAlign w:val="superscript"/>
    </w:rPr>
  </w:style>
  <w:style w:type="character" w:customStyle="1" w:styleId="Antrat3Diagrama">
    <w:name w:val="Antraštė 3 Diagrama"/>
    <w:basedOn w:val="Numatytasispastraiposriftas"/>
    <w:link w:val="Antrat3"/>
    <w:uiPriority w:val="9"/>
    <w:semiHidden/>
    <w:rsid w:val="002F5C7F"/>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131458">
      <w:bodyDiv w:val="1"/>
      <w:marLeft w:val="0"/>
      <w:marRight w:val="0"/>
      <w:marTop w:val="0"/>
      <w:marBottom w:val="0"/>
      <w:divBdr>
        <w:top w:val="none" w:sz="0" w:space="0" w:color="auto"/>
        <w:left w:val="none" w:sz="0" w:space="0" w:color="auto"/>
        <w:bottom w:val="none" w:sz="0" w:space="0" w:color="auto"/>
        <w:right w:val="none" w:sz="0" w:space="0" w:color="auto"/>
      </w:divBdr>
    </w:div>
    <w:div w:id="1333220395">
      <w:bodyDiv w:val="1"/>
      <w:marLeft w:val="0"/>
      <w:marRight w:val="0"/>
      <w:marTop w:val="0"/>
      <w:marBottom w:val="0"/>
      <w:divBdr>
        <w:top w:val="none" w:sz="0" w:space="0" w:color="auto"/>
        <w:left w:val="none" w:sz="0" w:space="0" w:color="auto"/>
        <w:bottom w:val="none" w:sz="0" w:space="0" w:color="auto"/>
        <w:right w:val="none" w:sz="0" w:space="0" w:color="auto"/>
      </w:divBdr>
    </w:div>
    <w:div w:id="1356544750">
      <w:bodyDiv w:val="1"/>
      <w:marLeft w:val="0"/>
      <w:marRight w:val="0"/>
      <w:marTop w:val="0"/>
      <w:marBottom w:val="0"/>
      <w:divBdr>
        <w:top w:val="none" w:sz="0" w:space="0" w:color="auto"/>
        <w:left w:val="none" w:sz="0" w:space="0" w:color="auto"/>
        <w:bottom w:val="none" w:sz="0" w:space="0" w:color="auto"/>
        <w:right w:val="none" w:sz="0" w:space="0" w:color="auto"/>
      </w:divBdr>
    </w:div>
    <w:div w:id="1362366664">
      <w:bodyDiv w:val="1"/>
      <w:marLeft w:val="0"/>
      <w:marRight w:val="0"/>
      <w:marTop w:val="0"/>
      <w:marBottom w:val="0"/>
      <w:divBdr>
        <w:top w:val="none" w:sz="0" w:space="0" w:color="auto"/>
        <w:left w:val="none" w:sz="0" w:space="0" w:color="auto"/>
        <w:bottom w:val="none" w:sz="0" w:space="0" w:color="auto"/>
        <w:right w:val="none" w:sz="0" w:space="0" w:color="auto"/>
      </w:divBdr>
    </w:div>
    <w:div w:id="1474369616">
      <w:bodyDiv w:val="1"/>
      <w:marLeft w:val="0"/>
      <w:marRight w:val="0"/>
      <w:marTop w:val="0"/>
      <w:marBottom w:val="0"/>
      <w:divBdr>
        <w:top w:val="none" w:sz="0" w:space="0" w:color="auto"/>
        <w:left w:val="none" w:sz="0" w:space="0" w:color="auto"/>
        <w:bottom w:val="none" w:sz="0" w:space="0" w:color="auto"/>
        <w:right w:val="none" w:sz="0" w:space="0" w:color="auto"/>
      </w:divBdr>
      <w:divsChild>
        <w:div w:id="1620141511">
          <w:marLeft w:val="0"/>
          <w:marRight w:val="0"/>
          <w:marTop w:val="0"/>
          <w:marBottom w:val="0"/>
          <w:divBdr>
            <w:top w:val="none" w:sz="0" w:space="0" w:color="auto"/>
            <w:left w:val="none" w:sz="0" w:space="0" w:color="auto"/>
            <w:bottom w:val="none" w:sz="0" w:space="0" w:color="auto"/>
            <w:right w:val="none" w:sz="0" w:space="0" w:color="auto"/>
          </w:divBdr>
        </w:div>
        <w:div w:id="781801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C1A00-292F-476C-9518-3CF4033A4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4071</Words>
  <Characters>2321</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Rūta Antanavičiūtė</dc:creator>
  <cp:lastModifiedBy>Sigutė Jazbutienė</cp:lastModifiedBy>
  <cp:revision>6</cp:revision>
  <cp:lastPrinted>2024-11-07T07:51:00Z</cp:lastPrinted>
  <dcterms:created xsi:type="dcterms:W3CDTF">2026-09-03T06:30:00Z</dcterms:created>
  <dcterms:modified xsi:type="dcterms:W3CDTF">2026-09-03T07:51:00Z</dcterms:modified>
</cp:coreProperties>
</file>