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E11C" w14:textId="77777777" w:rsidR="002E7D0A" w:rsidRPr="007778E2" w:rsidRDefault="002E7D0A" w:rsidP="002E7D0A">
      <w:pPr>
        <w:tabs>
          <w:tab w:val="left" w:pos="851"/>
        </w:tabs>
        <w:jc w:val="center"/>
        <w:outlineLvl w:val="0"/>
        <w:rPr>
          <w:b/>
          <w:bCs/>
        </w:rPr>
      </w:pPr>
      <w:r w:rsidRPr="007778E2">
        <w:rPr>
          <w:b/>
          <w:bCs/>
        </w:rPr>
        <w:t>AIŠKINAMASIS RAŠTAS</w:t>
      </w:r>
    </w:p>
    <w:p w14:paraId="5F45D72C" w14:textId="77777777" w:rsidR="002E7D0A" w:rsidRPr="007778E2" w:rsidRDefault="002E7D0A" w:rsidP="002E7D0A">
      <w:pPr>
        <w:jc w:val="center"/>
        <w:rPr>
          <w:b/>
        </w:rPr>
      </w:pPr>
      <w:r w:rsidRPr="007778E2">
        <w:rPr>
          <w:b/>
        </w:rPr>
        <w:t>PRIE KRETINGOS RAJONO SAVIVALDYBĖS TARYBOS SPRENDIMO PROJEKTO</w:t>
      </w:r>
    </w:p>
    <w:p w14:paraId="155CA853" w14:textId="4161EE80" w:rsidR="002E7D0A" w:rsidRPr="007778E2" w:rsidRDefault="002E7D0A" w:rsidP="007943BD">
      <w:pPr>
        <w:jc w:val="center"/>
        <w:rPr>
          <w:b/>
          <w:bCs/>
        </w:rPr>
      </w:pPr>
      <w:r w:rsidRPr="007778E2">
        <w:rPr>
          <w:b/>
        </w:rPr>
        <w:t>„</w:t>
      </w:r>
      <w:r w:rsidR="007943BD" w:rsidRPr="004E1695">
        <w:rPr>
          <w:b/>
          <w:bCs/>
        </w:rPr>
        <w:t>D</w:t>
      </w:r>
      <w:r w:rsidR="007943BD" w:rsidRPr="004E1695">
        <w:rPr>
          <w:b/>
        </w:rPr>
        <w:t xml:space="preserve">ĖL </w:t>
      </w:r>
      <w:r w:rsidR="007943BD">
        <w:rPr>
          <w:b/>
        </w:rPr>
        <w:t>KRETINGOS RAJONO SAVIVALDYBĖS ILGALAIKIO MATERIALIOJO TURTO PERDAVIMO VALDYTI</w:t>
      </w:r>
      <w:r w:rsidR="007943BD">
        <w:rPr>
          <w:b/>
          <w:caps/>
        </w:rPr>
        <w:t>, NAUDOTI IR DISPONUOTI JUO PATIKĖJIMO TEISE Kretingos rajono SPORTO CENTRUI</w:t>
      </w:r>
      <w:r w:rsidRPr="007778E2">
        <w:rPr>
          <w:b/>
          <w:caps/>
        </w:rPr>
        <w:t>“</w:t>
      </w:r>
    </w:p>
    <w:p w14:paraId="1EB23CDD" w14:textId="77777777" w:rsidR="002E7D0A" w:rsidRPr="007778E2" w:rsidRDefault="002E7D0A" w:rsidP="002E7D0A">
      <w:pPr>
        <w:pStyle w:val="Pagrindinistekstas"/>
        <w:rPr>
          <w:szCs w:val="24"/>
          <w:lang w:val="lt-LT"/>
        </w:rPr>
      </w:pPr>
    </w:p>
    <w:p w14:paraId="36D5B36B" w14:textId="11667AFD" w:rsidR="002E7D0A" w:rsidRPr="007778E2" w:rsidRDefault="002E7D0A" w:rsidP="002E7D0A">
      <w:pPr>
        <w:pStyle w:val="Pagrindinistekstas"/>
        <w:jc w:val="center"/>
        <w:rPr>
          <w:szCs w:val="24"/>
          <w:lang w:val="lt-LT"/>
        </w:rPr>
      </w:pPr>
      <w:r w:rsidRPr="007778E2">
        <w:rPr>
          <w:szCs w:val="24"/>
          <w:lang w:val="lt-LT"/>
        </w:rPr>
        <w:t>202</w:t>
      </w:r>
      <w:r w:rsidR="007E6CFE">
        <w:rPr>
          <w:szCs w:val="24"/>
          <w:lang w:val="lt-LT"/>
        </w:rPr>
        <w:t>6</w:t>
      </w:r>
      <w:r w:rsidRPr="007778E2">
        <w:rPr>
          <w:szCs w:val="24"/>
          <w:lang w:val="lt-LT"/>
        </w:rPr>
        <w:t xml:space="preserve"> m. </w:t>
      </w:r>
      <w:r w:rsidR="007E6CFE">
        <w:rPr>
          <w:szCs w:val="24"/>
          <w:lang w:val="lt-LT"/>
        </w:rPr>
        <w:t>b</w:t>
      </w:r>
      <w:r w:rsidR="007943BD">
        <w:rPr>
          <w:szCs w:val="24"/>
          <w:lang w:val="lt-LT"/>
        </w:rPr>
        <w:t>irželio</w:t>
      </w:r>
      <w:r>
        <w:rPr>
          <w:szCs w:val="24"/>
          <w:lang w:val="lt-LT"/>
        </w:rPr>
        <w:t xml:space="preserve"> </w:t>
      </w:r>
      <w:r w:rsidR="007943BD">
        <w:rPr>
          <w:szCs w:val="24"/>
          <w:lang w:val="lt-LT"/>
        </w:rPr>
        <w:t>12</w:t>
      </w:r>
      <w:r>
        <w:rPr>
          <w:szCs w:val="24"/>
          <w:lang w:val="lt-LT"/>
        </w:rPr>
        <w:t xml:space="preserve"> </w:t>
      </w:r>
      <w:r w:rsidRPr="007778E2">
        <w:rPr>
          <w:szCs w:val="24"/>
          <w:lang w:val="lt-LT"/>
        </w:rPr>
        <w:t>d.</w:t>
      </w:r>
    </w:p>
    <w:p w14:paraId="3F50CE23" w14:textId="77777777" w:rsidR="002E7D0A" w:rsidRPr="007778E2" w:rsidRDefault="002E7D0A" w:rsidP="002E7D0A">
      <w:pPr>
        <w:pStyle w:val="Pagrindinistekstas"/>
        <w:jc w:val="center"/>
        <w:rPr>
          <w:szCs w:val="24"/>
          <w:lang w:val="lt-LT"/>
        </w:rPr>
      </w:pPr>
      <w:r w:rsidRPr="007778E2">
        <w:rPr>
          <w:szCs w:val="24"/>
          <w:lang w:val="lt-LT"/>
        </w:rPr>
        <w:t>Kretinga</w:t>
      </w:r>
    </w:p>
    <w:p w14:paraId="1A00EC62" w14:textId="77777777" w:rsidR="002E7D0A" w:rsidRPr="007778E2" w:rsidRDefault="002E7D0A" w:rsidP="002E7D0A">
      <w:pPr>
        <w:pStyle w:val="Pagrindinistekstas"/>
        <w:rPr>
          <w:szCs w:val="24"/>
          <w:lang w:val="lt-LT"/>
        </w:rPr>
      </w:pPr>
    </w:p>
    <w:p w14:paraId="30793302" w14:textId="77777777" w:rsidR="002E7D0A" w:rsidRPr="007778E2" w:rsidRDefault="002E7D0A" w:rsidP="002E7D0A">
      <w:pPr>
        <w:ind w:firstLine="851"/>
        <w:jc w:val="both"/>
        <w:rPr>
          <w:b/>
          <w:bCs/>
        </w:rPr>
      </w:pPr>
      <w:r w:rsidRPr="007778E2">
        <w:rPr>
          <w:b/>
        </w:rPr>
        <w:t>1.</w:t>
      </w:r>
      <w:r w:rsidRPr="007778E2">
        <w:t xml:space="preserve"> </w:t>
      </w:r>
      <w:r w:rsidRPr="007778E2">
        <w:rPr>
          <w:b/>
        </w:rPr>
        <w:t>Parengto sprendimo p</w:t>
      </w:r>
      <w:r w:rsidRPr="007778E2">
        <w:rPr>
          <w:b/>
          <w:bCs/>
        </w:rPr>
        <w:t xml:space="preserve">rojekto tikslas ir uždaviniai. </w:t>
      </w:r>
    </w:p>
    <w:p w14:paraId="34A6B18A" w14:textId="72C94E70" w:rsidR="002E7D0A" w:rsidRPr="007778E2" w:rsidRDefault="00CB08DA" w:rsidP="00405D11">
      <w:pPr>
        <w:tabs>
          <w:tab w:val="left" w:pos="851"/>
        </w:tabs>
        <w:ind w:firstLine="851"/>
        <w:jc w:val="both"/>
      </w:pPr>
      <w:r>
        <w:t>Sprendimo projekto tikslas – p</w:t>
      </w:r>
      <w:r w:rsidR="002E7D0A" w:rsidRPr="007778E2">
        <w:t xml:space="preserve">erduoti </w:t>
      </w:r>
      <w:r w:rsidR="00834122">
        <w:t xml:space="preserve">Kretingos rajono sporto centrui patikėjimo teise valdyti, naudoti ir disponuoti </w:t>
      </w:r>
      <w:r w:rsidR="00B96D4D">
        <w:t>juo</w:t>
      </w:r>
      <w:r w:rsidR="007E6CFE">
        <w:t xml:space="preserve"> </w:t>
      </w:r>
      <w:r w:rsidR="00834122">
        <w:t>Kretingos rajono savivaldybei nuosavybės teise priklausantį ilgalaikį materialųjį</w:t>
      </w:r>
      <w:r w:rsidR="007E6CFE">
        <w:t xml:space="preserve"> turtą</w:t>
      </w:r>
      <w:r w:rsidR="007943BD">
        <w:t>:</w:t>
      </w:r>
      <w:r w:rsidR="007E6CFE">
        <w:t xml:space="preserve"> </w:t>
      </w:r>
      <w:r w:rsidR="007943BD">
        <w:t xml:space="preserve">pastatą – sporto klubą, inžinerinius statinius </w:t>
      </w:r>
      <w:r w:rsidR="009E5FFD">
        <w:t xml:space="preserve">– </w:t>
      </w:r>
      <w:r w:rsidR="007943BD">
        <w:t>tvorą, pavėsinę (2 vnt.), kiemo aikštelę</w:t>
      </w:r>
      <w:r w:rsidR="009E5FFD">
        <w:t xml:space="preserve">, </w:t>
      </w:r>
      <w:r w:rsidR="007943BD">
        <w:t>tribūną, vėliavos stovą</w:t>
      </w:r>
      <w:r w:rsidR="009759FB">
        <w:t>, Tiekėjų g. 34, Kretingos mieste</w:t>
      </w:r>
      <w:r w:rsidR="007943BD">
        <w:t>.</w:t>
      </w:r>
    </w:p>
    <w:p w14:paraId="79F5BE7D" w14:textId="77777777" w:rsidR="002E7D0A" w:rsidRDefault="002E7D0A" w:rsidP="002E7D0A">
      <w:pPr>
        <w:ind w:firstLine="851"/>
        <w:jc w:val="both"/>
        <w:rPr>
          <w:b/>
        </w:rPr>
      </w:pPr>
      <w:r w:rsidRPr="007778E2">
        <w:rPr>
          <w:b/>
        </w:rPr>
        <w:t>2. Siūlomos teisinio reguliavimo nuostatos, šiuo metu esantis teisinis reguliavimas, kokie šios srities teisės aktai tebegalioja ir kokius teisės aktus būtina pakeisti ar panaikinti, priėmus teikiamą tarybos sprendimo projektą.</w:t>
      </w:r>
    </w:p>
    <w:p w14:paraId="6D81E1C8" w14:textId="1BA6C2B0" w:rsidR="00B92AE2" w:rsidRDefault="00B92AE2" w:rsidP="002E7D0A">
      <w:pPr>
        <w:ind w:firstLine="851"/>
        <w:jc w:val="both"/>
        <w:rPr>
          <w:b/>
        </w:rPr>
      </w:pPr>
      <w:r>
        <w:t>Kretingos rajono sporto centras 2026 m. b</w:t>
      </w:r>
      <w:r w:rsidR="007943BD">
        <w:t>irželio</w:t>
      </w:r>
      <w:r>
        <w:t xml:space="preserve"> </w:t>
      </w:r>
      <w:r w:rsidRPr="00726A56">
        <w:t>1</w:t>
      </w:r>
      <w:r w:rsidR="007943BD">
        <w:t>1</w:t>
      </w:r>
      <w:r>
        <w:t xml:space="preserve"> d. pateikė raštą Nr. V7-5, kuriuo prašo perduoti patikėjimo teise valdyti, naudoti ir disponuoti juo ilgalaikį materialųjį turtą pagal priedą savarankiškajai savivaldybės funkcijai – </w:t>
      </w:r>
      <w:r w:rsidRPr="00086433">
        <w:t>kūno kultūros ir sporto plėtojimas, gyventojų poilsio organizavimas</w:t>
      </w:r>
      <w:r>
        <w:t xml:space="preserve"> – vykdyti.</w:t>
      </w:r>
    </w:p>
    <w:p w14:paraId="1C440C5A" w14:textId="77777777" w:rsidR="00211BBF" w:rsidRDefault="009759FB" w:rsidP="002E7D0A">
      <w:pPr>
        <w:ind w:firstLine="851"/>
        <w:jc w:val="both"/>
      </w:pPr>
      <w:r>
        <w:t xml:space="preserve">Šiuo metu Kretingos rajono savivaldybei nuosavybės teise priklausančiu ilgalaikiu materialiuoju turtu: pastatu – sporto klubu, inžineriniais statiniais (tvora, pavėsinės, kiemo aikštelė, tribūna, vėliavos stovas) pagal 2016 m. rugsėjo 5 d. Kretingos rajono savivaldybės turto panaudos sutartį Nr. S1-820 </w:t>
      </w:r>
      <w:r w:rsidR="00E859FD">
        <w:t>naudojasi Kretingos motobolo klubas. Minėta sutartis galioja iki 2026 m. rugpjūčio 31 d.</w:t>
      </w:r>
    </w:p>
    <w:p w14:paraId="0D5E1CB6" w14:textId="4ADD0635" w:rsidR="00E859FD" w:rsidRPr="009E5FFD" w:rsidRDefault="00E859FD" w:rsidP="002E7D0A">
      <w:pPr>
        <w:ind w:firstLine="851"/>
        <w:jc w:val="both"/>
        <w:rPr>
          <w:bCs/>
        </w:rPr>
      </w:pPr>
      <w:r>
        <w:t>Atsižvelgiant į tai, pasibaigus panaudos sutarčiai su Kretingos motobolo klubu, siūloma šį turtą perduoti patikėjimo teise valdyti, naudoti ir disponuoti juo Kretingos rajono sporto centrui.</w:t>
      </w:r>
    </w:p>
    <w:p w14:paraId="1E578255" w14:textId="41ADE291" w:rsidR="002E7D0A" w:rsidRDefault="00877713" w:rsidP="00E14C44">
      <w:pPr>
        <w:tabs>
          <w:tab w:val="left" w:pos="851"/>
        </w:tabs>
        <w:ind w:firstLine="851"/>
        <w:jc w:val="both"/>
      </w:pPr>
      <w:r w:rsidRPr="00D51F1B">
        <w:t>Lietuvos Respublikos valstybės ir savivaldybių turto valdymo, naudojimo ir disponavimo juo įstatymo</w:t>
      </w:r>
      <w:r w:rsidR="00E14C44">
        <w:t xml:space="preserve"> (toliau </w:t>
      </w:r>
      <w:r w:rsidR="002766E4">
        <w:t xml:space="preserve">– </w:t>
      </w:r>
      <w:r w:rsidR="00E14C44">
        <w:t>Įstatymas)</w:t>
      </w:r>
      <w:r w:rsidRPr="00D51F1B">
        <w:t xml:space="preserve"> 12 straipsnio 1 dalyje nurodyta, kad </w:t>
      </w:r>
      <w:r w:rsidR="00E14C44">
        <w:t xml:space="preserve">Savivaldybės </w:t>
      </w:r>
      <w:r w:rsidR="00E859FD">
        <w:t>turtas, įskaitant pripažintą nereikalingu arba netinkamu (negalimu) naudoti savivaldybės turtą, patikėjimo teise valdyti, naudoti ir disponuoti juo perduodamas savivaldybės tarybos nustatyta</w:t>
      </w:r>
      <w:r w:rsidR="00211BBF">
        <w:t xml:space="preserve"> tvarka. </w:t>
      </w:r>
      <w:r w:rsidR="00E14C44">
        <w:t>Vadovaujantis Įstatymo 12 straipsnio 2 dali</w:t>
      </w:r>
      <w:r w:rsidR="001155D6">
        <w:t xml:space="preserve">es </w:t>
      </w:r>
      <w:r w:rsidR="00211BBF">
        <w:t xml:space="preserve">1 punkto nuostatomis, </w:t>
      </w:r>
      <w:r w:rsidR="00E14C44">
        <w:t xml:space="preserve">Savivaldybių </w:t>
      </w:r>
      <w:r w:rsidR="00211BBF">
        <w:t>turtas gali būti perduodamas patikėjimo teise savivaldybės biudžetinėms įstaigoms.</w:t>
      </w:r>
    </w:p>
    <w:p w14:paraId="3C805D55" w14:textId="120D9463" w:rsidR="00211BBF" w:rsidRPr="009F6C4D" w:rsidRDefault="00211BBF" w:rsidP="00E14C44">
      <w:pPr>
        <w:tabs>
          <w:tab w:val="left" w:pos="851"/>
        </w:tabs>
        <w:ind w:firstLine="851"/>
        <w:jc w:val="both"/>
      </w:pPr>
      <w:r w:rsidRPr="00D204F0">
        <w:t>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</w:t>
      </w:r>
      <w:r w:rsidR="004B166B">
        <w:t xml:space="preserve">, 9 punkte numatyta, kad </w:t>
      </w:r>
      <w:r w:rsidR="00176309">
        <w:t>Savivaldybės turto perdavimo–priėmimo aktą turto patikėtojo ir turto patikėtinio įgalioti asmenys pasirašo per 15 darbo dienų nuo Kretingos rajono savivaldybės sprendimo įsigaliojimo.</w:t>
      </w:r>
    </w:p>
    <w:p w14:paraId="1E2FAF61" w14:textId="77777777" w:rsidR="002E7D0A" w:rsidRPr="009F6C4D" w:rsidRDefault="002E7D0A" w:rsidP="002E7D0A">
      <w:pPr>
        <w:pStyle w:val="Pagrindinistekstas"/>
        <w:ind w:firstLine="851"/>
        <w:rPr>
          <w:b/>
          <w:szCs w:val="24"/>
          <w:lang w:val="lt-LT"/>
        </w:rPr>
      </w:pPr>
      <w:r w:rsidRPr="009F6C4D">
        <w:rPr>
          <w:b/>
          <w:szCs w:val="24"/>
          <w:lang w:val="lt-LT"/>
        </w:rPr>
        <w:t xml:space="preserve">3. Kokių rezultatų laukiama. </w:t>
      </w:r>
    </w:p>
    <w:p w14:paraId="2667CE11" w14:textId="7642D934" w:rsidR="002E7D0A" w:rsidRPr="009F6C4D" w:rsidRDefault="003E1DF3" w:rsidP="002E7D0A">
      <w:pPr>
        <w:pStyle w:val="Pagrindinistekstas"/>
        <w:ind w:firstLine="851"/>
        <w:rPr>
          <w:bCs/>
          <w:szCs w:val="24"/>
          <w:lang w:val="lt-LT"/>
        </w:rPr>
      </w:pPr>
      <w:r w:rsidRPr="003E1DF3">
        <w:rPr>
          <w:bCs/>
          <w:lang w:val="lt-LT"/>
        </w:rPr>
        <w:t xml:space="preserve">Perdavus </w:t>
      </w:r>
      <w:r w:rsidR="006C51A6">
        <w:rPr>
          <w:bCs/>
          <w:lang w:val="lt-LT"/>
        </w:rPr>
        <w:t xml:space="preserve">Kretingos rajono </w:t>
      </w:r>
      <w:r w:rsidRPr="003E1DF3">
        <w:rPr>
          <w:bCs/>
          <w:lang w:val="lt-LT"/>
        </w:rPr>
        <w:t xml:space="preserve">savivaldybės turtą </w:t>
      </w:r>
      <w:r w:rsidR="00C0166D">
        <w:rPr>
          <w:bCs/>
          <w:lang w:val="lt-LT"/>
        </w:rPr>
        <w:t xml:space="preserve">biudžetinei įstaigai </w:t>
      </w:r>
      <w:r w:rsidR="006C51A6">
        <w:rPr>
          <w:bCs/>
          <w:lang w:val="lt-LT"/>
        </w:rPr>
        <w:t xml:space="preserve">Kretingos rajono sporto centrui </w:t>
      </w:r>
      <w:r w:rsidRPr="003E1DF3">
        <w:rPr>
          <w:bCs/>
          <w:lang w:val="lt-LT"/>
        </w:rPr>
        <w:t>bus užtikrinta</w:t>
      </w:r>
      <w:r w:rsidR="00176309">
        <w:rPr>
          <w:bCs/>
          <w:lang w:val="lt-LT"/>
        </w:rPr>
        <w:t xml:space="preserve"> šio turto</w:t>
      </w:r>
      <w:r w:rsidR="00087CAD">
        <w:rPr>
          <w:bCs/>
          <w:lang w:val="lt-LT"/>
        </w:rPr>
        <w:t xml:space="preserve"> priežiūra</w:t>
      </w:r>
      <w:r w:rsidR="00176309">
        <w:rPr>
          <w:bCs/>
          <w:lang w:val="lt-LT"/>
        </w:rPr>
        <w:t xml:space="preserve">, </w:t>
      </w:r>
      <w:r w:rsidR="00087CAD">
        <w:rPr>
          <w:bCs/>
          <w:lang w:val="lt-LT"/>
        </w:rPr>
        <w:t>efektyvus naudojimas</w:t>
      </w:r>
      <w:r w:rsidR="00176309">
        <w:rPr>
          <w:bCs/>
          <w:lang w:val="lt-LT"/>
        </w:rPr>
        <w:t xml:space="preserve"> </w:t>
      </w:r>
      <w:r w:rsidR="00087CAD">
        <w:rPr>
          <w:bCs/>
          <w:lang w:val="lt-LT"/>
        </w:rPr>
        <w:t xml:space="preserve">bei </w:t>
      </w:r>
      <w:r w:rsidRPr="003E1DF3">
        <w:rPr>
          <w:bCs/>
          <w:lang w:val="lt-LT"/>
        </w:rPr>
        <w:t>savivaldybės savarankišk</w:t>
      </w:r>
      <w:r w:rsidR="00BD5F00">
        <w:rPr>
          <w:bCs/>
          <w:lang w:val="lt-LT"/>
        </w:rPr>
        <w:t>osios</w:t>
      </w:r>
      <w:r w:rsidRPr="003E1DF3">
        <w:rPr>
          <w:bCs/>
          <w:lang w:val="lt-LT"/>
        </w:rPr>
        <w:t xml:space="preserve"> funkcij</w:t>
      </w:r>
      <w:r w:rsidR="00BD5F00">
        <w:rPr>
          <w:bCs/>
          <w:lang w:val="lt-LT"/>
        </w:rPr>
        <w:t>os</w:t>
      </w:r>
      <w:r w:rsidRPr="003E1DF3">
        <w:rPr>
          <w:bCs/>
          <w:lang w:val="lt-LT"/>
        </w:rPr>
        <w:t xml:space="preserve"> įgyvendinimas</w:t>
      </w:r>
      <w:r w:rsidR="00C60B10">
        <w:rPr>
          <w:lang w:val="lt-LT"/>
        </w:rPr>
        <w:t>.</w:t>
      </w:r>
    </w:p>
    <w:p w14:paraId="775933FF" w14:textId="77777777" w:rsidR="002E7D0A" w:rsidRPr="009F6C4D" w:rsidRDefault="002E7D0A" w:rsidP="002E7D0A">
      <w:pPr>
        <w:pStyle w:val="Pagrindinistekstas"/>
        <w:ind w:firstLine="851"/>
        <w:rPr>
          <w:b/>
          <w:szCs w:val="24"/>
          <w:lang w:val="lt-LT"/>
        </w:rPr>
      </w:pPr>
      <w:r w:rsidRPr="009F6C4D">
        <w:rPr>
          <w:b/>
          <w:szCs w:val="24"/>
          <w:lang w:val="lt-LT"/>
        </w:rPr>
        <w:t>4. Lėšų poreikis ir šaltiniai.</w:t>
      </w:r>
    </w:p>
    <w:p w14:paraId="342CA4F7" w14:textId="753CE145" w:rsidR="002E7D0A" w:rsidRPr="009F6C4D" w:rsidRDefault="002E7D0A" w:rsidP="002E7D0A">
      <w:pPr>
        <w:pStyle w:val="Pagrindinistekstas"/>
        <w:ind w:firstLine="851"/>
        <w:rPr>
          <w:bCs/>
          <w:szCs w:val="24"/>
          <w:lang w:val="lt-LT"/>
        </w:rPr>
      </w:pPr>
      <w:r w:rsidRPr="009F6C4D">
        <w:rPr>
          <w:bCs/>
          <w:szCs w:val="24"/>
          <w:lang w:val="lt-LT"/>
        </w:rPr>
        <w:t>Savivaldybės biudžeto lėšų nereikės.</w:t>
      </w:r>
    </w:p>
    <w:p w14:paraId="2FC15DCA" w14:textId="77777777" w:rsidR="002E7D0A" w:rsidRPr="009F6C4D" w:rsidRDefault="002E7D0A" w:rsidP="002E7D0A">
      <w:pPr>
        <w:pStyle w:val="Pagrindinistekstas"/>
        <w:tabs>
          <w:tab w:val="left" w:pos="851"/>
        </w:tabs>
        <w:ind w:firstLine="851"/>
        <w:rPr>
          <w:b/>
          <w:bCs/>
          <w:szCs w:val="24"/>
          <w:lang w:val="lt-LT"/>
        </w:rPr>
      </w:pPr>
      <w:r w:rsidRPr="009F6C4D">
        <w:rPr>
          <w:b/>
          <w:bCs/>
          <w:szCs w:val="24"/>
          <w:lang w:val="lt-LT"/>
        </w:rPr>
        <w:t>5. Kiti sprendimui priimti reikalingi pagrindimai, skaičiavimai ar paaiškinimai.</w:t>
      </w:r>
    </w:p>
    <w:p w14:paraId="2837E1DB" w14:textId="77777777" w:rsidR="002E7D0A" w:rsidRPr="009F6C4D" w:rsidRDefault="002E7D0A" w:rsidP="002E7D0A">
      <w:pPr>
        <w:pStyle w:val="Pagrindinistekstas"/>
        <w:ind w:firstLine="851"/>
        <w:rPr>
          <w:szCs w:val="24"/>
          <w:lang w:val="lt-LT"/>
        </w:rPr>
      </w:pPr>
      <w:r w:rsidRPr="009F6C4D">
        <w:rPr>
          <w:szCs w:val="24"/>
          <w:lang w:val="lt-LT"/>
        </w:rPr>
        <w:t>Nėra.</w:t>
      </w:r>
    </w:p>
    <w:p w14:paraId="02E04F60" w14:textId="77777777" w:rsidR="002E7D0A" w:rsidRPr="009F6C4D" w:rsidRDefault="002E7D0A" w:rsidP="002E7D0A">
      <w:pPr>
        <w:pStyle w:val="Pagrindinistekstas"/>
        <w:ind w:firstLine="851"/>
        <w:rPr>
          <w:b/>
          <w:bCs/>
          <w:szCs w:val="24"/>
          <w:lang w:val="lt-LT"/>
        </w:rPr>
      </w:pPr>
      <w:r w:rsidRPr="009F6C4D">
        <w:rPr>
          <w:b/>
          <w:bCs/>
          <w:szCs w:val="24"/>
          <w:lang w:val="lt-LT"/>
        </w:rPr>
        <w:t xml:space="preserve">6. Teisės akto projekto antikorupcinio vertinimo išvada dėl sprendimo projekto teikimo antikorupciniam vertinimui. </w:t>
      </w:r>
    </w:p>
    <w:p w14:paraId="7251CDEB" w14:textId="77777777" w:rsidR="002E7D0A" w:rsidRPr="009F6C4D" w:rsidRDefault="002E7D0A" w:rsidP="002E7D0A">
      <w:pPr>
        <w:pStyle w:val="Pagrindinistekstas"/>
        <w:ind w:firstLine="851"/>
        <w:rPr>
          <w:bCs/>
          <w:szCs w:val="24"/>
          <w:lang w:val="lt-LT"/>
        </w:rPr>
      </w:pPr>
      <w:r w:rsidRPr="009F6C4D">
        <w:rPr>
          <w:bCs/>
          <w:szCs w:val="24"/>
          <w:lang w:val="lt-LT"/>
        </w:rPr>
        <w:t>Teisės aktų projektų antikorupcinio vertinimo taisyklėse antikorupcinis vertinimas nenumatytas.</w:t>
      </w:r>
    </w:p>
    <w:p w14:paraId="4755AB7B" w14:textId="77777777" w:rsidR="002E7D0A" w:rsidRPr="009F6C4D" w:rsidRDefault="002E7D0A" w:rsidP="0014727C">
      <w:pPr>
        <w:pStyle w:val="Pagrindinistekstas"/>
        <w:tabs>
          <w:tab w:val="left" w:pos="851"/>
        </w:tabs>
        <w:ind w:firstLine="851"/>
        <w:rPr>
          <w:b/>
          <w:bCs/>
          <w:szCs w:val="24"/>
          <w:lang w:val="lt-LT"/>
        </w:rPr>
      </w:pPr>
      <w:r w:rsidRPr="009F6C4D">
        <w:rPr>
          <w:b/>
          <w:bCs/>
          <w:szCs w:val="24"/>
          <w:lang w:val="lt-LT"/>
        </w:rPr>
        <w:t>7.</w:t>
      </w:r>
      <w:r w:rsidRPr="009F6C4D">
        <w:rPr>
          <w:bCs/>
          <w:szCs w:val="24"/>
          <w:lang w:val="lt-LT"/>
        </w:rPr>
        <w:t xml:space="preserve"> </w:t>
      </w:r>
      <w:r w:rsidRPr="009F6C4D">
        <w:rPr>
          <w:b/>
          <w:bCs/>
          <w:szCs w:val="24"/>
          <w:lang w:val="lt-LT"/>
        </w:rPr>
        <w:t>Autorius ar autorių grupė.</w:t>
      </w:r>
    </w:p>
    <w:p w14:paraId="2ABD3F93" w14:textId="3B9B0EF3" w:rsidR="00EC3B34" w:rsidRDefault="002E7D0A" w:rsidP="0014727C">
      <w:pPr>
        <w:ind w:firstLine="851"/>
        <w:rPr>
          <w:bCs/>
        </w:rPr>
      </w:pPr>
      <w:r w:rsidRPr="009F6C4D">
        <w:rPr>
          <w:bCs/>
        </w:rPr>
        <w:t xml:space="preserve">Vietinio ūkio ir turto valdymo skyriaus vyr. specialistė </w:t>
      </w:r>
      <w:r>
        <w:rPr>
          <w:bCs/>
        </w:rPr>
        <w:t>Simona Baublienė</w:t>
      </w:r>
      <w:r w:rsidR="0014727C">
        <w:rPr>
          <w:bCs/>
        </w:rPr>
        <w:t>.</w:t>
      </w:r>
    </w:p>
    <w:sectPr w:rsidR="00EC3B34" w:rsidSect="00B46630">
      <w:headerReference w:type="default" r:id="rId8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41BCB" w14:textId="77777777" w:rsidR="00E3711D" w:rsidRDefault="00E3711D" w:rsidP="00045C0B">
      <w:r>
        <w:separator/>
      </w:r>
    </w:p>
  </w:endnote>
  <w:endnote w:type="continuationSeparator" w:id="0">
    <w:p w14:paraId="2892F4C0" w14:textId="77777777" w:rsidR="00E3711D" w:rsidRDefault="00E3711D" w:rsidP="0004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E8BC" w14:textId="77777777" w:rsidR="00E3711D" w:rsidRDefault="00E3711D" w:rsidP="00045C0B">
      <w:r>
        <w:separator/>
      </w:r>
    </w:p>
  </w:footnote>
  <w:footnote w:type="continuationSeparator" w:id="0">
    <w:p w14:paraId="3BF9E2A7" w14:textId="77777777" w:rsidR="00E3711D" w:rsidRDefault="00E3711D" w:rsidP="0004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020127"/>
      <w:docPartObj>
        <w:docPartGallery w:val="Page Numbers (Top of Page)"/>
        <w:docPartUnique/>
      </w:docPartObj>
    </w:sdtPr>
    <w:sdtEndPr/>
    <w:sdtContent>
      <w:p w14:paraId="44C37100" w14:textId="6D7B9CF3" w:rsidR="00C0166D" w:rsidRDefault="00C0166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056FB" w14:textId="77777777" w:rsidR="00C0166D" w:rsidRDefault="00C016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A24DD"/>
    <w:multiLevelType w:val="multilevel"/>
    <w:tmpl w:val="6A34B2DC"/>
    <w:lvl w:ilvl="0">
      <w:start w:val="4"/>
      <w:numFmt w:val="decimal"/>
      <w:suff w:val="space"/>
      <w:lvlText w:val="%1."/>
      <w:lvlJc w:val="left"/>
      <w:pPr>
        <w:ind w:left="1073" w:hanging="363"/>
      </w:pPr>
      <w:rPr>
        <w:rFonts w:ascii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637" w:hanging="360"/>
      </w:pPr>
    </w:lvl>
    <w:lvl w:ilvl="2">
      <w:start w:val="1"/>
      <w:numFmt w:val="decimal"/>
      <w:isLgl/>
      <w:lvlText w:val="%1.%2.%3."/>
      <w:lvlJc w:val="left"/>
      <w:pPr>
        <w:ind w:left="2284" w:hanging="720"/>
      </w:pPr>
    </w:lvl>
    <w:lvl w:ilvl="3">
      <w:start w:val="1"/>
      <w:numFmt w:val="decimal"/>
      <w:isLgl/>
      <w:lvlText w:val="%1.%2.%3.%4."/>
      <w:lvlJc w:val="left"/>
      <w:pPr>
        <w:ind w:left="2571" w:hanging="720"/>
      </w:pPr>
    </w:lvl>
    <w:lvl w:ilvl="4">
      <w:start w:val="1"/>
      <w:numFmt w:val="decimal"/>
      <w:isLgl/>
      <w:lvlText w:val="%1.%2.%3.%4.%5."/>
      <w:lvlJc w:val="left"/>
      <w:pPr>
        <w:ind w:left="3218" w:hanging="1080"/>
      </w:pPr>
    </w:lvl>
    <w:lvl w:ilvl="5">
      <w:start w:val="1"/>
      <w:numFmt w:val="decimal"/>
      <w:isLgl/>
      <w:lvlText w:val="%1.%2.%3.%4.%5.%6."/>
      <w:lvlJc w:val="left"/>
      <w:pPr>
        <w:ind w:left="3505" w:hanging="1080"/>
      </w:pPr>
    </w:lvl>
    <w:lvl w:ilvl="6">
      <w:start w:val="1"/>
      <w:numFmt w:val="decimal"/>
      <w:isLgl/>
      <w:lvlText w:val="%1.%2.%3.%4.%5.%6.%7."/>
      <w:lvlJc w:val="left"/>
      <w:pPr>
        <w:ind w:left="4152" w:hanging="1440"/>
      </w:pPr>
    </w:lvl>
    <w:lvl w:ilvl="7">
      <w:start w:val="1"/>
      <w:numFmt w:val="decimal"/>
      <w:isLgl/>
      <w:lvlText w:val="%1.%2.%3.%4.%5.%6.%7.%8."/>
      <w:lvlJc w:val="left"/>
      <w:pPr>
        <w:ind w:left="4439" w:hanging="1440"/>
      </w:pPr>
    </w:lvl>
    <w:lvl w:ilvl="8">
      <w:start w:val="1"/>
      <w:numFmt w:val="decimal"/>
      <w:isLgl/>
      <w:lvlText w:val="%1.%2.%3.%4.%5.%6.%7.%8.%9."/>
      <w:lvlJc w:val="left"/>
      <w:pPr>
        <w:ind w:left="5086" w:hanging="1800"/>
      </w:pPr>
    </w:lvl>
  </w:abstractNum>
  <w:num w:numId="1" w16cid:durableId="130793294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0A"/>
    <w:rsid w:val="000150A2"/>
    <w:rsid w:val="00020A31"/>
    <w:rsid w:val="00045C0B"/>
    <w:rsid w:val="00062ED9"/>
    <w:rsid w:val="00076804"/>
    <w:rsid w:val="0008371B"/>
    <w:rsid w:val="00087CAD"/>
    <w:rsid w:val="000A4DD3"/>
    <w:rsid w:val="000B49C4"/>
    <w:rsid w:val="000D20BC"/>
    <w:rsid w:val="000D3488"/>
    <w:rsid w:val="000D75AB"/>
    <w:rsid w:val="000F529C"/>
    <w:rsid w:val="001155D6"/>
    <w:rsid w:val="0014663E"/>
    <w:rsid w:val="0014727C"/>
    <w:rsid w:val="00176309"/>
    <w:rsid w:val="00186193"/>
    <w:rsid w:val="001B23C9"/>
    <w:rsid w:val="002029A5"/>
    <w:rsid w:val="00211BBF"/>
    <w:rsid w:val="00216413"/>
    <w:rsid w:val="00232A31"/>
    <w:rsid w:val="002518DE"/>
    <w:rsid w:val="002544D6"/>
    <w:rsid w:val="002766E4"/>
    <w:rsid w:val="002B01EC"/>
    <w:rsid w:val="002D0879"/>
    <w:rsid w:val="002E7D0A"/>
    <w:rsid w:val="003247EF"/>
    <w:rsid w:val="0037705D"/>
    <w:rsid w:val="003A2F74"/>
    <w:rsid w:val="003A66E1"/>
    <w:rsid w:val="003D69C0"/>
    <w:rsid w:val="003E1DF3"/>
    <w:rsid w:val="003F770E"/>
    <w:rsid w:val="00405D11"/>
    <w:rsid w:val="004077D6"/>
    <w:rsid w:val="0041442F"/>
    <w:rsid w:val="00421735"/>
    <w:rsid w:val="00492B2B"/>
    <w:rsid w:val="004A3D9E"/>
    <w:rsid w:val="004A412A"/>
    <w:rsid w:val="004B11CC"/>
    <w:rsid w:val="004B166B"/>
    <w:rsid w:val="004B2B24"/>
    <w:rsid w:val="004B3C3B"/>
    <w:rsid w:val="004B58A8"/>
    <w:rsid w:val="004D5EAC"/>
    <w:rsid w:val="00523E8C"/>
    <w:rsid w:val="00532F60"/>
    <w:rsid w:val="00533BC2"/>
    <w:rsid w:val="0056405D"/>
    <w:rsid w:val="005A0BDB"/>
    <w:rsid w:val="005E053F"/>
    <w:rsid w:val="00642516"/>
    <w:rsid w:val="006545F9"/>
    <w:rsid w:val="0067199F"/>
    <w:rsid w:val="00681430"/>
    <w:rsid w:val="006A26CD"/>
    <w:rsid w:val="006C51A6"/>
    <w:rsid w:val="006D3993"/>
    <w:rsid w:val="006D58AE"/>
    <w:rsid w:val="0072292D"/>
    <w:rsid w:val="00726A56"/>
    <w:rsid w:val="00732A50"/>
    <w:rsid w:val="00747ABC"/>
    <w:rsid w:val="007567AD"/>
    <w:rsid w:val="007943BD"/>
    <w:rsid w:val="007E6CFE"/>
    <w:rsid w:val="007F17DE"/>
    <w:rsid w:val="007F3C80"/>
    <w:rsid w:val="00834122"/>
    <w:rsid w:val="00866148"/>
    <w:rsid w:val="00877713"/>
    <w:rsid w:val="00887788"/>
    <w:rsid w:val="00892652"/>
    <w:rsid w:val="008A206E"/>
    <w:rsid w:val="008B01D5"/>
    <w:rsid w:val="008E09CC"/>
    <w:rsid w:val="008E1053"/>
    <w:rsid w:val="00931B7A"/>
    <w:rsid w:val="00955D1C"/>
    <w:rsid w:val="009746EF"/>
    <w:rsid w:val="009759FB"/>
    <w:rsid w:val="00994D58"/>
    <w:rsid w:val="009B3F17"/>
    <w:rsid w:val="009B6A38"/>
    <w:rsid w:val="009C7DBC"/>
    <w:rsid w:val="009E5FFD"/>
    <w:rsid w:val="009E7096"/>
    <w:rsid w:val="00A155C5"/>
    <w:rsid w:val="00A419BE"/>
    <w:rsid w:val="00A84144"/>
    <w:rsid w:val="00AE6312"/>
    <w:rsid w:val="00B42E2D"/>
    <w:rsid w:val="00B46630"/>
    <w:rsid w:val="00B75FDE"/>
    <w:rsid w:val="00B82914"/>
    <w:rsid w:val="00B92AE2"/>
    <w:rsid w:val="00B9573F"/>
    <w:rsid w:val="00B96D4D"/>
    <w:rsid w:val="00BD5F00"/>
    <w:rsid w:val="00BE623A"/>
    <w:rsid w:val="00BE677D"/>
    <w:rsid w:val="00BF59E5"/>
    <w:rsid w:val="00C00D1D"/>
    <w:rsid w:val="00C0166D"/>
    <w:rsid w:val="00C067F2"/>
    <w:rsid w:val="00C255CE"/>
    <w:rsid w:val="00C60B10"/>
    <w:rsid w:val="00C761A9"/>
    <w:rsid w:val="00C9245B"/>
    <w:rsid w:val="00CB08DA"/>
    <w:rsid w:val="00CF446E"/>
    <w:rsid w:val="00D16C95"/>
    <w:rsid w:val="00D34353"/>
    <w:rsid w:val="00D448D2"/>
    <w:rsid w:val="00D91F02"/>
    <w:rsid w:val="00DA5519"/>
    <w:rsid w:val="00DD1584"/>
    <w:rsid w:val="00DD6E78"/>
    <w:rsid w:val="00DF4CD5"/>
    <w:rsid w:val="00E12637"/>
    <w:rsid w:val="00E14C44"/>
    <w:rsid w:val="00E2085C"/>
    <w:rsid w:val="00E217E4"/>
    <w:rsid w:val="00E25654"/>
    <w:rsid w:val="00E3711D"/>
    <w:rsid w:val="00E6795B"/>
    <w:rsid w:val="00E771B4"/>
    <w:rsid w:val="00E859FD"/>
    <w:rsid w:val="00EC3B34"/>
    <w:rsid w:val="00EE2FBC"/>
    <w:rsid w:val="00F46DD4"/>
    <w:rsid w:val="00F74582"/>
    <w:rsid w:val="00F93130"/>
    <w:rsid w:val="00FB7B62"/>
    <w:rsid w:val="00FC22E1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0EE9A"/>
  <w15:chartTrackingRefBased/>
  <w15:docId w15:val="{6D368BF2-F5D0-4B7C-A236-EDA25369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7D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E7D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7D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7D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7D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7D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7D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7D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7D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7D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7D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7D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7D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7D0A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7D0A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7D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7D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7D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7D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7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7D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7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7D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7D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7D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E7D0A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7D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7D0A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7D0A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2E7D0A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E7D0A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2766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2F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A2F7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A2F7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2F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2F7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45C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5C0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45C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5C0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50C4-3A66-45A8-A948-D8D1C115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2301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6</cp:revision>
  <cp:lastPrinted>2026-04-16T10:53:00Z</cp:lastPrinted>
  <dcterms:created xsi:type="dcterms:W3CDTF">2026-04-16T08:46:00Z</dcterms:created>
  <dcterms:modified xsi:type="dcterms:W3CDTF">2026-06-12T08:06:00Z</dcterms:modified>
</cp:coreProperties>
</file>