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9792" w14:textId="142CECCF" w:rsidR="00DF1F8D" w:rsidRPr="00B45024" w:rsidRDefault="00C93129" w:rsidP="00157561">
      <w:pPr>
        <w:spacing w:after="0" w:line="240" w:lineRule="auto"/>
        <w:jc w:val="center"/>
        <w:rPr>
          <w:rFonts w:ascii="Times New Roman" w:eastAsia="Times New Roman" w:hAnsi="Times New Roman"/>
          <w:b/>
          <w:sz w:val="24"/>
          <w:szCs w:val="24"/>
        </w:rPr>
      </w:pPr>
      <w:r w:rsidRPr="00B45024">
        <w:rPr>
          <w:rFonts w:ascii="Times New Roman" w:eastAsia="Times New Roman" w:hAnsi="Times New Roman"/>
          <w:b/>
          <w:sz w:val="24"/>
          <w:szCs w:val="24"/>
        </w:rPr>
        <w:t>A</w:t>
      </w:r>
      <w:r w:rsidR="00DF1F8D" w:rsidRPr="00B45024">
        <w:rPr>
          <w:rFonts w:ascii="Times New Roman" w:eastAsia="Times New Roman" w:hAnsi="Times New Roman"/>
          <w:b/>
          <w:sz w:val="24"/>
          <w:szCs w:val="24"/>
        </w:rPr>
        <w:t>IŠKINAMASIS RAŠTAS</w:t>
      </w:r>
    </w:p>
    <w:p w14:paraId="05ECBB6C" w14:textId="23758B77" w:rsidR="00DF1F8D" w:rsidRPr="00B45024" w:rsidRDefault="00DF1F8D" w:rsidP="00157561">
      <w:pPr>
        <w:spacing w:after="0" w:line="240" w:lineRule="auto"/>
        <w:jc w:val="center"/>
        <w:rPr>
          <w:rFonts w:ascii="Times New Roman" w:eastAsia="Times New Roman" w:hAnsi="Times New Roman"/>
          <w:b/>
          <w:sz w:val="24"/>
          <w:szCs w:val="24"/>
        </w:rPr>
      </w:pPr>
      <w:r w:rsidRPr="00B45024">
        <w:rPr>
          <w:rFonts w:ascii="Times New Roman" w:eastAsia="Times New Roman" w:hAnsi="Times New Roman"/>
          <w:b/>
          <w:sz w:val="24"/>
          <w:szCs w:val="24"/>
        </w:rPr>
        <w:t xml:space="preserve">PRIE </w:t>
      </w:r>
      <w:r w:rsidR="00661B4D">
        <w:rPr>
          <w:rFonts w:ascii="Times New Roman" w:eastAsia="Times New Roman" w:hAnsi="Times New Roman"/>
          <w:b/>
          <w:sz w:val="24"/>
          <w:szCs w:val="24"/>
        </w:rPr>
        <w:t xml:space="preserve">KRETINGOS RAJONO </w:t>
      </w:r>
      <w:r w:rsidRPr="00B45024">
        <w:rPr>
          <w:rFonts w:ascii="Times New Roman" w:eastAsia="Times New Roman" w:hAnsi="Times New Roman"/>
          <w:b/>
          <w:sz w:val="24"/>
          <w:szCs w:val="24"/>
        </w:rPr>
        <w:t>SAVIVALDYBĖS TARYBOS SPRENDIMO PROJEKTO</w:t>
      </w:r>
    </w:p>
    <w:p w14:paraId="65DEC99E" w14:textId="55555AB3" w:rsidR="00DF1F8D" w:rsidRPr="00B45024" w:rsidRDefault="00931A6F" w:rsidP="00157561">
      <w:pPr>
        <w:spacing w:after="0" w:line="240" w:lineRule="auto"/>
        <w:jc w:val="center"/>
        <w:rPr>
          <w:rFonts w:ascii="Times New Roman" w:hAnsi="Times New Roman"/>
          <w:b/>
          <w:sz w:val="24"/>
          <w:szCs w:val="24"/>
        </w:rPr>
      </w:pPr>
      <w:r w:rsidRPr="00B45024">
        <w:rPr>
          <w:rFonts w:ascii="Times New Roman" w:eastAsia="Times New Roman" w:hAnsi="Times New Roman"/>
          <w:b/>
          <w:sz w:val="24"/>
          <w:szCs w:val="24"/>
        </w:rPr>
        <w:t>„</w:t>
      </w:r>
      <w:r w:rsidR="00BC54F3">
        <w:rPr>
          <w:rFonts w:ascii="Times New Roman" w:eastAsia="Times New Roman" w:hAnsi="Times New Roman"/>
          <w:b/>
          <w:sz w:val="24"/>
          <w:szCs w:val="24"/>
        </w:rPr>
        <w:t>DĖL</w:t>
      </w:r>
      <w:r w:rsidR="00661B4D">
        <w:rPr>
          <w:rFonts w:ascii="Times New Roman" w:eastAsia="Times New Roman" w:hAnsi="Times New Roman"/>
          <w:b/>
          <w:sz w:val="24"/>
          <w:szCs w:val="24"/>
        </w:rPr>
        <w:t xml:space="preserve"> KRETINGOS RAJONO</w:t>
      </w:r>
      <w:r w:rsidR="00BC54F3">
        <w:rPr>
          <w:rFonts w:ascii="Times New Roman" w:eastAsia="Times New Roman" w:hAnsi="Times New Roman"/>
          <w:b/>
          <w:sz w:val="24"/>
          <w:szCs w:val="24"/>
        </w:rPr>
        <w:t xml:space="preserve"> SAVIVALDYBĖS TARYBOS 2024 M. GEGUŽĖS 30 D. SPRENDIMO NR. </w:t>
      </w:r>
      <w:r w:rsidR="00661B4D">
        <w:rPr>
          <w:rFonts w:ascii="Times New Roman" w:eastAsia="Times New Roman" w:hAnsi="Times New Roman"/>
          <w:b/>
          <w:sz w:val="24"/>
          <w:szCs w:val="24"/>
        </w:rPr>
        <w:t xml:space="preserve">T2-210 </w:t>
      </w:r>
      <w:r w:rsidR="00BC54F3">
        <w:rPr>
          <w:rFonts w:ascii="Times New Roman" w:eastAsia="Times New Roman" w:hAnsi="Times New Roman"/>
          <w:b/>
          <w:sz w:val="24"/>
          <w:szCs w:val="24"/>
        </w:rPr>
        <w:t>„</w:t>
      </w:r>
      <w:r w:rsidR="00B45024" w:rsidRPr="00B45024">
        <w:rPr>
          <w:rFonts w:ascii="Times New Roman" w:hAnsi="Times New Roman"/>
          <w:b/>
          <w:sz w:val="24"/>
          <w:szCs w:val="24"/>
        </w:rPr>
        <w:t>DĖL</w:t>
      </w:r>
      <w:r w:rsidR="00B45024" w:rsidRPr="00B45024">
        <w:rPr>
          <w:rFonts w:ascii="Times New Roman" w:hAnsi="Times New Roman"/>
          <w:b/>
          <w:spacing w:val="-6"/>
          <w:sz w:val="24"/>
          <w:szCs w:val="24"/>
        </w:rPr>
        <w:t xml:space="preserve"> </w:t>
      </w:r>
      <w:r w:rsidR="00B45024" w:rsidRPr="00B45024">
        <w:rPr>
          <w:rFonts w:ascii="Times New Roman" w:hAnsi="Times New Roman"/>
          <w:b/>
          <w:bCs/>
          <w:sz w:val="24"/>
          <w:szCs w:val="24"/>
        </w:rPr>
        <w:t>2023–2029 METŲ KLAIPĖDOS REGIONO FUNKCINĖS ZONOS STRATEGIJOS P</w:t>
      </w:r>
      <w:r w:rsidR="00B45024" w:rsidRPr="00B45024">
        <w:rPr>
          <w:rFonts w:ascii="Times New Roman" w:hAnsi="Times New Roman"/>
          <w:b/>
          <w:spacing w:val="-2"/>
          <w:sz w:val="24"/>
          <w:szCs w:val="24"/>
        </w:rPr>
        <w:t>ATVIRTINIMO</w:t>
      </w:r>
      <w:r w:rsidR="00DF1F8D" w:rsidRPr="00B45024">
        <w:rPr>
          <w:rFonts w:ascii="Times New Roman" w:eastAsia="Times New Roman" w:hAnsi="Times New Roman"/>
          <w:b/>
          <w:sz w:val="24"/>
          <w:szCs w:val="24"/>
        </w:rPr>
        <w:t>“</w:t>
      </w:r>
      <w:r w:rsidR="00BC54F3">
        <w:rPr>
          <w:rFonts w:ascii="Times New Roman" w:eastAsia="Times New Roman" w:hAnsi="Times New Roman"/>
          <w:b/>
          <w:sz w:val="24"/>
          <w:szCs w:val="24"/>
        </w:rPr>
        <w:t xml:space="preserve"> PAKEITIMO“</w:t>
      </w:r>
    </w:p>
    <w:p w14:paraId="384CCDC0" w14:textId="77777777" w:rsidR="00EA2590" w:rsidRDefault="00EA2590" w:rsidP="00EC1911">
      <w:pPr>
        <w:spacing w:after="0" w:line="240" w:lineRule="auto"/>
        <w:jc w:val="center"/>
        <w:rPr>
          <w:rFonts w:ascii="Times New Roman" w:eastAsia="Times New Roman" w:hAnsi="Times New Roman"/>
          <w:sz w:val="24"/>
          <w:szCs w:val="24"/>
          <w:highlight w:val="yellow"/>
        </w:rPr>
      </w:pPr>
    </w:p>
    <w:p w14:paraId="2EE992C2" w14:textId="25D54093" w:rsidR="00DF1F8D" w:rsidRPr="009E1D3D" w:rsidRDefault="00BC54F3" w:rsidP="00EC1911">
      <w:pPr>
        <w:spacing w:after="0" w:line="240" w:lineRule="auto"/>
        <w:jc w:val="center"/>
        <w:rPr>
          <w:rFonts w:ascii="Times New Roman" w:eastAsia="Times New Roman" w:hAnsi="Times New Roman"/>
          <w:sz w:val="24"/>
          <w:szCs w:val="24"/>
        </w:rPr>
      </w:pPr>
      <w:r w:rsidRPr="009E1D3D">
        <w:rPr>
          <w:rFonts w:ascii="Times New Roman" w:eastAsia="Times New Roman" w:hAnsi="Times New Roman"/>
          <w:sz w:val="24"/>
          <w:szCs w:val="24"/>
        </w:rPr>
        <w:t>202</w:t>
      </w:r>
      <w:r w:rsidR="00930543">
        <w:rPr>
          <w:rFonts w:ascii="Times New Roman" w:eastAsia="Times New Roman" w:hAnsi="Times New Roman"/>
          <w:sz w:val="24"/>
          <w:szCs w:val="24"/>
        </w:rPr>
        <w:t>6</w:t>
      </w:r>
      <w:r w:rsidRPr="009E1D3D">
        <w:rPr>
          <w:rFonts w:ascii="Times New Roman" w:eastAsia="Times New Roman" w:hAnsi="Times New Roman"/>
          <w:sz w:val="24"/>
          <w:szCs w:val="24"/>
        </w:rPr>
        <w:t>-</w:t>
      </w:r>
      <w:r w:rsidR="00930543">
        <w:rPr>
          <w:rFonts w:ascii="Times New Roman" w:eastAsia="Times New Roman" w:hAnsi="Times New Roman"/>
          <w:sz w:val="24"/>
          <w:szCs w:val="24"/>
        </w:rPr>
        <w:t>06</w:t>
      </w:r>
      <w:r w:rsidRPr="009E1D3D">
        <w:rPr>
          <w:rFonts w:ascii="Times New Roman" w:eastAsia="Times New Roman" w:hAnsi="Times New Roman"/>
          <w:sz w:val="24"/>
          <w:szCs w:val="24"/>
        </w:rPr>
        <w:t>-</w:t>
      </w:r>
      <w:r w:rsidR="00930543">
        <w:rPr>
          <w:rFonts w:ascii="Times New Roman" w:eastAsia="Times New Roman" w:hAnsi="Times New Roman"/>
          <w:sz w:val="24"/>
          <w:szCs w:val="24"/>
        </w:rPr>
        <w:t>02</w:t>
      </w:r>
    </w:p>
    <w:p w14:paraId="51AFE694" w14:textId="2287D223" w:rsidR="00DF1F8D" w:rsidRPr="00B45024" w:rsidRDefault="00661B4D" w:rsidP="00EC191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Kretinga </w:t>
      </w:r>
    </w:p>
    <w:p w14:paraId="642DAE41" w14:textId="77777777" w:rsidR="00DF1F8D" w:rsidRPr="00B45024" w:rsidRDefault="00DF1F8D" w:rsidP="00EC1911">
      <w:pPr>
        <w:spacing w:after="0" w:line="240" w:lineRule="auto"/>
        <w:jc w:val="both"/>
        <w:rPr>
          <w:rFonts w:ascii="Times New Roman" w:eastAsia="Times New Roman" w:hAnsi="Times New Roman"/>
          <w:bCs/>
          <w:sz w:val="24"/>
          <w:szCs w:val="24"/>
        </w:rPr>
      </w:pPr>
    </w:p>
    <w:p w14:paraId="22662056" w14:textId="78ED9C98" w:rsidR="00CC7D06" w:rsidRPr="00B45024" w:rsidRDefault="00CC7D06" w:rsidP="00EC1911">
      <w:pPr>
        <w:spacing w:after="0" w:line="240" w:lineRule="auto"/>
        <w:ind w:firstLine="851"/>
        <w:jc w:val="both"/>
        <w:rPr>
          <w:rFonts w:ascii="Times New Roman" w:hAnsi="Times New Roman"/>
          <w:b/>
          <w:sz w:val="24"/>
          <w:szCs w:val="24"/>
        </w:rPr>
      </w:pPr>
      <w:r w:rsidRPr="00B45024">
        <w:rPr>
          <w:rFonts w:ascii="Times New Roman" w:hAnsi="Times New Roman"/>
          <w:b/>
          <w:sz w:val="24"/>
          <w:szCs w:val="24"/>
        </w:rPr>
        <w:t xml:space="preserve">1. </w:t>
      </w:r>
      <w:r w:rsidRPr="00B45024">
        <w:rPr>
          <w:rFonts w:ascii="Times New Roman" w:eastAsia="Times New Roman" w:hAnsi="Times New Roman"/>
          <w:b/>
          <w:sz w:val="24"/>
          <w:szCs w:val="24"/>
        </w:rPr>
        <w:t>Parengto</w:t>
      </w:r>
      <w:r w:rsidRPr="00B45024">
        <w:rPr>
          <w:rFonts w:ascii="Times New Roman" w:hAnsi="Times New Roman"/>
          <w:b/>
          <w:sz w:val="24"/>
          <w:szCs w:val="24"/>
        </w:rPr>
        <w:t xml:space="preserve"> sprendimo projekto tikslai ir uždaviniai.</w:t>
      </w:r>
    </w:p>
    <w:p w14:paraId="139CFE61" w14:textId="7C46E11A" w:rsidR="00797F73" w:rsidRPr="00797F73" w:rsidRDefault="00C96C49" w:rsidP="00EC1911">
      <w:pPr>
        <w:pStyle w:val="Pagrindinistekstas"/>
        <w:ind w:right="109" w:firstLine="851"/>
        <w:jc w:val="both"/>
        <w:rPr>
          <w:b w:val="0"/>
          <w:bCs w:val="0"/>
          <w:lang w:val="en-US"/>
        </w:rPr>
      </w:pPr>
      <w:r w:rsidRPr="00B45024">
        <w:rPr>
          <w:b w:val="0"/>
          <w:bCs w:val="0"/>
        </w:rPr>
        <w:t xml:space="preserve">Sprendimo tikslas </w:t>
      </w:r>
      <w:r w:rsidR="007D73C8" w:rsidRPr="00B45024">
        <w:rPr>
          <w:b w:val="0"/>
          <w:bCs w:val="0"/>
        </w:rPr>
        <w:t>–</w:t>
      </w:r>
      <w:r w:rsidRPr="00B45024">
        <w:rPr>
          <w:b w:val="0"/>
          <w:bCs w:val="0"/>
        </w:rPr>
        <w:t xml:space="preserve"> </w:t>
      </w:r>
      <w:r w:rsidR="00474824">
        <w:rPr>
          <w:b w:val="0"/>
          <w:bCs w:val="0"/>
        </w:rPr>
        <w:t xml:space="preserve">pakeisti </w:t>
      </w:r>
      <w:r w:rsidRPr="00B45024">
        <w:rPr>
          <w:b w:val="0"/>
          <w:bCs w:val="0"/>
        </w:rPr>
        <w:t>2023</w:t>
      </w:r>
      <w:r w:rsidR="00B31F2A">
        <w:rPr>
          <w:b w:val="0"/>
          <w:bCs w:val="0"/>
        </w:rPr>
        <w:t>–</w:t>
      </w:r>
      <w:r w:rsidRPr="00B45024">
        <w:rPr>
          <w:b w:val="0"/>
          <w:bCs w:val="0"/>
        </w:rPr>
        <w:t>2029 metų Klaipėdos regiono funkcinės zonos strategiją</w:t>
      </w:r>
      <w:r w:rsidR="00877A07">
        <w:rPr>
          <w:b w:val="0"/>
          <w:bCs w:val="0"/>
        </w:rPr>
        <w:t xml:space="preserve"> (toliau – </w:t>
      </w:r>
      <w:r w:rsidR="00797F73">
        <w:rPr>
          <w:b w:val="0"/>
          <w:bCs w:val="0"/>
        </w:rPr>
        <w:t>S</w:t>
      </w:r>
      <w:r w:rsidR="00877A07">
        <w:rPr>
          <w:b w:val="0"/>
          <w:bCs w:val="0"/>
        </w:rPr>
        <w:t>trategija)</w:t>
      </w:r>
      <w:r w:rsidR="003B7A06">
        <w:rPr>
          <w:b w:val="0"/>
          <w:bCs w:val="0"/>
        </w:rPr>
        <w:t>.</w:t>
      </w:r>
      <w:r w:rsidR="000258AB">
        <w:rPr>
          <w:b w:val="0"/>
          <w:bCs w:val="0"/>
        </w:rPr>
        <w:t xml:space="preserve"> </w:t>
      </w:r>
    </w:p>
    <w:p w14:paraId="37C65257" w14:textId="0EF374E7" w:rsidR="00DF1F8D" w:rsidRPr="00B45024" w:rsidRDefault="003810C0" w:rsidP="00EC1911">
      <w:pPr>
        <w:spacing w:after="0" w:line="240" w:lineRule="auto"/>
        <w:ind w:firstLine="851"/>
        <w:jc w:val="both"/>
        <w:rPr>
          <w:rFonts w:ascii="Times New Roman" w:hAnsi="Times New Roman"/>
          <w:b/>
          <w:sz w:val="24"/>
          <w:szCs w:val="24"/>
        </w:rPr>
      </w:pPr>
      <w:r w:rsidRPr="00B45024">
        <w:rPr>
          <w:rFonts w:ascii="Times New Roman" w:eastAsia="Times New Roman" w:hAnsi="Times New Roman"/>
          <w:b/>
          <w:bCs/>
          <w:sz w:val="24"/>
          <w:szCs w:val="24"/>
        </w:rPr>
        <w:t xml:space="preserve">2. </w:t>
      </w:r>
      <w:r w:rsidRPr="00B45024">
        <w:rPr>
          <w:rFonts w:ascii="Times New Roman" w:eastAsia="Times New Roman" w:hAnsi="Times New Roman"/>
          <w:b/>
          <w:sz w:val="24"/>
          <w:szCs w:val="24"/>
        </w:rPr>
        <w:t>Siūlomos</w:t>
      </w:r>
      <w:r w:rsidRPr="00B45024">
        <w:rPr>
          <w:rFonts w:ascii="Times New Roman" w:hAnsi="Times New Roman"/>
          <w:b/>
          <w:sz w:val="24"/>
          <w:szCs w:val="24"/>
        </w:rPr>
        <w:t xml:space="preserve"> teisinio reguliavimo nuostatos, šiuo metu esantis teisinis reglamentavimas, kokie šios srities teisės aktai tebegalioja ir kokius teisės aktus būtina pakeisti ar panaikinti, priėmus teikiamą tarybos sprendimo projektą.</w:t>
      </w:r>
    </w:p>
    <w:p w14:paraId="5A899331" w14:textId="689DAF9E" w:rsidR="00930543" w:rsidRPr="000B6F3D" w:rsidRDefault="00930543" w:rsidP="00930543">
      <w:pPr>
        <w:spacing w:after="0" w:line="240" w:lineRule="auto"/>
        <w:ind w:firstLine="851"/>
        <w:jc w:val="both"/>
        <w:rPr>
          <w:rFonts w:ascii="Times New Roman" w:eastAsia="Times New Roman" w:hAnsi="Times New Roman"/>
          <w:bCs/>
          <w:sz w:val="24"/>
          <w:szCs w:val="24"/>
        </w:rPr>
      </w:pPr>
      <w:r w:rsidRPr="000B6F3D">
        <w:rPr>
          <w:rFonts w:ascii="Times New Roman" w:eastAsia="Times New Roman" w:hAnsi="Times New Roman"/>
          <w:bCs/>
          <w:sz w:val="24"/>
          <w:szCs w:val="24"/>
        </w:rPr>
        <w:t>Strategija visų regiono savivaldybių taryb</w:t>
      </w:r>
      <w:r>
        <w:rPr>
          <w:rFonts w:ascii="Times New Roman" w:eastAsia="Times New Roman" w:hAnsi="Times New Roman"/>
          <w:bCs/>
          <w:sz w:val="24"/>
          <w:szCs w:val="24"/>
        </w:rPr>
        <w:t>ų sprendimais</w:t>
      </w:r>
      <w:r w:rsidRPr="000B6F3D">
        <w:rPr>
          <w:rFonts w:ascii="Times New Roman" w:eastAsia="Times New Roman" w:hAnsi="Times New Roman"/>
          <w:bCs/>
          <w:sz w:val="24"/>
          <w:szCs w:val="24"/>
        </w:rPr>
        <w:t xml:space="preserve"> buvo patvirtinta 2024 m. gegužės 30 d. (https://klaipedosregionas.lt/tarybos-veikla/regiono-pletra/teritorines-strategijos/):</w:t>
      </w:r>
      <w:r>
        <w:rPr>
          <w:rFonts w:ascii="Times New Roman" w:eastAsia="Times New Roman" w:hAnsi="Times New Roman"/>
          <w:bCs/>
          <w:sz w:val="24"/>
          <w:szCs w:val="24"/>
        </w:rPr>
        <w:t xml:space="preserve"> </w:t>
      </w:r>
      <w:r w:rsidRPr="000B6F3D">
        <w:rPr>
          <w:rFonts w:ascii="Times New Roman" w:eastAsia="Times New Roman" w:hAnsi="Times New Roman"/>
          <w:bCs/>
          <w:sz w:val="24"/>
          <w:szCs w:val="24"/>
        </w:rPr>
        <w:t xml:space="preserve">Klaipėdos miesto savivaldybės tarybos sprendimas Nr. T2-142, Klaipėdos rajono savivaldybės tarybos sprendimas Nr. T11-262, Kretingos rajono savivaldybės tarybos sprendimas Nr. T2-210, Neringos savivaldybės tarybos sprendimas Nr. T1-150, Palangos miesto savivaldybės tarybos sprendimas Nr. T2-157, Skuodo rajono savivaldybės tarybos sprendimas Nr. T9-97, Šilutės rajono savivaldybės tarybos sprendimas Nr. T1-407. Pakeista – Palangos miesto savivaldybės tarybos 2025 m. lapkričio 20 d. sprendimu Nr. T2-404, Klaipėdos miesto, Klaipėdos rajono, Kretingos rajono, Neringos, Skuodo rajono ir Šilutės rajono savivaldybių tarybų 2025 m. lapkričio 27 d. sprendimais Nr. T2-457, Nr. T11-403, Nr. T2-333, Nr. T1-361, Nr. T9-231, Nr. T1-1030. </w:t>
      </w:r>
    </w:p>
    <w:p w14:paraId="6AE098B6" w14:textId="77777777" w:rsidR="00930543" w:rsidRPr="000B6F3D" w:rsidRDefault="00930543" w:rsidP="00930543">
      <w:pPr>
        <w:spacing w:after="0" w:line="240" w:lineRule="auto"/>
        <w:ind w:firstLine="851"/>
        <w:jc w:val="both"/>
        <w:rPr>
          <w:rFonts w:ascii="Times New Roman" w:eastAsia="Times New Roman" w:hAnsi="Times New Roman"/>
          <w:bCs/>
          <w:sz w:val="24"/>
          <w:szCs w:val="24"/>
        </w:rPr>
      </w:pPr>
      <w:r w:rsidRPr="000B6F3D">
        <w:rPr>
          <w:rFonts w:ascii="Times New Roman" w:eastAsia="Times New Roman" w:hAnsi="Times New Roman"/>
          <w:bCs/>
          <w:sz w:val="24"/>
          <w:szCs w:val="24"/>
        </w:rPr>
        <w:t xml:space="preserve">Strategija keičiama vadovaujantis Tvarios miesto plėtros strategijų ir funkcinių zonų strategijų rengimo ir įgyvendinimo stebėsenos tvarkos aprašu, patvirtintu Lietuvos Respublikos vidaus reikalų ministro 2023 m. sausio 19 d. įsakymu Nr. 1V-30 „Dėl Tvarios miesto plėtros strategijų ir funkcinių zonų strategijų rengimo ir įgyvendinimo stebėsenos tvarkos aprašo patvirtinimo“ (toliau – Aprašas), ir 2024 m. liepos 2 d. pasirašytu susitarimu dėl 2023–2029 metų Klaipėdos regiono funkcinės zonos strategijos įgyvendinimo (toliau – Susitarimas). </w:t>
      </w:r>
    </w:p>
    <w:p w14:paraId="454F7D1F" w14:textId="5C908831" w:rsidR="00930543" w:rsidRPr="000B6F3D" w:rsidRDefault="00930543" w:rsidP="00930543">
      <w:pPr>
        <w:spacing w:after="0" w:line="240" w:lineRule="auto"/>
        <w:ind w:firstLine="851"/>
        <w:jc w:val="both"/>
        <w:rPr>
          <w:rFonts w:ascii="Times New Roman" w:eastAsia="Times New Roman" w:hAnsi="Times New Roman"/>
          <w:bCs/>
          <w:sz w:val="24"/>
          <w:szCs w:val="24"/>
        </w:rPr>
      </w:pPr>
      <w:r w:rsidRPr="000B6F3D">
        <w:rPr>
          <w:rFonts w:ascii="Times New Roman" w:eastAsia="Times New Roman" w:hAnsi="Times New Roman"/>
          <w:bCs/>
          <w:sz w:val="24"/>
          <w:szCs w:val="24"/>
        </w:rPr>
        <w:t>Susitarimo 2.1 papunktyje nurodoma, kad: „Partneris, inicijuojantis Strategijos pakeitimą, kaip tai apibrėžta Apraše, raštu pateikia Koordinatoriui inicijuojamo pakeitimo pagrindimą ir šiuos dokumentus: Strategijos pakeitimo projektą ir jo lyginamąjį variantą, Susitarimo pakeitimo projektą (taikoma, kai dėl Strategijos pakeitimo turi būti keičiamas Susitarimas) ir jo lyginamąjį variantą“. Pagal Susitarimo 1.4 papunktį Strategijos koordinatoriumi paskirta Klaipėdos regiono plėtros tarybos (toliau – K</w:t>
      </w:r>
      <w:r>
        <w:rPr>
          <w:rFonts w:ascii="Times New Roman" w:eastAsia="Times New Roman" w:hAnsi="Times New Roman"/>
          <w:bCs/>
          <w:sz w:val="24"/>
          <w:szCs w:val="24"/>
        </w:rPr>
        <w:t xml:space="preserve">laipėdos </w:t>
      </w:r>
      <w:r w:rsidRPr="000B6F3D">
        <w:rPr>
          <w:rFonts w:ascii="Times New Roman" w:eastAsia="Times New Roman" w:hAnsi="Times New Roman"/>
          <w:bCs/>
          <w:sz w:val="24"/>
          <w:szCs w:val="24"/>
        </w:rPr>
        <w:t>RPT</w:t>
      </w:r>
      <w:r>
        <w:rPr>
          <w:rFonts w:ascii="Times New Roman" w:eastAsia="Times New Roman" w:hAnsi="Times New Roman"/>
          <w:bCs/>
          <w:sz w:val="24"/>
          <w:szCs w:val="24"/>
        </w:rPr>
        <w:t>)</w:t>
      </w:r>
      <w:r w:rsidRPr="000B6F3D">
        <w:rPr>
          <w:rFonts w:ascii="Times New Roman" w:eastAsia="Times New Roman" w:hAnsi="Times New Roman"/>
          <w:bCs/>
          <w:sz w:val="24"/>
          <w:szCs w:val="24"/>
        </w:rPr>
        <w:t xml:space="preserve"> administracija</w:t>
      </w:r>
      <w:r>
        <w:rPr>
          <w:rFonts w:ascii="Times New Roman" w:eastAsia="Times New Roman" w:hAnsi="Times New Roman"/>
          <w:bCs/>
          <w:sz w:val="24"/>
          <w:szCs w:val="24"/>
        </w:rPr>
        <w:t>.</w:t>
      </w:r>
      <w:r w:rsidRPr="000B6F3D">
        <w:rPr>
          <w:rFonts w:ascii="Times New Roman" w:eastAsia="Times New Roman" w:hAnsi="Times New Roman"/>
          <w:bCs/>
          <w:sz w:val="24"/>
          <w:szCs w:val="24"/>
        </w:rPr>
        <w:t xml:space="preserve"> </w:t>
      </w:r>
    </w:p>
    <w:p w14:paraId="157FE39C" w14:textId="52064FD4" w:rsidR="00930543" w:rsidRPr="000B6F3D" w:rsidRDefault="00930543" w:rsidP="00930543">
      <w:pPr>
        <w:spacing w:after="0" w:line="240" w:lineRule="auto"/>
        <w:ind w:firstLine="851"/>
        <w:jc w:val="both"/>
        <w:rPr>
          <w:rFonts w:ascii="Times New Roman" w:eastAsia="Times New Roman" w:hAnsi="Times New Roman"/>
          <w:bCs/>
          <w:sz w:val="24"/>
          <w:szCs w:val="24"/>
        </w:rPr>
      </w:pPr>
      <w:r w:rsidRPr="000B6F3D">
        <w:rPr>
          <w:rFonts w:ascii="Times New Roman" w:eastAsia="Times New Roman" w:hAnsi="Times New Roman"/>
          <w:bCs/>
          <w:sz w:val="24"/>
          <w:szCs w:val="24"/>
        </w:rPr>
        <w:t>K</w:t>
      </w:r>
      <w:r>
        <w:rPr>
          <w:rFonts w:ascii="Times New Roman" w:eastAsia="Times New Roman" w:hAnsi="Times New Roman"/>
          <w:bCs/>
          <w:sz w:val="24"/>
          <w:szCs w:val="24"/>
        </w:rPr>
        <w:t xml:space="preserve">laipėdos </w:t>
      </w:r>
      <w:r w:rsidRPr="000B6F3D">
        <w:rPr>
          <w:rFonts w:ascii="Times New Roman" w:eastAsia="Times New Roman" w:hAnsi="Times New Roman"/>
          <w:bCs/>
          <w:sz w:val="24"/>
          <w:szCs w:val="24"/>
        </w:rPr>
        <w:t xml:space="preserve">RPT administracija 2026 m. gegužės 15 d. gavo Palangos miesto savivaldybės administracijos raštą Nr. (4.47 Mr) D3-2137 „Dėl 2023–2029 metų Klaipėdos regiono funkcinės zonos strategijos pakeitimo“, o 2026 m. gegužės 18 d. Neringos savivaldybės administracijos raštą Nr. V15-1131 „Dėl 2023–2029 metų Klaipėdos regiono funkcinės zonos strategijos pakeitimo“. </w:t>
      </w:r>
    </w:p>
    <w:p w14:paraId="0B76A4C4" w14:textId="5B42EA3B" w:rsidR="00C82068" w:rsidRPr="00930543" w:rsidRDefault="00930543" w:rsidP="00930543">
      <w:pPr>
        <w:pStyle w:val="Pagrindinistekstas"/>
        <w:ind w:right="109" w:firstLine="851"/>
        <w:jc w:val="both"/>
        <w:rPr>
          <w:b w:val="0"/>
          <w:bCs w:val="0"/>
        </w:rPr>
      </w:pPr>
      <w:r w:rsidRPr="00930543">
        <w:rPr>
          <w:rFonts w:eastAsia="Times New Roman"/>
          <w:b w:val="0"/>
          <w:bCs w:val="0"/>
        </w:rPr>
        <w:t xml:space="preserve">Strategijoje numatyti investiciniai veiksmai (projektai) įtraukti į 2022–2030 m. Klaipėdos regiono plėtros planą (toliau – Klaipėdos RPPl), patvirtintą Klaipėdos </w:t>
      </w:r>
      <w:r w:rsidR="0012248A">
        <w:rPr>
          <w:rFonts w:eastAsia="Times New Roman"/>
          <w:b w:val="0"/>
          <w:bCs w:val="0"/>
        </w:rPr>
        <w:t>RPT</w:t>
      </w:r>
      <w:r w:rsidRPr="00930543">
        <w:rPr>
          <w:rFonts w:eastAsia="Times New Roman"/>
          <w:b w:val="0"/>
          <w:bCs w:val="0"/>
        </w:rPr>
        <w:t xml:space="preserve"> 2023 m. kovo 10 d. sprendimu Nr. K/S-10 „Dėl 2022–2030 m. Klaipėdos regiono plėtros plano patvirtinimo“ (aktuali redakcija nuo 2026 m. balandžio 27 d. https://klaipedosregionas.lt/tarybos-veikla/regiono-pletra/regiono-p</w:t>
      </w:r>
      <w:r>
        <w:rPr>
          <w:rFonts w:eastAsia="Times New Roman"/>
          <w:b w:val="0"/>
          <w:bCs w:val="0"/>
        </w:rPr>
        <w:t>l</w:t>
      </w:r>
      <w:r w:rsidRPr="00930543">
        <w:rPr>
          <w:rFonts w:eastAsia="Times New Roman"/>
          <w:b w:val="0"/>
          <w:bCs w:val="0"/>
        </w:rPr>
        <w:t>etros-planas/).</w:t>
      </w:r>
    </w:p>
    <w:p w14:paraId="49B54AA1" w14:textId="454FFC51" w:rsidR="003810C0" w:rsidRPr="00B45024" w:rsidRDefault="003810C0" w:rsidP="00EC1911">
      <w:pPr>
        <w:spacing w:after="0" w:line="240" w:lineRule="auto"/>
        <w:ind w:firstLine="851"/>
        <w:jc w:val="both"/>
        <w:rPr>
          <w:rFonts w:ascii="Times New Roman" w:eastAsia="Times New Roman" w:hAnsi="Times New Roman"/>
          <w:b/>
          <w:sz w:val="24"/>
          <w:szCs w:val="24"/>
        </w:rPr>
      </w:pPr>
      <w:r w:rsidRPr="00B45024">
        <w:rPr>
          <w:rFonts w:ascii="Times New Roman" w:eastAsia="Times New Roman" w:hAnsi="Times New Roman"/>
          <w:b/>
          <w:sz w:val="24"/>
          <w:szCs w:val="24"/>
        </w:rPr>
        <w:t>3.</w:t>
      </w:r>
      <w:r w:rsidRPr="00B45024">
        <w:rPr>
          <w:rFonts w:ascii="Times New Roman" w:eastAsia="Times New Roman" w:hAnsi="Times New Roman"/>
          <w:sz w:val="24"/>
          <w:szCs w:val="24"/>
        </w:rPr>
        <w:t xml:space="preserve"> </w:t>
      </w:r>
      <w:r w:rsidRPr="00B45024">
        <w:rPr>
          <w:rFonts w:ascii="Times New Roman" w:eastAsia="Times New Roman" w:hAnsi="Times New Roman"/>
          <w:b/>
          <w:sz w:val="24"/>
          <w:szCs w:val="24"/>
        </w:rPr>
        <w:t>Kokių rezultatų laukiama.</w:t>
      </w:r>
    </w:p>
    <w:p w14:paraId="08CEE8C0" w14:textId="3120C52F" w:rsidR="004651FB" w:rsidRDefault="004651FB" w:rsidP="00EC1911">
      <w:pPr>
        <w:pStyle w:val="Pagrindinistekstas"/>
        <w:ind w:right="109" w:firstLine="851"/>
        <w:jc w:val="both"/>
        <w:rPr>
          <w:b w:val="0"/>
          <w:bCs w:val="0"/>
        </w:rPr>
      </w:pPr>
      <w:r>
        <w:rPr>
          <w:b w:val="0"/>
          <w:bCs w:val="0"/>
        </w:rPr>
        <w:t xml:space="preserve">Pakeitus </w:t>
      </w:r>
      <w:r w:rsidR="00BF2E33">
        <w:rPr>
          <w:b w:val="0"/>
          <w:bCs w:val="0"/>
        </w:rPr>
        <w:t>S</w:t>
      </w:r>
      <w:r>
        <w:rPr>
          <w:b w:val="0"/>
          <w:bCs w:val="0"/>
        </w:rPr>
        <w:t>trategij</w:t>
      </w:r>
      <w:r w:rsidR="00EC1911">
        <w:rPr>
          <w:b w:val="0"/>
          <w:bCs w:val="0"/>
        </w:rPr>
        <w:t>ą</w:t>
      </w:r>
      <w:r>
        <w:rPr>
          <w:b w:val="0"/>
          <w:bCs w:val="0"/>
        </w:rPr>
        <w:t xml:space="preserve"> bus užtikrintas </w:t>
      </w:r>
      <w:r w:rsidR="00A65CE6">
        <w:rPr>
          <w:b w:val="0"/>
          <w:bCs w:val="0"/>
        </w:rPr>
        <w:t xml:space="preserve">tinkamas </w:t>
      </w:r>
      <w:r w:rsidR="00BF2E33">
        <w:rPr>
          <w:b w:val="0"/>
          <w:bCs w:val="0"/>
        </w:rPr>
        <w:t>S</w:t>
      </w:r>
      <w:r>
        <w:rPr>
          <w:b w:val="0"/>
          <w:bCs w:val="0"/>
        </w:rPr>
        <w:t xml:space="preserve">trategijos </w:t>
      </w:r>
      <w:r w:rsidR="00D82D1A">
        <w:rPr>
          <w:b w:val="0"/>
          <w:bCs w:val="0"/>
        </w:rPr>
        <w:t>tikslo</w:t>
      </w:r>
      <w:r>
        <w:rPr>
          <w:b w:val="0"/>
          <w:bCs w:val="0"/>
        </w:rPr>
        <w:t xml:space="preserve"> „</w:t>
      </w:r>
      <w:r w:rsidR="00D82D1A">
        <w:rPr>
          <w:b w:val="0"/>
          <w:bCs w:val="0"/>
        </w:rPr>
        <w:t>Padidinti Klaipėdos regiono ekonominį konkurencingumą bei patrauklumą</w:t>
      </w:r>
      <w:r>
        <w:rPr>
          <w:b w:val="0"/>
          <w:bCs w:val="0"/>
        </w:rPr>
        <w:t>“</w:t>
      </w:r>
      <w:r w:rsidR="00930543">
        <w:rPr>
          <w:b w:val="0"/>
          <w:bCs w:val="0"/>
        </w:rPr>
        <w:t xml:space="preserve"> </w:t>
      </w:r>
      <w:r w:rsidR="00930543" w:rsidRPr="00930543">
        <w:rPr>
          <w:b w:val="0"/>
          <w:bCs w:val="0"/>
        </w:rPr>
        <w:t>įgyvendinimas, taip pat</w:t>
      </w:r>
      <w:r>
        <w:rPr>
          <w:b w:val="0"/>
          <w:bCs w:val="0"/>
        </w:rPr>
        <w:t xml:space="preserve"> ir </w:t>
      </w:r>
      <w:r w:rsidR="00930543">
        <w:rPr>
          <w:b w:val="0"/>
          <w:bCs w:val="0"/>
        </w:rPr>
        <w:t xml:space="preserve">Klaipėdos </w:t>
      </w:r>
      <w:r>
        <w:rPr>
          <w:b w:val="0"/>
          <w:bCs w:val="0"/>
        </w:rPr>
        <w:t xml:space="preserve">RPPl 1 </w:t>
      </w:r>
      <w:r w:rsidR="00930543" w:rsidRPr="00930543">
        <w:rPr>
          <w:b w:val="0"/>
          <w:bCs w:val="0"/>
        </w:rPr>
        <w:t>ir 2 tikslų „Didinti regiono ekonominį ir turistinį patrauklumą“, „Plėtoti integruotą ir gyventojų poreikius atitinkančią tvarią transporto sistemą“ bei 1.1, 2.1 uždavinių „Paskatinti pridėtinę vertę kuriančių paslaugų plėtrą turizmo sektoriuje“</w:t>
      </w:r>
      <w:r w:rsidR="00930543">
        <w:rPr>
          <w:b w:val="0"/>
          <w:bCs w:val="0"/>
        </w:rPr>
        <w:t xml:space="preserve"> ir</w:t>
      </w:r>
      <w:r w:rsidR="00930543" w:rsidRPr="00930543">
        <w:rPr>
          <w:b w:val="0"/>
          <w:bCs w:val="0"/>
        </w:rPr>
        <w:t xml:space="preserve"> „Pagerinti viešojo transporto prieinamumą ir </w:t>
      </w:r>
      <w:r w:rsidR="00930543" w:rsidRPr="00930543">
        <w:rPr>
          <w:b w:val="0"/>
          <w:bCs w:val="0"/>
        </w:rPr>
        <w:lastRenderedPageBreak/>
        <w:t xml:space="preserve">kokybę“ įgyvendinimas. Taip pat bus </w:t>
      </w:r>
      <w:r w:rsidR="00F61C7B">
        <w:rPr>
          <w:b w:val="0"/>
          <w:bCs w:val="0"/>
        </w:rPr>
        <w:t>atsižvelgta į</w:t>
      </w:r>
      <w:r w:rsidR="00930543" w:rsidRPr="00930543">
        <w:rPr>
          <w:b w:val="0"/>
          <w:bCs w:val="0"/>
        </w:rPr>
        <w:t xml:space="preserve"> reali</w:t>
      </w:r>
      <w:r w:rsidR="00F61C7B">
        <w:rPr>
          <w:b w:val="0"/>
          <w:bCs w:val="0"/>
        </w:rPr>
        <w:t>ą</w:t>
      </w:r>
      <w:r w:rsidR="00930543" w:rsidRPr="00930543">
        <w:rPr>
          <w:b w:val="0"/>
          <w:bCs w:val="0"/>
        </w:rPr>
        <w:t xml:space="preserve"> įgyvendinamų veiksmų</w:t>
      </w:r>
      <w:r w:rsidR="00F61C7B">
        <w:rPr>
          <w:b w:val="0"/>
          <w:bCs w:val="0"/>
        </w:rPr>
        <w:t xml:space="preserve"> (</w:t>
      </w:r>
      <w:r w:rsidR="00930543" w:rsidRPr="00930543">
        <w:rPr>
          <w:b w:val="0"/>
          <w:bCs w:val="0"/>
        </w:rPr>
        <w:t>projektų</w:t>
      </w:r>
      <w:r w:rsidR="00F61C7B">
        <w:rPr>
          <w:b w:val="0"/>
          <w:bCs w:val="0"/>
        </w:rPr>
        <w:t>) situaciją</w:t>
      </w:r>
      <w:r w:rsidR="00930543" w:rsidRPr="00930543">
        <w:rPr>
          <w:b w:val="0"/>
          <w:bCs w:val="0"/>
        </w:rPr>
        <w:t>.</w:t>
      </w:r>
      <w:r w:rsidR="00A65CE6">
        <w:rPr>
          <w:b w:val="0"/>
          <w:bCs w:val="0"/>
        </w:rPr>
        <w:t xml:space="preserve"> </w:t>
      </w:r>
    </w:p>
    <w:p w14:paraId="637D5E97" w14:textId="51D9FD81" w:rsidR="003810C0" w:rsidRPr="00B45024" w:rsidRDefault="003810C0" w:rsidP="00EC1911">
      <w:pPr>
        <w:spacing w:after="0" w:line="240" w:lineRule="auto"/>
        <w:ind w:firstLine="851"/>
        <w:jc w:val="both"/>
        <w:rPr>
          <w:rFonts w:ascii="Times New Roman" w:eastAsia="Times New Roman" w:hAnsi="Times New Roman"/>
          <w:b/>
          <w:sz w:val="24"/>
          <w:szCs w:val="24"/>
        </w:rPr>
      </w:pPr>
      <w:r w:rsidRPr="00B45024">
        <w:rPr>
          <w:rFonts w:ascii="Times New Roman" w:eastAsia="Times New Roman" w:hAnsi="Times New Roman"/>
          <w:b/>
          <w:sz w:val="24"/>
          <w:szCs w:val="24"/>
        </w:rPr>
        <w:t>4. Lėšų poreikis ir šaltiniai.</w:t>
      </w:r>
    </w:p>
    <w:p w14:paraId="78B5522C" w14:textId="1B29CF5E" w:rsidR="00A6297D" w:rsidRDefault="00930543" w:rsidP="00930543">
      <w:pPr>
        <w:spacing w:after="0" w:line="240" w:lineRule="auto"/>
        <w:ind w:firstLine="851"/>
        <w:jc w:val="both"/>
        <w:rPr>
          <w:b/>
          <w:bCs/>
        </w:rPr>
      </w:pPr>
      <w:r>
        <w:rPr>
          <w:rFonts w:ascii="Times New Roman" w:hAnsi="Times New Roman"/>
          <w:sz w:val="24"/>
          <w:szCs w:val="24"/>
          <w:lang w:eastAsia="lt-LT"/>
        </w:rPr>
        <w:t>Kretingos</w:t>
      </w:r>
      <w:r w:rsidRPr="00E734FA">
        <w:rPr>
          <w:rFonts w:ascii="Times New Roman" w:hAnsi="Times New Roman"/>
          <w:sz w:val="24"/>
          <w:szCs w:val="24"/>
          <w:lang w:eastAsia="lt-LT"/>
        </w:rPr>
        <w:t xml:space="preserve"> rajono savivaldybės Strategijoje </w:t>
      </w:r>
      <w:r w:rsidR="00F61C7B">
        <w:rPr>
          <w:rFonts w:ascii="Times New Roman" w:hAnsi="Times New Roman"/>
          <w:sz w:val="24"/>
          <w:szCs w:val="24"/>
          <w:lang w:eastAsia="lt-LT"/>
        </w:rPr>
        <w:t>numatytos</w:t>
      </w:r>
      <w:r w:rsidRPr="00E734FA">
        <w:rPr>
          <w:rFonts w:ascii="Times New Roman" w:hAnsi="Times New Roman"/>
          <w:sz w:val="24"/>
          <w:szCs w:val="24"/>
          <w:lang w:eastAsia="lt-LT"/>
        </w:rPr>
        <w:t xml:space="preserve"> lėšos nekeičiamos. Tikslinamas tik Palangos miesto savivaldybės veiksmui numatytas</w:t>
      </w:r>
      <w:r>
        <w:rPr>
          <w:rFonts w:ascii="Times New Roman" w:hAnsi="Times New Roman"/>
          <w:sz w:val="24"/>
          <w:szCs w:val="24"/>
          <w:lang w:eastAsia="lt-LT"/>
        </w:rPr>
        <w:t xml:space="preserve"> </w:t>
      </w:r>
      <w:r w:rsidRPr="00E734FA">
        <w:rPr>
          <w:rFonts w:ascii="Times New Roman" w:hAnsi="Times New Roman"/>
          <w:sz w:val="24"/>
          <w:szCs w:val="24"/>
          <w:lang w:eastAsia="lt-LT"/>
        </w:rPr>
        <w:t xml:space="preserve">finansavimas pagal aktualius projekto įgyvendinimo duomenis. </w:t>
      </w:r>
    </w:p>
    <w:p w14:paraId="09437B1B" w14:textId="77777777" w:rsidR="003810C0" w:rsidRPr="00B45024" w:rsidRDefault="003810C0" w:rsidP="00EC1911">
      <w:pPr>
        <w:spacing w:after="0" w:line="240" w:lineRule="auto"/>
        <w:ind w:firstLine="851"/>
        <w:rPr>
          <w:rFonts w:ascii="Times New Roman" w:eastAsia="Times New Roman" w:hAnsi="Times New Roman"/>
          <w:b/>
          <w:sz w:val="24"/>
          <w:szCs w:val="24"/>
        </w:rPr>
      </w:pPr>
      <w:r w:rsidRPr="00B45024">
        <w:rPr>
          <w:rFonts w:ascii="Times New Roman" w:eastAsia="Times New Roman" w:hAnsi="Times New Roman"/>
          <w:b/>
          <w:sz w:val="24"/>
          <w:szCs w:val="24"/>
        </w:rPr>
        <w:t>5. Kiti sprendimui priimti reikalingi pagrindimai, skaičiavimai ar paaiškinimai.</w:t>
      </w:r>
    </w:p>
    <w:p w14:paraId="65C45523" w14:textId="51395731" w:rsidR="004651FB" w:rsidRDefault="00026B56" w:rsidP="00157561">
      <w:pPr>
        <w:pStyle w:val="Pagrindinistekstas"/>
        <w:ind w:right="119" w:firstLine="851"/>
        <w:jc w:val="both"/>
        <w:rPr>
          <w:b w:val="0"/>
          <w:bCs w:val="0"/>
        </w:rPr>
      </w:pPr>
      <w:r>
        <w:rPr>
          <w:b w:val="0"/>
          <w:bCs w:val="0"/>
        </w:rPr>
        <w:t xml:space="preserve">Esminis </w:t>
      </w:r>
      <w:r w:rsidR="00D55398">
        <w:rPr>
          <w:b w:val="0"/>
          <w:bCs w:val="0"/>
        </w:rPr>
        <w:t>S</w:t>
      </w:r>
      <w:r w:rsidR="00A3429A">
        <w:rPr>
          <w:b w:val="0"/>
          <w:bCs w:val="0"/>
        </w:rPr>
        <w:t>trategijos</w:t>
      </w:r>
      <w:r>
        <w:rPr>
          <w:b w:val="0"/>
          <w:bCs w:val="0"/>
        </w:rPr>
        <w:t xml:space="preserve"> pakeitimas</w:t>
      </w:r>
      <w:r w:rsidR="003E4319">
        <w:rPr>
          <w:b w:val="0"/>
          <w:bCs w:val="0"/>
        </w:rPr>
        <w:t>,</w:t>
      </w:r>
      <w:r>
        <w:rPr>
          <w:b w:val="0"/>
          <w:bCs w:val="0"/>
        </w:rPr>
        <w:t xml:space="preserve"> dėl kurio teikiamas sprendimo projektas</w:t>
      </w:r>
      <w:r w:rsidR="00A3429A">
        <w:rPr>
          <w:b w:val="0"/>
          <w:bCs w:val="0"/>
        </w:rPr>
        <w:t>:</w:t>
      </w:r>
    </w:p>
    <w:tbl>
      <w:tblPr>
        <w:tblStyle w:val="TableGrid1"/>
        <w:tblW w:w="0" w:type="auto"/>
        <w:jc w:val="center"/>
        <w:tblLook w:val="04A0" w:firstRow="1" w:lastRow="0" w:firstColumn="1" w:lastColumn="0" w:noHBand="0" w:noVBand="1"/>
      </w:tblPr>
      <w:tblGrid>
        <w:gridCol w:w="4789"/>
        <w:gridCol w:w="4680"/>
      </w:tblGrid>
      <w:tr w:rsidR="00930543" w:rsidRPr="00E87F74" w14:paraId="25DC333D" w14:textId="77777777" w:rsidTr="00930543">
        <w:trPr>
          <w:jc w:val="center"/>
        </w:trPr>
        <w:tc>
          <w:tcPr>
            <w:tcW w:w="9469" w:type="dxa"/>
            <w:gridSpan w:val="2"/>
            <w:shd w:val="clear" w:color="auto" w:fill="F2F2F2"/>
          </w:tcPr>
          <w:p w14:paraId="791B42BD" w14:textId="7544186E" w:rsidR="00930543" w:rsidRPr="00E87F74" w:rsidRDefault="00930543" w:rsidP="00CA23D8">
            <w:pPr>
              <w:spacing w:after="0" w:line="240" w:lineRule="auto"/>
              <w:jc w:val="both"/>
              <w:rPr>
                <w:szCs w:val="24"/>
              </w:rPr>
            </w:pPr>
            <w:r w:rsidRPr="00E87F74">
              <w:rPr>
                <w:szCs w:val="24"/>
              </w:rPr>
              <w:t>Atsižvelgiant į pasikeitusią situaciją dėl planuojamo įgyvendinti projekto, keičiamas Strategijos 1.1.7. veiksmas. Veiksmo aprašymas tikslinamas</w:t>
            </w:r>
            <w:r w:rsidR="00F61C7B">
              <w:rPr>
                <w:szCs w:val="24"/>
              </w:rPr>
              <w:t>,</w:t>
            </w:r>
            <w:r w:rsidRPr="00E87F74">
              <w:rPr>
                <w:szCs w:val="24"/>
              </w:rPr>
              <w:t xml:space="preserve"> papildant</w:t>
            </w:r>
            <w:r w:rsidR="00F61C7B">
              <w:rPr>
                <w:szCs w:val="24"/>
              </w:rPr>
              <w:t xml:space="preserve"> jį</w:t>
            </w:r>
            <w:r w:rsidRPr="00E87F74">
              <w:rPr>
                <w:szCs w:val="24"/>
              </w:rPr>
              <w:t xml:space="preserve"> keleivių aptarnavimo ir su projekto įgyvendinimu susijusiomis turizmo srautų aptarnavimo veiklomis, kurios numatytos investicijų projekte ir </w:t>
            </w:r>
            <w:r w:rsidR="00F61C7B">
              <w:rPr>
                <w:szCs w:val="24"/>
              </w:rPr>
              <w:t xml:space="preserve">yra </w:t>
            </w:r>
            <w:r w:rsidRPr="00E87F74">
              <w:rPr>
                <w:szCs w:val="24"/>
              </w:rPr>
              <w:t>būtinos projekto funkcionalumui užtikrinti. Taip pat tikslinami veiksmui priskirti rodikliai, siekiant jų atitikties aktualiems projekto įgyvendinimo dokumentams.</w:t>
            </w:r>
          </w:p>
        </w:tc>
      </w:tr>
      <w:tr w:rsidR="00930543" w:rsidRPr="00E87F74" w14:paraId="6C01A875" w14:textId="77777777" w:rsidTr="00930543">
        <w:trPr>
          <w:jc w:val="center"/>
        </w:trPr>
        <w:tc>
          <w:tcPr>
            <w:tcW w:w="4789" w:type="dxa"/>
            <w:shd w:val="clear" w:color="auto" w:fill="F2F2F2"/>
          </w:tcPr>
          <w:p w14:paraId="0BA67844" w14:textId="4220C08D" w:rsidR="00930543" w:rsidRPr="00E87F74" w:rsidRDefault="00930543" w:rsidP="00CA23D8">
            <w:pPr>
              <w:spacing w:after="0" w:line="240" w:lineRule="auto"/>
              <w:rPr>
                <w:b/>
                <w:bCs/>
                <w:szCs w:val="24"/>
              </w:rPr>
            </w:pPr>
            <w:r w:rsidRPr="00E87F74">
              <w:rPr>
                <w:b/>
                <w:bCs/>
                <w:szCs w:val="24"/>
              </w:rPr>
              <w:t>1.1.7. veiksmas galiojančioje Strategijos</w:t>
            </w:r>
            <w:r w:rsidR="003E4319">
              <w:rPr>
                <w:b/>
                <w:bCs/>
                <w:szCs w:val="24"/>
              </w:rPr>
              <w:t xml:space="preserve"> </w:t>
            </w:r>
            <w:r w:rsidR="00F61C7B">
              <w:rPr>
                <w:b/>
                <w:bCs/>
                <w:szCs w:val="24"/>
              </w:rPr>
              <w:t>r</w:t>
            </w:r>
            <w:r w:rsidRPr="00E87F74">
              <w:rPr>
                <w:b/>
                <w:bCs/>
                <w:szCs w:val="24"/>
              </w:rPr>
              <w:t>edakcijoje (2 priede).</w:t>
            </w:r>
          </w:p>
        </w:tc>
        <w:tc>
          <w:tcPr>
            <w:tcW w:w="4680" w:type="dxa"/>
            <w:shd w:val="clear" w:color="auto" w:fill="F2F2F2"/>
          </w:tcPr>
          <w:p w14:paraId="0C6078A9" w14:textId="77777777" w:rsidR="00930543" w:rsidRPr="00E87F74" w:rsidRDefault="00930543" w:rsidP="00CA23D8">
            <w:pPr>
              <w:spacing w:after="0" w:line="240" w:lineRule="auto"/>
              <w:jc w:val="both"/>
              <w:rPr>
                <w:b/>
                <w:bCs/>
                <w:szCs w:val="24"/>
              </w:rPr>
            </w:pPr>
            <w:r w:rsidRPr="00E87F74">
              <w:rPr>
                <w:b/>
                <w:bCs/>
                <w:szCs w:val="24"/>
              </w:rPr>
              <w:t xml:space="preserve">1.1.7. veiksmas po Strategijos pakeitimo (2 priede). </w:t>
            </w:r>
          </w:p>
        </w:tc>
      </w:tr>
      <w:tr w:rsidR="00930543" w:rsidRPr="00E87F74" w14:paraId="424E67A7" w14:textId="77777777" w:rsidTr="00930543">
        <w:trPr>
          <w:jc w:val="center"/>
        </w:trPr>
        <w:tc>
          <w:tcPr>
            <w:tcW w:w="4789" w:type="dxa"/>
          </w:tcPr>
          <w:p w14:paraId="16A89222" w14:textId="77777777" w:rsidR="00930543" w:rsidRPr="00E87F74" w:rsidRDefault="00930543" w:rsidP="00CA23D8">
            <w:pPr>
              <w:spacing w:after="0" w:line="240" w:lineRule="auto"/>
              <w:jc w:val="both"/>
              <w:rPr>
                <w:bCs/>
                <w:i/>
                <w:iCs/>
                <w:szCs w:val="24"/>
              </w:rPr>
            </w:pPr>
            <w:r w:rsidRPr="00E87F74">
              <w:rPr>
                <w:bCs/>
                <w:i/>
                <w:iCs/>
                <w:szCs w:val="24"/>
              </w:rPr>
              <w:t xml:space="preserve">1.1.7. Klaipėdos regiono integruotos viešojo transporto sistemos funkcionavimui reikalingos infrastruktūros įrengimas Neringoje. </w:t>
            </w:r>
          </w:p>
        </w:tc>
        <w:tc>
          <w:tcPr>
            <w:tcW w:w="4680" w:type="dxa"/>
          </w:tcPr>
          <w:p w14:paraId="5BFADF1E" w14:textId="77777777" w:rsidR="00930543" w:rsidRPr="00E87F74" w:rsidRDefault="00930543" w:rsidP="00CA23D8">
            <w:pPr>
              <w:spacing w:after="0" w:line="240" w:lineRule="auto"/>
              <w:ind w:hanging="24"/>
              <w:jc w:val="both"/>
              <w:rPr>
                <w:bCs/>
                <w:i/>
                <w:iCs/>
                <w:szCs w:val="24"/>
              </w:rPr>
            </w:pPr>
            <w:r w:rsidRPr="00E87F74">
              <w:rPr>
                <w:bCs/>
                <w:i/>
                <w:iCs/>
                <w:szCs w:val="24"/>
              </w:rPr>
              <w:t>1.1.7. Klaipėdos regiono integruotos viešojo transporto sistemos funkcionavimui reikalingos infrastruktūros įrengimas Neringoje.</w:t>
            </w:r>
          </w:p>
        </w:tc>
      </w:tr>
      <w:tr w:rsidR="00930543" w:rsidRPr="00E87F74" w14:paraId="0717E657" w14:textId="77777777" w:rsidTr="00930543">
        <w:trPr>
          <w:jc w:val="center"/>
        </w:trPr>
        <w:tc>
          <w:tcPr>
            <w:tcW w:w="4789" w:type="dxa"/>
          </w:tcPr>
          <w:p w14:paraId="54EB3EC5" w14:textId="77777777" w:rsidR="00930543" w:rsidRPr="00E87F74" w:rsidRDefault="00930543" w:rsidP="00CA23D8">
            <w:pPr>
              <w:spacing w:after="0" w:line="240" w:lineRule="auto"/>
              <w:ind w:firstLine="22"/>
              <w:jc w:val="both"/>
              <w:rPr>
                <w:bCs/>
                <w:i/>
                <w:iCs/>
                <w:szCs w:val="24"/>
              </w:rPr>
            </w:pPr>
            <w:r w:rsidRPr="00E87F74">
              <w:rPr>
                <w:bCs/>
                <w:i/>
                <w:iCs/>
                <w:szCs w:val="24"/>
              </w:rPr>
              <w:t>Veiksmo aprašymas.</w:t>
            </w:r>
          </w:p>
          <w:p w14:paraId="5FD3E1E2" w14:textId="77777777" w:rsidR="00930543" w:rsidRPr="00E87F74" w:rsidRDefault="00930543" w:rsidP="00CA23D8">
            <w:pPr>
              <w:spacing w:after="0" w:line="240" w:lineRule="auto"/>
              <w:ind w:firstLine="22"/>
              <w:jc w:val="both"/>
              <w:rPr>
                <w:bCs/>
                <w:szCs w:val="24"/>
              </w:rPr>
            </w:pPr>
            <w:r w:rsidRPr="00E87F74">
              <w:rPr>
                <w:bCs/>
                <w:szCs w:val="24"/>
              </w:rPr>
              <w:t xml:space="preserve">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 </w:t>
            </w:r>
          </w:p>
          <w:p w14:paraId="5E8D7E88" w14:textId="77777777" w:rsidR="00930543" w:rsidRPr="00E87F74" w:rsidRDefault="00930543" w:rsidP="00CA23D8">
            <w:pPr>
              <w:spacing w:after="0" w:line="240" w:lineRule="auto"/>
              <w:ind w:firstLine="22"/>
              <w:jc w:val="both"/>
              <w:rPr>
                <w:bCs/>
                <w:szCs w:val="24"/>
              </w:rPr>
            </w:pPr>
            <w:r w:rsidRPr="00E87F74">
              <w:rPr>
                <w:bCs/>
                <w:szCs w:val="24"/>
              </w:rPr>
              <w:t xml:space="preserve"> </w:t>
            </w:r>
          </w:p>
        </w:tc>
        <w:tc>
          <w:tcPr>
            <w:tcW w:w="4680" w:type="dxa"/>
          </w:tcPr>
          <w:p w14:paraId="753C02AA" w14:textId="77777777" w:rsidR="00930543" w:rsidRPr="00E87F74" w:rsidRDefault="00930543" w:rsidP="00CA23D8">
            <w:pPr>
              <w:spacing w:after="0" w:line="240" w:lineRule="auto"/>
              <w:jc w:val="both"/>
              <w:rPr>
                <w:bCs/>
                <w:i/>
                <w:iCs/>
                <w:szCs w:val="24"/>
              </w:rPr>
            </w:pPr>
            <w:r w:rsidRPr="00E87F74">
              <w:rPr>
                <w:bCs/>
                <w:i/>
                <w:iCs/>
                <w:szCs w:val="24"/>
              </w:rPr>
              <w:t>Veiksmo aprašymas.</w:t>
            </w:r>
          </w:p>
          <w:p w14:paraId="1A3F3D1B" w14:textId="77777777" w:rsidR="00930543" w:rsidRPr="00E87F74" w:rsidRDefault="00930543" w:rsidP="00CA23D8">
            <w:pPr>
              <w:spacing w:after="0" w:line="240" w:lineRule="auto"/>
              <w:jc w:val="both"/>
              <w:rPr>
                <w:bCs/>
                <w:szCs w:val="24"/>
              </w:rPr>
            </w:pPr>
            <w:r w:rsidRPr="00E87F74">
              <w:rPr>
                <w:bCs/>
                <w:szCs w:val="24"/>
              </w:rPr>
              <w:t xml:space="preserve">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 </w:t>
            </w:r>
            <w:r w:rsidRPr="00E87F74">
              <w:rPr>
                <w:b/>
                <w:szCs w:val="24"/>
              </w:rPr>
              <w:t>taip pat įrengiant keleivių ir lankytojų aptarnavimo infrastruktūrą bei sudarant sąlygas pakrančių turizmo srautų aptarnavimui ir valdymui (įrengiant laukimo patalpas, bilietų ir informacijos sistemas, sanitarines patalpas, dviračių ir bagažo saugojimo vietas).</w:t>
            </w:r>
          </w:p>
        </w:tc>
      </w:tr>
      <w:tr w:rsidR="00930543" w:rsidRPr="00E87F74" w14:paraId="53ACA7DB" w14:textId="77777777" w:rsidTr="00930543">
        <w:trPr>
          <w:jc w:val="center"/>
        </w:trPr>
        <w:tc>
          <w:tcPr>
            <w:tcW w:w="4789" w:type="dxa"/>
          </w:tcPr>
          <w:p w14:paraId="3AEC4D8E" w14:textId="77777777" w:rsidR="00930543" w:rsidRPr="00E87F74" w:rsidRDefault="00930543" w:rsidP="00CA23D8">
            <w:pPr>
              <w:spacing w:after="0" w:line="240" w:lineRule="auto"/>
              <w:ind w:firstLine="22"/>
              <w:jc w:val="both"/>
              <w:rPr>
                <w:bCs/>
                <w:i/>
                <w:iCs/>
                <w:szCs w:val="24"/>
              </w:rPr>
            </w:pPr>
            <w:r w:rsidRPr="00E87F74">
              <w:rPr>
                <w:bCs/>
                <w:i/>
                <w:iCs/>
                <w:szCs w:val="24"/>
              </w:rPr>
              <w:t>Veiksmo rodikliai:</w:t>
            </w:r>
          </w:p>
          <w:p w14:paraId="16681209" w14:textId="75DF8AF6" w:rsidR="00930543" w:rsidRPr="00E87F74" w:rsidRDefault="00930543" w:rsidP="00CA23D8">
            <w:pPr>
              <w:numPr>
                <w:ilvl w:val="0"/>
                <w:numId w:val="44"/>
              </w:numPr>
              <w:spacing w:after="0" w:line="240" w:lineRule="auto"/>
              <w:ind w:left="306" w:hanging="284"/>
              <w:contextualSpacing/>
              <w:jc w:val="both"/>
              <w:rPr>
                <w:bCs/>
                <w:szCs w:val="24"/>
              </w:rPr>
            </w:pPr>
            <w:r w:rsidRPr="00E87F74">
              <w:rPr>
                <w:bCs/>
                <w:szCs w:val="24"/>
              </w:rPr>
              <w:t xml:space="preserve">„P - Integruoti teritorinio vystymo projektai“– 1. </w:t>
            </w:r>
          </w:p>
          <w:p w14:paraId="3188A7C1" w14:textId="77777777" w:rsidR="00930543" w:rsidRPr="00E87F74" w:rsidRDefault="00930543" w:rsidP="00CA23D8">
            <w:pPr>
              <w:numPr>
                <w:ilvl w:val="0"/>
                <w:numId w:val="44"/>
              </w:numPr>
              <w:spacing w:after="0" w:line="240" w:lineRule="auto"/>
              <w:ind w:left="306" w:hanging="284"/>
              <w:contextualSpacing/>
              <w:jc w:val="both"/>
              <w:rPr>
                <w:bCs/>
                <w:szCs w:val="24"/>
              </w:rPr>
            </w:pPr>
            <w:r w:rsidRPr="00E87F74">
              <w:rPr>
                <w:bCs/>
                <w:szCs w:val="24"/>
              </w:rPr>
              <w:t xml:space="preserve">„P - Naujų ar rekonstruotų pastatų, kurių pirminės energijos paklausa yra bent 20 % mažesnė, nei reikalauja energijos beveik nevartojantis pastatas, plotas, kv. m.“– 640. </w:t>
            </w:r>
          </w:p>
          <w:p w14:paraId="629871B3" w14:textId="76D04C6D" w:rsidR="00930543" w:rsidRPr="00E87F74" w:rsidRDefault="00930543" w:rsidP="00CA23D8">
            <w:pPr>
              <w:numPr>
                <w:ilvl w:val="0"/>
                <w:numId w:val="44"/>
              </w:numPr>
              <w:spacing w:after="0" w:line="240" w:lineRule="auto"/>
              <w:ind w:left="306" w:hanging="284"/>
              <w:contextualSpacing/>
              <w:jc w:val="both"/>
              <w:rPr>
                <w:bCs/>
                <w:szCs w:val="24"/>
              </w:rPr>
            </w:pPr>
            <w:r w:rsidRPr="00E87F74">
              <w:rPr>
                <w:bCs/>
                <w:szCs w:val="24"/>
              </w:rPr>
              <w:t xml:space="preserve">„R </w:t>
            </w:r>
            <w:r w:rsidR="003E4319">
              <w:rPr>
                <w:bCs/>
                <w:szCs w:val="24"/>
              </w:rPr>
              <w:t>-</w:t>
            </w:r>
            <w:r w:rsidRPr="00E87F74">
              <w:rPr>
                <w:bCs/>
                <w:szCs w:val="24"/>
              </w:rPr>
              <w:t xml:space="preserve"> Metinis konsoliduotųjų viešųjų paslaugų vartotojų skaičius“ – 20 000. </w:t>
            </w:r>
          </w:p>
        </w:tc>
        <w:tc>
          <w:tcPr>
            <w:tcW w:w="4680" w:type="dxa"/>
          </w:tcPr>
          <w:p w14:paraId="0D4ED106" w14:textId="77777777" w:rsidR="00930543" w:rsidRPr="00E87F74" w:rsidRDefault="00930543" w:rsidP="00CA23D8">
            <w:pPr>
              <w:spacing w:after="0" w:line="240" w:lineRule="auto"/>
              <w:ind w:firstLine="22"/>
              <w:jc w:val="both"/>
              <w:rPr>
                <w:bCs/>
                <w:i/>
                <w:iCs/>
                <w:szCs w:val="24"/>
              </w:rPr>
            </w:pPr>
            <w:r w:rsidRPr="00E87F74">
              <w:rPr>
                <w:bCs/>
                <w:i/>
                <w:iCs/>
                <w:szCs w:val="24"/>
              </w:rPr>
              <w:t>Veiksmo rodikliai:</w:t>
            </w:r>
          </w:p>
          <w:p w14:paraId="23B5835C" w14:textId="77777777" w:rsidR="00930543" w:rsidRPr="00E87F74" w:rsidRDefault="00930543" w:rsidP="00CA23D8">
            <w:pPr>
              <w:numPr>
                <w:ilvl w:val="0"/>
                <w:numId w:val="45"/>
              </w:numPr>
              <w:spacing w:after="0" w:line="240" w:lineRule="auto"/>
              <w:ind w:left="401"/>
              <w:contextualSpacing/>
              <w:jc w:val="both"/>
              <w:rPr>
                <w:bCs/>
                <w:szCs w:val="24"/>
              </w:rPr>
            </w:pPr>
            <w:r w:rsidRPr="00E87F74">
              <w:rPr>
                <w:bCs/>
                <w:szCs w:val="24"/>
              </w:rPr>
              <w:t xml:space="preserve">„P - Integruoti teritorinio vystymo projektai“ – 1. </w:t>
            </w:r>
          </w:p>
          <w:p w14:paraId="057D3266" w14:textId="77777777" w:rsidR="00930543" w:rsidRPr="00E87F74" w:rsidRDefault="00930543" w:rsidP="00CA23D8">
            <w:pPr>
              <w:numPr>
                <w:ilvl w:val="0"/>
                <w:numId w:val="45"/>
              </w:numPr>
              <w:spacing w:after="0" w:line="240" w:lineRule="auto"/>
              <w:ind w:left="306" w:hanging="284"/>
              <w:contextualSpacing/>
              <w:jc w:val="both"/>
              <w:rPr>
                <w:bCs/>
                <w:szCs w:val="24"/>
              </w:rPr>
            </w:pPr>
            <w:r w:rsidRPr="00E87F74">
              <w:rPr>
                <w:bCs/>
                <w:szCs w:val="24"/>
              </w:rPr>
              <w:t xml:space="preserve">„P - Naujų ar rekonstruotų pastatų, kurių pirminės energijos paklausa yra bent 20 % mažesnė, nei reikalauja energijos beveik nevartojantis pastatas, plotas, kv. m.“ – 640. </w:t>
            </w:r>
          </w:p>
          <w:p w14:paraId="2F031B98" w14:textId="77777777" w:rsidR="00930543" w:rsidRPr="00E87F74" w:rsidRDefault="00930543" w:rsidP="00CA23D8">
            <w:pPr>
              <w:numPr>
                <w:ilvl w:val="0"/>
                <w:numId w:val="45"/>
              </w:numPr>
              <w:spacing w:after="0" w:line="240" w:lineRule="auto"/>
              <w:ind w:left="306" w:hanging="284"/>
              <w:contextualSpacing/>
              <w:jc w:val="both"/>
              <w:rPr>
                <w:b/>
                <w:szCs w:val="24"/>
              </w:rPr>
            </w:pPr>
            <w:r w:rsidRPr="00E87F74">
              <w:rPr>
                <w:b/>
                <w:szCs w:val="24"/>
              </w:rPr>
              <w:t xml:space="preserve">„P - Paramą gavusių pakrančių turizmo vietovių skaičius“ – 1. </w:t>
            </w:r>
          </w:p>
          <w:p w14:paraId="254653F6" w14:textId="3EB2C70F" w:rsidR="00930543" w:rsidRPr="00E87F74" w:rsidRDefault="00930543" w:rsidP="00CA23D8">
            <w:pPr>
              <w:numPr>
                <w:ilvl w:val="0"/>
                <w:numId w:val="45"/>
              </w:numPr>
              <w:spacing w:after="0" w:line="240" w:lineRule="auto"/>
              <w:ind w:left="306" w:hanging="284"/>
              <w:contextualSpacing/>
              <w:jc w:val="both"/>
              <w:rPr>
                <w:b/>
                <w:szCs w:val="24"/>
              </w:rPr>
            </w:pPr>
            <w:r w:rsidRPr="00E87F74">
              <w:rPr>
                <w:b/>
                <w:szCs w:val="24"/>
              </w:rPr>
              <w:t xml:space="preserve">„P - Sukurtos arba atkurtos atviros erdvės, kv. m.“ </w:t>
            </w:r>
            <w:r w:rsidR="0012248A">
              <w:rPr>
                <w:b/>
                <w:szCs w:val="24"/>
              </w:rPr>
              <w:t>–</w:t>
            </w:r>
            <w:r w:rsidRPr="00E87F74">
              <w:rPr>
                <w:b/>
                <w:szCs w:val="24"/>
              </w:rPr>
              <w:t xml:space="preserve"> 4</w:t>
            </w:r>
            <w:r w:rsidR="0012248A">
              <w:rPr>
                <w:b/>
                <w:szCs w:val="24"/>
              </w:rPr>
              <w:t xml:space="preserve"> </w:t>
            </w:r>
            <w:r w:rsidRPr="00E87F74">
              <w:rPr>
                <w:b/>
                <w:szCs w:val="24"/>
              </w:rPr>
              <w:t xml:space="preserve">246. </w:t>
            </w:r>
          </w:p>
          <w:p w14:paraId="160FD19F" w14:textId="1355CB9A" w:rsidR="00930543" w:rsidRPr="00E87F74" w:rsidRDefault="00930543" w:rsidP="00CA23D8">
            <w:pPr>
              <w:numPr>
                <w:ilvl w:val="0"/>
                <w:numId w:val="45"/>
              </w:numPr>
              <w:spacing w:after="0" w:line="240" w:lineRule="auto"/>
              <w:ind w:left="306" w:hanging="284"/>
              <w:contextualSpacing/>
              <w:jc w:val="both"/>
              <w:rPr>
                <w:b/>
                <w:szCs w:val="24"/>
              </w:rPr>
            </w:pPr>
            <w:r w:rsidRPr="00E87F74">
              <w:rPr>
                <w:bCs/>
                <w:szCs w:val="24"/>
              </w:rPr>
              <w:t xml:space="preserve">„R </w:t>
            </w:r>
            <w:r w:rsidR="003E4319">
              <w:rPr>
                <w:bCs/>
                <w:szCs w:val="24"/>
              </w:rPr>
              <w:t>-</w:t>
            </w:r>
            <w:r w:rsidRPr="00E87F74">
              <w:rPr>
                <w:bCs/>
                <w:szCs w:val="24"/>
              </w:rPr>
              <w:t xml:space="preserve"> Metinis konsoliduotųjų viešųjų paslaugų vartotojų skaičius“ –</w:t>
            </w:r>
            <w:r w:rsidRPr="00E87F74">
              <w:rPr>
                <w:b/>
                <w:szCs w:val="24"/>
              </w:rPr>
              <w:t xml:space="preserve"> 108 360. </w:t>
            </w:r>
          </w:p>
          <w:p w14:paraId="77E97EA6" w14:textId="77777777" w:rsidR="00930543" w:rsidRPr="00E87F74" w:rsidRDefault="00930543" w:rsidP="00CA23D8">
            <w:pPr>
              <w:numPr>
                <w:ilvl w:val="0"/>
                <w:numId w:val="45"/>
              </w:numPr>
              <w:spacing w:after="0" w:line="240" w:lineRule="auto"/>
              <w:ind w:left="306" w:hanging="284"/>
              <w:contextualSpacing/>
              <w:jc w:val="both"/>
              <w:rPr>
                <w:b/>
                <w:szCs w:val="24"/>
              </w:rPr>
            </w:pPr>
            <w:r w:rsidRPr="00E87F74">
              <w:rPr>
                <w:b/>
                <w:szCs w:val="24"/>
              </w:rPr>
              <w:t xml:space="preserve">„R - Sukurtos arba atkurtos teritorijos, naudojamos ekonominei, rekreacinei ar turizmo paskirčiai, ha“ – 1,057. </w:t>
            </w:r>
          </w:p>
        </w:tc>
      </w:tr>
      <w:tr w:rsidR="00930543" w:rsidRPr="00E87F74" w14:paraId="054594DA" w14:textId="77777777" w:rsidTr="00930543">
        <w:trPr>
          <w:jc w:val="center"/>
        </w:trPr>
        <w:tc>
          <w:tcPr>
            <w:tcW w:w="9469" w:type="dxa"/>
            <w:gridSpan w:val="2"/>
            <w:shd w:val="clear" w:color="auto" w:fill="E7E6E6"/>
          </w:tcPr>
          <w:p w14:paraId="21B058A6" w14:textId="3BB702F5" w:rsidR="00930543" w:rsidRPr="00E87F74" w:rsidRDefault="00930543" w:rsidP="00CA23D8">
            <w:pPr>
              <w:spacing w:after="0" w:line="240" w:lineRule="auto"/>
              <w:jc w:val="both"/>
              <w:rPr>
                <w:szCs w:val="24"/>
              </w:rPr>
            </w:pPr>
            <w:r w:rsidRPr="00E87F74">
              <w:rPr>
                <w:szCs w:val="24"/>
              </w:rPr>
              <w:t>Siekiant atspindėti faktiškai pasirinktą bendradarbiavimo modelį, įgyvendinam</w:t>
            </w:r>
            <w:r w:rsidR="00F61C7B">
              <w:rPr>
                <w:szCs w:val="24"/>
              </w:rPr>
              <w:t>ą</w:t>
            </w:r>
            <w:r w:rsidRPr="00E87F74">
              <w:rPr>
                <w:szCs w:val="24"/>
              </w:rPr>
              <w:t xml:space="preserve"> savivaldybių tarybų sprendim</w:t>
            </w:r>
            <w:r w:rsidR="00F61C7B">
              <w:rPr>
                <w:szCs w:val="24"/>
              </w:rPr>
              <w:t>ai</w:t>
            </w:r>
            <w:r w:rsidRPr="00E87F74">
              <w:rPr>
                <w:szCs w:val="24"/>
              </w:rPr>
              <w:t xml:space="preserve">s dėl turto investavimo ir dalininko teisių įgyvendinimo viešojoje įstaigoje </w:t>
            </w:r>
            <w:r w:rsidRPr="00E87F74">
              <w:rPr>
                <w:szCs w:val="24"/>
              </w:rPr>
              <w:lastRenderedPageBreak/>
              <w:t xml:space="preserve">Klaipėdos krašto buriavimo sporto mokykla „Žiemys“, tikslinamas 1.3.2. neinvesticinis veiksmas. Jungtinės veiklos sutartis šiuo atveju nėra reikalinga. </w:t>
            </w:r>
          </w:p>
        </w:tc>
      </w:tr>
      <w:tr w:rsidR="00930543" w:rsidRPr="00E87F74" w14:paraId="6AA71F0A" w14:textId="77777777" w:rsidTr="00930543">
        <w:trPr>
          <w:jc w:val="center"/>
        </w:trPr>
        <w:tc>
          <w:tcPr>
            <w:tcW w:w="4789" w:type="dxa"/>
            <w:shd w:val="clear" w:color="auto" w:fill="E7E6E6"/>
          </w:tcPr>
          <w:p w14:paraId="596C19AE" w14:textId="3284E2E7" w:rsidR="00930543" w:rsidRPr="00E87F74" w:rsidRDefault="00930543" w:rsidP="00CA23D8">
            <w:pPr>
              <w:spacing w:after="0" w:line="240" w:lineRule="auto"/>
              <w:ind w:firstLine="22"/>
              <w:jc w:val="both"/>
              <w:rPr>
                <w:bCs/>
                <w:i/>
                <w:iCs/>
                <w:szCs w:val="24"/>
              </w:rPr>
            </w:pPr>
            <w:r w:rsidRPr="00E87F74">
              <w:rPr>
                <w:b/>
                <w:bCs/>
                <w:szCs w:val="24"/>
              </w:rPr>
              <w:lastRenderedPageBreak/>
              <w:t>1.3.2. veiksmas galiojančioje Strategijos</w:t>
            </w:r>
            <w:r w:rsidR="003E4319">
              <w:rPr>
                <w:b/>
                <w:bCs/>
                <w:szCs w:val="24"/>
              </w:rPr>
              <w:t xml:space="preserve"> </w:t>
            </w:r>
            <w:r w:rsidRPr="00E87F74">
              <w:rPr>
                <w:b/>
                <w:bCs/>
                <w:szCs w:val="24"/>
              </w:rPr>
              <w:t>redakcijoje (2 priede)</w:t>
            </w:r>
          </w:p>
        </w:tc>
        <w:tc>
          <w:tcPr>
            <w:tcW w:w="4680" w:type="dxa"/>
            <w:shd w:val="clear" w:color="auto" w:fill="E7E6E6"/>
          </w:tcPr>
          <w:p w14:paraId="232201AD" w14:textId="77777777" w:rsidR="00930543" w:rsidRPr="00E87F74" w:rsidRDefault="00930543" w:rsidP="00CA23D8">
            <w:pPr>
              <w:spacing w:after="0" w:line="240" w:lineRule="auto"/>
              <w:jc w:val="both"/>
              <w:rPr>
                <w:bCs/>
                <w:i/>
                <w:iCs/>
                <w:szCs w:val="24"/>
              </w:rPr>
            </w:pPr>
            <w:r w:rsidRPr="00E87F74">
              <w:rPr>
                <w:b/>
                <w:bCs/>
                <w:szCs w:val="24"/>
              </w:rPr>
              <w:t xml:space="preserve">1.3.2. veiksmas po Strategijos pakeitimo (2 priede). </w:t>
            </w:r>
          </w:p>
        </w:tc>
      </w:tr>
      <w:tr w:rsidR="00930543" w:rsidRPr="00E87F74" w14:paraId="5CE70177" w14:textId="77777777" w:rsidTr="00930543">
        <w:trPr>
          <w:jc w:val="center"/>
        </w:trPr>
        <w:tc>
          <w:tcPr>
            <w:tcW w:w="4789" w:type="dxa"/>
            <w:shd w:val="clear" w:color="auto" w:fill="FFFFFF"/>
          </w:tcPr>
          <w:p w14:paraId="285EB0A1" w14:textId="77777777" w:rsidR="00930543" w:rsidRPr="00E87F74" w:rsidRDefault="00930543" w:rsidP="00CA23D8">
            <w:pPr>
              <w:spacing w:after="0" w:line="240" w:lineRule="auto"/>
              <w:ind w:firstLine="22"/>
              <w:jc w:val="both"/>
              <w:rPr>
                <w:i/>
                <w:iCs/>
                <w:szCs w:val="24"/>
              </w:rPr>
            </w:pPr>
            <w:r w:rsidRPr="00E87F74">
              <w:rPr>
                <w:i/>
                <w:iCs/>
                <w:szCs w:val="24"/>
              </w:rPr>
              <w:t>1.3.2. Sąlygų sudarymas bendram veikimui dėl pakrančių turizmo infrastruktūros panaudojimo jūrinio buriavimo gebėjimų didinimui</w:t>
            </w:r>
          </w:p>
        </w:tc>
        <w:tc>
          <w:tcPr>
            <w:tcW w:w="4680" w:type="dxa"/>
            <w:shd w:val="clear" w:color="auto" w:fill="FFFFFF"/>
          </w:tcPr>
          <w:p w14:paraId="53AADCD7" w14:textId="77777777" w:rsidR="00930543" w:rsidRPr="00E87F74" w:rsidRDefault="00930543" w:rsidP="00CA23D8">
            <w:pPr>
              <w:spacing w:after="0" w:line="240" w:lineRule="auto"/>
              <w:jc w:val="both"/>
              <w:rPr>
                <w:b/>
                <w:bCs/>
                <w:szCs w:val="24"/>
              </w:rPr>
            </w:pPr>
            <w:r w:rsidRPr="00E87F74">
              <w:rPr>
                <w:i/>
                <w:iCs/>
                <w:szCs w:val="24"/>
              </w:rPr>
              <w:t>1.3.2. Sąlygų sudarymas bendram veikimui dėl pakrančių turizmo infrastruktūros panaudojimo jūrinio buriavimo gebėjimų didinimui</w:t>
            </w:r>
          </w:p>
        </w:tc>
      </w:tr>
      <w:tr w:rsidR="00930543" w:rsidRPr="00E87F74" w14:paraId="5E8DFADB" w14:textId="77777777" w:rsidTr="00930543">
        <w:trPr>
          <w:jc w:val="center"/>
        </w:trPr>
        <w:tc>
          <w:tcPr>
            <w:tcW w:w="4789" w:type="dxa"/>
          </w:tcPr>
          <w:p w14:paraId="25301882" w14:textId="77777777" w:rsidR="00930543" w:rsidRPr="00E87F74" w:rsidRDefault="00930543" w:rsidP="00CA23D8">
            <w:pPr>
              <w:spacing w:after="0" w:line="240" w:lineRule="auto"/>
              <w:ind w:firstLine="22"/>
              <w:jc w:val="both"/>
              <w:rPr>
                <w:bCs/>
                <w:szCs w:val="24"/>
              </w:rPr>
            </w:pPr>
            <w:r w:rsidRPr="00E87F74">
              <w:rPr>
                <w:bCs/>
                <w:szCs w:val="24"/>
              </w:rPr>
              <w:t>Priimti savivaldybių tarybų sprendimus ir sudaryti jungtinės veiklos sutartį, siekiant užtikrinti pakrančių turizmo infrastruktūros panaudojimą jūrinio buriavimo gebėjimų didinimui.</w:t>
            </w:r>
          </w:p>
        </w:tc>
        <w:tc>
          <w:tcPr>
            <w:tcW w:w="4680" w:type="dxa"/>
          </w:tcPr>
          <w:p w14:paraId="41290ABE" w14:textId="77777777" w:rsidR="00930543" w:rsidRPr="00E87F74" w:rsidRDefault="00930543" w:rsidP="00CA23D8">
            <w:pPr>
              <w:spacing w:after="0" w:line="240" w:lineRule="auto"/>
              <w:jc w:val="both"/>
              <w:rPr>
                <w:bCs/>
                <w:szCs w:val="24"/>
              </w:rPr>
            </w:pPr>
            <w:r w:rsidRPr="00E87F74">
              <w:rPr>
                <w:bCs/>
                <w:szCs w:val="24"/>
              </w:rPr>
              <w:t xml:space="preserve">Priimti savivaldybių tarybų sprendimus </w:t>
            </w:r>
            <w:r w:rsidRPr="00E87F74">
              <w:rPr>
                <w:b/>
                <w:szCs w:val="24"/>
              </w:rPr>
              <w:t>dėl turto investavimo, dalininko teisių priėmimo ir įgyvendinimo viešojoje įstaigoje Klaipėdos krašto buriavimo sporto mokykla „Žiemys“</w:t>
            </w:r>
            <w:r w:rsidRPr="00E87F74">
              <w:rPr>
                <w:bCs/>
                <w:szCs w:val="24"/>
              </w:rPr>
              <w:t>, siekiant užtikrinti pakrančių turizmo infrastruktūros panaudojimą jūrinio buriavimo gebėjimų didinimui.</w:t>
            </w:r>
          </w:p>
        </w:tc>
      </w:tr>
      <w:tr w:rsidR="00930543" w:rsidRPr="00E87F74" w14:paraId="328B8062" w14:textId="77777777" w:rsidTr="00930543">
        <w:trPr>
          <w:jc w:val="center"/>
        </w:trPr>
        <w:tc>
          <w:tcPr>
            <w:tcW w:w="4789" w:type="dxa"/>
          </w:tcPr>
          <w:p w14:paraId="07DD899D" w14:textId="77777777" w:rsidR="00930543" w:rsidRPr="00E87F74" w:rsidRDefault="00930543" w:rsidP="00CA23D8">
            <w:pPr>
              <w:spacing w:after="0" w:line="240" w:lineRule="auto"/>
              <w:ind w:firstLine="22"/>
              <w:jc w:val="both"/>
              <w:rPr>
                <w:bCs/>
                <w:i/>
                <w:iCs/>
                <w:szCs w:val="24"/>
              </w:rPr>
            </w:pPr>
            <w:r w:rsidRPr="00E87F74">
              <w:rPr>
                <w:bCs/>
                <w:i/>
                <w:iCs/>
                <w:szCs w:val="24"/>
              </w:rPr>
              <w:t>Veiksmo rodikliai:</w:t>
            </w:r>
          </w:p>
          <w:p w14:paraId="58F50EA5" w14:textId="77777777" w:rsidR="00930543" w:rsidRPr="00E87F74" w:rsidRDefault="00930543" w:rsidP="00CA23D8">
            <w:pPr>
              <w:numPr>
                <w:ilvl w:val="0"/>
                <w:numId w:val="46"/>
              </w:numPr>
              <w:spacing w:after="0" w:line="240" w:lineRule="auto"/>
              <w:ind w:left="306"/>
              <w:contextualSpacing/>
              <w:jc w:val="both"/>
              <w:rPr>
                <w:bCs/>
                <w:szCs w:val="24"/>
              </w:rPr>
            </w:pPr>
            <w:r w:rsidRPr="00E87F74">
              <w:rPr>
                <w:bCs/>
                <w:szCs w:val="24"/>
              </w:rPr>
              <w:t xml:space="preserve">„P - Sudarytų jungtinės veiklos sutarčių skaičius“ – 1. </w:t>
            </w:r>
          </w:p>
          <w:p w14:paraId="4C3FBC23" w14:textId="77777777" w:rsidR="00930543" w:rsidRPr="00E87F74" w:rsidRDefault="00930543" w:rsidP="00CA23D8">
            <w:pPr>
              <w:numPr>
                <w:ilvl w:val="0"/>
                <w:numId w:val="46"/>
              </w:numPr>
              <w:spacing w:after="0" w:line="240" w:lineRule="auto"/>
              <w:ind w:left="306"/>
              <w:contextualSpacing/>
              <w:jc w:val="both"/>
              <w:rPr>
                <w:bCs/>
                <w:szCs w:val="24"/>
              </w:rPr>
            </w:pPr>
            <w:r w:rsidRPr="00E87F74">
              <w:rPr>
                <w:bCs/>
                <w:szCs w:val="24"/>
              </w:rPr>
              <w:t xml:space="preserve">„R - Bendrai teikiamų viešųjų paslaugų skaičius“ – 1. </w:t>
            </w:r>
          </w:p>
        </w:tc>
        <w:tc>
          <w:tcPr>
            <w:tcW w:w="4680" w:type="dxa"/>
          </w:tcPr>
          <w:p w14:paraId="44216FA5" w14:textId="77777777" w:rsidR="00930543" w:rsidRPr="00E87F74" w:rsidRDefault="00930543" w:rsidP="00CA23D8">
            <w:pPr>
              <w:spacing w:after="0" w:line="240" w:lineRule="auto"/>
              <w:ind w:firstLine="22"/>
              <w:jc w:val="both"/>
              <w:rPr>
                <w:bCs/>
                <w:i/>
                <w:iCs/>
                <w:szCs w:val="24"/>
              </w:rPr>
            </w:pPr>
            <w:r w:rsidRPr="00E87F74">
              <w:rPr>
                <w:bCs/>
                <w:i/>
                <w:iCs/>
                <w:szCs w:val="24"/>
              </w:rPr>
              <w:t>Veiksmo rodikliai:</w:t>
            </w:r>
          </w:p>
          <w:p w14:paraId="51C4DA1E" w14:textId="77777777" w:rsidR="00930543" w:rsidRPr="00E87F74" w:rsidRDefault="00930543" w:rsidP="00CA23D8">
            <w:pPr>
              <w:numPr>
                <w:ilvl w:val="0"/>
                <w:numId w:val="47"/>
              </w:numPr>
              <w:spacing w:after="0" w:line="240" w:lineRule="auto"/>
              <w:ind w:left="259" w:hanging="283"/>
              <w:contextualSpacing/>
              <w:jc w:val="both"/>
              <w:rPr>
                <w:bCs/>
                <w:szCs w:val="24"/>
              </w:rPr>
            </w:pPr>
            <w:r w:rsidRPr="00E87F74">
              <w:rPr>
                <w:b/>
                <w:szCs w:val="24"/>
              </w:rPr>
              <w:t>„P - VšĮ Klaipėdos krašto buriavimo sporto mokyklos „Žiemys“ dalininkų skaičius“ – 3.</w:t>
            </w:r>
          </w:p>
          <w:p w14:paraId="07F08E30" w14:textId="77777777" w:rsidR="00930543" w:rsidRPr="00E87F74" w:rsidRDefault="00930543" w:rsidP="00CA23D8">
            <w:pPr>
              <w:numPr>
                <w:ilvl w:val="0"/>
                <w:numId w:val="47"/>
              </w:numPr>
              <w:spacing w:after="0" w:line="240" w:lineRule="auto"/>
              <w:ind w:left="259" w:hanging="283"/>
              <w:contextualSpacing/>
              <w:jc w:val="both"/>
              <w:rPr>
                <w:bCs/>
                <w:szCs w:val="24"/>
              </w:rPr>
            </w:pPr>
            <w:r w:rsidRPr="00E87F74">
              <w:rPr>
                <w:bCs/>
                <w:szCs w:val="24"/>
              </w:rPr>
              <w:t>„R - Bendrai teikiamų viešųjų paslaugų skaičius“ – 1.</w:t>
            </w:r>
          </w:p>
        </w:tc>
      </w:tr>
    </w:tbl>
    <w:p w14:paraId="2DDA5BBC" w14:textId="5173A211" w:rsidR="00930543" w:rsidRDefault="00930543" w:rsidP="00930543">
      <w:pPr>
        <w:spacing w:before="60" w:after="0" w:line="240" w:lineRule="auto"/>
        <w:ind w:firstLine="851"/>
        <w:jc w:val="both"/>
        <w:rPr>
          <w:rFonts w:ascii="Times New Roman" w:eastAsia="Times New Roman" w:hAnsi="Times New Roman"/>
          <w:bCs/>
          <w:sz w:val="24"/>
          <w:szCs w:val="24"/>
        </w:rPr>
      </w:pPr>
      <w:r w:rsidRPr="00E87F74">
        <w:rPr>
          <w:rFonts w:ascii="Times New Roman" w:eastAsia="Times New Roman" w:hAnsi="Times New Roman"/>
          <w:bCs/>
          <w:sz w:val="24"/>
          <w:szCs w:val="24"/>
        </w:rPr>
        <w:t xml:space="preserve">Strategijoje ir jos prieduose </w:t>
      </w:r>
      <w:r w:rsidR="003E4319">
        <w:rPr>
          <w:rFonts w:ascii="Times New Roman" w:eastAsia="Times New Roman" w:hAnsi="Times New Roman"/>
          <w:bCs/>
          <w:sz w:val="24"/>
          <w:szCs w:val="24"/>
        </w:rPr>
        <w:t xml:space="preserve">taip pat </w:t>
      </w:r>
      <w:r w:rsidRPr="00E87F74">
        <w:rPr>
          <w:rFonts w:ascii="Times New Roman" w:eastAsia="Times New Roman" w:hAnsi="Times New Roman"/>
          <w:bCs/>
          <w:sz w:val="24"/>
          <w:szCs w:val="24"/>
        </w:rPr>
        <w:t xml:space="preserve">atlikti kiti </w:t>
      </w:r>
      <w:r w:rsidR="00F61C7B">
        <w:rPr>
          <w:rFonts w:ascii="Times New Roman" w:eastAsia="Times New Roman" w:hAnsi="Times New Roman"/>
          <w:bCs/>
          <w:sz w:val="24"/>
          <w:szCs w:val="24"/>
        </w:rPr>
        <w:t>techninio pobūdžio</w:t>
      </w:r>
      <w:r w:rsidRPr="00E87F74">
        <w:rPr>
          <w:rFonts w:ascii="Times New Roman" w:eastAsia="Times New Roman" w:hAnsi="Times New Roman"/>
          <w:bCs/>
          <w:sz w:val="24"/>
          <w:szCs w:val="24"/>
        </w:rPr>
        <w:t xml:space="preserve"> pakeitimai. Jais siekiama suderinti Strategijoje pateiktą informaciją apie numatytas veiklas, rodiklius, įgyvendinimo terminus, finansavimo sumas bei šaltinius su aktualiais duomenimis, nurodytais projektų įgyvendinimo planuose, finansavimo sutartyse ir Klaipėdos RPPl. </w:t>
      </w:r>
    </w:p>
    <w:p w14:paraId="2CFE069A" w14:textId="77777777" w:rsidR="00930543" w:rsidRPr="00E87F74" w:rsidRDefault="00930543" w:rsidP="00930543">
      <w:pPr>
        <w:spacing w:after="0" w:line="240" w:lineRule="auto"/>
        <w:ind w:firstLine="851"/>
        <w:jc w:val="both"/>
        <w:rPr>
          <w:rFonts w:ascii="Times New Roman" w:eastAsia="Times New Roman" w:hAnsi="Times New Roman"/>
          <w:bCs/>
          <w:sz w:val="24"/>
          <w:szCs w:val="24"/>
        </w:rPr>
      </w:pPr>
      <w:r w:rsidRPr="00E87F74">
        <w:rPr>
          <w:rFonts w:ascii="Times New Roman" w:eastAsia="Times New Roman" w:hAnsi="Times New Roman"/>
          <w:bCs/>
          <w:sz w:val="24"/>
          <w:szCs w:val="24"/>
        </w:rPr>
        <w:t xml:space="preserve">Strategijos pakeitimas suderintas su Lietuvos Respublikos vidaus reikalų ministerija – pritarimas pakeitimui gautas 2026 m. gegužės 20 d. raštu Nr. 1D-1952 „Dėl 2023–2029 m. Klaipėdos regiono funkcinės zonos strategijos pakeitimo projekto“. </w:t>
      </w:r>
    </w:p>
    <w:p w14:paraId="28500A7A" w14:textId="1F588C09" w:rsidR="00930543" w:rsidRPr="00E87F74" w:rsidRDefault="00930543" w:rsidP="00930543">
      <w:pPr>
        <w:spacing w:after="0" w:line="240" w:lineRule="auto"/>
        <w:ind w:firstLine="851"/>
        <w:jc w:val="both"/>
        <w:rPr>
          <w:rFonts w:ascii="Times New Roman" w:eastAsia="Times New Roman" w:hAnsi="Times New Roman"/>
          <w:bCs/>
          <w:sz w:val="24"/>
          <w:szCs w:val="24"/>
        </w:rPr>
      </w:pPr>
      <w:r w:rsidRPr="00E87F74">
        <w:rPr>
          <w:rFonts w:ascii="Times New Roman" w:eastAsia="Times New Roman" w:hAnsi="Times New Roman"/>
          <w:bCs/>
          <w:sz w:val="24"/>
          <w:szCs w:val="24"/>
        </w:rPr>
        <w:t xml:space="preserve">Strategijos pakeitimo projektas buvo paskelbtas Klaipėdos </w:t>
      </w:r>
      <w:r w:rsidR="00F61C7B">
        <w:rPr>
          <w:rFonts w:ascii="Times New Roman" w:eastAsia="Times New Roman" w:hAnsi="Times New Roman"/>
          <w:bCs/>
          <w:sz w:val="24"/>
          <w:szCs w:val="24"/>
        </w:rPr>
        <w:t>RPT</w:t>
      </w:r>
      <w:r w:rsidRPr="00E87F74">
        <w:rPr>
          <w:rFonts w:ascii="Times New Roman" w:eastAsia="Times New Roman" w:hAnsi="Times New Roman"/>
          <w:bCs/>
          <w:sz w:val="24"/>
          <w:szCs w:val="24"/>
        </w:rPr>
        <w:t xml:space="preserve"> </w:t>
      </w:r>
      <w:r w:rsidR="00F61C7B">
        <w:rPr>
          <w:rFonts w:ascii="Times New Roman" w:eastAsia="Times New Roman" w:hAnsi="Times New Roman"/>
          <w:bCs/>
          <w:sz w:val="24"/>
          <w:szCs w:val="24"/>
        </w:rPr>
        <w:t>bei</w:t>
      </w:r>
      <w:r w:rsidRPr="00E87F74">
        <w:rPr>
          <w:rFonts w:ascii="Times New Roman" w:eastAsia="Times New Roman" w:hAnsi="Times New Roman"/>
          <w:bCs/>
          <w:sz w:val="24"/>
          <w:szCs w:val="24"/>
        </w:rPr>
        <w:t xml:space="preserve"> regiono savivaldybių interneto svetainėse. Iki numatytos datos</w:t>
      </w:r>
      <w:r w:rsidR="00F61C7B">
        <w:rPr>
          <w:rFonts w:ascii="Times New Roman" w:eastAsia="Times New Roman" w:hAnsi="Times New Roman"/>
          <w:bCs/>
          <w:sz w:val="24"/>
          <w:szCs w:val="24"/>
        </w:rPr>
        <w:t xml:space="preserve"> (</w:t>
      </w:r>
      <w:r w:rsidRPr="00E87F74">
        <w:rPr>
          <w:rFonts w:ascii="Times New Roman" w:eastAsia="Times New Roman" w:hAnsi="Times New Roman"/>
          <w:bCs/>
          <w:sz w:val="24"/>
          <w:szCs w:val="24"/>
        </w:rPr>
        <w:t>gegužės</w:t>
      </w:r>
      <w:r w:rsidR="00F61C7B">
        <w:rPr>
          <w:rFonts w:ascii="Times New Roman" w:eastAsia="Times New Roman" w:hAnsi="Times New Roman"/>
          <w:bCs/>
          <w:sz w:val="24"/>
          <w:szCs w:val="24"/>
        </w:rPr>
        <w:t xml:space="preserve"> </w:t>
      </w:r>
      <w:r w:rsidRPr="00E87F74">
        <w:rPr>
          <w:rFonts w:ascii="Times New Roman" w:eastAsia="Times New Roman" w:hAnsi="Times New Roman"/>
          <w:bCs/>
          <w:sz w:val="24"/>
          <w:szCs w:val="24"/>
        </w:rPr>
        <w:t>27 d.</w:t>
      </w:r>
      <w:r w:rsidR="00F61C7B">
        <w:rPr>
          <w:rFonts w:ascii="Times New Roman" w:eastAsia="Times New Roman" w:hAnsi="Times New Roman"/>
          <w:bCs/>
          <w:sz w:val="24"/>
          <w:szCs w:val="24"/>
        </w:rPr>
        <w:t xml:space="preserve">) </w:t>
      </w:r>
      <w:r w:rsidRPr="00E87F74">
        <w:rPr>
          <w:rFonts w:ascii="Times New Roman" w:eastAsia="Times New Roman" w:hAnsi="Times New Roman"/>
          <w:bCs/>
          <w:sz w:val="24"/>
          <w:szCs w:val="24"/>
        </w:rPr>
        <w:t xml:space="preserve">buvo gautas Sodininkų bendrijos „Minija“ pasiūlymas Strategijoje numatyti didesnį sodininkų bendrijų teritorijų integravimą į regiono infrastruktūros, susisiekimo ir rekreacinės plėtros planavimą, atsižvelgiant į šių teritorijų pasiekiamumo, viešojo transporto, rekreacinės ir inžinerinės infrastruktūros poreikius. </w:t>
      </w:r>
    </w:p>
    <w:p w14:paraId="21AEBD91" w14:textId="1B402EC5" w:rsidR="00930543" w:rsidRPr="00E87F74" w:rsidRDefault="00930543" w:rsidP="00930543">
      <w:pPr>
        <w:spacing w:after="0" w:line="240" w:lineRule="auto"/>
        <w:ind w:firstLine="851"/>
        <w:jc w:val="both"/>
        <w:rPr>
          <w:rFonts w:ascii="Times New Roman" w:eastAsia="Times New Roman" w:hAnsi="Times New Roman"/>
          <w:bCs/>
          <w:sz w:val="24"/>
          <w:szCs w:val="24"/>
        </w:rPr>
      </w:pPr>
      <w:r w:rsidRPr="00E87F74">
        <w:rPr>
          <w:rFonts w:ascii="Times New Roman" w:eastAsia="Times New Roman" w:hAnsi="Times New Roman"/>
          <w:bCs/>
          <w:sz w:val="24"/>
          <w:szCs w:val="24"/>
        </w:rPr>
        <w:t xml:space="preserve">Į pasiūlymą neatsižvelgta, </w:t>
      </w:r>
      <w:r w:rsidR="00F61C7B">
        <w:rPr>
          <w:rFonts w:ascii="Times New Roman" w:eastAsia="Times New Roman" w:hAnsi="Times New Roman"/>
          <w:bCs/>
          <w:sz w:val="24"/>
          <w:szCs w:val="24"/>
        </w:rPr>
        <w:t>nes</w:t>
      </w:r>
      <w:r w:rsidRPr="00E87F74">
        <w:rPr>
          <w:rFonts w:ascii="Times New Roman" w:eastAsia="Times New Roman" w:hAnsi="Times New Roman"/>
          <w:bCs/>
          <w:sz w:val="24"/>
          <w:szCs w:val="24"/>
        </w:rPr>
        <w:t xml:space="preserve"> šiuo Strategijos </w:t>
      </w:r>
      <w:r w:rsidR="00F61C7B">
        <w:rPr>
          <w:rFonts w:ascii="Times New Roman" w:eastAsia="Times New Roman" w:hAnsi="Times New Roman"/>
          <w:bCs/>
          <w:sz w:val="24"/>
          <w:szCs w:val="24"/>
        </w:rPr>
        <w:t>pa</w:t>
      </w:r>
      <w:r w:rsidRPr="00E87F74">
        <w:rPr>
          <w:rFonts w:ascii="Times New Roman" w:eastAsia="Times New Roman" w:hAnsi="Times New Roman"/>
          <w:bCs/>
          <w:sz w:val="24"/>
          <w:szCs w:val="24"/>
        </w:rPr>
        <w:t>keitimu atliekami techninio pobūdžio pakeitimai, susiję su jau suplanuotų veiksmų, rodiklių, finansavimo ir įgyvendinimo terminų tikslinimu. Šiame Europos Sąjungos fondų investicijų laikotarpyje Strategijoje numatytiems veiksmams lėšos jau suplanuotos, todėl naujų investicinių krypčių ar papildomų veiksmų įtraukimas pareikalautų esminės Strategijos peržiūros bei papildomų finansavimo šaltinių numatymo. Pasiūlyme keliami klausimai galėtų būti vertinami rengiant vėlesnio planavimo laikotarpio strateginius dokumentus.</w:t>
      </w:r>
    </w:p>
    <w:p w14:paraId="1DE8DA54" w14:textId="64D868EC" w:rsidR="003810C0" w:rsidRPr="00B45024" w:rsidRDefault="003810C0" w:rsidP="00EC1911">
      <w:pPr>
        <w:tabs>
          <w:tab w:val="left" w:pos="1560"/>
        </w:tabs>
        <w:spacing w:after="0" w:line="240" w:lineRule="auto"/>
        <w:ind w:firstLine="851"/>
        <w:jc w:val="both"/>
        <w:rPr>
          <w:rFonts w:ascii="Times New Roman" w:eastAsia="Times New Roman" w:hAnsi="Times New Roman"/>
          <w:b/>
          <w:sz w:val="24"/>
          <w:szCs w:val="24"/>
        </w:rPr>
      </w:pPr>
      <w:r w:rsidRPr="00B45024">
        <w:rPr>
          <w:rFonts w:ascii="Times New Roman" w:eastAsia="Times New Roman" w:hAnsi="Times New Roman"/>
          <w:b/>
          <w:sz w:val="24"/>
          <w:szCs w:val="24"/>
        </w:rPr>
        <w:t>6.</w:t>
      </w:r>
      <w:r w:rsidRPr="00B45024">
        <w:rPr>
          <w:rFonts w:ascii="Times New Roman" w:eastAsia="Times New Roman" w:hAnsi="Times New Roman"/>
          <w:sz w:val="24"/>
          <w:szCs w:val="24"/>
        </w:rPr>
        <w:t xml:space="preserve"> </w:t>
      </w:r>
      <w:r w:rsidRPr="00B45024">
        <w:rPr>
          <w:rFonts w:ascii="Times New Roman" w:eastAsia="Times New Roman" w:hAnsi="Times New Roman"/>
          <w:b/>
          <w:sz w:val="24"/>
          <w:szCs w:val="24"/>
        </w:rPr>
        <w:t>Teisės akto projekto antikorupcinio vertinimo išvada dėl sprendimo projekto teikimo antikorupciniam vertinimui.</w:t>
      </w:r>
    </w:p>
    <w:p w14:paraId="4157AB40" w14:textId="2DA0AD2B" w:rsidR="00E005B7" w:rsidRDefault="00BD338A" w:rsidP="00EC191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Netaikoma. </w:t>
      </w:r>
    </w:p>
    <w:p w14:paraId="73B7DB4B" w14:textId="3CE53CBB" w:rsidR="00BC3F96" w:rsidRDefault="003810C0" w:rsidP="00EC1911">
      <w:pPr>
        <w:spacing w:after="0" w:line="240" w:lineRule="auto"/>
        <w:ind w:firstLine="851"/>
        <w:jc w:val="both"/>
        <w:rPr>
          <w:rFonts w:ascii="Times New Roman" w:eastAsia="Times New Roman" w:hAnsi="Times New Roman"/>
          <w:b/>
          <w:sz w:val="24"/>
          <w:szCs w:val="24"/>
        </w:rPr>
      </w:pPr>
      <w:r w:rsidRPr="00B45024">
        <w:rPr>
          <w:rFonts w:ascii="Times New Roman" w:eastAsia="Times New Roman" w:hAnsi="Times New Roman"/>
          <w:b/>
          <w:sz w:val="24"/>
          <w:szCs w:val="24"/>
        </w:rPr>
        <w:t>7. Autorius ir autorių grupės.</w:t>
      </w:r>
    </w:p>
    <w:p w14:paraId="1DFE75FC" w14:textId="1E6F2B9F" w:rsidR="001149B3" w:rsidRPr="001149B3" w:rsidRDefault="009E1D3D" w:rsidP="00EC1911">
      <w:pPr>
        <w:spacing w:after="0" w:line="240" w:lineRule="auto"/>
        <w:ind w:firstLine="851"/>
        <w:rPr>
          <w:rFonts w:ascii="Times New Roman" w:eastAsia="Times New Roman" w:hAnsi="Times New Roman"/>
          <w:bCs/>
          <w:sz w:val="24"/>
          <w:szCs w:val="24"/>
        </w:rPr>
      </w:pPr>
      <w:r>
        <w:rPr>
          <w:rFonts w:ascii="Times New Roman" w:eastAsia="Times New Roman" w:hAnsi="Times New Roman"/>
          <w:bCs/>
          <w:sz w:val="24"/>
          <w:szCs w:val="24"/>
        </w:rPr>
        <w:t>Strateginio planavimo ir investicijų skyriaus vedėjo pavaduotoja Jolanta Mickevičienė</w:t>
      </w:r>
    </w:p>
    <w:sectPr w:rsidR="001149B3" w:rsidRPr="001149B3" w:rsidSect="008B4838">
      <w:headerReference w:type="default" r:id="rId7"/>
      <w:headerReference w:type="firs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E43A" w14:textId="77777777" w:rsidR="001A7729" w:rsidRDefault="001A7729" w:rsidP="00D766E1">
      <w:pPr>
        <w:spacing w:after="0" w:line="240" w:lineRule="auto"/>
      </w:pPr>
      <w:r>
        <w:separator/>
      </w:r>
    </w:p>
  </w:endnote>
  <w:endnote w:type="continuationSeparator" w:id="0">
    <w:p w14:paraId="705C1F5B" w14:textId="77777777" w:rsidR="001A7729" w:rsidRDefault="001A772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F9D4" w14:textId="77777777" w:rsidR="001A7729" w:rsidRDefault="001A7729" w:rsidP="00D766E1">
      <w:pPr>
        <w:spacing w:after="0" w:line="240" w:lineRule="auto"/>
      </w:pPr>
      <w:r>
        <w:separator/>
      </w:r>
    </w:p>
  </w:footnote>
  <w:footnote w:type="continuationSeparator" w:id="0">
    <w:p w14:paraId="570D1621" w14:textId="77777777" w:rsidR="001A7729" w:rsidRDefault="001A772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48E0F32F" w:rsidR="00CC45E0" w:rsidRPr="00A17809" w:rsidRDefault="00CC45E0" w:rsidP="00026E85">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F837A0">
          <w:rPr>
            <w:rStyle w:val="Puslapionumeris"/>
            <w:rFonts w:ascii="Times New Roman" w:hAnsi="Times New Roman"/>
            <w:noProof/>
            <w:sz w:val="24"/>
            <w:szCs w:val="24"/>
          </w:rPr>
          <w:t>4</w:t>
        </w:r>
        <w:r w:rsidRPr="00A17809">
          <w:rPr>
            <w:rStyle w:val="Puslapionumeris"/>
            <w:rFonts w:ascii="Times New Roman" w:hAnsi="Times New Roman"/>
            <w:sz w:val="24"/>
            <w:szCs w:val="24"/>
          </w:rPr>
          <w:fldChar w:fldCharType="end"/>
        </w:r>
      </w:p>
    </w:sdtContent>
  </w:sdt>
  <w:p w14:paraId="0BCCF99D" w14:textId="5190A4B8" w:rsidR="00CC45E0" w:rsidRPr="003B5DE1" w:rsidRDefault="00CC45E0"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017B" w14:textId="43FF7F02" w:rsidR="00CC45E0" w:rsidRPr="00C93129" w:rsidRDefault="00CC45E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812E04"/>
    <w:multiLevelType w:val="hybridMultilevel"/>
    <w:tmpl w:val="8062D35A"/>
    <w:lvl w:ilvl="0" w:tplc="FFFFFFFF">
      <w:start w:val="1"/>
      <w:numFmt w:val="decimal"/>
      <w:lvlText w:val="%1."/>
      <w:lvlJc w:val="left"/>
      <w:pPr>
        <w:ind w:left="764"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5" w15:restartNumberingAfterBreak="0">
    <w:nsid w:val="10431A0A"/>
    <w:multiLevelType w:val="hybridMultilevel"/>
    <w:tmpl w:val="529C9390"/>
    <w:lvl w:ilvl="0" w:tplc="04270001">
      <w:start w:val="1"/>
      <w:numFmt w:val="bullet"/>
      <w:lvlText w:val=""/>
      <w:lvlJc w:val="left"/>
      <w:pPr>
        <w:ind w:left="1532" w:hanging="360"/>
      </w:pPr>
      <w:rPr>
        <w:rFonts w:ascii="Symbol" w:hAnsi="Symbol" w:hint="default"/>
      </w:rPr>
    </w:lvl>
    <w:lvl w:ilvl="1" w:tplc="04270003">
      <w:start w:val="1"/>
      <w:numFmt w:val="bullet"/>
      <w:lvlText w:val="o"/>
      <w:lvlJc w:val="left"/>
      <w:pPr>
        <w:ind w:left="2252" w:hanging="360"/>
      </w:pPr>
      <w:rPr>
        <w:rFonts w:ascii="Courier New" w:hAnsi="Courier New" w:cs="Courier New" w:hint="default"/>
      </w:rPr>
    </w:lvl>
    <w:lvl w:ilvl="2" w:tplc="04270005">
      <w:start w:val="1"/>
      <w:numFmt w:val="bullet"/>
      <w:lvlText w:val=""/>
      <w:lvlJc w:val="left"/>
      <w:pPr>
        <w:ind w:left="2972" w:hanging="360"/>
      </w:pPr>
      <w:rPr>
        <w:rFonts w:ascii="Wingdings" w:hAnsi="Wingdings" w:hint="default"/>
      </w:rPr>
    </w:lvl>
    <w:lvl w:ilvl="3" w:tplc="04270001">
      <w:start w:val="1"/>
      <w:numFmt w:val="bullet"/>
      <w:lvlText w:val=""/>
      <w:lvlJc w:val="left"/>
      <w:pPr>
        <w:ind w:left="3692" w:hanging="360"/>
      </w:pPr>
      <w:rPr>
        <w:rFonts w:ascii="Symbol" w:hAnsi="Symbol" w:hint="default"/>
      </w:rPr>
    </w:lvl>
    <w:lvl w:ilvl="4" w:tplc="04270003">
      <w:start w:val="1"/>
      <w:numFmt w:val="bullet"/>
      <w:lvlText w:val="o"/>
      <w:lvlJc w:val="left"/>
      <w:pPr>
        <w:ind w:left="4412" w:hanging="360"/>
      </w:pPr>
      <w:rPr>
        <w:rFonts w:ascii="Courier New" w:hAnsi="Courier New" w:cs="Courier New" w:hint="default"/>
      </w:rPr>
    </w:lvl>
    <w:lvl w:ilvl="5" w:tplc="04270005">
      <w:start w:val="1"/>
      <w:numFmt w:val="bullet"/>
      <w:lvlText w:val=""/>
      <w:lvlJc w:val="left"/>
      <w:pPr>
        <w:ind w:left="5132" w:hanging="360"/>
      </w:pPr>
      <w:rPr>
        <w:rFonts w:ascii="Wingdings" w:hAnsi="Wingdings" w:hint="default"/>
      </w:rPr>
    </w:lvl>
    <w:lvl w:ilvl="6" w:tplc="04270001">
      <w:start w:val="1"/>
      <w:numFmt w:val="bullet"/>
      <w:lvlText w:val=""/>
      <w:lvlJc w:val="left"/>
      <w:pPr>
        <w:ind w:left="5852" w:hanging="360"/>
      </w:pPr>
      <w:rPr>
        <w:rFonts w:ascii="Symbol" w:hAnsi="Symbol" w:hint="default"/>
      </w:rPr>
    </w:lvl>
    <w:lvl w:ilvl="7" w:tplc="04270003">
      <w:start w:val="1"/>
      <w:numFmt w:val="bullet"/>
      <w:lvlText w:val="o"/>
      <w:lvlJc w:val="left"/>
      <w:pPr>
        <w:ind w:left="6572" w:hanging="360"/>
      </w:pPr>
      <w:rPr>
        <w:rFonts w:ascii="Courier New" w:hAnsi="Courier New" w:cs="Courier New" w:hint="default"/>
      </w:rPr>
    </w:lvl>
    <w:lvl w:ilvl="8" w:tplc="04270005">
      <w:start w:val="1"/>
      <w:numFmt w:val="bullet"/>
      <w:lvlText w:val=""/>
      <w:lvlJc w:val="left"/>
      <w:pPr>
        <w:ind w:left="7292" w:hanging="360"/>
      </w:pPr>
      <w:rPr>
        <w:rFonts w:ascii="Wingdings" w:hAnsi="Wingdings" w:hint="default"/>
      </w:rPr>
    </w:lvl>
  </w:abstractNum>
  <w:abstractNum w:abstractNumId="6"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325C31"/>
    <w:multiLevelType w:val="hybridMultilevel"/>
    <w:tmpl w:val="1CCC422E"/>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8"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98F2B7A"/>
    <w:multiLevelType w:val="multilevel"/>
    <w:tmpl w:val="8B1C35DE"/>
    <w:lvl w:ilvl="0">
      <w:start w:val="1"/>
      <w:numFmt w:val="decimal"/>
      <w:lvlText w:val="%1."/>
      <w:lvlJc w:val="left"/>
      <w:pPr>
        <w:ind w:left="1211" w:firstLine="851"/>
      </w:pPr>
      <w:rPr>
        <w:strike w:val="0"/>
        <w:dstrike w:val="0"/>
        <w:u w:val="none"/>
        <w:effect w:val="none"/>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15:restartNumberingAfterBreak="0">
    <w:nsid w:val="1B0F4930"/>
    <w:multiLevelType w:val="hybridMultilevel"/>
    <w:tmpl w:val="17440C70"/>
    <w:lvl w:ilvl="0" w:tplc="77124D52">
      <w:start w:val="1"/>
      <w:numFmt w:val="bullet"/>
      <w:lvlText w:val="•"/>
      <w:lvlJc w:val="left"/>
      <w:pPr>
        <w:tabs>
          <w:tab w:val="num" w:pos="720"/>
        </w:tabs>
        <w:ind w:left="720" w:hanging="360"/>
      </w:pPr>
      <w:rPr>
        <w:rFonts w:ascii="Arial" w:hAnsi="Arial" w:cs="Times New Roman" w:hint="default"/>
      </w:rPr>
    </w:lvl>
    <w:lvl w:ilvl="1" w:tplc="D4BA6EF8">
      <w:start w:val="1"/>
      <w:numFmt w:val="bullet"/>
      <w:lvlText w:val="•"/>
      <w:lvlJc w:val="left"/>
      <w:pPr>
        <w:tabs>
          <w:tab w:val="num" w:pos="1440"/>
        </w:tabs>
        <w:ind w:left="1440" w:hanging="360"/>
      </w:pPr>
      <w:rPr>
        <w:rFonts w:ascii="Arial" w:hAnsi="Arial" w:cs="Times New Roman" w:hint="default"/>
      </w:rPr>
    </w:lvl>
    <w:lvl w:ilvl="2" w:tplc="A274BD74">
      <w:start w:val="1"/>
      <w:numFmt w:val="bullet"/>
      <w:lvlText w:val="•"/>
      <w:lvlJc w:val="left"/>
      <w:pPr>
        <w:tabs>
          <w:tab w:val="num" w:pos="2160"/>
        </w:tabs>
        <w:ind w:left="2160" w:hanging="360"/>
      </w:pPr>
      <w:rPr>
        <w:rFonts w:ascii="Arial" w:hAnsi="Arial" w:cs="Times New Roman" w:hint="default"/>
      </w:rPr>
    </w:lvl>
    <w:lvl w:ilvl="3" w:tplc="BC6AAC58">
      <w:start w:val="1"/>
      <w:numFmt w:val="bullet"/>
      <w:lvlText w:val="•"/>
      <w:lvlJc w:val="left"/>
      <w:pPr>
        <w:tabs>
          <w:tab w:val="num" w:pos="2880"/>
        </w:tabs>
        <w:ind w:left="2880" w:hanging="360"/>
      </w:pPr>
      <w:rPr>
        <w:rFonts w:ascii="Arial" w:hAnsi="Arial" w:cs="Times New Roman" w:hint="default"/>
      </w:rPr>
    </w:lvl>
    <w:lvl w:ilvl="4" w:tplc="21E4B168">
      <w:start w:val="1"/>
      <w:numFmt w:val="bullet"/>
      <w:lvlText w:val="•"/>
      <w:lvlJc w:val="left"/>
      <w:pPr>
        <w:tabs>
          <w:tab w:val="num" w:pos="3600"/>
        </w:tabs>
        <w:ind w:left="3600" w:hanging="360"/>
      </w:pPr>
      <w:rPr>
        <w:rFonts w:ascii="Arial" w:hAnsi="Arial" w:cs="Times New Roman" w:hint="default"/>
      </w:rPr>
    </w:lvl>
    <w:lvl w:ilvl="5" w:tplc="4EE89478">
      <w:start w:val="1"/>
      <w:numFmt w:val="bullet"/>
      <w:lvlText w:val="•"/>
      <w:lvlJc w:val="left"/>
      <w:pPr>
        <w:tabs>
          <w:tab w:val="num" w:pos="4320"/>
        </w:tabs>
        <w:ind w:left="4320" w:hanging="360"/>
      </w:pPr>
      <w:rPr>
        <w:rFonts w:ascii="Arial" w:hAnsi="Arial" w:cs="Times New Roman" w:hint="default"/>
      </w:rPr>
    </w:lvl>
    <w:lvl w:ilvl="6" w:tplc="51A48308">
      <w:start w:val="1"/>
      <w:numFmt w:val="bullet"/>
      <w:lvlText w:val="•"/>
      <w:lvlJc w:val="left"/>
      <w:pPr>
        <w:tabs>
          <w:tab w:val="num" w:pos="5040"/>
        </w:tabs>
        <w:ind w:left="5040" w:hanging="360"/>
      </w:pPr>
      <w:rPr>
        <w:rFonts w:ascii="Arial" w:hAnsi="Arial" w:cs="Times New Roman" w:hint="default"/>
      </w:rPr>
    </w:lvl>
    <w:lvl w:ilvl="7" w:tplc="3BF45184">
      <w:start w:val="1"/>
      <w:numFmt w:val="bullet"/>
      <w:lvlText w:val="•"/>
      <w:lvlJc w:val="left"/>
      <w:pPr>
        <w:tabs>
          <w:tab w:val="num" w:pos="5760"/>
        </w:tabs>
        <w:ind w:left="5760" w:hanging="360"/>
      </w:pPr>
      <w:rPr>
        <w:rFonts w:ascii="Arial" w:hAnsi="Arial" w:cs="Times New Roman" w:hint="default"/>
      </w:rPr>
    </w:lvl>
    <w:lvl w:ilvl="8" w:tplc="CEDA26E0">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426DF3"/>
    <w:multiLevelType w:val="hybridMultilevel"/>
    <w:tmpl w:val="CA04A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331B9F"/>
    <w:multiLevelType w:val="hybridMultilevel"/>
    <w:tmpl w:val="C20618C6"/>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17"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8"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0"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1" w15:restartNumberingAfterBreak="0">
    <w:nsid w:val="33480447"/>
    <w:multiLevelType w:val="hybridMultilevel"/>
    <w:tmpl w:val="ED72EDC2"/>
    <w:lvl w:ilvl="0" w:tplc="D23CED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D9432D"/>
    <w:multiLevelType w:val="hybridMultilevel"/>
    <w:tmpl w:val="A1607748"/>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23" w15:restartNumberingAfterBreak="0">
    <w:nsid w:val="39693E0A"/>
    <w:multiLevelType w:val="hybridMultilevel"/>
    <w:tmpl w:val="6B6EBE6C"/>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2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26" w15:restartNumberingAfterBreak="0">
    <w:nsid w:val="44EC566B"/>
    <w:multiLevelType w:val="hybridMultilevel"/>
    <w:tmpl w:val="2E4A2DF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49C54699"/>
    <w:multiLevelType w:val="hybridMultilevel"/>
    <w:tmpl w:val="34228B12"/>
    <w:lvl w:ilvl="0" w:tplc="D4C424C8">
      <w:start w:val="1"/>
      <w:numFmt w:val="decimal"/>
      <w:lvlText w:val="%1."/>
      <w:lvlJc w:val="left"/>
      <w:pPr>
        <w:ind w:left="742" w:hanging="360"/>
      </w:pPr>
      <w:rPr>
        <w:b w:val="0"/>
        <w:bCs/>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30" w15:restartNumberingAfterBreak="0">
    <w:nsid w:val="49F45EDF"/>
    <w:multiLevelType w:val="hybridMultilevel"/>
    <w:tmpl w:val="2C4E2F1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1" w15:restartNumberingAfterBreak="0">
    <w:nsid w:val="4C227DFA"/>
    <w:multiLevelType w:val="hybridMultilevel"/>
    <w:tmpl w:val="48EE6490"/>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32"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2EF6A4D"/>
    <w:multiLevelType w:val="hybridMultilevel"/>
    <w:tmpl w:val="C33A1F80"/>
    <w:lvl w:ilvl="0" w:tplc="B8728FA0">
      <w:start w:val="1"/>
      <w:numFmt w:val="bullet"/>
      <w:lvlText w:val="•"/>
      <w:lvlJc w:val="left"/>
      <w:pPr>
        <w:tabs>
          <w:tab w:val="num" w:pos="720"/>
        </w:tabs>
        <w:ind w:left="720" w:hanging="360"/>
      </w:pPr>
      <w:rPr>
        <w:rFonts w:ascii="Arial" w:hAnsi="Arial" w:cs="Times New Roman" w:hint="default"/>
      </w:rPr>
    </w:lvl>
    <w:lvl w:ilvl="1" w:tplc="57C6A20C">
      <w:start w:val="1"/>
      <w:numFmt w:val="bullet"/>
      <w:lvlText w:val="•"/>
      <w:lvlJc w:val="left"/>
      <w:pPr>
        <w:tabs>
          <w:tab w:val="num" w:pos="1440"/>
        </w:tabs>
        <w:ind w:left="1440" w:hanging="360"/>
      </w:pPr>
      <w:rPr>
        <w:rFonts w:ascii="Arial" w:hAnsi="Arial" w:cs="Times New Roman" w:hint="default"/>
      </w:rPr>
    </w:lvl>
    <w:lvl w:ilvl="2" w:tplc="3B407CC4">
      <w:start w:val="1"/>
      <w:numFmt w:val="bullet"/>
      <w:lvlText w:val="•"/>
      <w:lvlJc w:val="left"/>
      <w:pPr>
        <w:tabs>
          <w:tab w:val="num" w:pos="2160"/>
        </w:tabs>
        <w:ind w:left="2160" w:hanging="360"/>
      </w:pPr>
      <w:rPr>
        <w:rFonts w:ascii="Arial" w:hAnsi="Arial" w:cs="Times New Roman" w:hint="default"/>
      </w:rPr>
    </w:lvl>
    <w:lvl w:ilvl="3" w:tplc="E7507122">
      <w:start w:val="1"/>
      <w:numFmt w:val="bullet"/>
      <w:lvlText w:val="•"/>
      <w:lvlJc w:val="left"/>
      <w:pPr>
        <w:tabs>
          <w:tab w:val="num" w:pos="2880"/>
        </w:tabs>
        <w:ind w:left="2880" w:hanging="360"/>
      </w:pPr>
      <w:rPr>
        <w:rFonts w:ascii="Arial" w:hAnsi="Arial" w:cs="Times New Roman" w:hint="default"/>
      </w:rPr>
    </w:lvl>
    <w:lvl w:ilvl="4" w:tplc="B00420AA">
      <w:start w:val="1"/>
      <w:numFmt w:val="bullet"/>
      <w:lvlText w:val="•"/>
      <w:lvlJc w:val="left"/>
      <w:pPr>
        <w:tabs>
          <w:tab w:val="num" w:pos="3600"/>
        </w:tabs>
        <w:ind w:left="3600" w:hanging="360"/>
      </w:pPr>
      <w:rPr>
        <w:rFonts w:ascii="Arial" w:hAnsi="Arial" w:cs="Times New Roman" w:hint="default"/>
      </w:rPr>
    </w:lvl>
    <w:lvl w:ilvl="5" w:tplc="89C60BC6">
      <w:start w:val="1"/>
      <w:numFmt w:val="bullet"/>
      <w:lvlText w:val="•"/>
      <w:lvlJc w:val="left"/>
      <w:pPr>
        <w:tabs>
          <w:tab w:val="num" w:pos="4320"/>
        </w:tabs>
        <w:ind w:left="4320" w:hanging="360"/>
      </w:pPr>
      <w:rPr>
        <w:rFonts w:ascii="Arial" w:hAnsi="Arial" w:cs="Times New Roman" w:hint="default"/>
      </w:rPr>
    </w:lvl>
    <w:lvl w:ilvl="6" w:tplc="1DE40952">
      <w:start w:val="1"/>
      <w:numFmt w:val="bullet"/>
      <w:lvlText w:val="•"/>
      <w:lvlJc w:val="left"/>
      <w:pPr>
        <w:tabs>
          <w:tab w:val="num" w:pos="5040"/>
        </w:tabs>
        <w:ind w:left="5040" w:hanging="360"/>
      </w:pPr>
      <w:rPr>
        <w:rFonts w:ascii="Arial" w:hAnsi="Arial" w:cs="Times New Roman" w:hint="default"/>
      </w:rPr>
    </w:lvl>
    <w:lvl w:ilvl="7" w:tplc="E3D04B34">
      <w:start w:val="1"/>
      <w:numFmt w:val="bullet"/>
      <w:lvlText w:val="•"/>
      <w:lvlJc w:val="left"/>
      <w:pPr>
        <w:tabs>
          <w:tab w:val="num" w:pos="5760"/>
        </w:tabs>
        <w:ind w:left="5760" w:hanging="360"/>
      </w:pPr>
      <w:rPr>
        <w:rFonts w:ascii="Arial" w:hAnsi="Arial" w:cs="Times New Roman" w:hint="default"/>
      </w:rPr>
    </w:lvl>
    <w:lvl w:ilvl="8" w:tplc="56C2B914">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5A0D71FF"/>
    <w:multiLevelType w:val="hybridMultilevel"/>
    <w:tmpl w:val="7A9052E4"/>
    <w:lvl w:ilvl="0" w:tplc="06DC79F8">
      <w:start w:val="1"/>
      <w:numFmt w:val="bullet"/>
      <w:lvlText w:val=""/>
      <w:lvlJc w:val="left"/>
      <w:pPr>
        <w:ind w:left="1532" w:hanging="360"/>
      </w:pPr>
      <w:rPr>
        <w:rFonts w:ascii="Symbol" w:hAnsi="Symbol" w:hint="default"/>
      </w:rPr>
    </w:lvl>
    <w:lvl w:ilvl="1" w:tplc="FFFFFFFF">
      <w:start w:val="1"/>
      <w:numFmt w:val="bullet"/>
      <w:lvlText w:val="o"/>
      <w:lvlJc w:val="left"/>
      <w:pPr>
        <w:ind w:left="2252" w:hanging="360"/>
      </w:pPr>
      <w:rPr>
        <w:rFonts w:ascii="Courier New" w:hAnsi="Courier New" w:cs="Courier New" w:hint="default"/>
      </w:rPr>
    </w:lvl>
    <w:lvl w:ilvl="2" w:tplc="FFFFFFFF">
      <w:start w:val="1"/>
      <w:numFmt w:val="bullet"/>
      <w:lvlText w:val=""/>
      <w:lvlJc w:val="left"/>
      <w:pPr>
        <w:ind w:left="2972" w:hanging="360"/>
      </w:pPr>
      <w:rPr>
        <w:rFonts w:ascii="Wingdings" w:hAnsi="Wingdings" w:hint="default"/>
      </w:rPr>
    </w:lvl>
    <w:lvl w:ilvl="3" w:tplc="FFFFFFFF">
      <w:start w:val="1"/>
      <w:numFmt w:val="bullet"/>
      <w:lvlText w:val=""/>
      <w:lvlJc w:val="left"/>
      <w:pPr>
        <w:ind w:left="3692" w:hanging="360"/>
      </w:pPr>
      <w:rPr>
        <w:rFonts w:ascii="Symbol" w:hAnsi="Symbol" w:hint="default"/>
      </w:rPr>
    </w:lvl>
    <w:lvl w:ilvl="4" w:tplc="FFFFFFFF">
      <w:start w:val="1"/>
      <w:numFmt w:val="bullet"/>
      <w:lvlText w:val="o"/>
      <w:lvlJc w:val="left"/>
      <w:pPr>
        <w:ind w:left="4412" w:hanging="360"/>
      </w:pPr>
      <w:rPr>
        <w:rFonts w:ascii="Courier New" w:hAnsi="Courier New" w:cs="Courier New" w:hint="default"/>
      </w:rPr>
    </w:lvl>
    <w:lvl w:ilvl="5" w:tplc="FFFFFFFF">
      <w:start w:val="1"/>
      <w:numFmt w:val="bullet"/>
      <w:lvlText w:val=""/>
      <w:lvlJc w:val="left"/>
      <w:pPr>
        <w:ind w:left="5132" w:hanging="360"/>
      </w:pPr>
      <w:rPr>
        <w:rFonts w:ascii="Wingdings" w:hAnsi="Wingdings" w:hint="default"/>
      </w:rPr>
    </w:lvl>
    <w:lvl w:ilvl="6" w:tplc="FFFFFFFF">
      <w:start w:val="1"/>
      <w:numFmt w:val="bullet"/>
      <w:lvlText w:val=""/>
      <w:lvlJc w:val="left"/>
      <w:pPr>
        <w:ind w:left="5852" w:hanging="360"/>
      </w:pPr>
      <w:rPr>
        <w:rFonts w:ascii="Symbol" w:hAnsi="Symbol" w:hint="default"/>
      </w:rPr>
    </w:lvl>
    <w:lvl w:ilvl="7" w:tplc="FFFFFFFF">
      <w:start w:val="1"/>
      <w:numFmt w:val="bullet"/>
      <w:lvlText w:val="o"/>
      <w:lvlJc w:val="left"/>
      <w:pPr>
        <w:ind w:left="6572" w:hanging="360"/>
      </w:pPr>
      <w:rPr>
        <w:rFonts w:ascii="Courier New" w:hAnsi="Courier New" w:cs="Courier New" w:hint="default"/>
      </w:rPr>
    </w:lvl>
    <w:lvl w:ilvl="8" w:tplc="FFFFFFFF">
      <w:start w:val="1"/>
      <w:numFmt w:val="bullet"/>
      <w:lvlText w:val=""/>
      <w:lvlJc w:val="left"/>
      <w:pPr>
        <w:ind w:left="7292" w:hanging="360"/>
      </w:pPr>
      <w:rPr>
        <w:rFonts w:ascii="Wingdings" w:hAnsi="Wingdings" w:hint="default"/>
      </w:rPr>
    </w:lvl>
  </w:abstractNum>
  <w:abstractNum w:abstractNumId="36" w15:restartNumberingAfterBreak="0">
    <w:nsid w:val="5DFE20F6"/>
    <w:multiLevelType w:val="hybridMultilevel"/>
    <w:tmpl w:val="73E0CA68"/>
    <w:lvl w:ilvl="0" w:tplc="8DB00678">
      <w:start w:val="1"/>
      <w:numFmt w:val="decimal"/>
      <w:lvlText w:val="%1."/>
      <w:lvlJc w:val="left"/>
      <w:pPr>
        <w:ind w:left="1052" w:hanging="240"/>
      </w:pPr>
      <w:rPr>
        <w:rFonts w:ascii="Liberation Serif" w:eastAsia="Liberation Serif" w:hAnsi="Liberation Serif" w:cs="Liberation Serif" w:hint="default"/>
        <w:b w:val="0"/>
        <w:bCs w:val="0"/>
        <w:i w:val="0"/>
        <w:iCs w:val="0"/>
        <w:spacing w:val="0"/>
        <w:w w:val="100"/>
        <w:sz w:val="24"/>
        <w:szCs w:val="24"/>
        <w:lang w:val="lt-LT" w:eastAsia="en-US" w:bidi="ar-SA"/>
      </w:rPr>
    </w:lvl>
    <w:lvl w:ilvl="1" w:tplc="AB4873B2">
      <w:start w:val="1"/>
      <w:numFmt w:val="decimal"/>
      <w:lvlText w:val="%2"/>
      <w:lvlJc w:val="left"/>
      <w:pPr>
        <w:ind w:left="4255" w:hanging="150"/>
      </w:pPr>
      <w:rPr>
        <w:rFonts w:ascii="Liberation Serif" w:eastAsia="Liberation Serif" w:hAnsi="Liberation Serif" w:cs="Liberation Serif" w:hint="default"/>
        <w:b w:val="0"/>
        <w:bCs w:val="0"/>
        <w:i w:val="0"/>
        <w:iCs w:val="0"/>
        <w:spacing w:val="0"/>
        <w:w w:val="100"/>
        <w:sz w:val="20"/>
        <w:szCs w:val="20"/>
        <w:lang w:val="lt-LT" w:eastAsia="en-US" w:bidi="ar-SA"/>
      </w:rPr>
    </w:lvl>
    <w:lvl w:ilvl="2" w:tplc="F34E963A">
      <w:numFmt w:val="bullet"/>
      <w:lvlText w:val="•"/>
      <w:lvlJc w:val="left"/>
      <w:pPr>
        <w:ind w:left="4880" w:hanging="150"/>
      </w:pPr>
      <w:rPr>
        <w:lang w:val="lt-LT" w:eastAsia="en-US" w:bidi="ar-SA"/>
      </w:rPr>
    </w:lvl>
    <w:lvl w:ilvl="3" w:tplc="B886A62E">
      <w:numFmt w:val="bullet"/>
      <w:lvlText w:val="•"/>
      <w:lvlJc w:val="left"/>
      <w:pPr>
        <w:ind w:left="5501" w:hanging="150"/>
      </w:pPr>
      <w:rPr>
        <w:lang w:val="lt-LT" w:eastAsia="en-US" w:bidi="ar-SA"/>
      </w:rPr>
    </w:lvl>
    <w:lvl w:ilvl="4" w:tplc="C9B2249E">
      <w:numFmt w:val="bullet"/>
      <w:lvlText w:val="•"/>
      <w:lvlJc w:val="left"/>
      <w:pPr>
        <w:ind w:left="6122" w:hanging="150"/>
      </w:pPr>
      <w:rPr>
        <w:lang w:val="lt-LT" w:eastAsia="en-US" w:bidi="ar-SA"/>
      </w:rPr>
    </w:lvl>
    <w:lvl w:ilvl="5" w:tplc="05025FD4">
      <w:numFmt w:val="bullet"/>
      <w:lvlText w:val="•"/>
      <w:lvlJc w:val="left"/>
      <w:pPr>
        <w:ind w:left="6742" w:hanging="150"/>
      </w:pPr>
      <w:rPr>
        <w:lang w:val="lt-LT" w:eastAsia="en-US" w:bidi="ar-SA"/>
      </w:rPr>
    </w:lvl>
    <w:lvl w:ilvl="6" w:tplc="BF16504E">
      <w:numFmt w:val="bullet"/>
      <w:lvlText w:val="•"/>
      <w:lvlJc w:val="left"/>
      <w:pPr>
        <w:ind w:left="7363" w:hanging="150"/>
      </w:pPr>
      <w:rPr>
        <w:lang w:val="lt-LT" w:eastAsia="en-US" w:bidi="ar-SA"/>
      </w:rPr>
    </w:lvl>
    <w:lvl w:ilvl="7" w:tplc="1630A40C">
      <w:numFmt w:val="bullet"/>
      <w:lvlText w:val="•"/>
      <w:lvlJc w:val="left"/>
      <w:pPr>
        <w:ind w:left="7984" w:hanging="150"/>
      </w:pPr>
      <w:rPr>
        <w:lang w:val="lt-LT" w:eastAsia="en-US" w:bidi="ar-SA"/>
      </w:rPr>
    </w:lvl>
    <w:lvl w:ilvl="8" w:tplc="EDA8EC58">
      <w:numFmt w:val="bullet"/>
      <w:lvlText w:val="•"/>
      <w:lvlJc w:val="left"/>
      <w:pPr>
        <w:ind w:left="8604" w:hanging="150"/>
      </w:pPr>
      <w:rPr>
        <w:lang w:val="lt-LT" w:eastAsia="en-US" w:bidi="ar-SA"/>
      </w:rPr>
    </w:lvl>
  </w:abstractNum>
  <w:abstractNum w:abstractNumId="37" w15:restartNumberingAfterBreak="0">
    <w:nsid w:val="61083AD5"/>
    <w:multiLevelType w:val="hybridMultilevel"/>
    <w:tmpl w:val="92286E9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8" w15:restartNumberingAfterBreak="0">
    <w:nsid w:val="61780EFA"/>
    <w:multiLevelType w:val="hybridMultilevel"/>
    <w:tmpl w:val="58E003B8"/>
    <w:lvl w:ilvl="0" w:tplc="EA9E3FEC">
      <w:start w:val="1"/>
      <w:numFmt w:val="bullet"/>
      <w:lvlText w:val="•"/>
      <w:lvlJc w:val="left"/>
      <w:pPr>
        <w:tabs>
          <w:tab w:val="num" w:pos="720"/>
        </w:tabs>
        <w:ind w:left="720" w:hanging="360"/>
      </w:pPr>
      <w:rPr>
        <w:rFonts w:ascii="Arial" w:hAnsi="Arial" w:cs="Times New Roman" w:hint="default"/>
      </w:rPr>
    </w:lvl>
    <w:lvl w:ilvl="1" w:tplc="9326C39A">
      <w:start w:val="1"/>
      <w:numFmt w:val="bullet"/>
      <w:lvlText w:val="•"/>
      <w:lvlJc w:val="left"/>
      <w:pPr>
        <w:tabs>
          <w:tab w:val="num" w:pos="1440"/>
        </w:tabs>
        <w:ind w:left="1440" w:hanging="360"/>
      </w:pPr>
      <w:rPr>
        <w:rFonts w:ascii="Arial" w:hAnsi="Arial" w:cs="Times New Roman" w:hint="default"/>
      </w:rPr>
    </w:lvl>
    <w:lvl w:ilvl="2" w:tplc="A5D090BC">
      <w:start w:val="1"/>
      <w:numFmt w:val="bullet"/>
      <w:lvlText w:val="•"/>
      <w:lvlJc w:val="left"/>
      <w:pPr>
        <w:tabs>
          <w:tab w:val="num" w:pos="2160"/>
        </w:tabs>
        <w:ind w:left="2160" w:hanging="360"/>
      </w:pPr>
      <w:rPr>
        <w:rFonts w:ascii="Arial" w:hAnsi="Arial" w:cs="Times New Roman" w:hint="default"/>
      </w:rPr>
    </w:lvl>
    <w:lvl w:ilvl="3" w:tplc="0AC807C0">
      <w:start w:val="1"/>
      <w:numFmt w:val="bullet"/>
      <w:lvlText w:val="•"/>
      <w:lvlJc w:val="left"/>
      <w:pPr>
        <w:tabs>
          <w:tab w:val="num" w:pos="2880"/>
        </w:tabs>
        <w:ind w:left="2880" w:hanging="360"/>
      </w:pPr>
      <w:rPr>
        <w:rFonts w:ascii="Arial" w:hAnsi="Arial" w:cs="Times New Roman" w:hint="default"/>
      </w:rPr>
    </w:lvl>
    <w:lvl w:ilvl="4" w:tplc="A8A8DA14">
      <w:start w:val="1"/>
      <w:numFmt w:val="bullet"/>
      <w:lvlText w:val="•"/>
      <w:lvlJc w:val="left"/>
      <w:pPr>
        <w:tabs>
          <w:tab w:val="num" w:pos="3600"/>
        </w:tabs>
        <w:ind w:left="3600" w:hanging="360"/>
      </w:pPr>
      <w:rPr>
        <w:rFonts w:ascii="Arial" w:hAnsi="Arial" w:cs="Times New Roman" w:hint="default"/>
      </w:rPr>
    </w:lvl>
    <w:lvl w:ilvl="5" w:tplc="EC7CF14C">
      <w:start w:val="1"/>
      <w:numFmt w:val="bullet"/>
      <w:lvlText w:val="•"/>
      <w:lvlJc w:val="left"/>
      <w:pPr>
        <w:tabs>
          <w:tab w:val="num" w:pos="4320"/>
        </w:tabs>
        <w:ind w:left="4320" w:hanging="360"/>
      </w:pPr>
      <w:rPr>
        <w:rFonts w:ascii="Arial" w:hAnsi="Arial" w:cs="Times New Roman" w:hint="default"/>
      </w:rPr>
    </w:lvl>
    <w:lvl w:ilvl="6" w:tplc="AC4669DA">
      <w:start w:val="1"/>
      <w:numFmt w:val="bullet"/>
      <w:lvlText w:val="•"/>
      <w:lvlJc w:val="left"/>
      <w:pPr>
        <w:tabs>
          <w:tab w:val="num" w:pos="5040"/>
        </w:tabs>
        <w:ind w:left="5040" w:hanging="360"/>
      </w:pPr>
      <w:rPr>
        <w:rFonts w:ascii="Arial" w:hAnsi="Arial" w:cs="Times New Roman" w:hint="default"/>
      </w:rPr>
    </w:lvl>
    <w:lvl w:ilvl="7" w:tplc="27B0EBBC">
      <w:start w:val="1"/>
      <w:numFmt w:val="bullet"/>
      <w:lvlText w:val="•"/>
      <w:lvlJc w:val="left"/>
      <w:pPr>
        <w:tabs>
          <w:tab w:val="num" w:pos="5760"/>
        </w:tabs>
        <w:ind w:left="5760" w:hanging="360"/>
      </w:pPr>
      <w:rPr>
        <w:rFonts w:ascii="Arial" w:hAnsi="Arial" w:cs="Times New Roman" w:hint="default"/>
      </w:rPr>
    </w:lvl>
    <w:lvl w:ilvl="8" w:tplc="3DF0693A">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72E23DB"/>
    <w:multiLevelType w:val="hybridMultilevel"/>
    <w:tmpl w:val="8062D35A"/>
    <w:lvl w:ilvl="0" w:tplc="FFFFFFFF">
      <w:start w:val="1"/>
      <w:numFmt w:val="decimal"/>
      <w:lvlText w:val="%1."/>
      <w:lvlJc w:val="left"/>
      <w:pPr>
        <w:ind w:left="764" w:hanging="360"/>
      </w:p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1" w15:restartNumberingAfterBreak="0">
    <w:nsid w:val="6A3E09D4"/>
    <w:multiLevelType w:val="hybridMultilevel"/>
    <w:tmpl w:val="7C8C7E3A"/>
    <w:lvl w:ilvl="0" w:tplc="0427000F">
      <w:start w:val="1"/>
      <w:numFmt w:val="decimal"/>
      <w:lvlText w:val="%1."/>
      <w:lvlJc w:val="left"/>
      <w:pPr>
        <w:ind w:left="742" w:hanging="360"/>
      </w:p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2"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9213F7A"/>
    <w:multiLevelType w:val="hybridMultilevel"/>
    <w:tmpl w:val="D1BA7DF2"/>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46" w15:restartNumberingAfterBreak="0">
    <w:nsid w:val="7A8B0C63"/>
    <w:multiLevelType w:val="hybridMultilevel"/>
    <w:tmpl w:val="4D7AD03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81633417">
    <w:abstractNumId w:val="13"/>
  </w:num>
  <w:num w:numId="2" w16cid:durableId="1908802228">
    <w:abstractNumId w:val="32"/>
  </w:num>
  <w:num w:numId="3" w16cid:durableId="1129207096">
    <w:abstractNumId w:val="33"/>
  </w:num>
  <w:num w:numId="4" w16cid:durableId="360909319">
    <w:abstractNumId w:val="27"/>
  </w:num>
  <w:num w:numId="5" w16cid:durableId="1268343588">
    <w:abstractNumId w:val="15"/>
  </w:num>
  <w:num w:numId="6" w16cid:durableId="77408660">
    <w:abstractNumId w:val="12"/>
  </w:num>
  <w:num w:numId="7" w16cid:durableId="1123815921">
    <w:abstractNumId w:val="9"/>
  </w:num>
  <w:num w:numId="8" w16cid:durableId="220099925">
    <w:abstractNumId w:val="8"/>
  </w:num>
  <w:num w:numId="9" w16cid:durableId="1434009245">
    <w:abstractNumId w:val="24"/>
  </w:num>
  <w:num w:numId="10" w16cid:durableId="2020810081">
    <w:abstractNumId w:val="44"/>
  </w:num>
  <w:num w:numId="11" w16cid:durableId="11031008">
    <w:abstractNumId w:val="39"/>
  </w:num>
  <w:num w:numId="12" w16cid:durableId="384640229">
    <w:abstractNumId w:val="19"/>
  </w:num>
  <w:num w:numId="13" w16cid:durableId="1034502304">
    <w:abstractNumId w:val="17"/>
  </w:num>
  <w:num w:numId="14" w16cid:durableId="2142921564">
    <w:abstractNumId w:val="6"/>
  </w:num>
  <w:num w:numId="15" w16cid:durableId="114524057">
    <w:abstractNumId w:val="3"/>
  </w:num>
  <w:num w:numId="16" w16cid:durableId="1153135076">
    <w:abstractNumId w:val="1"/>
  </w:num>
  <w:num w:numId="17" w16cid:durableId="302084004">
    <w:abstractNumId w:val="28"/>
  </w:num>
  <w:num w:numId="18" w16cid:durableId="2063944318">
    <w:abstractNumId w:val="25"/>
  </w:num>
  <w:num w:numId="19" w16cid:durableId="1830442249">
    <w:abstractNumId w:val="18"/>
  </w:num>
  <w:num w:numId="20" w16cid:durableId="775442436">
    <w:abstractNumId w:val="0"/>
  </w:num>
  <w:num w:numId="21" w16cid:durableId="748623661">
    <w:abstractNumId w:val="20"/>
  </w:num>
  <w:num w:numId="22" w16cid:durableId="319505372">
    <w:abstractNumId w:val="43"/>
  </w:num>
  <w:num w:numId="23" w16cid:durableId="1501774913">
    <w:abstractNumId w:val="42"/>
  </w:num>
  <w:num w:numId="24" w16cid:durableId="994066181">
    <w:abstractNumId w:val="2"/>
  </w:num>
  <w:num w:numId="25" w16cid:durableId="473254363">
    <w:abstractNumId w:val="21"/>
  </w:num>
  <w:num w:numId="26" w16cid:durableId="947660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940919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00364169">
    <w:abstractNumId w:val="26"/>
  </w:num>
  <w:num w:numId="29" w16cid:durableId="1866601356">
    <w:abstractNumId w:val="5"/>
  </w:num>
  <w:num w:numId="30" w16cid:durableId="1308319051">
    <w:abstractNumId w:val="37"/>
  </w:num>
  <w:num w:numId="31" w16cid:durableId="186187910">
    <w:abstractNumId w:val="30"/>
  </w:num>
  <w:num w:numId="32" w16cid:durableId="889877082">
    <w:abstractNumId w:val="11"/>
  </w:num>
  <w:num w:numId="33" w16cid:durableId="697127373">
    <w:abstractNumId w:val="38"/>
  </w:num>
  <w:num w:numId="34" w16cid:durableId="2051999663">
    <w:abstractNumId w:val="34"/>
  </w:num>
  <w:num w:numId="35" w16cid:durableId="911692985">
    <w:abstractNumId w:val="23"/>
  </w:num>
  <w:num w:numId="36" w16cid:durableId="1617131655">
    <w:abstractNumId w:val="7"/>
  </w:num>
  <w:num w:numId="37" w16cid:durableId="1494447822">
    <w:abstractNumId w:val="22"/>
  </w:num>
  <w:num w:numId="38" w16cid:durableId="137844964">
    <w:abstractNumId w:val="31"/>
  </w:num>
  <w:num w:numId="39" w16cid:durableId="1518235463">
    <w:abstractNumId w:val="16"/>
  </w:num>
  <w:num w:numId="40" w16cid:durableId="1694457609">
    <w:abstractNumId w:val="45"/>
  </w:num>
  <w:num w:numId="41" w16cid:durableId="1827353179">
    <w:abstractNumId w:val="14"/>
  </w:num>
  <w:num w:numId="42" w16cid:durableId="1589072491">
    <w:abstractNumId w:val="46"/>
  </w:num>
  <w:num w:numId="43" w16cid:durableId="335504024">
    <w:abstractNumId w:val="35"/>
  </w:num>
  <w:num w:numId="44" w16cid:durableId="1974554254">
    <w:abstractNumId w:val="41"/>
  </w:num>
  <w:num w:numId="45" w16cid:durableId="445270848">
    <w:abstractNumId w:val="29"/>
  </w:num>
  <w:num w:numId="46" w16cid:durableId="196050100">
    <w:abstractNumId w:val="40"/>
  </w:num>
  <w:num w:numId="47" w16cid:durableId="2117477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114B"/>
    <w:rsid w:val="0001224E"/>
    <w:rsid w:val="00013592"/>
    <w:rsid w:val="00017341"/>
    <w:rsid w:val="00021A16"/>
    <w:rsid w:val="000258AB"/>
    <w:rsid w:val="0002694D"/>
    <w:rsid w:val="00026B56"/>
    <w:rsid w:val="00026E85"/>
    <w:rsid w:val="00034DD5"/>
    <w:rsid w:val="00042CD9"/>
    <w:rsid w:val="0004605A"/>
    <w:rsid w:val="00052576"/>
    <w:rsid w:val="00054C25"/>
    <w:rsid w:val="00057523"/>
    <w:rsid w:val="0006234C"/>
    <w:rsid w:val="000762B9"/>
    <w:rsid w:val="000772A8"/>
    <w:rsid w:val="00086124"/>
    <w:rsid w:val="000871F2"/>
    <w:rsid w:val="00095A1E"/>
    <w:rsid w:val="0009671C"/>
    <w:rsid w:val="000A4F5A"/>
    <w:rsid w:val="000A53A8"/>
    <w:rsid w:val="000B1DF1"/>
    <w:rsid w:val="000B30DA"/>
    <w:rsid w:val="000B5E9A"/>
    <w:rsid w:val="000C1EE0"/>
    <w:rsid w:val="000C372D"/>
    <w:rsid w:val="000C53B3"/>
    <w:rsid w:val="000E549C"/>
    <w:rsid w:val="000F7329"/>
    <w:rsid w:val="000F7C93"/>
    <w:rsid w:val="00100E79"/>
    <w:rsid w:val="00111204"/>
    <w:rsid w:val="001149B3"/>
    <w:rsid w:val="00115269"/>
    <w:rsid w:val="00121903"/>
    <w:rsid w:val="00121A0C"/>
    <w:rsid w:val="0012248A"/>
    <w:rsid w:val="00124055"/>
    <w:rsid w:val="0012711C"/>
    <w:rsid w:val="00133D06"/>
    <w:rsid w:val="00134A06"/>
    <w:rsid w:val="00134D36"/>
    <w:rsid w:val="00140ED5"/>
    <w:rsid w:val="00140EF4"/>
    <w:rsid w:val="00142456"/>
    <w:rsid w:val="00144DDA"/>
    <w:rsid w:val="001565CC"/>
    <w:rsid w:val="00157561"/>
    <w:rsid w:val="00174AC8"/>
    <w:rsid w:val="00185B52"/>
    <w:rsid w:val="00185D8E"/>
    <w:rsid w:val="001A00AC"/>
    <w:rsid w:val="001A6E21"/>
    <w:rsid w:val="001A7729"/>
    <w:rsid w:val="001C4006"/>
    <w:rsid w:val="001C7241"/>
    <w:rsid w:val="001E5317"/>
    <w:rsid w:val="001E7354"/>
    <w:rsid w:val="001E7E3C"/>
    <w:rsid w:val="001F18F2"/>
    <w:rsid w:val="002025FE"/>
    <w:rsid w:val="002174DD"/>
    <w:rsid w:val="002205CB"/>
    <w:rsid w:val="0022240B"/>
    <w:rsid w:val="002378EC"/>
    <w:rsid w:val="002467BF"/>
    <w:rsid w:val="00246AEE"/>
    <w:rsid w:val="00253933"/>
    <w:rsid w:val="002619E0"/>
    <w:rsid w:val="002704C3"/>
    <w:rsid w:val="00274A1F"/>
    <w:rsid w:val="00274D79"/>
    <w:rsid w:val="0027592A"/>
    <w:rsid w:val="00276B30"/>
    <w:rsid w:val="00276C66"/>
    <w:rsid w:val="00282133"/>
    <w:rsid w:val="00282C5E"/>
    <w:rsid w:val="00295ACE"/>
    <w:rsid w:val="002A2D84"/>
    <w:rsid w:val="002B3EEE"/>
    <w:rsid w:val="002C25F5"/>
    <w:rsid w:val="002D3781"/>
    <w:rsid w:val="002E28D5"/>
    <w:rsid w:val="002E3EAE"/>
    <w:rsid w:val="002E4F1A"/>
    <w:rsid w:val="002E650D"/>
    <w:rsid w:val="002E6D44"/>
    <w:rsid w:val="002F2DB1"/>
    <w:rsid w:val="002F727D"/>
    <w:rsid w:val="00304897"/>
    <w:rsid w:val="00314928"/>
    <w:rsid w:val="003259A5"/>
    <w:rsid w:val="00325B65"/>
    <w:rsid w:val="00325D90"/>
    <w:rsid w:val="00331F7D"/>
    <w:rsid w:val="00333F1B"/>
    <w:rsid w:val="00335593"/>
    <w:rsid w:val="003369C1"/>
    <w:rsid w:val="00341E82"/>
    <w:rsid w:val="0034380E"/>
    <w:rsid w:val="00357F2D"/>
    <w:rsid w:val="003810C0"/>
    <w:rsid w:val="00385EC4"/>
    <w:rsid w:val="003868D4"/>
    <w:rsid w:val="00386FD1"/>
    <w:rsid w:val="00396923"/>
    <w:rsid w:val="00396FEA"/>
    <w:rsid w:val="0039708A"/>
    <w:rsid w:val="003B3B54"/>
    <w:rsid w:val="003B5DE1"/>
    <w:rsid w:val="003B7A06"/>
    <w:rsid w:val="003D3B73"/>
    <w:rsid w:val="003D43BB"/>
    <w:rsid w:val="003D457B"/>
    <w:rsid w:val="003D4C75"/>
    <w:rsid w:val="003E4319"/>
    <w:rsid w:val="003F37B2"/>
    <w:rsid w:val="003F7C91"/>
    <w:rsid w:val="00400CC8"/>
    <w:rsid w:val="004064E6"/>
    <w:rsid w:val="00415FB0"/>
    <w:rsid w:val="00417DBE"/>
    <w:rsid w:val="00421986"/>
    <w:rsid w:val="00435E21"/>
    <w:rsid w:val="00444819"/>
    <w:rsid w:val="004477B8"/>
    <w:rsid w:val="00451364"/>
    <w:rsid w:val="00452CA3"/>
    <w:rsid w:val="00457FB1"/>
    <w:rsid w:val="004629DC"/>
    <w:rsid w:val="004651FB"/>
    <w:rsid w:val="004652F7"/>
    <w:rsid w:val="00466270"/>
    <w:rsid w:val="00472C95"/>
    <w:rsid w:val="00474824"/>
    <w:rsid w:val="00475377"/>
    <w:rsid w:val="004805DC"/>
    <w:rsid w:val="00482744"/>
    <w:rsid w:val="00487819"/>
    <w:rsid w:val="004A3276"/>
    <w:rsid w:val="004A433C"/>
    <w:rsid w:val="004B0A4F"/>
    <w:rsid w:val="004B50F0"/>
    <w:rsid w:val="004C223C"/>
    <w:rsid w:val="004D2171"/>
    <w:rsid w:val="004D3E7D"/>
    <w:rsid w:val="004D5DF5"/>
    <w:rsid w:val="004E0BCB"/>
    <w:rsid w:val="004E60D3"/>
    <w:rsid w:val="004F240D"/>
    <w:rsid w:val="004F58D3"/>
    <w:rsid w:val="004F70D7"/>
    <w:rsid w:val="00506622"/>
    <w:rsid w:val="00506F26"/>
    <w:rsid w:val="005076A6"/>
    <w:rsid w:val="00507B23"/>
    <w:rsid w:val="005103E1"/>
    <w:rsid w:val="005106B7"/>
    <w:rsid w:val="00513206"/>
    <w:rsid w:val="00515B2C"/>
    <w:rsid w:val="00520BA4"/>
    <w:rsid w:val="00522252"/>
    <w:rsid w:val="005267D2"/>
    <w:rsid w:val="00526D5A"/>
    <w:rsid w:val="00533329"/>
    <w:rsid w:val="005409C6"/>
    <w:rsid w:val="00540DD3"/>
    <w:rsid w:val="0054671B"/>
    <w:rsid w:val="00546782"/>
    <w:rsid w:val="00550AF2"/>
    <w:rsid w:val="00550B78"/>
    <w:rsid w:val="00550D03"/>
    <w:rsid w:val="00553BEE"/>
    <w:rsid w:val="00554FF9"/>
    <w:rsid w:val="00555C52"/>
    <w:rsid w:val="005659F3"/>
    <w:rsid w:val="00583BC8"/>
    <w:rsid w:val="00590F0D"/>
    <w:rsid w:val="005A022C"/>
    <w:rsid w:val="005A439C"/>
    <w:rsid w:val="005A63F4"/>
    <w:rsid w:val="005B1F95"/>
    <w:rsid w:val="005B29A0"/>
    <w:rsid w:val="005B450E"/>
    <w:rsid w:val="005B5BBB"/>
    <w:rsid w:val="005C1D91"/>
    <w:rsid w:val="005C254E"/>
    <w:rsid w:val="005C4504"/>
    <w:rsid w:val="005C5787"/>
    <w:rsid w:val="005C61E5"/>
    <w:rsid w:val="005D3ADF"/>
    <w:rsid w:val="005E02AB"/>
    <w:rsid w:val="005E09C4"/>
    <w:rsid w:val="005E2674"/>
    <w:rsid w:val="005E4D23"/>
    <w:rsid w:val="005F4400"/>
    <w:rsid w:val="005F6BCE"/>
    <w:rsid w:val="0060252A"/>
    <w:rsid w:val="006039F5"/>
    <w:rsid w:val="00603BC3"/>
    <w:rsid w:val="00610964"/>
    <w:rsid w:val="0063439A"/>
    <w:rsid w:val="006344C8"/>
    <w:rsid w:val="00634AEE"/>
    <w:rsid w:val="0065190A"/>
    <w:rsid w:val="00651FF6"/>
    <w:rsid w:val="00653B34"/>
    <w:rsid w:val="0065533A"/>
    <w:rsid w:val="00655D32"/>
    <w:rsid w:val="00661B4D"/>
    <w:rsid w:val="006653EE"/>
    <w:rsid w:val="0066674D"/>
    <w:rsid w:val="00667924"/>
    <w:rsid w:val="006770F8"/>
    <w:rsid w:val="00681607"/>
    <w:rsid w:val="0068385B"/>
    <w:rsid w:val="00684977"/>
    <w:rsid w:val="00692B5C"/>
    <w:rsid w:val="006932F8"/>
    <w:rsid w:val="00697733"/>
    <w:rsid w:val="00697960"/>
    <w:rsid w:val="006A0861"/>
    <w:rsid w:val="006B4564"/>
    <w:rsid w:val="006C0F53"/>
    <w:rsid w:val="006C66A1"/>
    <w:rsid w:val="006C6855"/>
    <w:rsid w:val="006D5A1B"/>
    <w:rsid w:val="006E1444"/>
    <w:rsid w:val="006E57E8"/>
    <w:rsid w:val="006F58EF"/>
    <w:rsid w:val="007023DD"/>
    <w:rsid w:val="00704894"/>
    <w:rsid w:val="00706F78"/>
    <w:rsid w:val="00707479"/>
    <w:rsid w:val="00716B90"/>
    <w:rsid w:val="007233F3"/>
    <w:rsid w:val="00736D8E"/>
    <w:rsid w:val="00737967"/>
    <w:rsid w:val="007611AB"/>
    <w:rsid w:val="00764E69"/>
    <w:rsid w:val="0077117E"/>
    <w:rsid w:val="007717E1"/>
    <w:rsid w:val="00774B26"/>
    <w:rsid w:val="00777888"/>
    <w:rsid w:val="00783F49"/>
    <w:rsid w:val="00790BEE"/>
    <w:rsid w:val="00797D83"/>
    <w:rsid w:val="00797F73"/>
    <w:rsid w:val="007A068A"/>
    <w:rsid w:val="007B3AF8"/>
    <w:rsid w:val="007C1694"/>
    <w:rsid w:val="007C6CD3"/>
    <w:rsid w:val="007D7061"/>
    <w:rsid w:val="007D73C8"/>
    <w:rsid w:val="007E4426"/>
    <w:rsid w:val="007F604C"/>
    <w:rsid w:val="008018F3"/>
    <w:rsid w:val="00817322"/>
    <w:rsid w:val="00822294"/>
    <w:rsid w:val="008237A6"/>
    <w:rsid w:val="008252FD"/>
    <w:rsid w:val="008276FF"/>
    <w:rsid w:val="00831B78"/>
    <w:rsid w:val="0083254F"/>
    <w:rsid w:val="00852190"/>
    <w:rsid w:val="00854084"/>
    <w:rsid w:val="00855CC7"/>
    <w:rsid w:val="00856ECC"/>
    <w:rsid w:val="00857910"/>
    <w:rsid w:val="00863FF9"/>
    <w:rsid w:val="008657F4"/>
    <w:rsid w:val="00870AC8"/>
    <w:rsid w:val="008728B2"/>
    <w:rsid w:val="00875DB5"/>
    <w:rsid w:val="00877A07"/>
    <w:rsid w:val="00885788"/>
    <w:rsid w:val="008A1EFC"/>
    <w:rsid w:val="008A21AB"/>
    <w:rsid w:val="008A2936"/>
    <w:rsid w:val="008A5525"/>
    <w:rsid w:val="008A6F25"/>
    <w:rsid w:val="008A6F63"/>
    <w:rsid w:val="008B4838"/>
    <w:rsid w:val="008C11CF"/>
    <w:rsid w:val="008C135F"/>
    <w:rsid w:val="008D4AE4"/>
    <w:rsid w:val="008F4A2B"/>
    <w:rsid w:val="009027B1"/>
    <w:rsid w:val="0090372C"/>
    <w:rsid w:val="00906D0B"/>
    <w:rsid w:val="00907469"/>
    <w:rsid w:val="00910381"/>
    <w:rsid w:val="00913C76"/>
    <w:rsid w:val="00921400"/>
    <w:rsid w:val="0092163D"/>
    <w:rsid w:val="00923718"/>
    <w:rsid w:val="00924E9E"/>
    <w:rsid w:val="00927977"/>
    <w:rsid w:val="00930543"/>
    <w:rsid w:val="00931A6F"/>
    <w:rsid w:val="00945C05"/>
    <w:rsid w:val="009529C8"/>
    <w:rsid w:val="009626EA"/>
    <w:rsid w:val="0096515F"/>
    <w:rsid w:val="009671F0"/>
    <w:rsid w:val="0097500C"/>
    <w:rsid w:val="00992542"/>
    <w:rsid w:val="009A4903"/>
    <w:rsid w:val="009A564B"/>
    <w:rsid w:val="009A6B51"/>
    <w:rsid w:val="009B12FA"/>
    <w:rsid w:val="009B3CA5"/>
    <w:rsid w:val="009B4EC3"/>
    <w:rsid w:val="009B70A0"/>
    <w:rsid w:val="009C1509"/>
    <w:rsid w:val="009C32EC"/>
    <w:rsid w:val="009C40A0"/>
    <w:rsid w:val="009D0280"/>
    <w:rsid w:val="009D3D64"/>
    <w:rsid w:val="009E0AD9"/>
    <w:rsid w:val="009E1D3D"/>
    <w:rsid w:val="009E4117"/>
    <w:rsid w:val="009F01AC"/>
    <w:rsid w:val="009F02B2"/>
    <w:rsid w:val="00A026B1"/>
    <w:rsid w:val="00A03C30"/>
    <w:rsid w:val="00A06CBD"/>
    <w:rsid w:val="00A07BAC"/>
    <w:rsid w:val="00A1729F"/>
    <w:rsid w:val="00A17809"/>
    <w:rsid w:val="00A26F83"/>
    <w:rsid w:val="00A3215E"/>
    <w:rsid w:val="00A33AD0"/>
    <w:rsid w:val="00A3429A"/>
    <w:rsid w:val="00A62612"/>
    <w:rsid w:val="00A6297D"/>
    <w:rsid w:val="00A65CE6"/>
    <w:rsid w:val="00A75EA2"/>
    <w:rsid w:val="00A840CE"/>
    <w:rsid w:val="00A91BAD"/>
    <w:rsid w:val="00A93279"/>
    <w:rsid w:val="00A93B72"/>
    <w:rsid w:val="00A978DF"/>
    <w:rsid w:val="00AA2227"/>
    <w:rsid w:val="00AD7408"/>
    <w:rsid w:val="00AE747A"/>
    <w:rsid w:val="00AF222E"/>
    <w:rsid w:val="00AF3F73"/>
    <w:rsid w:val="00AF60D6"/>
    <w:rsid w:val="00B00F01"/>
    <w:rsid w:val="00B00FBA"/>
    <w:rsid w:val="00B01EB9"/>
    <w:rsid w:val="00B03683"/>
    <w:rsid w:val="00B04BF9"/>
    <w:rsid w:val="00B053EB"/>
    <w:rsid w:val="00B16435"/>
    <w:rsid w:val="00B225F8"/>
    <w:rsid w:val="00B2698A"/>
    <w:rsid w:val="00B2789F"/>
    <w:rsid w:val="00B31F2A"/>
    <w:rsid w:val="00B44F11"/>
    <w:rsid w:val="00B45024"/>
    <w:rsid w:val="00B47C05"/>
    <w:rsid w:val="00B5213A"/>
    <w:rsid w:val="00B5598E"/>
    <w:rsid w:val="00B60025"/>
    <w:rsid w:val="00B70B95"/>
    <w:rsid w:val="00B70CA9"/>
    <w:rsid w:val="00B731C9"/>
    <w:rsid w:val="00B76BD8"/>
    <w:rsid w:val="00B770E7"/>
    <w:rsid w:val="00B81057"/>
    <w:rsid w:val="00B8488F"/>
    <w:rsid w:val="00B91C6E"/>
    <w:rsid w:val="00B96DB5"/>
    <w:rsid w:val="00BA0084"/>
    <w:rsid w:val="00BA1AF8"/>
    <w:rsid w:val="00BA2222"/>
    <w:rsid w:val="00BA6B89"/>
    <w:rsid w:val="00BA78A2"/>
    <w:rsid w:val="00BB0844"/>
    <w:rsid w:val="00BB59E7"/>
    <w:rsid w:val="00BC1E24"/>
    <w:rsid w:val="00BC3F96"/>
    <w:rsid w:val="00BC54F3"/>
    <w:rsid w:val="00BD0E8E"/>
    <w:rsid w:val="00BD1B6C"/>
    <w:rsid w:val="00BD338A"/>
    <w:rsid w:val="00BE65A3"/>
    <w:rsid w:val="00BF0385"/>
    <w:rsid w:val="00BF2E33"/>
    <w:rsid w:val="00C04B59"/>
    <w:rsid w:val="00C10390"/>
    <w:rsid w:val="00C2440F"/>
    <w:rsid w:val="00C26C5D"/>
    <w:rsid w:val="00C26CF4"/>
    <w:rsid w:val="00C366D0"/>
    <w:rsid w:val="00C37EA6"/>
    <w:rsid w:val="00C41B7B"/>
    <w:rsid w:val="00C47E64"/>
    <w:rsid w:val="00C53373"/>
    <w:rsid w:val="00C62365"/>
    <w:rsid w:val="00C64C75"/>
    <w:rsid w:val="00C6520D"/>
    <w:rsid w:val="00C74E4F"/>
    <w:rsid w:val="00C763A8"/>
    <w:rsid w:val="00C81551"/>
    <w:rsid w:val="00C815B9"/>
    <w:rsid w:val="00C82068"/>
    <w:rsid w:val="00C93129"/>
    <w:rsid w:val="00C96C49"/>
    <w:rsid w:val="00CA234C"/>
    <w:rsid w:val="00CB1BC8"/>
    <w:rsid w:val="00CB4998"/>
    <w:rsid w:val="00CB7309"/>
    <w:rsid w:val="00CC1CD1"/>
    <w:rsid w:val="00CC21BD"/>
    <w:rsid w:val="00CC45E0"/>
    <w:rsid w:val="00CC5EEC"/>
    <w:rsid w:val="00CC7D06"/>
    <w:rsid w:val="00CD0E9C"/>
    <w:rsid w:val="00CD3D8B"/>
    <w:rsid w:val="00CD657D"/>
    <w:rsid w:val="00CE45C8"/>
    <w:rsid w:val="00CE6E78"/>
    <w:rsid w:val="00CE778B"/>
    <w:rsid w:val="00CF3079"/>
    <w:rsid w:val="00D03B27"/>
    <w:rsid w:val="00D07DE2"/>
    <w:rsid w:val="00D12741"/>
    <w:rsid w:val="00D14050"/>
    <w:rsid w:val="00D361CC"/>
    <w:rsid w:val="00D36A60"/>
    <w:rsid w:val="00D36C47"/>
    <w:rsid w:val="00D41039"/>
    <w:rsid w:val="00D44490"/>
    <w:rsid w:val="00D5022D"/>
    <w:rsid w:val="00D506E6"/>
    <w:rsid w:val="00D50D53"/>
    <w:rsid w:val="00D55398"/>
    <w:rsid w:val="00D66DEB"/>
    <w:rsid w:val="00D67A01"/>
    <w:rsid w:val="00D7306A"/>
    <w:rsid w:val="00D766E1"/>
    <w:rsid w:val="00D82D1A"/>
    <w:rsid w:val="00D86AA1"/>
    <w:rsid w:val="00D90FE0"/>
    <w:rsid w:val="00D956F0"/>
    <w:rsid w:val="00DA1E5D"/>
    <w:rsid w:val="00DA23AC"/>
    <w:rsid w:val="00DA739E"/>
    <w:rsid w:val="00DA7C56"/>
    <w:rsid w:val="00DB3E65"/>
    <w:rsid w:val="00DD003C"/>
    <w:rsid w:val="00DD0498"/>
    <w:rsid w:val="00DD2A70"/>
    <w:rsid w:val="00DD3487"/>
    <w:rsid w:val="00DD3A84"/>
    <w:rsid w:val="00DD45A0"/>
    <w:rsid w:val="00DD6928"/>
    <w:rsid w:val="00DE1890"/>
    <w:rsid w:val="00DE4EEC"/>
    <w:rsid w:val="00DE718C"/>
    <w:rsid w:val="00DE7936"/>
    <w:rsid w:val="00DF1F8D"/>
    <w:rsid w:val="00DF3101"/>
    <w:rsid w:val="00DF3FAB"/>
    <w:rsid w:val="00DF5219"/>
    <w:rsid w:val="00DF6291"/>
    <w:rsid w:val="00E005B7"/>
    <w:rsid w:val="00E01907"/>
    <w:rsid w:val="00E01F42"/>
    <w:rsid w:val="00E045A4"/>
    <w:rsid w:val="00E1036D"/>
    <w:rsid w:val="00E10BBA"/>
    <w:rsid w:val="00E14064"/>
    <w:rsid w:val="00E16494"/>
    <w:rsid w:val="00E318B7"/>
    <w:rsid w:val="00E326B4"/>
    <w:rsid w:val="00E40C11"/>
    <w:rsid w:val="00E40D5B"/>
    <w:rsid w:val="00E41F3A"/>
    <w:rsid w:val="00E432C0"/>
    <w:rsid w:val="00E5122A"/>
    <w:rsid w:val="00E80223"/>
    <w:rsid w:val="00E83CFC"/>
    <w:rsid w:val="00E85DF8"/>
    <w:rsid w:val="00E900D1"/>
    <w:rsid w:val="00E95003"/>
    <w:rsid w:val="00E9666F"/>
    <w:rsid w:val="00EA0524"/>
    <w:rsid w:val="00EA2590"/>
    <w:rsid w:val="00EA4F9D"/>
    <w:rsid w:val="00EA588A"/>
    <w:rsid w:val="00EB0DAC"/>
    <w:rsid w:val="00EB111F"/>
    <w:rsid w:val="00EB303E"/>
    <w:rsid w:val="00EC054E"/>
    <w:rsid w:val="00EC1911"/>
    <w:rsid w:val="00EC7FDB"/>
    <w:rsid w:val="00ED2B83"/>
    <w:rsid w:val="00ED311C"/>
    <w:rsid w:val="00EE019C"/>
    <w:rsid w:val="00EE5623"/>
    <w:rsid w:val="00EE5896"/>
    <w:rsid w:val="00EE65F4"/>
    <w:rsid w:val="00EF0AFF"/>
    <w:rsid w:val="00EF6A3D"/>
    <w:rsid w:val="00F00B10"/>
    <w:rsid w:val="00F04327"/>
    <w:rsid w:val="00F175A5"/>
    <w:rsid w:val="00F21E51"/>
    <w:rsid w:val="00F26D09"/>
    <w:rsid w:val="00F3170C"/>
    <w:rsid w:val="00F34550"/>
    <w:rsid w:val="00F361A5"/>
    <w:rsid w:val="00F4075C"/>
    <w:rsid w:val="00F43B7D"/>
    <w:rsid w:val="00F46FBF"/>
    <w:rsid w:val="00F47930"/>
    <w:rsid w:val="00F53860"/>
    <w:rsid w:val="00F57508"/>
    <w:rsid w:val="00F60C0B"/>
    <w:rsid w:val="00F61C7B"/>
    <w:rsid w:val="00F654F6"/>
    <w:rsid w:val="00F66BF4"/>
    <w:rsid w:val="00F716FC"/>
    <w:rsid w:val="00F74751"/>
    <w:rsid w:val="00F837A0"/>
    <w:rsid w:val="00FA0FE7"/>
    <w:rsid w:val="00FA6F59"/>
    <w:rsid w:val="00FA72D8"/>
    <w:rsid w:val="00FB3E5C"/>
    <w:rsid w:val="00FB518B"/>
    <w:rsid w:val="00FC04E6"/>
    <w:rsid w:val="00FC1A29"/>
    <w:rsid w:val="00FD41D9"/>
    <w:rsid w:val="00FD4AB8"/>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696EDE"/>
  <w15:docId w15:val="{445F5E67-572F-4C66-9707-78B2FE42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FF9"/>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paragraph" w:styleId="Antrat2">
    <w:name w:val="heading 2"/>
    <w:basedOn w:val="prastasis"/>
    <w:next w:val="prastasis"/>
    <w:link w:val="Antrat2Diagrama"/>
    <w:semiHidden/>
    <w:unhideWhenUsed/>
    <w:qFormat/>
    <w:locked/>
    <w:rsid w:val="00520B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unhideWhenUsed/>
    <w:rsid w:val="009B3CA5"/>
    <w:rPr>
      <w:color w:val="0000FF"/>
      <w:u w:val="single"/>
    </w:rPr>
  </w:style>
  <w:style w:type="character" w:customStyle="1" w:styleId="Antrat2Diagrama">
    <w:name w:val="Antraštė 2 Diagrama"/>
    <w:basedOn w:val="Numatytasispastraiposriftas"/>
    <w:link w:val="Antrat2"/>
    <w:semiHidden/>
    <w:rsid w:val="00520BA4"/>
    <w:rPr>
      <w:rFonts w:asciiTheme="majorHAnsi" w:eastAsiaTheme="majorEastAsia" w:hAnsiTheme="majorHAnsi" w:cstheme="majorBidi"/>
      <w:color w:val="365F91" w:themeColor="accent1" w:themeShade="BF"/>
      <w:sz w:val="26"/>
      <w:szCs w:val="26"/>
      <w:lang w:eastAsia="en-US"/>
    </w:rPr>
  </w:style>
  <w:style w:type="character" w:styleId="Neapdorotaspaminjimas">
    <w:name w:val="Unresolved Mention"/>
    <w:basedOn w:val="Numatytasispastraiposriftas"/>
    <w:uiPriority w:val="99"/>
    <w:semiHidden/>
    <w:unhideWhenUsed/>
    <w:rsid w:val="00452CA3"/>
    <w:rPr>
      <w:color w:val="605E5C"/>
      <w:shd w:val="clear" w:color="auto" w:fill="E1DFDD"/>
    </w:rPr>
  </w:style>
  <w:style w:type="table" w:customStyle="1" w:styleId="TableGrid1">
    <w:name w:val="Table Grid1"/>
    <w:basedOn w:val="prastojilentel"/>
    <w:next w:val="Lentelstinklelis"/>
    <w:rsid w:val="00930543"/>
    <w:rPr>
      <w:rFonts w:ascii="Times New Roman" w:eastAsia="Times New Roman" w:hAnsi="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18406">
      <w:bodyDiv w:val="1"/>
      <w:marLeft w:val="0"/>
      <w:marRight w:val="0"/>
      <w:marTop w:val="0"/>
      <w:marBottom w:val="0"/>
      <w:divBdr>
        <w:top w:val="none" w:sz="0" w:space="0" w:color="auto"/>
        <w:left w:val="none" w:sz="0" w:space="0" w:color="auto"/>
        <w:bottom w:val="none" w:sz="0" w:space="0" w:color="auto"/>
        <w:right w:val="none" w:sz="0" w:space="0" w:color="auto"/>
      </w:divBdr>
    </w:div>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16329336">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688020118">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0004093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405645346">
      <w:bodyDiv w:val="1"/>
      <w:marLeft w:val="0"/>
      <w:marRight w:val="0"/>
      <w:marTop w:val="0"/>
      <w:marBottom w:val="0"/>
      <w:divBdr>
        <w:top w:val="none" w:sz="0" w:space="0" w:color="auto"/>
        <w:left w:val="none" w:sz="0" w:space="0" w:color="auto"/>
        <w:bottom w:val="none" w:sz="0" w:space="0" w:color="auto"/>
        <w:right w:val="none" w:sz="0" w:space="0" w:color="auto"/>
      </w:divBdr>
    </w:div>
    <w:div w:id="1415008789">
      <w:bodyDiv w:val="1"/>
      <w:marLeft w:val="0"/>
      <w:marRight w:val="0"/>
      <w:marTop w:val="0"/>
      <w:marBottom w:val="0"/>
      <w:divBdr>
        <w:top w:val="none" w:sz="0" w:space="0" w:color="auto"/>
        <w:left w:val="none" w:sz="0" w:space="0" w:color="auto"/>
        <w:bottom w:val="none" w:sz="0" w:space="0" w:color="auto"/>
        <w:right w:val="none" w:sz="0" w:space="0" w:color="auto"/>
      </w:divBdr>
      <w:divsChild>
        <w:div w:id="1797792549">
          <w:marLeft w:val="0"/>
          <w:marRight w:val="0"/>
          <w:marTop w:val="0"/>
          <w:marBottom w:val="0"/>
          <w:divBdr>
            <w:top w:val="none" w:sz="0" w:space="0" w:color="auto"/>
            <w:left w:val="none" w:sz="0" w:space="0" w:color="auto"/>
            <w:bottom w:val="none" w:sz="0" w:space="0" w:color="auto"/>
            <w:right w:val="none" w:sz="0" w:space="0" w:color="auto"/>
          </w:divBdr>
        </w:div>
      </w:divsChild>
    </w:div>
    <w:div w:id="1422946259">
      <w:bodyDiv w:val="1"/>
      <w:marLeft w:val="0"/>
      <w:marRight w:val="0"/>
      <w:marTop w:val="0"/>
      <w:marBottom w:val="0"/>
      <w:divBdr>
        <w:top w:val="none" w:sz="0" w:space="0" w:color="auto"/>
        <w:left w:val="none" w:sz="0" w:space="0" w:color="auto"/>
        <w:bottom w:val="none" w:sz="0" w:space="0" w:color="auto"/>
        <w:right w:val="none" w:sz="0" w:space="0" w:color="auto"/>
      </w:divBdr>
    </w:div>
    <w:div w:id="1539853025">
      <w:bodyDiv w:val="1"/>
      <w:marLeft w:val="0"/>
      <w:marRight w:val="0"/>
      <w:marTop w:val="0"/>
      <w:marBottom w:val="0"/>
      <w:divBdr>
        <w:top w:val="none" w:sz="0" w:space="0" w:color="auto"/>
        <w:left w:val="none" w:sz="0" w:space="0" w:color="auto"/>
        <w:bottom w:val="none" w:sz="0" w:space="0" w:color="auto"/>
        <w:right w:val="none" w:sz="0" w:space="0" w:color="auto"/>
      </w:divBdr>
    </w:div>
    <w:div w:id="1553228082">
      <w:bodyDiv w:val="1"/>
      <w:marLeft w:val="0"/>
      <w:marRight w:val="0"/>
      <w:marTop w:val="0"/>
      <w:marBottom w:val="0"/>
      <w:divBdr>
        <w:top w:val="none" w:sz="0" w:space="0" w:color="auto"/>
        <w:left w:val="none" w:sz="0" w:space="0" w:color="auto"/>
        <w:bottom w:val="none" w:sz="0" w:space="0" w:color="auto"/>
        <w:right w:val="none" w:sz="0" w:space="0" w:color="auto"/>
      </w:divBdr>
    </w:div>
    <w:div w:id="1578593046">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 w:id="2112507086">
      <w:bodyDiv w:val="1"/>
      <w:marLeft w:val="0"/>
      <w:marRight w:val="0"/>
      <w:marTop w:val="0"/>
      <w:marBottom w:val="0"/>
      <w:divBdr>
        <w:top w:val="none" w:sz="0" w:space="0" w:color="auto"/>
        <w:left w:val="none" w:sz="0" w:space="0" w:color="auto"/>
        <w:bottom w:val="none" w:sz="0" w:space="0" w:color="auto"/>
        <w:right w:val="none" w:sz="0" w:space="0" w:color="auto"/>
      </w:divBdr>
    </w:div>
    <w:div w:id="21314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1235</Words>
  <Characters>9187</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Jolanta Mickevičienė</cp:lastModifiedBy>
  <cp:revision>5</cp:revision>
  <cp:lastPrinted>2023-11-14T09:45:00Z</cp:lastPrinted>
  <dcterms:created xsi:type="dcterms:W3CDTF">2025-11-10T13:54:00Z</dcterms:created>
  <dcterms:modified xsi:type="dcterms:W3CDTF">2026-06-02T08:02:00Z</dcterms:modified>
</cp:coreProperties>
</file>