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79E4" w14:textId="77777777" w:rsidR="00B6404A" w:rsidRPr="00CF25BC" w:rsidRDefault="00B6404A" w:rsidP="00B6404A">
      <w:pPr>
        <w:spacing w:after="0" w:line="240" w:lineRule="auto"/>
        <w:ind w:left="5670"/>
        <w:rPr>
          <w:rFonts w:ascii="Times New Roman" w:hAnsi="Times New Roman"/>
          <w:sz w:val="24"/>
          <w:szCs w:val="24"/>
        </w:rPr>
      </w:pPr>
      <w:r w:rsidRPr="00CF25BC">
        <w:rPr>
          <w:rFonts w:ascii="Times New Roman" w:hAnsi="Times New Roman"/>
          <w:sz w:val="24"/>
          <w:szCs w:val="24"/>
        </w:rPr>
        <w:t>Kretingos rajono savivaldybės turto</w:t>
      </w:r>
    </w:p>
    <w:p w14:paraId="23E7FF4A" w14:textId="77777777" w:rsidR="00B6404A" w:rsidRPr="00CF25BC" w:rsidRDefault="00B6404A" w:rsidP="00B6404A">
      <w:pPr>
        <w:spacing w:after="0" w:line="240" w:lineRule="auto"/>
        <w:ind w:left="5670"/>
        <w:rPr>
          <w:rFonts w:ascii="Times New Roman" w:hAnsi="Times New Roman"/>
          <w:sz w:val="24"/>
          <w:szCs w:val="24"/>
        </w:rPr>
      </w:pPr>
      <w:r w:rsidRPr="00CF25BC">
        <w:rPr>
          <w:rFonts w:ascii="Times New Roman" w:hAnsi="Times New Roman"/>
          <w:sz w:val="24"/>
          <w:szCs w:val="24"/>
        </w:rPr>
        <w:t>perdavimo panaudos pagrindais</w:t>
      </w:r>
    </w:p>
    <w:p w14:paraId="16397D19" w14:textId="77777777" w:rsidR="00B6404A" w:rsidRPr="00CF25BC" w:rsidRDefault="00B6404A" w:rsidP="00B6404A">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laikinai neatlygintinai valdyti ir naudotis</w:t>
      </w:r>
    </w:p>
    <w:p w14:paraId="3680D8F0" w14:textId="77777777" w:rsidR="00B6404A" w:rsidRDefault="00B6404A" w:rsidP="00B6404A">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tvarkos aprašo</w:t>
      </w:r>
    </w:p>
    <w:p w14:paraId="2BBE43FB" w14:textId="431AF990" w:rsidR="004803B0" w:rsidRDefault="003B5820" w:rsidP="004803B0">
      <w:pPr>
        <w:keepNext/>
        <w:spacing w:after="0" w:line="240" w:lineRule="auto"/>
        <w:ind w:left="5670"/>
        <w:outlineLvl w:val="2"/>
        <w:rPr>
          <w:rFonts w:ascii="Times New Roman" w:hAnsi="Times New Roman"/>
          <w:sz w:val="24"/>
          <w:szCs w:val="24"/>
        </w:rPr>
      </w:pPr>
      <w:r>
        <w:rPr>
          <w:rFonts w:ascii="Times New Roman" w:hAnsi="Times New Roman"/>
          <w:sz w:val="24"/>
          <w:szCs w:val="24"/>
        </w:rPr>
        <w:t>(Kretingos rajono savivaldybės tarybos 2026 m. gegužės 28 d. sprendimo</w:t>
      </w:r>
      <w:r w:rsidR="004803B0">
        <w:rPr>
          <w:rFonts w:ascii="Times New Roman" w:hAnsi="Times New Roman"/>
          <w:sz w:val="24"/>
          <w:szCs w:val="24"/>
        </w:rPr>
        <w:br/>
      </w:r>
      <w:r>
        <w:rPr>
          <w:rFonts w:ascii="Times New Roman" w:hAnsi="Times New Roman"/>
          <w:sz w:val="24"/>
          <w:szCs w:val="24"/>
        </w:rPr>
        <w:t>Nr. T2-      redakcija)</w:t>
      </w:r>
      <w:r w:rsidR="004803B0" w:rsidRPr="004803B0">
        <w:rPr>
          <w:rFonts w:ascii="Times New Roman" w:hAnsi="Times New Roman"/>
          <w:sz w:val="24"/>
          <w:szCs w:val="24"/>
        </w:rPr>
        <w:t xml:space="preserve"> </w:t>
      </w:r>
    </w:p>
    <w:p w14:paraId="54272218" w14:textId="238B22AE" w:rsidR="004803B0" w:rsidRDefault="004803B0" w:rsidP="004803B0">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1 priedas</w:t>
      </w:r>
    </w:p>
    <w:p w14:paraId="6EE587C5" w14:textId="7C53D326" w:rsidR="003B5820" w:rsidRPr="00CF25BC" w:rsidRDefault="003B5820" w:rsidP="00B6404A">
      <w:pPr>
        <w:keepNext/>
        <w:spacing w:after="0" w:line="240" w:lineRule="auto"/>
        <w:ind w:left="5670"/>
        <w:outlineLvl w:val="2"/>
        <w:rPr>
          <w:rFonts w:ascii="Times New Roman" w:hAnsi="Times New Roman"/>
          <w:sz w:val="24"/>
          <w:szCs w:val="24"/>
        </w:rPr>
      </w:pPr>
    </w:p>
    <w:p w14:paraId="4A2A08FA" w14:textId="77777777" w:rsidR="00B6404A" w:rsidRPr="00CF25BC" w:rsidRDefault="00B6404A" w:rsidP="00B6404A">
      <w:pPr>
        <w:spacing w:after="0" w:line="240" w:lineRule="auto"/>
        <w:rPr>
          <w:rFonts w:ascii="Times New Roman" w:hAnsi="Times New Roman"/>
          <w:sz w:val="24"/>
          <w:szCs w:val="24"/>
        </w:rPr>
      </w:pPr>
    </w:p>
    <w:p w14:paraId="49A7464C" w14:textId="77777777" w:rsidR="00B6404A" w:rsidRPr="00CF25BC" w:rsidRDefault="00B6404A" w:rsidP="00B6404A">
      <w:pPr>
        <w:spacing w:after="0" w:line="240" w:lineRule="auto"/>
        <w:jc w:val="center"/>
        <w:rPr>
          <w:rFonts w:ascii="Times New Roman" w:hAnsi="Times New Roman"/>
          <w:b/>
          <w:sz w:val="24"/>
          <w:szCs w:val="24"/>
        </w:rPr>
      </w:pPr>
      <w:r w:rsidRPr="00CF25BC">
        <w:rPr>
          <w:rFonts w:ascii="Times New Roman" w:hAnsi="Times New Roman"/>
          <w:sz w:val="24"/>
          <w:szCs w:val="24"/>
        </w:rPr>
        <w:t>(Kretingos rajono savivaldybė</w:t>
      </w:r>
      <w:r w:rsidRPr="00CF25BC">
        <w:rPr>
          <w:rFonts w:ascii="Times New Roman" w:hAnsi="Times New Roman"/>
          <w:b/>
          <w:sz w:val="24"/>
          <w:szCs w:val="24"/>
        </w:rPr>
        <w:t xml:space="preserve">s </w:t>
      </w:r>
      <w:r w:rsidRPr="00CF25BC">
        <w:rPr>
          <w:rFonts w:ascii="Times New Roman" w:hAnsi="Times New Roman"/>
          <w:sz w:val="24"/>
          <w:szCs w:val="24"/>
        </w:rPr>
        <w:t>turto panaudos pavyzdinė sutarties forma)</w:t>
      </w:r>
    </w:p>
    <w:p w14:paraId="3140A588" w14:textId="77777777" w:rsidR="00B6404A" w:rsidRPr="00CF25BC" w:rsidRDefault="00B6404A" w:rsidP="00B6404A">
      <w:pPr>
        <w:tabs>
          <w:tab w:val="left" w:pos="1296"/>
          <w:tab w:val="center" w:pos="4153"/>
          <w:tab w:val="right" w:pos="8306"/>
        </w:tabs>
        <w:spacing w:after="0" w:line="240" w:lineRule="auto"/>
        <w:rPr>
          <w:rFonts w:ascii="Times New Roman" w:hAnsi="Times New Roman"/>
          <w:sz w:val="24"/>
          <w:szCs w:val="24"/>
        </w:rPr>
      </w:pPr>
    </w:p>
    <w:p w14:paraId="181B16AB" w14:textId="77777777" w:rsidR="00B6404A" w:rsidRPr="00CF25BC" w:rsidRDefault="00B6404A" w:rsidP="00B6404A">
      <w:pPr>
        <w:keepNext/>
        <w:spacing w:after="0" w:line="240" w:lineRule="auto"/>
        <w:jc w:val="center"/>
        <w:outlineLvl w:val="5"/>
        <w:rPr>
          <w:rFonts w:ascii="Times New Roman" w:hAnsi="Times New Roman"/>
          <w:b/>
          <w:sz w:val="24"/>
          <w:szCs w:val="24"/>
        </w:rPr>
      </w:pPr>
      <w:r w:rsidRPr="00CF25BC">
        <w:rPr>
          <w:rFonts w:ascii="Times New Roman" w:hAnsi="Times New Roman"/>
          <w:b/>
          <w:sz w:val="24"/>
          <w:szCs w:val="24"/>
        </w:rPr>
        <w:t>KRETINGOS RAJONO SAVIVALDYBĖS TURTO PANAUDOS SUTARTIS</w:t>
      </w:r>
    </w:p>
    <w:p w14:paraId="624163CD" w14:textId="77777777" w:rsidR="00B6404A" w:rsidRPr="00CF25BC" w:rsidRDefault="00B6404A" w:rsidP="00B6404A">
      <w:pPr>
        <w:keepNext/>
        <w:spacing w:after="0" w:line="240" w:lineRule="auto"/>
        <w:jc w:val="center"/>
        <w:outlineLvl w:val="5"/>
        <w:rPr>
          <w:rFonts w:ascii="Times New Roman" w:hAnsi="Times New Roman"/>
          <w:b/>
          <w:sz w:val="24"/>
          <w:szCs w:val="24"/>
        </w:rPr>
      </w:pPr>
    </w:p>
    <w:p w14:paraId="019EACD5" w14:textId="77777777" w:rsidR="00B6404A" w:rsidRPr="00CF25BC" w:rsidRDefault="00B6404A" w:rsidP="00B6404A">
      <w:pPr>
        <w:spacing w:after="0" w:line="240" w:lineRule="auto"/>
        <w:jc w:val="center"/>
        <w:rPr>
          <w:rFonts w:ascii="Times New Roman" w:hAnsi="Times New Roman"/>
          <w:sz w:val="24"/>
          <w:szCs w:val="24"/>
        </w:rPr>
      </w:pPr>
      <w:r w:rsidRPr="00CF25BC">
        <w:rPr>
          <w:rFonts w:ascii="Times New Roman" w:hAnsi="Times New Roman"/>
          <w:sz w:val="24"/>
          <w:szCs w:val="24"/>
        </w:rPr>
        <w:t>_____________ Nr.____________</w:t>
      </w:r>
    </w:p>
    <w:p w14:paraId="3F59166F" w14:textId="77777777" w:rsidR="00B6404A" w:rsidRPr="00CF25BC" w:rsidRDefault="00B6404A" w:rsidP="00B6404A">
      <w:pPr>
        <w:spacing w:after="0" w:line="240" w:lineRule="auto"/>
        <w:ind w:left="3402"/>
        <w:rPr>
          <w:rFonts w:ascii="Times New Roman" w:hAnsi="Times New Roman"/>
          <w:sz w:val="20"/>
          <w:szCs w:val="24"/>
        </w:rPr>
      </w:pPr>
      <w:r w:rsidRPr="00CF25BC">
        <w:rPr>
          <w:rFonts w:ascii="Times New Roman" w:hAnsi="Times New Roman"/>
          <w:sz w:val="20"/>
          <w:szCs w:val="24"/>
        </w:rPr>
        <w:t>(data)</w:t>
      </w:r>
    </w:p>
    <w:p w14:paraId="57BE7CDC" w14:textId="77777777" w:rsidR="00B6404A" w:rsidRPr="00CF25BC" w:rsidRDefault="00B6404A" w:rsidP="00B6404A">
      <w:pPr>
        <w:tabs>
          <w:tab w:val="left" w:pos="1296"/>
          <w:tab w:val="center" w:pos="4153"/>
          <w:tab w:val="right" w:pos="8306"/>
        </w:tabs>
        <w:spacing w:after="0" w:line="240" w:lineRule="auto"/>
        <w:jc w:val="center"/>
        <w:rPr>
          <w:rFonts w:ascii="Times New Roman" w:hAnsi="Times New Roman"/>
          <w:sz w:val="24"/>
          <w:szCs w:val="24"/>
        </w:rPr>
      </w:pPr>
      <w:r w:rsidRPr="00CF25BC">
        <w:rPr>
          <w:rFonts w:ascii="Times New Roman" w:hAnsi="Times New Roman"/>
          <w:sz w:val="24"/>
          <w:szCs w:val="24"/>
        </w:rPr>
        <w:t>___________________________</w:t>
      </w:r>
    </w:p>
    <w:p w14:paraId="41C8F5BD" w14:textId="77777777" w:rsidR="00B6404A" w:rsidRPr="00CF25BC" w:rsidRDefault="00B6404A" w:rsidP="00B6404A">
      <w:pPr>
        <w:spacing w:after="0" w:line="240" w:lineRule="auto"/>
        <w:jc w:val="center"/>
        <w:rPr>
          <w:rFonts w:ascii="Times New Roman" w:hAnsi="Times New Roman"/>
          <w:sz w:val="20"/>
          <w:szCs w:val="24"/>
        </w:rPr>
      </w:pPr>
      <w:r w:rsidRPr="00CF25BC">
        <w:rPr>
          <w:rFonts w:ascii="Times New Roman" w:hAnsi="Times New Roman"/>
          <w:sz w:val="20"/>
          <w:szCs w:val="24"/>
        </w:rPr>
        <w:t>(sudarymo vieta)</w:t>
      </w:r>
    </w:p>
    <w:p w14:paraId="55882A20" w14:textId="77777777" w:rsidR="00B6404A" w:rsidRPr="00CF25BC" w:rsidRDefault="00B6404A" w:rsidP="00B6404A">
      <w:pPr>
        <w:spacing w:after="0" w:line="240" w:lineRule="auto"/>
        <w:rPr>
          <w:rFonts w:ascii="Times New Roman" w:hAnsi="Times New Roman"/>
          <w:sz w:val="24"/>
          <w:szCs w:val="24"/>
        </w:rPr>
      </w:pPr>
    </w:p>
    <w:p w14:paraId="63C4FEFD" w14:textId="77777777" w:rsidR="00B6404A" w:rsidRPr="00CF25BC" w:rsidRDefault="00B6404A" w:rsidP="00B6404A">
      <w:pPr>
        <w:tabs>
          <w:tab w:val="left" w:pos="1276"/>
        </w:tabs>
        <w:spacing w:after="0" w:line="240" w:lineRule="auto"/>
        <w:ind w:firstLine="720"/>
        <w:rPr>
          <w:rFonts w:ascii="Times New Roman" w:hAnsi="Times New Roman"/>
          <w:sz w:val="24"/>
          <w:szCs w:val="24"/>
        </w:rPr>
      </w:pPr>
      <w:r w:rsidRPr="00CF25BC">
        <w:rPr>
          <w:rFonts w:ascii="Times New Roman" w:hAnsi="Times New Roman"/>
          <w:sz w:val="24"/>
          <w:szCs w:val="24"/>
        </w:rPr>
        <w:t>Panaudos davėjas ___________________________________________________________,</w:t>
      </w:r>
    </w:p>
    <w:p w14:paraId="517805FA" w14:textId="65C62AC1" w:rsidR="00B6404A" w:rsidRPr="00CF25BC" w:rsidRDefault="00B6404A" w:rsidP="00A3177A">
      <w:pPr>
        <w:spacing w:after="0" w:line="240" w:lineRule="auto"/>
        <w:ind w:firstLine="1296"/>
        <w:rPr>
          <w:rFonts w:ascii="Times New Roman" w:hAnsi="Times New Roman"/>
          <w:sz w:val="20"/>
          <w:szCs w:val="24"/>
        </w:rPr>
      </w:pPr>
      <w:r w:rsidRPr="00CF25BC">
        <w:rPr>
          <w:rFonts w:ascii="Times New Roman" w:hAnsi="Times New Roman"/>
          <w:sz w:val="20"/>
          <w:szCs w:val="24"/>
        </w:rPr>
        <w:t>(turtą perduodančios savivaldybės institucijos, įmonės, įstaigos,</w:t>
      </w:r>
      <w:r w:rsidR="00A3177A">
        <w:rPr>
          <w:rFonts w:ascii="Times New Roman" w:hAnsi="Times New Roman"/>
          <w:sz w:val="20"/>
          <w:szCs w:val="24"/>
        </w:rPr>
        <w:tab/>
      </w:r>
      <w:r w:rsidR="003F05A0">
        <w:rPr>
          <w:rFonts w:ascii="Times New Roman" w:hAnsi="Times New Roman"/>
          <w:sz w:val="20"/>
          <w:szCs w:val="24"/>
        </w:rPr>
        <w:t>o</w:t>
      </w:r>
      <w:r w:rsidRPr="00CF25BC">
        <w:rPr>
          <w:rFonts w:ascii="Times New Roman" w:hAnsi="Times New Roman"/>
          <w:sz w:val="20"/>
          <w:szCs w:val="24"/>
        </w:rPr>
        <w:t xml:space="preserve">rganizacijos (toliau – institucija) pavadinimas ir kodas, </w:t>
      </w:r>
      <w:r w:rsidRPr="00CF25BC">
        <w:rPr>
          <w:rFonts w:ascii="Times New Roman" w:hAnsi="Times New Roman"/>
          <w:sz w:val="20"/>
          <w:szCs w:val="18"/>
          <w:lang w:eastAsia="lt-LT"/>
        </w:rPr>
        <w:t>registracijos adresas</w:t>
      </w:r>
      <w:r w:rsidRPr="00CF25BC">
        <w:rPr>
          <w:rFonts w:ascii="Times New Roman" w:hAnsi="Times New Roman"/>
          <w:sz w:val="20"/>
          <w:szCs w:val="24"/>
        </w:rPr>
        <w:t>)</w:t>
      </w:r>
    </w:p>
    <w:p w14:paraId="048A1899"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pagal ___________________________________________________________________________</w:t>
      </w:r>
    </w:p>
    <w:p w14:paraId="40DE51B7" w14:textId="1EE2D5F2" w:rsidR="00B6404A" w:rsidRPr="00CF25BC" w:rsidRDefault="00B6404A" w:rsidP="00A3177A">
      <w:pPr>
        <w:spacing w:after="0" w:line="240" w:lineRule="auto"/>
        <w:ind w:firstLine="1296"/>
        <w:jc w:val="center"/>
        <w:rPr>
          <w:rFonts w:ascii="Times New Roman" w:hAnsi="Times New Roman"/>
          <w:sz w:val="20"/>
          <w:szCs w:val="24"/>
        </w:rPr>
      </w:pPr>
      <w:r w:rsidRPr="00CF25BC">
        <w:rPr>
          <w:rFonts w:ascii="Times New Roman" w:hAnsi="Times New Roman"/>
          <w:sz w:val="20"/>
          <w:szCs w:val="24"/>
        </w:rPr>
        <w:t>(sprendimą, institucijos įstatus (nuostatus), įgaliojimą – dokumento pavadinimas, numeris, data)</w:t>
      </w:r>
    </w:p>
    <w:p w14:paraId="2BF1B2CC" w14:textId="77777777" w:rsidR="00B6404A" w:rsidRPr="00CF25BC" w:rsidRDefault="00B6404A" w:rsidP="00B6404A">
      <w:pPr>
        <w:spacing w:after="0" w:line="240" w:lineRule="auto"/>
        <w:jc w:val="both"/>
        <w:rPr>
          <w:rFonts w:ascii="Times New Roman" w:hAnsi="Times New Roman"/>
          <w:sz w:val="24"/>
          <w:szCs w:val="24"/>
        </w:rPr>
      </w:pPr>
      <w:r w:rsidRPr="00CF25BC">
        <w:rPr>
          <w:rFonts w:ascii="Times New Roman" w:hAnsi="Times New Roman"/>
          <w:sz w:val="24"/>
          <w:szCs w:val="24"/>
        </w:rPr>
        <w:t>atstovaujamas ___________________________________________________________________,</w:t>
      </w:r>
    </w:p>
    <w:p w14:paraId="7265035D" w14:textId="01F13DF7" w:rsidR="00B6404A" w:rsidRPr="00CF25BC" w:rsidRDefault="00B6404A" w:rsidP="00A3177A">
      <w:pPr>
        <w:spacing w:after="0" w:line="240" w:lineRule="auto"/>
        <w:ind w:firstLine="1296"/>
        <w:jc w:val="center"/>
        <w:rPr>
          <w:rFonts w:ascii="Times New Roman" w:hAnsi="Times New Roman"/>
          <w:szCs w:val="24"/>
        </w:rPr>
      </w:pPr>
      <w:r w:rsidRPr="00CF25BC">
        <w:rPr>
          <w:rFonts w:ascii="Times New Roman" w:hAnsi="Times New Roman"/>
          <w:sz w:val="20"/>
          <w:szCs w:val="24"/>
        </w:rPr>
        <w:t>(atstovo pareigos, vardas ir pavardė)</w:t>
      </w:r>
    </w:p>
    <w:p w14:paraId="283EFD06"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ir panaudos gavėjas _______________________________________________________________,</w:t>
      </w:r>
    </w:p>
    <w:p w14:paraId="137D9AEF" w14:textId="56AB3A87" w:rsidR="00B6404A" w:rsidRPr="00CF25BC" w:rsidRDefault="00B6404A" w:rsidP="00A3177A">
      <w:pPr>
        <w:spacing w:after="0" w:line="240" w:lineRule="auto"/>
        <w:ind w:firstLine="1296"/>
        <w:jc w:val="center"/>
        <w:rPr>
          <w:rFonts w:ascii="Times New Roman" w:hAnsi="Times New Roman"/>
          <w:sz w:val="20"/>
          <w:szCs w:val="24"/>
        </w:rPr>
      </w:pPr>
      <w:r w:rsidRPr="00CF25BC">
        <w:rPr>
          <w:rFonts w:ascii="Times New Roman" w:hAnsi="Times New Roman"/>
          <w:sz w:val="20"/>
          <w:szCs w:val="24"/>
        </w:rPr>
        <w:t xml:space="preserve">(panaudos subjekto, priimančio turtą, pavadinimas ir kodas, </w:t>
      </w:r>
      <w:r w:rsidRPr="00CF25BC">
        <w:rPr>
          <w:rFonts w:ascii="Times New Roman" w:hAnsi="Times New Roman"/>
          <w:sz w:val="20"/>
          <w:szCs w:val="18"/>
          <w:lang w:eastAsia="lt-LT"/>
        </w:rPr>
        <w:t>registracijos adresas</w:t>
      </w:r>
      <w:r w:rsidRPr="00CF25BC">
        <w:rPr>
          <w:rFonts w:ascii="Times New Roman" w:hAnsi="Times New Roman"/>
          <w:sz w:val="20"/>
          <w:szCs w:val="24"/>
        </w:rPr>
        <w:t>)</w:t>
      </w:r>
    </w:p>
    <w:p w14:paraId="54AD8ECD"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pagal ___________________________________________________________________________</w:t>
      </w:r>
    </w:p>
    <w:p w14:paraId="214C2F5B" w14:textId="0C97D8C0" w:rsidR="00B6404A" w:rsidRPr="00CF25BC" w:rsidRDefault="00B6404A" w:rsidP="00B6404A">
      <w:pPr>
        <w:spacing w:after="0" w:line="240" w:lineRule="auto"/>
        <w:jc w:val="center"/>
        <w:rPr>
          <w:rFonts w:ascii="Times New Roman" w:hAnsi="Times New Roman"/>
          <w:sz w:val="20"/>
          <w:szCs w:val="24"/>
        </w:rPr>
      </w:pPr>
      <w:r w:rsidRPr="00CF25BC">
        <w:rPr>
          <w:rFonts w:ascii="Times New Roman" w:hAnsi="Times New Roman"/>
          <w:sz w:val="20"/>
          <w:szCs w:val="24"/>
        </w:rPr>
        <w:t>(įstatymą, panaudos subjekto įstatus (nuostatus), įgaliojimą – dokumento pavadinimas, numeris, data)</w:t>
      </w:r>
    </w:p>
    <w:p w14:paraId="02C18A95" w14:textId="77777777" w:rsidR="00B6404A" w:rsidRPr="00CF25BC" w:rsidRDefault="00B6404A" w:rsidP="00B6404A">
      <w:pPr>
        <w:tabs>
          <w:tab w:val="left" w:pos="1296"/>
          <w:tab w:val="center" w:pos="4153"/>
          <w:tab w:val="right" w:pos="8306"/>
        </w:tabs>
        <w:spacing w:after="0" w:line="240" w:lineRule="auto"/>
        <w:rPr>
          <w:rFonts w:ascii="Times New Roman" w:hAnsi="Times New Roman"/>
          <w:sz w:val="24"/>
          <w:szCs w:val="24"/>
        </w:rPr>
      </w:pPr>
      <w:r w:rsidRPr="00CF25BC">
        <w:rPr>
          <w:rFonts w:ascii="Times New Roman" w:hAnsi="Times New Roman"/>
          <w:sz w:val="24"/>
          <w:szCs w:val="24"/>
        </w:rPr>
        <w:t>atstovaujamas ___________________________________________________________________,</w:t>
      </w:r>
    </w:p>
    <w:p w14:paraId="55EE2568" w14:textId="77777777" w:rsidR="00B6404A" w:rsidRPr="00CF25BC" w:rsidRDefault="00B6404A" w:rsidP="00B6404A">
      <w:pPr>
        <w:spacing w:after="0" w:line="240" w:lineRule="auto"/>
        <w:jc w:val="center"/>
        <w:rPr>
          <w:rFonts w:ascii="Times New Roman" w:hAnsi="Times New Roman"/>
          <w:szCs w:val="24"/>
        </w:rPr>
      </w:pPr>
      <w:r w:rsidRPr="00CF25BC">
        <w:rPr>
          <w:rFonts w:ascii="Times New Roman" w:hAnsi="Times New Roman"/>
          <w:szCs w:val="24"/>
        </w:rPr>
        <w:t>(atstovo pareigos, vardas ir pavardė)</w:t>
      </w:r>
    </w:p>
    <w:p w14:paraId="2C1DF83A" w14:textId="7ED97171" w:rsidR="00B6404A" w:rsidRPr="00CF25BC" w:rsidRDefault="00B6404A" w:rsidP="00B6404A">
      <w:pPr>
        <w:spacing w:after="0" w:line="240" w:lineRule="auto"/>
        <w:jc w:val="both"/>
        <w:rPr>
          <w:rFonts w:ascii="Times New Roman" w:hAnsi="Times New Roman"/>
          <w:sz w:val="24"/>
          <w:szCs w:val="24"/>
        </w:rPr>
      </w:pPr>
      <w:r w:rsidRPr="00CF25BC">
        <w:rPr>
          <w:rFonts w:ascii="Times New Roman" w:hAnsi="Times New Roman"/>
          <w:sz w:val="24"/>
          <w:szCs w:val="24"/>
        </w:rPr>
        <w:t>vadovaudamiesi Kretingos rajono savivaldybės tarybos 20 _ _ m. __________ d. sprendimu Nr. ____, s u d a r ė  šią sutartį:</w:t>
      </w:r>
    </w:p>
    <w:p w14:paraId="14C893B4" w14:textId="0D70F12C"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1. Panaudos davėjas pagal šią sutartį perduoda panaudos gavėjui, veikiančiam pagal savo įstatus (nuostatus), laikinai neatlygintinai valdyti ir naudotis panaudos pagrindais savivaldybės turtą:</w:t>
      </w:r>
    </w:p>
    <w:p w14:paraId="6DD71091"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_______________________________________________________________________________________________________________________________________________________________.</w:t>
      </w:r>
    </w:p>
    <w:p w14:paraId="6EA38302" w14:textId="77777777" w:rsidR="00B6404A" w:rsidRPr="00CF25BC" w:rsidRDefault="00B6404A" w:rsidP="00B6404A">
      <w:pPr>
        <w:spacing w:after="0" w:line="240" w:lineRule="auto"/>
        <w:jc w:val="center"/>
        <w:rPr>
          <w:rFonts w:ascii="Times New Roman" w:hAnsi="Times New Roman"/>
          <w:sz w:val="20"/>
          <w:szCs w:val="24"/>
        </w:rPr>
      </w:pPr>
      <w:r w:rsidRPr="00CF25BC">
        <w:rPr>
          <w:rFonts w:ascii="Times New Roman" w:hAnsi="Times New Roman"/>
          <w:sz w:val="20"/>
          <w:szCs w:val="24"/>
        </w:rPr>
        <w:t>(turto pavadinimas ir apibūdinimas: nematerialiojo, ilgalaikio materialiojo turto inventorinis numeris, įsigijimo ir likutinė vertė; nekilnojamojo turto ar kito nekilnojamojo turto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14:paraId="11E5D924" w14:textId="77777777" w:rsidR="00B6404A" w:rsidRPr="00CF25BC" w:rsidRDefault="00B6404A" w:rsidP="00B6404A">
      <w:pPr>
        <w:spacing w:after="0" w:line="240" w:lineRule="auto"/>
        <w:rPr>
          <w:rFonts w:ascii="Times New Roman" w:hAnsi="Times New Roman"/>
          <w:sz w:val="24"/>
          <w:szCs w:val="24"/>
        </w:rPr>
      </w:pPr>
      <w:r w:rsidRPr="00CF25BC">
        <w:rPr>
          <w:rFonts w:ascii="Times New Roman" w:hAnsi="Times New Roman"/>
          <w:sz w:val="24"/>
          <w:szCs w:val="24"/>
        </w:rPr>
        <w:t>_______________________________________________________________________________.</w:t>
      </w:r>
    </w:p>
    <w:p w14:paraId="39C805D5" w14:textId="77777777" w:rsidR="00B6404A" w:rsidRPr="00CF25BC" w:rsidRDefault="00B6404A" w:rsidP="00B6404A">
      <w:pPr>
        <w:spacing w:after="0" w:line="240" w:lineRule="auto"/>
        <w:jc w:val="center"/>
        <w:rPr>
          <w:rFonts w:ascii="Times New Roman" w:hAnsi="Times New Roman"/>
          <w:sz w:val="20"/>
          <w:szCs w:val="24"/>
        </w:rPr>
      </w:pPr>
      <w:r w:rsidRPr="00CF25BC">
        <w:rPr>
          <w:rFonts w:ascii="Times New Roman" w:hAnsi="Times New Roman"/>
          <w:sz w:val="20"/>
          <w:szCs w:val="24"/>
        </w:rPr>
        <w:t>(nurodyti turto naudojimo paskirtį)</w:t>
      </w:r>
    </w:p>
    <w:p w14:paraId="4994885B" w14:textId="77777777" w:rsidR="00B6404A" w:rsidRPr="00CF25BC" w:rsidRDefault="00B6404A" w:rsidP="00B6404A">
      <w:pPr>
        <w:spacing w:after="0" w:line="240" w:lineRule="auto"/>
        <w:ind w:firstLine="720"/>
        <w:rPr>
          <w:rFonts w:ascii="Times New Roman" w:hAnsi="Times New Roman"/>
          <w:sz w:val="24"/>
          <w:szCs w:val="24"/>
        </w:rPr>
      </w:pPr>
      <w:r w:rsidRPr="00CF25BC">
        <w:rPr>
          <w:rFonts w:ascii="Times New Roman" w:hAnsi="Times New Roman"/>
          <w:sz w:val="24"/>
          <w:szCs w:val="24"/>
        </w:rPr>
        <w:t>2. Panaudos davėjas perduoda turtą panaudos gavėjui _____________________________.</w:t>
      </w:r>
    </w:p>
    <w:p w14:paraId="623FEBF0" w14:textId="245318EE" w:rsidR="00B6404A" w:rsidRPr="00CF25BC" w:rsidRDefault="00B6404A" w:rsidP="00A3177A">
      <w:pPr>
        <w:spacing w:after="0" w:line="240" w:lineRule="auto"/>
        <w:ind w:left="7392"/>
        <w:rPr>
          <w:rFonts w:ascii="Times New Roman" w:hAnsi="Times New Roman"/>
          <w:sz w:val="24"/>
          <w:szCs w:val="24"/>
        </w:rPr>
      </w:pPr>
      <w:r w:rsidRPr="00CF25BC">
        <w:rPr>
          <w:rFonts w:ascii="Times New Roman" w:hAnsi="Times New Roman"/>
          <w:sz w:val="20"/>
          <w:szCs w:val="24"/>
        </w:rPr>
        <w:t>(nurodyti terminą)</w:t>
      </w:r>
    </w:p>
    <w:p w14:paraId="280F74AA" w14:textId="77777777" w:rsidR="00A3177A"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3. Panaudos gavėjas apmoka visas turto išlaikymo išlaidas</w:t>
      </w:r>
      <w:r w:rsidR="00A3177A">
        <w:rPr>
          <w:rFonts w:ascii="Times New Roman" w:hAnsi="Times New Roman"/>
          <w:sz w:val="24"/>
          <w:szCs w:val="24"/>
        </w:rPr>
        <w:t>:</w:t>
      </w:r>
    </w:p>
    <w:p w14:paraId="6971F52E" w14:textId="7E931DF6"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4. </w:t>
      </w:r>
      <w:r w:rsidRPr="003B5820">
        <w:rPr>
          <w:rFonts w:ascii="Times New Roman" w:hAnsi="Times New Roman"/>
          <w:sz w:val="24"/>
          <w:szCs w:val="24"/>
        </w:rPr>
        <w:t>Kitos sąlygos:</w:t>
      </w:r>
      <w:r w:rsidR="003B5820">
        <w:rPr>
          <w:rFonts w:ascii="Times New Roman" w:hAnsi="Times New Roman"/>
          <w:sz w:val="24"/>
          <w:szCs w:val="24"/>
        </w:rPr>
        <w:t>___________________________________________________________.</w:t>
      </w:r>
    </w:p>
    <w:p w14:paraId="53D7D727"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5. Panaudos gavėjas savo lėšomis per 15 dienų nuo sutarties pasirašymo dienos įstatymų nustatyta tvarka sutartį įregistruoja valstybės įmonės Registrų centro Nekilnojamojo turto registre. Pasibaigus panaudos sutarties terminui, panaudos gavėjas sutartį išregistruoja iš valstybės įmonės Registrų centro Nekilnojamojo turto registro.</w:t>
      </w:r>
    </w:p>
    <w:p w14:paraId="1A65CD29"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6. Panaudos davėjas, nepažeisdamas panaudos gavėjo teisių, turi teisę tikrinti, ar panaudos gavėjas naudojasi turtu tinkamai pagal paskirtį ir sutartį.</w:t>
      </w:r>
    </w:p>
    <w:p w14:paraId="4E7C5724"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7. Panaudos davėjas privalo:</w:t>
      </w:r>
    </w:p>
    <w:p w14:paraId="1327D13B" w14:textId="32A8ED20"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lastRenderedPageBreak/>
        <w:t>7.1. per 5 dienas nuo sutarties pasirašymo dienos perduoti sutarties 1 punkte nurodytą turtą pagal perdavimo</w:t>
      </w:r>
      <w:r w:rsidR="008B47AF">
        <w:rPr>
          <w:rFonts w:ascii="Times New Roman" w:hAnsi="Times New Roman"/>
          <w:sz w:val="24"/>
          <w:szCs w:val="24"/>
        </w:rPr>
        <w:t>–</w:t>
      </w:r>
      <w:r w:rsidRPr="00CF25BC">
        <w:rPr>
          <w:rFonts w:ascii="Times New Roman" w:hAnsi="Times New Roman"/>
          <w:sz w:val="24"/>
          <w:szCs w:val="24"/>
        </w:rPr>
        <w:t>priėmimo aktą;</w:t>
      </w:r>
    </w:p>
    <w:p w14:paraId="79926D0B" w14:textId="1E70F450" w:rsidR="00B6404A"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7.2. pasibaigus panaudos sutarties galiojimo terminui, iš panaudos gavėjo per 5 dienas nuo sutarties pasibaigimo dienos priimti jam grąžinamą turtą pagal perdavimo</w:t>
      </w:r>
      <w:r w:rsidR="005F399D">
        <w:rPr>
          <w:rFonts w:ascii="Times New Roman" w:hAnsi="Times New Roman"/>
          <w:sz w:val="24"/>
          <w:szCs w:val="24"/>
        </w:rPr>
        <w:t>–</w:t>
      </w:r>
      <w:r w:rsidRPr="00CF25BC">
        <w:rPr>
          <w:rFonts w:ascii="Times New Roman" w:hAnsi="Times New Roman"/>
          <w:sz w:val="24"/>
          <w:szCs w:val="24"/>
        </w:rPr>
        <w:t>priėmimo aktą.</w:t>
      </w:r>
    </w:p>
    <w:p w14:paraId="016E2A13"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 Panaudos gavėjas privalo:</w:t>
      </w:r>
    </w:p>
    <w:p w14:paraId="7A50BDBE" w14:textId="77777777" w:rsidR="00B6404A"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14:paraId="0BE4AF40" w14:textId="50941439" w:rsidR="00A3177A" w:rsidRPr="005D0EEE" w:rsidRDefault="00A3177A" w:rsidP="00B6404A">
      <w:pPr>
        <w:spacing w:after="0" w:line="240" w:lineRule="auto"/>
        <w:ind w:firstLine="720"/>
        <w:jc w:val="both"/>
        <w:rPr>
          <w:rFonts w:ascii="Times New Roman" w:hAnsi="Times New Roman"/>
          <w:sz w:val="24"/>
          <w:szCs w:val="24"/>
        </w:rPr>
      </w:pPr>
      <w:r w:rsidRPr="005D0EEE">
        <w:rPr>
          <w:rFonts w:ascii="Times New Roman" w:hAnsi="Times New Roman"/>
          <w:sz w:val="24"/>
          <w:szCs w:val="24"/>
        </w:rPr>
        <w:t xml:space="preserve">8.2. </w:t>
      </w:r>
      <w:r w:rsidR="005F399D" w:rsidRPr="005D0EEE">
        <w:rPr>
          <w:rFonts w:ascii="Times New Roman" w:hAnsi="Times New Roman"/>
          <w:sz w:val="24"/>
          <w:szCs w:val="24"/>
        </w:rPr>
        <w:t>ne vėliau kaip per 30 kalendorinių dienų nuo sąskaitos gavimo dienos sumokėti mokesčius už komunalines bei kitas paslaugas pagal pateiktus atsiskaitymo dokumentus (sąskaitas faktūras)</w:t>
      </w:r>
      <w:r w:rsidR="008337D8" w:rsidRPr="005D0EEE">
        <w:rPr>
          <w:rFonts w:ascii="Times New Roman" w:hAnsi="Times New Roman"/>
          <w:sz w:val="24"/>
          <w:szCs w:val="24"/>
        </w:rPr>
        <w:t>, jeigu panaudos gavėjas vėluoja sumokėti mokesčius už komunalines ir kitas paslaugas, nuo kitos dienos po nustatyto mokėjimo termino pabaigos panaudos gavėjui skaičiuojami 0,02 proc. dydžio delspinigius už kiekvieną uždelstą dieną nuo laiku nesumokėtos sumos</w:t>
      </w:r>
      <w:r w:rsidR="005F399D" w:rsidRPr="005D0EEE">
        <w:rPr>
          <w:rFonts w:ascii="Times New Roman" w:hAnsi="Times New Roman"/>
          <w:sz w:val="24"/>
          <w:szCs w:val="24"/>
        </w:rPr>
        <w:t>;</w:t>
      </w:r>
    </w:p>
    <w:p w14:paraId="068C0DA0" w14:textId="18371A91"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8B47AF" w:rsidRPr="005D0EEE">
        <w:rPr>
          <w:rFonts w:ascii="Times New Roman" w:hAnsi="Times New Roman"/>
          <w:sz w:val="24"/>
          <w:szCs w:val="24"/>
        </w:rPr>
        <w:t>3.</w:t>
      </w:r>
      <w:r w:rsidRPr="00CF25BC">
        <w:rPr>
          <w:rFonts w:ascii="Times New Roman" w:hAnsi="Times New Roman"/>
          <w:sz w:val="24"/>
          <w:szCs w:val="24"/>
        </w:rPr>
        <w:t xml:space="preserve"> sudaryti sąlygas panaudos davėjui kontroliuoti, ar perduotas turtas naudojamas pagal paskirtį ir sutartį, ar panaudos gavėjas verčiasi veikla, dėl kurios buvo perduotas savivaldybės turtas;</w:t>
      </w:r>
    </w:p>
    <w:p w14:paraId="45F36BD8" w14:textId="4FBD5FBC"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4</w:t>
      </w:r>
      <w:r w:rsidR="008B47AF">
        <w:rPr>
          <w:rFonts w:ascii="Times New Roman" w:hAnsi="Times New Roman"/>
          <w:sz w:val="24"/>
          <w:szCs w:val="24"/>
        </w:rPr>
        <w:t>.</w:t>
      </w:r>
      <w:r w:rsidRPr="00CF25BC">
        <w:rPr>
          <w:rFonts w:ascii="Times New Roman" w:hAnsi="Times New Roman"/>
          <w:sz w:val="24"/>
          <w:szCs w:val="24"/>
        </w:rPr>
        <w:t xml:space="preserve"> gauti panaudos davėjo rašytinį sutikimą pagerinti ar pertvarkyti turtą nekeičiant jo paskirties;</w:t>
      </w:r>
    </w:p>
    <w:p w14:paraId="267D2A91" w14:textId="5E1CCA39" w:rsidR="00B6404A" w:rsidRPr="00CF25BC" w:rsidRDefault="00B6404A" w:rsidP="00B6404A">
      <w:pPr>
        <w:spacing w:after="0" w:line="240" w:lineRule="auto"/>
        <w:ind w:firstLine="709"/>
        <w:jc w:val="both"/>
        <w:rPr>
          <w:rFonts w:ascii="Times New Roman" w:hAnsi="Times New Roman"/>
          <w:bCs/>
          <w:sz w:val="24"/>
          <w:szCs w:val="24"/>
        </w:rPr>
      </w:pPr>
      <w:r w:rsidRPr="00CF25BC">
        <w:rPr>
          <w:rFonts w:ascii="Times New Roman" w:hAnsi="Times New Roman"/>
          <w:bCs/>
          <w:sz w:val="24"/>
          <w:szCs w:val="24"/>
        </w:rPr>
        <w:t>8.</w:t>
      </w:r>
      <w:r w:rsidR="005D0EEE">
        <w:rPr>
          <w:rFonts w:ascii="Times New Roman" w:hAnsi="Times New Roman"/>
          <w:bCs/>
          <w:sz w:val="24"/>
          <w:szCs w:val="24"/>
        </w:rPr>
        <w:t>5</w:t>
      </w:r>
      <w:r w:rsidR="008B47AF">
        <w:rPr>
          <w:rFonts w:ascii="Times New Roman" w:hAnsi="Times New Roman"/>
          <w:bCs/>
          <w:sz w:val="24"/>
          <w:szCs w:val="24"/>
        </w:rPr>
        <w:t>.</w:t>
      </w:r>
      <w:r w:rsidRPr="00CF25BC">
        <w:rPr>
          <w:rFonts w:ascii="Times New Roman" w:hAnsi="Times New Roman"/>
          <w:bCs/>
          <w:sz w:val="24"/>
          <w:szCs w:val="24"/>
        </w:rPr>
        <w:t xml:space="preserve"> savo sąskaita</w:t>
      </w:r>
      <w:r w:rsidRPr="00CF25BC">
        <w:rPr>
          <w:rFonts w:ascii="Times New Roman" w:hAnsi="Times New Roman"/>
          <w:sz w:val="24"/>
          <w:szCs w:val="24"/>
        </w:rPr>
        <w:t xml:space="preserve"> </w:t>
      </w:r>
      <w:r w:rsidRPr="00CF25BC">
        <w:rPr>
          <w:rFonts w:ascii="Times New Roman" w:hAnsi="Times New Roman"/>
          <w:bCs/>
          <w:sz w:val="24"/>
          <w:szCs w:val="24"/>
        </w:rPr>
        <w:t xml:space="preserve">daryti jam perduoto </w:t>
      </w:r>
      <w:r w:rsidRPr="00CF25BC">
        <w:rPr>
          <w:rFonts w:ascii="Times New Roman" w:hAnsi="Times New Roman"/>
          <w:sz w:val="24"/>
          <w:szCs w:val="24"/>
        </w:rPr>
        <w:t xml:space="preserve">kito ilgalaikio materialiojo turto remontą, </w:t>
      </w:r>
      <w:r w:rsidRPr="00CF25BC">
        <w:rPr>
          <w:rFonts w:ascii="Times New Roman" w:hAnsi="Times New Roman"/>
          <w:bCs/>
          <w:sz w:val="24"/>
          <w:szCs w:val="24"/>
        </w:rPr>
        <w:t>nekilnojamojo turto einamąjį ar statinio kapitalinį remontą: ______________________________;</w:t>
      </w:r>
    </w:p>
    <w:p w14:paraId="2AD6C223" w14:textId="72C7A018"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6</w:t>
      </w:r>
      <w:r w:rsidR="008B47AF" w:rsidRPr="005D0EEE">
        <w:rPr>
          <w:rFonts w:ascii="Times New Roman" w:hAnsi="Times New Roman"/>
          <w:sz w:val="24"/>
          <w:szCs w:val="24"/>
        </w:rPr>
        <w:t>.</w:t>
      </w:r>
      <w:r w:rsidRPr="00CF25BC">
        <w:rPr>
          <w:rFonts w:ascii="Times New Roman" w:hAnsi="Times New Roman"/>
          <w:sz w:val="24"/>
          <w:szCs w:val="24"/>
        </w:rPr>
        <w:t xml:space="preserve"> atlyginti panaudos davėjui nuostolius, jeigu perduotas turtas neatlikus priežiūros ar einamojo remonto darbų sugedo ar buvo sugadintas;</w:t>
      </w:r>
    </w:p>
    <w:p w14:paraId="0BE27ACE" w14:textId="05520B12"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7.</w:t>
      </w:r>
      <w:r w:rsidRPr="00CF25BC">
        <w:rPr>
          <w:rFonts w:ascii="Times New Roman" w:hAnsi="Times New Roman"/>
          <w:sz w:val="24"/>
          <w:szCs w:val="24"/>
        </w:rPr>
        <w:t xml:space="preserve"> likus vienam mėnesiui iki sutarties termino pabaigos, raštu pranešti panaudos davėjui apie grąžinamą turtą;</w:t>
      </w:r>
    </w:p>
    <w:p w14:paraId="0A8DEC42" w14:textId="5C86C769"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8.</w:t>
      </w:r>
      <w:r w:rsidRPr="00CF25BC">
        <w:rPr>
          <w:rFonts w:ascii="Times New Roman" w:hAnsi="Times New Roman"/>
          <w:sz w:val="24"/>
          <w:szCs w:val="24"/>
        </w:rPr>
        <w:t xml:space="preserve"> panaudos sutarčiai pasibaigus ar ją nutraukus prieš terminą, grąžinti turtą panaudos davėjui tos būklės, kokios jam buvo perduotas, atsižvelgiant į normalų susidėvėjimą, su visais atliktais pagerinimo elementais, neatskiriamais nuo turto;</w:t>
      </w:r>
    </w:p>
    <w:p w14:paraId="01AD5508" w14:textId="2F0FC753"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9.</w:t>
      </w:r>
      <w:r w:rsidRPr="00CF25BC">
        <w:rPr>
          <w:rFonts w:ascii="Times New Roman" w:hAnsi="Times New Roman"/>
          <w:sz w:val="24"/>
          <w:szCs w:val="24"/>
        </w:rPr>
        <w:t xml:space="preserve"> panaudos gavėjas panaudos sutarties pasibaigimo dieną privalo įvykdyti visus mokestinius įsipareigojimus;</w:t>
      </w:r>
    </w:p>
    <w:p w14:paraId="71A3B818" w14:textId="24342D29"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10.</w:t>
      </w:r>
      <w:r w:rsidRPr="00CF25BC">
        <w:rPr>
          <w:rFonts w:ascii="Times New Roman" w:hAnsi="Times New Roman"/>
          <w:sz w:val="24"/>
          <w:szCs w:val="24"/>
        </w:rPr>
        <w:t xml:space="preserve"> atlikus metinę inventorizaciją, gauto panaudai turto aprašą pateikti Panaudos davėjui iki einamųjų metų gruodžio 1 dienos;</w:t>
      </w:r>
    </w:p>
    <w:p w14:paraId="30DA66A9" w14:textId="55E2B444"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005D0EEE">
        <w:rPr>
          <w:rFonts w:ascii="Times New Roman" w:hAnsi="Times New Roman"/>
          <w:sz w:val="24"/>
          <w:szCs w:val="24"/>
        </w:rPr>
        <w:t>11.</w:t>
      </w:r>
      <w:r w:rsidRPr="00CF25BC">
        <w:rPr>
          <w:rFonts w:ascii="Times New Roman" w:hAnsi="Times New Roman"/>
          <w:sz w:val="24"/>
          <w:szCs w:val="24"/>
        </w:rPr>
        <w:t xml:space="preserve"> vykdyti kitas Lietuvos Respublikos civiliniame kodekse nustatytas sąlygas.</w:t>
      </w:r>
    </w:p>
    <w:p w14:paraId="45A12834"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9. Panaudos gavėjo lėšos, panaudotos turtui pagerinti ar pertvarkyti, neatlyginamos.</w:t>
      </w:r>
    </w:p>
    <w:p w14:paraId="52901F51" w14:textId="77777777" w:rsidR="00B6404A" w:rsidRPr="00CF25BC" w:rsidRDefault="00B6404A" w:rsidP="00B6404A">
      <w:pPr>
        <w:spacing w:after="0" w:line="240" w:lineRule="auto"/>
        <w:ind w:firstLine="720"/>
        <w:jc w:val="both"/>
        <w:rPr>
          <w:rFonts w:ascii="Times New Roman" w:hAnsi="Times New Roman"/>
          <w:bCs/>
          <w:sz w:val="24"/>
          <w:szCs w:val="24"/>
        </w:rPr>
      </w:pPr>
      <w:r w:rsidRPr="00CF25BC">
        <w:rPr>
          <w:rFonts w:ascii="Times New Roman" w:hAnsi="Times New Roman"/>
          <w:sz w:val="24"/>
          <w:szCs w:val="24"/>
        </w:rPr>
        <w:t xml:space="preserve">10. </w:t>
      </w:r>
      <w:r w:rsidRPr="00CF25BC">
        <w:rPr>
          <w:rFonts w:ascii="Times New Roman" w:hAnsi="Times New Roman"/>
          <w:bCs/>
          <w:sz w:val="24"/>
          <w:szCs w:val="24"/>
        </w:rPr>
        <w:t>Ši Sutartis pasibaigia arba gali būti nutraukta:</w:t>
      </w:r>
    </w:p>
    <w:p w14:paraId="7E0E4AC0"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10.1. </w:t>
      </w:r>
      <w:r w:rsidRPr="00CF25BC">
        <w:rPr>
          <w:rFonts w:ascii="Times New Roman" w:hAnsi="Times New Roman"/>
          <w:sz w:val="24"/>
          <w:szCs w:val="24"/>
          <w:lang w:eastAsia="lt-LT"/>
        </w:rPr>
        <w:t>Lietuvos Respublikos civilinio kodekso nustatytais atvejais ir tvarka;</w:t>
      </w:r>
    </w:p>
    <w:p w14:paraId="0556B046"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10.2. jeigu panaudos gavėjas nesudaro sąlygų kontroliuoti, ar perduotas pagal panaudos sutartį turtas naudojamas pagal paskirtį ir sutartį, ar panaudos gavėjas verčiasi veikla, dėl kurios buvo perduotas savivaldybės turtas;</w:t>
      </w:r>
    </w:p>
    <w:p w14:paraId="69B51F1B" w14:textId="77777777" w:rsidR="00B6404A" w:rsidRPr="00CF25BC" w:rsidRDefault="00B6404A" w:rsidP="00B6404A">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10.3. nevykdo įsipareigojimų savo lėšomis atlikti nekilnojamojo turto einamąjį ar statinio kapitalinį remontą arba kito ilgalaikio materialiojo turto remontą. Panaudos gavėjui, pagerinusiam pagal panaudos sutartį perduotą turtą už turto pagerinimą neatlyginama;</w:t>
      </w:r>
    </w:p>
    <w:p w14:paraId="6477390E" w14:textId="77777777" w:rsidR="00B6404A" w:rsidRPr="00CF25BC" w:rsidRDefault="00B6404A" w:rsidP="00B6404A">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 xml:space="preserve">10.4. nesiverčia sprendimo dėl savivaldybės turto perdavimo panaudos pagrindais priėmimo metu nurodyta veikla, dėl kurios buvo perduotas savivaldybės turtas; </w:t>
      </w:r>
    </w:p>
    <w:p w14:paraId="4CD4BDA7" w14:textId="77777777" w:rsidR="00B6404A" w:rsidRPr="00CF25BC" w:rsidRDefault="00B6404A" w:rsidP="00B6404A">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10.5. turtą naudoja ne pagal sprendime dėl savivaldybės turto perdavimo panaudos pagrindais nustatytą paskirtį;</w:t>
      </w:r>
    </w:p>
    <w:p w14:paraId="187C9B45" w14:textId="77777777" w:rsidR="00B6404A" w:rsidRPr="00CF25BC" w:rsidRDefault="00B6404A" w:rsidP="00B6404A">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10.6. nevykdo kitų panaudos sutartyje numatytų įsipareigojimų.</w:t>
      </w:r>
    </w:p>
    <w:p w14:paraId="7F5D533F" w14:textId="77777777" w:rsidR="00B6404A" w:rsidRPr="00CF25BC" w:rsidRDefault="00B6404A" w:rsidP="00B6404A">
      <w:pPr>
        <w:spacing w:after="0" w:line="240" w:lineRule="auto"/>
        <w:ind w:firstLine="709"/>
        <w:jc w:val="both"/>
        <w:rPr>
          <w:rFonts w:ascii="Times New Roman" w:hAnsi="Times New Roman"/>
          <w:sz w:val="24"/>
          <w:szCs w:val="24"/>
        </w:rPr>
      </w:pPr>
      <w:r w:rsidRPr="00CF25BC">
        <w:rPr>
          <w:rFonts w:ascii="Times New Roman" w:hAnsi="Times New Roman"/>
          <w:sz w:val="24"/>
          <w:szCs w:val="24"/>
        </w:rPr>
        <w:t>11. Panaudos gavėjas negali jam perduoto savivaldybės turto išnuomoti ar kitaip perduoti naudotis tretiesiems asmenims.</w:t>
      </w:r>
    </w:p>
    <w:p w14:paraId="3A4F8608" w14:textId="77777777" w:rsidR="00B6404A" w:rsidRPr="005D0EEE" w:rsidRDefault="00B6404A" w:rsidP="00B6404A">
      <w:pPr>
        <w:spacing w:after="0" w:line="240" w:lineRule="auto"/>
        <w:ind w:firstLine="709"/>
        <w:jc w:val="both"/>
        <w:rPr>
          <w:rFonts w:ascii="Times New Roman" w:hAnsi="Times New Roman"/>
          <w:sz w:val="24"/>
          <w:szCs w:val="24"/>
        </w:rPr>
      </w:pPr>
      <w:bookmarkStart w:id="0" w:name="_Hlk229393206"/>
      <w:r w:rsidRPr="00CF25BC">
        <w:rPr>
          <w:rFonts w:ascii="Times New Roman" w:hAnsi="Times New Roman"/>
          <w:sz w:val="24"/>
          <w:szCs w:val="24"/>
        </w:rPr>
        <w:t>12. Ši sutartis sudaryta 2 egzemplioriais, po vieną panaudos davėjui ir panaudos gavėjui</w:t>
      </w:r>
      <w:r>
        <w:rPr>
          <w:rFonts w:ascii="Times New Roman" w:hAnsi="Times New Roman"/>
          <w:sz w:val="24"/>
          <w:szCs w:val="24"/>
        </w:rPr>
        <w:t xml:space="preserve"> </w:t>
      </w:r>
      <w:r w:rsidRPr="005D0EEE">
        <w:rPr>
          <w:rFonts w:ascii="Times New Roman" w:hAnsi="Times New Roman"/>
          <w:sz w:val="24"/>
          <w:szCs w:val="24"/>
        </w:rPr>
        <w:t>arba sutartis</w:t>
      </w:r>
      <w:r w:rsidRPr="005D0EEE">
        <w:rPr>
          <w:rFonts w:ascii="Times New Roman" w:eastAsia="Times New Roman" w:hAnsi="Times New Roman"/>
          <w:color w:val="000000"/>
          <w:sz w:val="24"/>
          <w:szCs w:val="24"/>
          <w:lang w:eastAsia="lt-LT"/>
        </w:rPr>
        <w:t xml:space="preserve"> pasirašoma kvalifikuotais elektroniniais parašais </w:t>
      </w:r>
      <w:r w:rsidRPr="005D0EEE">
        <w:rPr>
          <w:rFonts w:ascii="Times New Roman" w:hAnsi="Times New Roman"/>
          <w:sz w:val="24"/>
          <w:szCs w:val="24"/>
        </w:rPr>
        <w:t>1 (vienu) elektroniniu sutarties egzemplioriumi, kuriuo šalys pasidalina elektroninių ryšių priemonėmis.</w:t>
      </w:r>
    </w:p>
    <w:bookmarkEnd w:id="0"/>
    <w:p w14:paraId="17D5BB59"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PRIDEDAMA (jeigu dokumentai pridedami):</w:t>
      </w:r>
    </w:p>
    <w:p w14:paraId="7D810205" w14:textId="40A963F7" w:rsidR="00B6404A" w:rsidRPr="00A14074" w:rsidRDefault="00B6404A" w:rsidP="00A14074">
      <w:pPr>
        <w:pStyle w:val="Sraopastraipa"/>
        <w:numPr>
          <w:ilvl w:val="0"/>
          <w:numId w:val="2"/>
        </w:numPr>
        <w:spacing w:after="0" w:line="240" w:lineRule="auto"/>
        <w:jc w:val="both"/>
        <w:rPr>
          <w:rFonts w:ascii="Times New Roman" w:hAnsi="Times New Roman"/>
          <w:sz w:val="24"/>
          <w:szCs w:val="24"/>
        </w:rPr>
      </w:pPr>
      <w:r w:rsidRPr="00A14074">
        <w:rPr>
          <w:rFonts w:ascii="Times New Roman" w:hAnsi="Times New Roman"/>
          <w:sz w:val="24"/>
          <w:szCs w:val="24"/>
        </w:rPr>
        <w:lastRenderedPageBreak/>
        <w:t>___________________________________, __ lapas (-ai).</w:t>
      </w:r>
    </w:p>
    <w:p w14:paraId="59377EF6" w14:textId="77777777" w:rsidR="00B6404A" w:rsidRPr="00CF25BC" w:rsidRDefault="00B6404A" w:rsidP="00B6404A">
      <w:pPr>
        <w:spacing w:after="0" w:line="240" w:lineRule="auto"/>
        <w:ind w:left="993"/>
        <w:jc w:val="both"/>
        <w:rPr>
          <w:rFonts w:ascii="Times New Roman" w:hAnsi="Times New Roman"/>
          <w:sz w:val="20"/>
          <w:szCs w:val="24"/>
        </w:rPr>
      </w:pPr>
      <w:r w:rsidRPr="00CF25BC">
        <w:rPr>
          <w:rFonts w:ascii="Times New Roman" w:hAnsi="Times New Roman"/>
          <w:sz w:val="20"/>
          <w:szCs w:val="24"/>
        </w:rPr>
        <w:t>(dokumento, kuriuo suteikiama teisė perduoti turtą, kopija)</w:t>
      </w:r>
    </w:p>
    <w:p w14:paraId="410E9B07"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2. ___________________________________, __ lapas (-ai).</w:t>
      </w:r>
    </w:p>
    <w:p w14:paraId="685E3874" w14:textId="77777777" w:rsidR="00B6404A" w:rsidRPr="00CF25BC" w:rsidRDefault="00B6404A" w:rsidP="00B6404A">
      <w:pPr>
        <w:spacing w:after="0" w:line="240" w:lineRule="auto"/>
        <w:ind w:left="993"/>
        <w:jc w:val="both"/>
        <w:rPr>
          <w:rFonts w:ascii="Times New Roman" w:hAnsi="Times New Roman"/>
          <w:sz w:val="20"/>
          <w:szCs w:val="24"/>
        </w:rPr>
      </w:pPr>
      <w:r w:rsidRPr="00CF25BC">
        <w:rPr>
          <w:rFonts w:ascii="Times New Roman" w:hAnsi="Times New Roman"/>
          <w:sz w:val="20"/>
          <w:szCs w:val="24"/>
        </w:rPr>
        <w:t>(turto sąrašas, jeigu turtas perduodamas pagal sąrašą)</w:t>
      </w:r>
    </w:p>
    <w:p w14:paraId="01A89CFA"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3. ___________________________________, __ lapas (-ai).</w:t>
      </w:r>
    </w:p>
    <w:p w14:paraId="3C9AC656" w14:textId="77777777" w:rsidR="00B6404A" w:rsidRPr="00CF25BC" w:rsidRDefault="00B6404A" w:rsidP="00B6404A">
      <w:pPr>
        <w:spacing w:after="0" w:line="240" w:lineRule="auto"/>
        <w:ind w:left="993"/>
        <w:jc w:val="both"/>
        <w:rPr>
          <w:rFonts w:ascii="Times New Roman" w:hAnsi="Times New Roman"/>
          <w:sz w:val="20"/>
          <w:szCs w:val="24"/>
        </w:rPr>
      </w:pPr>
      <w:r w:rsidRPr="00CF25BC">
        <w:rPr>
          <w:rFonts w:ascii="Times New Roman" w:hAnsi="Times New Roman"/>
          <w:sz w:val="20"/>
          <w:szCs w:val="24"/>
        </w:rPr>
        <w:t>(kiti dokumentai)</w:t>
      </w:r>
    </w:p>
    <w:p w14:paraId="18B7AED5" w14:textId="77777777" w:rsidR="00B6404A" w:rsidRPr="00CF25BC" w:rsidRDefault="00B6404A" w:rsidP="00B6404A">
      <w:pPr>
        <w:spacing w:after="0" w:line="240" w:lineRule="auto"/>
        <w:ind w:firstLine="720"/>
        <w:jc w:val="both"/>
        <w:rPr>
          <w:rFonts w:ascii="Times New Roman" w:hAnsi="Times New Roman"/>
          <w:sz w:val="24"/>
          <w:szCs w:val="24"/>
        </w:rPr>
      </w:pPr>
    </w:p>
    <w:p w14:paraId="59BADB4C" w14:textId="77777777" w:rsidR="00B6404A" w:rsidRPr="00CF25BC" w:rsidRDefault="00B6404A" w:rsidP="00B6404A">
      <w:pPr>
        <w:spacing w:after="0" w:line="240" w:lineRule="auto"/>
        <w:ind w:firstLine="720"/>
        <w:jc w:val="both"/>
        <w:rPr>
          <w:rFonts w:ascii="Times New Roman" w:hAnsi="Times New Roman"/>
          <w:sz w:val="24"/>
          <w:szCs w:val="24"/>
        </w:rPr>
      </w:pPr>
      <w:r w:rsidRPr="00CF25BC">
        <w:rPr>
          <w:rFonts w:ascii="Times New Roman" w:hAnsi="Times New Roman"/>
          <w:sz w:val="24"/>
          <w:szCs w:val="24"/>
        </w:rPr>
        <w:t>Sutarties šalių rekvizitai:</w:t>
      </w:r>
    </w:p>
    <w:p w14:paraId="707BDC1B" w14:textId="77777777" w:rsidR="00B6404A" w:rsidRPr="00CF25BC" w:rsidRDefault="00B6404A" w:rsidP="00B6404A">
      <w:pPr>
        <w:spacing w:after="0" w:line="240" w:lineRule="auto"/>
        <w:ind w:firstLine="720"/>
        <w:jc w:val="both"/>
        <w:rPr>
          <w:rFonts w:ascii="Times New Roman" w:hAnsi="Times New Roman"/>
          <w:sz w:val="24"/>
          <w:szCs w:val="24"/>
        </w:rPr>
      </w:pPr>
    </w:p>
    <w:tbl>
      <w:tblPr>
        <w:tblW w:w="0" w:type="auto"/>
        <w:tblLook w:val="04A0" w:firstRow="1" w:lastRow="0" w:firstColumn="1" w:lastColumn="0" w:noHBand="0" w:noVBand="1"/>
      </w:tblPr>
      <w:tblGrid>
        <w:gridCol w:w="4819"/>
        <w:gridCol w:w="4819"/>
      </w:tblGrid>
      <w:tr w:rsidR="00B6404A" w:rsidRPr="00CF25BC" w14:paraId="3F577A44" w14:textId="77777777" w:rsidTr="00D14BF7">
        <w:tc>
          <w:tcPr>
            <w:tcW w:w="4927" w:type="dxa"/>
            <w:hideMark/>
          </w:tcPr>
          <w:p w14:paraId="5AB7EE6B"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bCs/>
                <w:sz w:val="24"/>
                <w:szCs w:val="24"/>
              </w:rPr>
              <w:t>Panaudos davėjas</w:t>
            </w:r>
            <w:r w:rsidRPr="00CF25BC">
              <w:rPr>
                <w:rFonts w:ascii="Times New Roman" w:hAnsi="Times New Roman"/>
                <w:sz w:val="24"/>
                <w:szCs w:val="24"/>
              </w:rPr>
              <w:t xml:space="preserve"> </w:t>
            </w:r>
          </w:p>
          <w:p w14:paraId="5D426D64"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Pavadinimas</w:t>
            </w:r>
          </w:p>
          <w:p w14:paraId="586B6C18"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Adresas</w:t>
            </w:r>
          </w:p>
          <w:p w14:paraId="2C1EBB99"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 xml:space="preserve">Juridinio asmens kodas </w:t>
            </w:r>
          </w:p>
          <w:p w14:paraId="320F9F1F"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Telefonas</w:t>
            </w:r>
          </w:p>
          <w:p w14:paraId="1C582721" w14:textId="77777777" w:rsidR="00B6404A" w:rsidRPr="00CF25BC" w:rsidRDefault="00B6404A" w:rsidP="00D14BF7">
            <w:pPr>
              <w:spacing w:after="0" w:line="240" w:lineRule="auto"/>
              <w:jc w:val="both"/>
              <w:rPr>
                <w:rFonts w:ascii="Times New Roman" w:hAnsi="Times New Roman"/>
                <w:sz w:val="24"/>
                <w:szCs w:val="24"/>
                <w:lang w:eastAsia="lt-LT"/>
              </w:rPr>
            </w:pPr>
            <w:r w:rsidRPr="00CF25BC">
              <w:rPr>
                <w:rFonts w:ascii="Times New Roman" w:hAnsi="Times New Roman"/>
                <w:sz w:val="24"/>
                <w:szCs w:val="24"/>
                <w:lang w:eastAsia="lt-LT"/>
              </w:rPr>
              <w:t>Atsiskaitomoji banko sąskaita</w:t>
            </w:r>
          </w:p>
          <w:p w14:paraId="7CE1DFAC"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_____________________________</w:t>
            </w:r>
          </w:p>
          <w:p w14:paraId="004EBCA7" w14:textId="77777777" w:rsidR="00B6404A" w:rsidRPr="00CF25BC" w:rsidRDefault="00B6404A" w:rsidP="00D14BF7">
            <w:pPr>
              <w:spacing w:after="0" w:line="240" w:lineRule="auto"/>
              <w:jc w:val="both"/>
              <w:rPr>
                <w:rFonts w:ascii="Times New Roman" w:hAnsi="Times New Roman"/>
                <w:sz w:val="20"/>
                <w:szCs w:val="24"/>
              </w:rPr>
            </w:pPr>
            <w:r w:rsidRPr="00CF25BC">
              <w:rPr>
                <w:rFonts w:ascii="Times New Roman" w:hAnsi="Times New Roman"/>
                <w:sz w:val="20"/>
                <w:szCs w:val="24"/>
              </w:rPr>
              <w:t xml:space="preserve">(atstovo pareigos, vardas ir pavardė) </w:t>
            </w:r>
          </w:p>
          <w:p w14:paraId="67A80D2F" w14:textId="77777777" w:rsidR="00B6404A" w:rsidRPr="00CF25BC" w:rsidRDefault="00B6404A" w:rsidP="00D14BF7">
            <w:pPr>
              <w:spacing w:after="0" w:line="240" w:lineRule="auto"/>
              <w:jc w:val="both"/>
              <w:rPr>
                <w:rFonts w:ascii="Times New Roman" w:hAnsi="Times New Roman"/>
                <w:sz w:val="20"/>
                <w:szCs w:val="24"/>
              </w:rPr>
            </w:pPr>
            <w:r w:rsidRPr="00CF25BC">
              <w:rPr>
                <w:rFonts w:ascii="Times New Roman" w:hAnsi="Times New Roman"/>
                <w:sz w:val="20"/>
                <w:szCs w:val="24"/>
              </w:rPr>
              <w:t>(Parašas)</w:t>
            </w:r>
          </w:p>
          <w:p w14:paraId="350EBEF6" w14:textId="27F743C7" w:rsidR="00B6404A" w:rsidRPr="00CF25BC" w:rsidRDefault="00B6404A" w:rsidP="003B5820">
            <w:pPr>
              <w:spacing w:after="0" w:line="240" w:lineRule="auto"/>
              <w:jc w:val="center"/>
              <w:rPr>
                <w:rFonts w:ascii="Times New Roman" w:hAnsi="Times New Roman"/>
                <w:sz w:val="24"/>
                <w:szCs w:val="24"/>
              </w:rPr>
            </w:pPr>
          </w:p>
        </w:tc>
        <w:tc>
          <w:tcPr>
            <w:tcW w:w="4927" w:type="dxa"/>
            <w:hideMark/>
          </w:tcPr>
          <w:p w14:paraId="11C0A109"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bCs/>
                <w:sz w:val="24"/>
                <w:szCs w:val="24"/>
              </w:rPr>
              <w:t>Panaudos gavėjas</w:t>
            </w:r>
            <w:r w:rsidRPr="00CF25BC">
              <w:rPr>
                <w:rFonts w:ascii="Times New Roman" w:hAnsi="Times New Roman"/>
                <w:sz w:val="24"/>
                <w:szCs w:val="24"/>
              </w:rPr>
              <w:t xml:space="preserve"> </w:t>
            </w:r>
          </w:p>
          <w:p w14:paraId="25EE9C8E"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Pavadinimas</w:t>
            </w:r>
          </w:p>
          <w:p w14:paraId="4DF8B599"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 xml:space="preserve">Adresas  </w:t>
            </w:r>
          </w:p>
          <w:p w14:paraId="595B8965"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 xml:space="preserve">Juridinio asmens kodas </w:t>
            </w:r>
          </w:p>
          <w:p w14:paraId="27B2C73A"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Telefonas</w:t>
            </w:r>
          </w:p>
          <w:p w14:paraId="1091C641" w14:textId="77777777" w:rsidR="00B6404A" w:rsidRPr="00CF25BC" w:rsidRDefault="00B6404A" w:rsidP="00D14BF7">
            <w:pPr>
              <w:spacing w:after="0" w:line="240" w:lineRule="auto"/>
              <w:jc w:val="both"/>
              <w:rPr>
                <w:rFonts w:ascii="Times New Roman" w:hAnsi="Times New Roman"/>
                <w:sz w:val="24"/>
                <w:szCs w:val="24"/>
                <w:lang w:eastAsia="lt-LT"/>
              </w:rPr>
            </w:pPr>
            <w:r w:rsidRPr="00CF25BC">
              <w:rPr>
                <w:rFonts w:ascii="Times New Roman" w:hAnsi="Times New Roman"/>
                <w:sz w:val="24"/>
                <w:szCs w:val="24"/>
                <w:lang w:eastAsia="lt-LT"/>
              </w:rPr>
              <w:t>Atsiskaitomoji banko sąskaita</w:t>
            </w:r>
          </w:p>
          <w:p w14:paraId="436F5858" w14:textId="77777777" w:rsidR="00B6404A" w:rsidRPr="00CF25BC" w:rsidRDefault="00B6404A" w:rsidP="00D14BF7">
            <w:pPr>
              <w:spacing w:after="0" w:line="240" w:lineRule="auto"/>
              <w:jc w:val="both"/>
              <w:rPr>
                <w:rFonts w:ascii="Times New Roman" w:hAnsi="Times New Roman"/>
                <w:sz w:val="24"/>
                <w:szCs w:val="24"/>
              </w:rPr>
            </w:pPr>
            <w:r w:rsidRPr="00CF25BC">
              <w:rPr>
                <w:rFonts w:ascii="Times New Roman" w:hAnsi="Times New Roman"/>
                <w:sz w:val="24"/>
                <w:szCs w:val="24"/>
              </w:rPr>
              <w:t>_____________________________</w:t>
            </w:r>
          </w:p>
          <w:p w14:paraId="219D12AB" w14:textId="77777777" w:rsidR="00B6404A" w:rsidRPr="00CF25BC" w:rsidRDefault="00B6404A" w:rsidP="00D14BF7">
            <w:pPr>
              <w:spacing w:after="0" w:line="240" w:lineRule="auto"/>
              <w:jc w:val="both"/>
              <w:rPr>
                <w:rFonts w:ascii="Times New Roman" w:hAnsi="Times New Roman"/>
                <w:sz w:val="20"/>
                <w:szCs w:val="24"/>
              </w:rPr>
            </w:pPr>
            <w:r w:rsidRPr="00CF25BC">
              <w:rPr>
                <w:rFonts w:ascii="Times New Roman" w:hAnsi="Times New Roman"/>
                <w:sz w:val="20"/>
                <w:szCs w:val="24"/>
              </w:rPr>
              <w:t xml:space="preserve">(atstovo pareigos, vardas ir pavardė) </w:t>
            </w:r>
          </w:p>
          <w:p w14:paraId="21E1F6C6" w14:textId="77777777" w:rsidR="00B6404A" w:rsidRPr="00CF25BC" w:rsidRDefault="00B6404A" w:rsidP="00D14BF7">
            <w:pPr>
              <w:spacing w:after="0" w:line="240" w:lineRule="auto"/>
              <w:jc w:val="both"/>
              <w:rPr>
                <w:rFonts w:ascii="Times New Roman" w:hAnsi="Times New Roman"/>
                <w:sz w:val="20"/>
                <w:szCs w:val="24"/>
              </w:rPr>
            </w:pPr>
            <w:r w:rsidRPr="00CF25BC">
              <w:rPr>
                <w:rFonts w:ascii="Times New Roman" w:hAnsi="Times New Roman"/>
                <w:sz w:val="20"/>
                <w:szCs w:val="24"/>
              </w:rPr>
              <w:t>(Parašas)</w:t>
            </w:r>
          </w:p>
          <w:p w14:paraId="74C4DCCC" w14:textId="5C092465" w:rsidR="00B6404A" w:rsidRPr="00CF25BC" w:rsidRDefault="00B6404A" w:rsidP="00D14BF7">
            <w:pPr>
              <w:spacing w:after="0" w:line="240" w:lineRule="auto"/>
              <w:jc w:val="both"/>
              <w:rPr>
                <w:rFonts w:ascii="Times New Roman" w:hAnsi="Times New Roman"/>
                <w:sz w:val="24"/>
                <w:szCs w:val="24"/>
              </w:rPr>
            </w:pPr>
          </w:p>
        </w:tc>
      </w:tr>
    </w:tbl>
    <w:p w14:paraId="19FA5BCC" w14:textId="33667552" w:rsidR="00B6404A" w:rsidRPr="00CF25BC" w:rsidRDefault="003B5820" w:rsidP="003B5820">
      <w:pPr>
        <w:spacing w:after="0" w:line="240" w:lineRule="auto"/>
        <w:jc w:val="center"/>
        <w:rPr>
          <w:rFonts w:ascii="Times New Roman" w:hAnsi="Times New Roman"/>
          <w:sz w:val="24"/>
          <w:szCs w:val="24"/>
        </w:rPr>
      </w:pPr>
      <w:r>
        <w:rPr>
          <w:rFonts w:ascii="Times New Roman" w:hAnsi="Times New Roman"/>
          <w:sz w:val="24"/>
          <w:szCs w:val="24"/>
        </w:rPr>
        <w:t>__________________________________</w:t>
      </w:r>
    </w:p>
    <w:p w14:paraId="1530ED22" w14:textId="77777777" w:rsidR="00EC3B34" w:rsidRPr="00B6404A" w:rsidRDefault="00EC3B34">
      <w:pPr>
        <w:rPr>
          <w:b/>
          <w:bCs/>
        </w:rPr>
      </w:pPr>
    </w:p>
    <w:sectPr w:rsidR="00EC3B34" w:rsidRPr="00B6404A" w:rsidSect="003F05A0">
      <w:headerReference w:type="default" r:id="rId7"/>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AB9A" w14:textId="77777777" w:rsidR="0000431E" w:rsidRDefault="0000431E" w:rsidP="003F05A0">
      <w:pPr>
        <w:spacing w:after="0" w:line="240" w:lineRule="auto"/>
      </w:pPr>
      <w:r>
        <w:separator/>
      </w:r>
    </w:p>
  </w:endnote>
  <w:endnote w:type="continuationSeparator" w:id="0">
    <w:p w14:paraId="4E261F1D" w14:textId="77777777" w:rsidR="0000431E" w:rsidRDefault="0000431E" w:rsidP="003F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D720" w14:textId="77777777" w:rsidR="0000431E" w:rsidRDefault="0000431E" w:rsidP="003F05A0">
      <w:pPr>
        <w:spacing w:after="0" w:line="240" w:lineRule="auto"/>
      </w:pPr>
      <w:r>
        <w:separator/>
      </w:r>
    </w:p>
  </w:footnote>
  <w:footnote w:type="continuationSeparator" w:id="0">
    <w:p w14:paraId="7B05C94D" w14:textId="77777777" w:rsidR="0000431E" w:rsidRDefault="0000431E" w:rsidP="003F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040834"/>
      <w:docPartObj>
        <w:docPartGallery w:val="Page Numbers (Top of Page)"/>
        <w:docPartUnique/>
      </w:docPartObj>
    </w:sdtPr>
    <w:sdtEndPr>
      <w:rPr>
        <w:rFonts w:ascii="Times New Roman" w:hAnsi="Times New Roman"/>
        <w:sz w:val="24"/>
        <w:szCs w:val="24"/>
      </w:rPr>
    </w:sdtEndPr>
    <w:sdtContent>
      <w:p w14:paraId="3E4609C6" w14:textId="1AA6519C" w:rsidR="003F05A0" w:rsidRPr="003F05A0" w:rsidRDefault="003F05A0">
        <w:pPr>
          <w:pStyle w:val="Antrats"/>
          <w:jc w:val="center"/>
          <w:rPr>
            <w:rFonts w:ascii="Times New Roman" w:hAnsi="Times New Roman"/>
            <w:sz w:val="24"/>
            <w:szCs w:val="24"/>
          </w:rPr>
        </w:pPr>
        <w:r w:rsidRPr="003F05A0">
          <w:rPr>
            <w:rFonts w:ascii="Times New Roman" w:hAnsi="Times New Roman"/>
            <w:sz w:val="24"/>
            <w:szCs w:val="24"/>
          </w:rPr>
          <w:fldChar w:fldCharType="begin"/>
        </w:r>
        <w:r w:rsidRPr="003F05A0">
          <w:rPr>
            <w:rFonts w:ascii="Times New Roman" w:hAnsi="Times New Roman"/>
            <w:sz w:val="24"/>
            <w:szCs w:val="24"/>
          </w:rPr>
          <w:instrText>PAGE   \* MERGEFORMAT</w:instrText>
        </w:r>
        <w:r w:rsidRPr="003F05A0">
          <w:rPr>
            <w:rFonts w:ascii="Times New Roman" w:hAnsi="Times New Roman"/>
            <w:sz w:val="24"/>
            <w:szCs w:val="24"/>
          </w:rPr>
          <w:fldChar w:fldCharType="separate"/>
        </w:r>
        <w:r w:rsidRPr="003F05A0">
          <w:rPr>
            <w:rFonts w:ascii="Times New Roman" w:hAnsi="Times New Roman"/>
            <w:sz w:val="24"/>
            <w:szCs w:val="24"/>
          </w:rPr>
          <w:t>2</w:t>
        </w:r>
        <w:r w:rsidRPr="003F05A0">
          <w:rPr>
            <w:rFonts w:ascii="Times New Roman" w:hAnsi="Times New Roman"/>
            <w:sz w:val="24"/>
            <w:szCs w:val="24"/>
          </w:rPr>
          <w:fldChar w:fldCharType="end"/>
        </w:r>
      </w:p>
    </w:sdtContent>
  </w:sdt>
  <w:p w14:paraId="69431208" w14:textId="77777777" w:rsidR="003F05A0" w:rsidRDefault="003F0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F09"/>
    <w:multiLevelType w:val="hybridMultilevel"/>
    <w:tmpl w:val="D94A7886"/>
    <w:lvl w:ilvl="0" w:tplc="BA7227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E8B744C"/>
    <w:multiLevelType w:val="hybridMultilevel"/>
    <w:tmpl w:val="5D642B04"/>
    <w:lvl w:ilvl="0" w:tplc="FDE8544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59365764">
    <w:abstractNumId w:val="1"/>
  </w:num>
  <w:num w:numId="2" w16cid:durableId="101692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4A"/>
    <w:rsid w:val="0000431E"/>
    <w:rsid w:val="000C4F32"/>
    <w:rsid w:val="00204B0A"/>
    <w:rsid w:val="002B103C"/>
    <w:rsid w:val="003B5820"/>
    <w:rsid w:val="003F05A0"/>
    <w:rsid w:val="004803B0"/>
    <w:rsid w:val="005D0EEE"/>
    <w:rsid w:val="005F399D"/>
    <w:rsid w:val="008337D8"/>
    <w:rsid w:val="008B47AF"/>
    <w:rsid w:val="00A14074"/>
    <w:rsid w:val="00A3177A"/>
    <w:rsid w:val="00B6404A"/>
    <w:rsid w:val="00BF59E5"/>
    <w:rsid w:val="00D577FC"/>
    <w:rsid w:val="00E027B0"/>
    <w:rsid w:val="00E15D2A"/>
    <w:rsid w:val="00EB1046"/>
    <w:rsid w:val="00EC3B34"/>
    <w:rsid w:val="00F83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53B9"/>
  <w15:chartTrackingRefBased/>
  <w15:docId w15:val="{F0DDAAE7-FF66-4F8E-B33D-FAB063AF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04A"/>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6404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6404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6404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6404A"/>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6404A"/>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6404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6404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6404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6404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404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B6404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B6404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B6404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B6404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B640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40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40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40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40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640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40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640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404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6404A"/>
    <w:rPr>
      <w:i/>
      <w:iCs/>
      <w:color w:val="404040" w:themeColor="text1" w:themeTint="BF"/>
    </w:rPr>
  </w:style>
  <w:style w:type="paragraph" w:styleId="Sraopastraipa">
    <w:name w:val="List Paragraph"/>
    <w:basedOn w:val="prastasis"/>
    <w:uiPriority w:val="34"/>
    <w:qFormat/>
    <w:rsid w:val="00B6404A"/>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6404A"/>
    <w:rPr>
      <w:i/>
      <w:iCs/>
      <w:color w:val="2E74B5" w:themeColor="accent1" w:themeShade="BF"/>
    </w:rPr>
  </w:style>
  <w:style w:type="paragraph" w:styleId="Iskirtacitata">
    <w:name w:val="Intense Quote"/>
    <w:basedOn w:val="prastasis"/>
    <w:next w:val="prastasis"/>
    <w:link w:val="IskirtacitataDiagrama"/>
    <w:uiPriority w:val="30"/>
    <w:qFormat/>
    <w:rsid w:val="00B6404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6404A"/>
    <w:rPr>
      <w:i/>
      <w:iCs/>
      <w:color w:val="2E74B5" w:themeColor="accent1" w:themeShade="BF"/>
    </w:rPr>
  </w:style>
  <w:style w:type="character" w:styleId="Rykinuoroda">
    <w:name w:val="Intense Reference"/>
    <w:basedOn w:val="Numatytasispastraiposriftas"/>
    <w:uiPriority w:val="32"/>
    <w:qFormat/>
    <w:rsid w:val="00B6404A"/>
    <w:rPr>
      <w:b/>
      <w:bCs/>
      <w:smallCaps/>
      <w:color w:val="2E74B5" w:themeColor="accent1" w:themeShade="BF"/>
      <w:spacing w:val="5"/>
    </w:rPr>
  </w:style>
  <w:style w:type="character" w:styleId="Komentaronuoroda">
    <w:name w:val="annotation reference"/>
    <w:basedOn w:val="Numatytasispastraiposriftas"/>
    <w:uiPriority w:val="99"/>
    <w:semiHidden/>
    <w:unhideWhenUsed/>
    <w:rsid w:val="00B6404A"/>
    <w:rPr>
      <w:sz w:val="16"/>
      <w:szCs w:val="16"/>
    </w:rPr>
  </w:style>
  <w:style w:type="paragraph" w:styleId="Komentarotekstas">
    <w:name w:val="annotation text"/>
    <w:basedOn w:val="prastasis"/>
    <w:link w:val="KomentarotekstasDiagrama"/>
    <w:uiPriority w:val="99"/>
    <w:unhideWhenUsed/>
    <w:rsid w:val="00B640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404A"/>
    <w:rPr>
      <w:rFonts w:ascii="Calibri" w:eastAsia="Calibri" w:hAnsi="Calibri" w:cs="Times New Roman"/>
      <w:kern w:val="0"/>
      <w:sz w:val="20"/>
      <w:szCs w:val="20"/>
      <w14:ligatures w14:val="none"/>
    </w:rPr>
  </w:style>
  <w:style w:type="paragraph" w:styleId="Antrats">
    <w:name w:val="header"/>
    <w:basedOn w:val="prastasis"/>
    <w:link w:val="AntratsDiagrama"/>
    <w:uiPriority w:val="99"/>
    <w:unhideWhenUsed/>
    <w:rsid w:val="003F05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05A0"/>
    <w:rPr>
      <w:rFonts w:ascii="Calibri" w:eastAsia="Calibri" w:hAnsi="Calibri" w:cs="Times New Roman"/>
      <w:kern w:val="0"/>
      <w14:ligatures w14:val="none"/>
    </w:rPr>
  </w:style>
  <w:style w:type="paragraph" w:styleId="Porat">
    <w:name w:val="footer"/>
    <w:basedOn w:val="prastasis"/>
    <w:link w:val="PoratDiagrama"/>
    <w:uiPriority w:val="99"/>
    <w:unhideWhenUsed/>
    <w:rsid w:val="003F05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05A0"/>
    <w:rPr>
      <w:rFonts w:ascii="Calibri" w:eastAsia="Calibri" w:hAnsi="Calibri" w:cs="Times New Roman"/>
      <w:kern w:val="0"/>
      <w14:ligatures w14:val="none"/>
    </w:rPr>
  </w:style>
  <w:style w:type="paragraph" w:styleId="Komentarotema">
    <w:name w:val="annotation subject"/>
    <w:basedOn w:val="Komentarotekstas"/>
    <w:next w:val="Komentarotekstas"/>
    <w:link w:val="KomentarotemaDiagrama"/>
    <w:uiPriority w:val="99"/>
    <w:semiHidden/>
    <w:unhideWhenUsed/>
    <w:rsid w:val="004803B0"/>
    <w:rPr>
      <w:b/>
      <w:bCs/>
    </w:rPr>
  </w:style>
  <w:style w:type="character" w:customStyle="1" w:styleId="KomentarotemaDiagrama">
    <w:name w:val="Komentaro tema Diagrama"/>
    <w:basedOn w:val="KomentarotekstasDiagrama"/>
    <w:link w:val="Komentarotema"/>
    <w:uiPriority w:val="99"/>
    <w:semiHidden/>
    <w:rsid w:val="004803B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5031</Words>
  <Characters>2869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cp:lastPrinted>2026-05-15T12:05:00Z</cp:lastPrinted>
  <dcterms:created xsi:type="dcterms:W3CDTF">2026-05-21T10:43:00Z</dcterms:created>
  <dcterms:modified xsi:type="dcterms:W3CDTF">2026-05-21T10:43:00Z</dcterms:modified>
</cp:coreProperties>
</file>