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D0F72" w14:textId="77777777" w:rsidR="004853D7" w:rsidRPr="004853D7" w:rsidRDefault="004853D7" w:rsidP="004853D7">
      <w:pPr>
        <w:jc w:val="center"/>
        <w:rPr>
          <w:b/>
          <w:caps/>
        </w:rPr>
      </w:pPr>
      <w:r w:rsidRPr="004853D7">
        <w:rPr>
          <w:b/>
          <w:caps/>
        </w:rPr>
        <w:t>Aiškinamasis raštas</w:t>
      </w:r>
    </w:p>
    <w:p w14:paraId="41BC8353" w14:textId="5FBCDD72" w:rsidR="00FC56D2" w:rsidRPr="00112F4B" w:rsidRDefault="004853D7" w:rsidP="00FC56D2">
      <w:pPr>
        <w:jc w:val="center"/>
        <w:rPr>
          <w:b/>
          <w:bCs/>
        </w:rPr>
      </w:pPr>
      <w:r w:rsidRPr="004853D7">
        <w:rPr>
          <w:b/>
          <w:caps/>
        </w:rPr>
        <w:t xml:space="preserve">PRIE KRETINGOS RAJONO SAVIVALDYBĖS TARYBOS SPRENDIMO PROJEKTO </w:t>
      </w:r>
      <w:r w:rsidR="00FC56D2">
        <w:rPr>
          <w:b/>
          <w:caps/>
        </w:rPr>
        <w:t>„</w:t>
      </w:r>
      <w:r w:rsidR="00147592" w:rsidRPr="00E3015A">
        <w:rPr>
          <w:b/>
          <w:bCs/>
          <w:shd w:val="clear" w:color="auto" w:fill="FFFFFF"/>
        </w:rPr>
        <w:t>DĖL KRETINGOS RAJONO SAVIVALDYBĖS TARYBOS 2019 M. RUGSĖJO 26 D. SPRENDIMO NR. T2-28</w:t>
      </w:r>
      <w:r w:rsidR="00147592">
        <w:rPr>
          <w:b/>
          <w:bCs/>
          <w:shd w:val="clear" w:color="auto" w:fill="FFFFFF"/>
        </w:rPr>
        <w:t>4</w:t>
      </w:r>
      <w:r w:rsidR="00147592" w:rsidRPr="00E3015A">
        <w:rPr>
          <w:b/>
          <w:bCs/>
          <w:shd w:val="clear" w:color="auto" w:fill="FFFFFF"/>
        </w:rPr>
        <w:t xml:space="preserve"> „</w:t>
      </w:r>
      <w:r w:rsidR="00147592" w:rsidRPr="00F34350">
        <w:rPr>
          <w:b/>
          <w:bCs/>
          <w:shd w:val="clear" w:color="auto" w:fill="FFFFFF"/>
        </w:rPr>
        <w:t>DĖL KRETINGOS RAJONO SAVIVALDYBĖS ILGALAIKIO MATERIALIOJO TURTO VIEŠO NUOMOS KONKURSO IR NUOMOS BE KONKURSO ORGANIZAVIMO IR VYKDYMO TVARKOS APRAŠO PATVIRTINIMO</w:t>
      </w:r>
      <w:r w:rsidR="00147592" w:rsidRPr="00E3015A">
        <w:rPr>
          <w:b/>
          <w:bCs/>
          <w:shd w:val="clear" w:color="auto" w:fill="FFFFFF"/>
        </w:rPr>
        <w:t>“ PAKEITIMO</w:t>
      </w:r>
      <w:r w:rsidR="00FC56D2">
        <w:rPr>
          <w:b/>
          <w:bCs/>
        </w:rPr>
        <w:t>“</w:t>
      </w:r>
    </w:p>
    <w:p w14:paraId="6DC63A8A" w14:textId="7806E81B" w:rsidR="004853D7" w:rsidRPr="004853D7" w:rsidRDefault="004853D7" w:rsidP="00AA11E3">
      <w:pPr>
        <w:rPr>
          <w:b/>
          <w:bCs/>
        </w:rPr>
      </w:pPr>
    </w:p>
    <w:p w14:paraId="42D974DC" w14:textId="55B15517" w:rsidR="004853D7" w:rsidRPr="004853D7" w:rsidRDefault="004853D7" w:rsidP="004853D7">
      <w:pPr>
        <w:jc w:val="center"/>
        <w:rPr>
          <w:caps/>
        </w:rPr>
      </w:pPr>
      <w:r w:rsidRPr="004853D7">
        <w:t xml:space="preserve">2026 m. gegužės </w:t>
      </w:r>
      <w:r w:rsidR="00BD0116">
        <w:t>1</w:t>
      </w:r>
      <w:r w:rsidR="00147592">
        <w:t>9</w:t>
      </w:r>
      <w:r w:rsidRPr="004853D7">
        <w:t xml:space="preserve"> d.</w:t>
      </w:r>
    </w:p>
    <w:p w14:paraId="2B64E368" w14:textId="77777777" w:rsidR="004853D7" w:rsidRPr="004853D7" w:rsidRDefault="004853D7" w:rsidP="004853D7">
      <w:pPr>
        <w:jc w:val="center"/>
      </w:pPr>
      <w:r w:rsidRPr="004853D7">
        <w:t>Kretinga</w:t>
      </w:r>
    </w:p>
    <w:p w14:paraId="5874CB32" w14:textId="77777777" w:rsidR="004853D7" w:rsidRPr="004853D7" w:rsidRDefault="004853D7" w:rsidP="00AA11E3"/>
    <w:p w14:paraId="13A422C5" w14:textId="77777777" w:rsidR="004853D7" w:rsidRPr="004853D7" w:rsidRDefault="004853D7" w:rsidP="004853D7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</w:rPr>
      </w:pPr>
      <w:r w:rsidRPr="004853D7">
        <w:rPr>
          <w:rFonts w:ascii="Times New Roman" w:hAnsi="Times New Roman" w:cs="Times New Roman"/>
          <w:b/>
        </w:rPr>
        <w:t xml:space="preserve">1. Parengto sprendimo projekto tikslas ir uždaviniai. </w:t>
      </w:r>
    </w:p>
    <w:p w14:paraId="18E7EB80" w14:textId="0069C540" w:rsidR="00EC4A40" w:rsidRDefault="00CA2877" w:rsidP="004853D7">
      <w:pPr>
        <w:ind w:firstLine="851"/>
        <w:jc w:val="both"/>
        <w:rPr>
          <w:rFonts w:eastAsia="Calibri"/>
          <w:bCs/>
          <w:color w:val="000000"/>
          <w:lang w:eastAsia="lt-LT"/>
        </w:rPr>
      </w:pPr>
      <w:r>
        <w:t xml:space="preserve">Pakeisti Kretingos rajono savivaldybės </w:t>
      </w:r>
      <w:r w:rsidR="00147592">
        <w:t xml:space="preserve">ilgalaikio materialiojo </w:t>
      </w:r>
      <w:r>
        <w:t xml:space="preserve">turto </w:t>
      </w:r>
      <w:r w:rsidR="00147592">
        <w:t xml:space="preserve">viešo nuomos </w:t>
      </w:r>
      <w:r w:rsidR="00147592" w:rsidRPr="00147592">
        <w:rPr>
          <w:shd w:val="clear" w:color="auto" w:fill="FFFFFF"/>
        </w:rPr>
        <w:t>konkurso ir nuomos be konkurso organizavimo ir vykdymo tvarkos apraš</w:t>
      </w:r>
      <w:r>
        <w:t>ą, patvirtintą Kretingos rajono savivaldybės tarybos 2019 m. rugsėjo 26</w:t>
      </w:r>
      <w:r w:rsidR="001B2382">
        <w:t> </w:t>
      </w:r>
      <w:r>
        <w:t>d. sprendimu Nr. T2-28</w:t>
      </w:r>
      <w:r w:rsidR="00147592">
        <w:t>4</w:t>
      </w:r>
      <w:r>
        <w:t xml:space="preserve"> „Dėl </w:t>
      </w:r>
      <w:r w:rsidR="00147592">
        <w:t xml:space="preserve">Kretingos rajono savivaldybės ilgalaikio materialiojo turto viešo nuomos </w:t>
      </w:r>
      <w:r w:rsidR="00147592" w:rsidRPr="00147592">
        <w:rPr>
          <w:shd w:val="clear" w:color="auto" w:fill="FFFFFF"/>
        </w:rPr>
        <w:t>konkurso ir nuomos be konkurso organizavimo ir vykdymo tvarkos apraš</w:t>
      </w:r>
      <w:r w:rsidR="00147592">
        <w:t>o</w:t>
      </w:r>
      <w:r>
        <w:t xml:space="preserve"> patvirtinimo“, atsižvelgiant į Lietuvos Respublikos valstybės ir savivaldybių turto valdymo, naudojimo ir disponavimo juo įstatymo Nr. VIII-729 pakeitimo įstatymo Nr. XV-527</w:t>
      </w:r>
      <w:r w:rsidR="00385866">
        <w:t xml:space="preserve"> nuostatas</w:t>
      </w:r>
      <w:r>
        <w:t>, įsigaliosiančias nuo 2026 m. birželio 1 d.</w:t>
      </w:r>
    </w:p>
    <w:p w14:paraId="36944A7E" w14:textId="7DBB6393" w:rsidR="004853D7" w:rsidRPr="004853D7" w:rsidRDefault="004853D7" w:rsidP="004853D7">
      <w:pPr>
        <w:ind w:firstLine="851"/>
        <w:jc w:val="both"/>
      </w:pPr>
      <w:r w:rsidRPr="004853D7">
        <w:rPr>
          <w:b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3A28BD3A" w14:textId="7D1E00EE" w:rsidR="00FC56D2" w:rsidRDefault="00FC56D2" w:rsidP="00CA5E20">
      <w:pPr>
        <w:ind w:firstLine="851"/>
        <w:jc w:val="both"/>
        <w:rPr>
          <w:rFonts w:eastAsia="Calibri"/>
          <w:szCs w:val="22"/>
        </w:rPr>
      </w:pPr>
      <w:r>
        <w:rPr>
          <w:rFonts w:eastAsia="Calibri"/>
          <w:color w:val="000000"/>
          <w:lang w:eastAsia="lt-LT"/>
        </w:rPr>
        <w:t>Š</w:t>
      </w:r>
      <w:r w:rsidR="002A3014">
        <w:rPr>
          <w:rFonts w:eastAsia="Calibri"/>
          <w:color w:val="000000"/>
          <w:lang w:eastAsia="lt-LT"/>
        </w:rPr>
        <w:t>i</w:t>
      </w:r>
      <w:r>
        <w:rPr>
          <w:rFonts w:eastAsia="Calibri"/>
          <w:color w:val="000000"/>
          <w:lang w:eastAsia="lt-LT"/>
        </w:rPr>
        <w:t>uo metu galioja</w:t>
      </w:r>
      <w:r w:rsidR="00100D5D">
        <w:rPr>
          <w:rFonts w:eastAsia="Calibri"/>
          <w:color w:val="000000"/>
          <w:lang w:eastAsia="lt-LT"/>
        </w:rPr>
        <w:t xml:space="preserve"> </w:t>
      </w:r>
      <w:r w:rsidR="00820888">
        <w:t xml:space="preserve">Kretingos rajono savivaldybės ilgalaikio materialiojo turto viešo nuomos </w:t>
      </w:r>
      <w:r w:rsidR="00820888" w:rsidRPr="00147592">
        <w:rPr>
          <w:shd w:val="clear" w:color="auto" w:fill="FFFFFF"/>
        </w:rPr>
        <w:t>konkurso ir nuomos be konkurso organizavimo ir vykdymo tvarkos apraš</w:t>
      </w:r>
      <w:r w:rsidR="00820888">
        <w:rPr>
          <w:shd w:val="clear" w:color="auto" w:fill="FFFFFF"/>
        </w:rPr>
        <w:t>as</w:t>
      </w:r>
      <w:r w:rsidR="001B2382">
        <w:t xml:space="preserve"> (toliau – Aprašas), patvirtintas </w:t>
      </w:r>
      <w:r w:rsidR="00385866">
        <w:t>Kretingos rajono savivaldybės tarybos 2019 m. rugsėjo 26 d. sprendim</w:t>
      </w:r>
      <w:r w:rsidR="001B2382">
        <w:t>u</w:t>
      </w:r>
      <w:r w:rsidR="00385866">
        <w:t xml:space="preserve"> Nr. T2-28</w:t>
      </w:r>
      <w:r w:rsidR="00820888">
        <w:t>4</w:t>
      </w:r>
      <w:r w:rsidR="00385866">
        <w:t xml:space="preserve"> „</w:t>
      </w:r>
      <w:r w:rsidR="00820888">
        <w:t xml:space="preserve">Dėl Kretingos rajono savivaldybės ilgalaikio materialiojo turto viešo nuomos </w:t>
      </w:r>
      <w:r w:rsidR="00820888" w:rsidRPr="00147592">
        <w:rPr>
          <w:shd w:val="clear" w:color="auto" w:fill="FFFFFF"/>
        </w:rPr>
        <w:t>konkurso ir nuomos be konkurso organizavimo ir vykdymo tvarkos apraš</w:t>
      </w:r>
      <w:r w:rsidR="00820888">
        <w:t>o patvirtinimo</w:t>
      </w:r>
      <w:r w:rsidR="00385866">
        <w:t>“</w:t>
      </w:r>
      <w:r w:rsidR="00797B1B">
        <w:rPr>
          <w:rFonts w:eastAsia="Calibri"/>
          <w:bCs/>
          <w:color w:val="000000"/>
          <w:lang w:eastAsia="lt-LT"/>
        </w:rPr>
        <w:t xml:space="preserve">, kuriame nustatyta Kretingos rajono savivaldybės </w:t>
      </w:r>
      <w:r w:rsidR="00820888">
        <w:rPr>
          <w:rFonts w:eastAsia="Calibri"/>
          <w:bCs/>
          <w:color w:val="000000"/>
          <w:lang w:eastAsia="lt-LT"/>
        </w:rPr>
        <w:t xml:space="preserve">ilgalaikio materialiojo </w:t>
      </w:r>
      <w:r w:rsidR="00797B1B">
        <w:rPr>
          <w:rFonts w:eastAsia="Calibri"/>
          <w:bCs/>
          <w:color w:val="000000"/>
          <w:lang w:eastAsia="lt-LT"/>
        </w:rPr>
        <w:t xml:space="preserve">turto </w:t>
      </w:r>
      <w:r w:rsidR="00820888">
        <w:t xml:space="preserve">viešo nuomos </w:t>
      </w:r>
      <w:r w:rsidR="00820888" w:rsidRPr="00147592">
        <w:rPr>
          <w:shd w:val="clear" w:color="auto" w:fill="FFFFFF"/>
        </w:rPr>
        <w:t>konkurso ir nuomos be konkurso organizavimo ir vykdymo</w:t>
      </w:r>
      <w:r w:rsidR="00385866">
        <w:rPr>
          <w:rFonts w:eastAsia="Calibri"/>
          <w:bCs/>
          <w:color w:val="000000"/>
          <w:lang w:eastAsia="lt-LT"/>
        </w:rPr>
        <w:t xml:space="preserve"> tvarka</w:t>
      </w:r>
      <w:r w:rsidR="00797B1B">
        <w:rPr>
          <w:rFonts w:eastAsia="Calibri"/>
          <w:bCs/>
          <w:color w:val="000000"/>
          <w:lang w:eastAsia="lt-LT"/>
        </w:rPr>
        <w:t>.</w:t>
      </w:r>
    </w:p>
    <w:p w14:paraId="19AADE57" w14:textId="1B6238B4" w:rsidR="00CA5E20" w:rsidRDefault="00CA5E20" w:rsidP="00CA5E20">
      <w:pPr>
        <w:ind w:firstLine="851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 xml:space="preserve">Lietuvos Respublikos Seimas 2025 m. </w:t>
      </w:r>
      <w:r w:rsidR="00232864">
        <w:rPr>
          <w:rFonts w:eastAsia="Calibri"/>
          <w:szCs w:val="22"/>
        </w:rPr>
        <w:t>lapkričio</w:t>
      </w:r>
      <w:r>
        <w:rPr>
          <w:rFonts w:eastAsia="Calibri"/>
          <w:szCs w:val="22"/>
        </w:rPr>
        <w:t xml:space="preserve"> </w:t>
      </w:r>
      <w:r w:rsidR="00232864">
        <w:rPr>
          <w:rFonts w:eastAsia="Calibri"/>
          <w:szCs w:val="22"/>
        </w:rPr>
        <w:t>13</w:t>
      </w:r>
      <w:r>
        <w:rPr>
          <w:rFonts w:eastAsia="Calibri"/>
          <w:szCs w:val="22"/>
        </w:rPr>
        <w:t xml:space="preserve"> d. priėmė Lietuvos Respublikos </w:t>
      </w:r>
      <w:r w:rsidR="00232864">
        <w:rPr>
          <w:rFonts w:eastAsia="Calibri"/>
          <w:szCs w:val="22"/>
        </w:rPr>
        <w:t xml:space="preserve">valstybės ir savivaldybių turto valdymo, naudojimo ir disponavimo juo </w:t>
      </w:r>
      <w:r>
        <w:rPr>
          <w:rFonts w:eastAsia="Calibri"/>
          <w:szCs w:val="22"/>
        </w:rPr>
        <w:t>įstatymo Nr. VI</w:t>
      </w:r>
      <w:r w:rsidR="000E39BA">
        <w:rPr>
          <w:rFonts w:eastAsia="Calibri"/>
          <w:szCs w:val="22"/>
        </w:rPr>
        <w:t>I</w:t>
      </w:r>
      <w:r>
        <w:rPr>
          <w:rFonts w:eastAsia="Calibri"/>
          <w:szCs w:val="22"/>
        </w:rPr>
        <w:t>I-</w:t>
      </w:r>
      <w:r w:rsidR="00232864">
        <w:rPr>
          <w:rFonts w:eastAsia="Calibri"/>
          <w:szCs w:val="22"/>
        </w:rPr>
        <w:t>729</w:t>
      </w:r>
      <w:r>
        <w:rPr>
          <w:rFonts w:eastAsia="Calibri"/>
          <w:szCs w:val="22"/>
        </w:rPr>
        <w:t xml:space="preserve"> pakeitimo įstatymą Nr. XV-</w:t>
      </w:r>
      <w:r w:rsidR="00232864">
        <w:rPr>
          <w:rFonts w:eastAsia="Calibri"/>
          <w:szCs w:val="22"/>
        </w:rPr>
        <w:t>527</w:t>
      </w:r>
      <w:r>
        <w:rPr>
          <w:rFonts w:eastAsia="Calibri"/>
          <w:szCs w:val="22"/>
        </w:rPr>
        <w:t xml:space="preserve"> (toliau – Pakeitimo įstatymas)</w:t>
      </w:r>
      <w:r w:rsidR="00EA04E6">
        <w:rPr>
          <w:rFonts w:eastAsia="Calibri"/>
          <w:szCs w:val="22"/>
        </w:rPr>
        <w:t>. Pakeitimo įstatymo 1 straipsniu pakeistas ir nauja redakcija išdėstytas Lietuvos Respublikos valstybės ir savivaldybių turto valdymo, naudojimo ir disponavimo juo įstatymas Nr. VIII-729 (toliau – Įstatymas)</w:t>
      </w:r>
      <w:r w:rsidR="00232864">
        <w:rPr>
          <w:rFonts w:eastAsia="Calibri"/>
          <w:szCs w:val="22"/>
        </w:rPr>
        <w:t>, kurio nuostatos įsigalioja nuo 2026 m. birželio 1 d.</w:t>
      </w:r>
      <w:r w:rsidR="00EA04E6">
        <w:rPr>
          <w:rFonts w:eastAsia="Calibri"/>
          <w:szCs w:val="22"/>
        </w:rPr>
        <w:t>, o 2 straipsnio</w:t>
      </w:r>
      <w:r w:rsidR="00232864">
        <w:rPr>
          <w:rFonts w:eastAsia="Calibri"/>
          <w:szCs w:val="22"/>
        </w:rPr>
        <w:t xml:space="preserve"> </w:t>
      </w:r>
      <w:r w:rsidR="00EA04E6">
        <w:rPr>
          <w:rFonts w:eastAsia="Calibri"/>
          <w:szCs w:val="22"/>
        </w:rPr>
        <w:t>2 dalimi savivaldybių tarybos įpareigotos iki 2026 m. gegužės 31 d. priimti šio įstatymo įgyvendinamuosius teisės aktus.</w:t>
      </w:r>
    </w:p>
    <w:p w14:paraId="28917F8D" w14:textId="0D3A9F82" w:rsidR="004552B3" w:rsidRDefault="004552B3" w:rsidP="004552B3">
      <w:pPr>
        <w:ind w:firstLine="851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 xml:space="preserve">Atsižvelgiant į Įstatymo 15 straipsnio pakeitimus, </w:t>
      </w:r>
      <w:r w:rsidR="00730984">
        <w:rPr>
          <w:rFonts w:eastAsia="Calibri"/>
          <w:szCs w:val="22"/>
        </w:rPr>
        <w:t>keičiami</w:t>
      </w:r>
      <w:r>
        <w:rPr>
          <w:rFonts w:eastAsia="Calibri"/>
          <w:szCs w:val="22"/>
        </w:rPr>
        <w:t xml:space="preserve"> Aprašo</w:t>
      </w:r>
      <w:r w:rsidR="00FD5A97">
        <w:rPr>
          <w:rFonts w:eastAsia="Calibri"/>
          <w:szCs w:val="22"/>
        </w:rPr>
        <w:t>:</w:t>
      </w:r>
      <w:r w:rsidR="00382828">
        <w:rPr>
          <w:rFonts w:eastAsia="Calibri"/>
          <w:szCs w:val="22"/>
        </w:rPr>
        <w:t xml:space="preserve"> 5 </w:t>
      </w:r>
      <w:r w:rsidR="00FD5A97">
        <w:rPr>
          <w:rFonts w:eastAsia="Calibri"/>
          <w:szCs w:val="22"/>
        </w:rPr>
        <w:t>punktas, patikslinant savivaldybės turto patikėjimo teisės subjektus</w:t>
      </w:r>
      <w:r w:rsidR="00FE2198">
        <w:rPr>
          <w:rFonts w:eastAsia="Calibri"/>
          <w:szCs w:val="22"/>
        </w:rPr>
        <w:t xml:space="preserve"> dėl nuompinigių pervedimo už savivaldybės ilgalaikio ir trumpalaikio savivaldybės turto nuomą</w:t>
      </w:r>
      <w:r w:rsidR="00CE1CDA">
        <w:rPr>
          <w:rFonts w:eastAsia="Calibri"/>
          <w:szCs w:val="22"/>
        </w:rPr>
        <w:t xml:space="preserve">, </w:t>
      </w:r>
      <w:r w:rsidR="00FD5A97">
        <w:rPr>
          <w:rFonts w:eastAsia="Calibri"/>
          <w:szCs w:val="22"/>
        </w:rPr>
        <w:t>6 punktas, detalizuojant išimtis dėl savivaldybės turto išnuomojimo, 7</w:t>
      </w:r>
      <w:r w:rsidR="005E0F1B">
        <w:rPr>
          <w:rFonts w:eastAsia="Calibri"/>
          <w:szCs w:val="22"/>
        </w:rPr>
        <w:t>.1</w:t>
      </w:r>
      <w:r w:rsidR="00FD5A97">
        <w:rPr>
          <w:rFonts w:eastAsia="Calibri"/>
          <w:szCs w:val="22"/>
        </w:rPr>
        <w:t xml:space="preserve"> p</w:t>
      </w:r>
      <w:r w:rsidR="005E0F1B">
        <w:rPr>
          <w:rFonts w:eastAsia="Calibri"/>
          <w:szCs w:val="22"/>
        </w:rPr>
        <w:t>apunktis</w:t>
      </w:r>
      <w:r w:rsidR="00FD5A97">
        <w:rPr>
          <w:rFonts w:eastAsia="Calibri"/>
          <w:szCs w:val="22"/>
        </w:rPr>
        <w:t>, p</w:t>
      </w:r>
      <w:r w:rsidR="005E0F1B">
        <w:rPr>
          <w:rFonts w:eastAsia="Calibri"/>
          <w:szCs w:val="22"/>
        </w:rPr>
        <w:t>akeičiant</w:t>
      </w:r>
      <w:r w:rsidR="00FD5A97">
        <w:rPr>
          <w:rFonts w:eastAsia="Calibri"/>
          <w:szCs w:val="22"/>
        </w:rPr>
        <w:t xml:space="preserve"> </w:t>
      </w:r>
      <w:r>
        <w:rPr>
          <w:rFonts w:eastAsia="Calibri"/>
          <w:szCs w:val="22"/>
        </w:rPr>
        <w:t>neatidėliotino darbo sąvok</w:t>
      </w:r>
      <w:r w:rsidR="005E0F1B">
        <w:rPr>
          <w:rFonts w:eastAsia="Calibri"/>
          <w:szCs w:val="22"/>
        </w:rPr>
        <w:t>ą – vietoje „avarijos, stichinės nelaimės“ įrašant „avarijos, ekstremalieji įvykiai“</w:t>
      </w:r>
      <w:r>
        <w:rPr>
          <w:rFonts w:eastAsia="Calibri"/>
          <w:szCs w:val="22"/>
        </w:rPr>
        <w:t xml:space="preserve">, </w:t>
      </w:r>
      <w:r w:rsidR="005E0F1B">
        <w:rPr>
          <w:rFonts w:eastAsia="Calibri"/>
          <w:szCs w:val="22"/>
        </w:rPr>
        <w:t>7.4, 7.5, 7.6 papunkčiai, 8 punktas, nurodant savivaldybės turto išnuomojimo terminą 15 metų</w:t>
      </w:r>
      <w:r w:rsidR="00B350E2">
        <w:rPr>
          <w:rFonts w:eastAsia="Calibri"/>
          <w:szCs w:val="22"/>
        </w:rPr>
        <w:t>, 48.1 papunktis, numatant, kad savivaldybės turto nuomininkas neturi teisės subnuomoti turtą ar perleisti naudotis turtu tretiesiems asmenims,</w:t>
      </w:r>
      <w:r w:rsidR="005E0F1B">
        <w:rPr>
          <w:rFonts w:eastAsia="Calibri"/>
          <w:szCs w:val="22"/>
        </w:rPr>
        <w:t xml:space="preserve"> bei 1 ir 2 priedai išdėstyti nauja redakcija.</w:t>
      </w:r>
    </w:p>
    <w:p w14:paraId="22425974" w14:textId="47CCEC43" w:rsidR="003A4EDB" w:rsidRDefault="003A4EDB" w:rsidP="003A4EDB">
      <w:pPr>
        <w:ind w:firstLine="851"/>
        <w:jc w:val="both"/>
        <w:rPr>
          <w:rFonts w:eastAsia="Calibri"/>
          <w:color w:val="000000"/>
          <w:lang w:eastAsia="lt-LT"/>
        </w:rPr>
      </w:pPr>
      <w:r>
        <w:rPr>
          <w:rFonts w:eastAsia="Calibri"/>
          <w:color w:val="000000"/>
          <w:lang w:eastAsia="lt-LT"/>
        </w:rPr>
        <w:t xml:space="preserve">Vadovaujantis </w:t>
      </w:r>
      <w:r>
        <w:rPr>
          <w:rFonts w:eastAsia="Calibri"/>
          <w:szCs w:val="22"/>
        </w:rPr>
        <w:t>Lietuvos Respublikos valstybės ir savivaldybių turto valdymo, naudojimo ir disponavimo juo įstatymo</w:t>
      </w:r>
      <w:r>
        <w:rPr>
          <w:rFonts w:eastAsia="Calibri"/>
          <w:color w:val="000000"/>
          <w:lang w:eastAsia="lt-LT"/>
        </w:rPr>
        <w:t xml:space="preserve"> 15 straipsnio 1 dalies nuostatomis, sprendimą dėl savivaldybės ilgalaikio materialiojo turto nuomos gali priimti savivaldybės taryba arba jos įgaliotas savivaldybės turto valdytojas. Atsižvelgiant į tai, </w:t>
      </w:r>
      <w:r w:rsidRPr="001D7264">
        <w:rPr>
          <w:rFonts w:eastAsia="Calibri"/>
          <w:color w:val="000000"/>
          <w:lang w:eastAsia="lt-LT"/>
        </w:rPr>
        <w:t xml:space="preserve">siūloma pakeisti </w:t>
      </w:r>
      <w:r>
        <w:rPr>
          <w:rFonts w:eastAsia="Calibri"/>
          <w:color w:val="000000"/>
          <w:lang w:eastAsia="lt-LT"/>
        </w:rPr>
        <w:t>A</w:t>
      </w:r>
      <w:r w:rsidRPr="001D7264">
        <w:rPr>
          <w:rFonts w:eastAsia="Calibri"/>
          <w:color w:val="000000"/>
          <w:lang w:eastAsia="lt-LT"/>
        </w:rPr>
        <w:t xml:space="preserve">prašo </w:t>
      </w:r>
      <w:r>
        <w:rPr>
          <w:rFonts w:eastAsia="Calibri"/>
          <w:color w:val="000000"/>
          <w:lang w:eastAsia="lt-LT"/>
        </w:rPr>
        <w:t xml:space="preserve">10, </w:t>
      </w:r>
      <w:r>
        <w:rPr>
          <w:rFonts w:eastAsia="Calibri"/>
          <w:color w:val="000000"/>
          <w:lang w:eastAsia="lt-LT"/>
        </w:rPr>
        <w:t xml:space="preserve">14, 15, 39, 40, 42, </w:t>
      </w:r>
      <w:r>
        <w:rPr>
          <w:rFonts w:eastAsia="Calibri"/>
          <w:color w:val="000000"/>
          <w:lang w:eastAsia="lt-LT"/>
        </w:rPr>
        <w:t xml:space="preserve">43, </w:t>
      </w:r>
      <w:r>
        <w:rPr>
          <w:rFonts w:eastAsia="Calibri"/>
          <w:color w:val="000000"/>
          <w:lang w:eastAsia="lt-LT"/>
        </w:rPr>
        <w:t>46</w:t>
      </w:r>
      <w:r w:rsidRPr="001D7264">
        <w:rPr>
          <w:rFonts w:eastAsia="Calibri"/>
          <w:color w:val="000000"/>
          <w:lang w:eastAsia="lt-LT"/>
        </w:rPr>
        <w:t xml:space="preserve"> punkt</w:t>
      </w:r>
      <w:r>
        <w:rPr>
          <w:rFonts w:eastAsia="Calibri"/>
          <w:color w:val="000000"/>
          <w:lang w:eastAsia="lt-LT"/>
        </w:rPr>
        <w:t>us</w:t>
      </w:r>
      <w:r w:rsidRPr="001D7264">
        <w:rPr>
          <w:rFonts w:eastAsia="Calibri"/>
          <w:color w:val="000000"/>
          <w:lang w:eastAsia="lt-LT"/>
        </w:rPr>
        <w:t>,</w:t>
      </w:r>
      <w:r>
        <w:rPr>
          <w:rFonts w:eastAsia="Calibri"/>
          <w:color w:val="000000"/>
          <w:lang w:eastAsia="lt-LT"/>
        </w:rPr>
        <w:t xml:space="preserve"> </w:t>
      </w:r>
      <w:r>
        <w:rPr>
          <w:rFonts w:eastAsia="Calibri"/>
          <w:color w:val="000000"/>
          <w:lang w:eastAsia="lt-LT"/>
        </w:rPr>
        <w:t>nurodant</w:t>
      </w:r>
      <w:r>
        <w:rPr>
          <w:rFonts w:eastAsia="Calibri"/>
          <w:color w:val="000000"/>
          <w:lang w:eastAsia="lt-LT"/>
        </w:rPr>
        <w:t xml:space="preserve">, kad </w:t>
      </w:r>
      <w:r>
        <w:rPr>
          <w:rFonts w:eastAsia="Calibri"/>
          <w:color w:val="000000"/>
          <w:lang w:eastAsia="lt-LT"/>
        </w:rPr>
        <w:t xml:space="preserve">visais atvejais </w:t>
      </w:r>
      <w:r>
        <w:rPr>
          <w:rFonts w:eastAsia="Calibri"/>
          <w:color w:val="000000"/>
          <w:lang w:eastAsia="lt-LT"/>
        </w:rPr>
        <w:t>sprendimus dėl savivaldybės ilgalaikio materialiojo turto nuomos priima Kretingos rajono savivaldybės taryba.</w:t>
      </w:r>
    </w:p>
    <w:p w14:paraId="3FF85CCE" w14:textId="77777777" w:rsidR="001D7264" w:rsidRDefault="001D7264" w:rsidP="001D7264">
      <w:pPr>
        <w:ind w:firstLine="851"/>
        <w:jc w:val="both"/>
        <w:rPr>
          <w:rFonts w:eastAsia="Calibri"/>
        </w:rPr>
      </w:pPr>
      <w:r>
        <w:rPr>
          <w:rFonts w:eastAsia="Calibri"/>
        </w:rPr>
        <w:t>Pridedamas sprendimo projekto lyginamasis variantas.</w:t>
      </w:r>
    </w:p>
    <w:p w14:paraId="4B9C6C6A" w14:textId="0EC48D4C" w:rsidR="004853D7" w:rsidRPr="004853D7" w:rsidRDefault="004853D7" w:rsidP="004853D7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</w:rPr>
      </w:pPr>
      <w:r w:rsidRPr="004853D7">
        <w:rPr>
          <w:rFonts w:ascii="Times New Roman" w:hAnsi="Times New Roman" w:cs="Times New Roman"/>
          <w:b/>
        </w:rPr>
        <w:t>3. Kokių rezultatų laukiama.</w:t>
      </w:r>
    </w:p>
    <w:p w14:paraId="795F7366" w14:textId="746BF717" w:rsidR="00210071" w:rsidRPr="00180AF5" w:rsidRDefault="00210071" w:rsidP="00210071">
      <w:pPr>
        <w:spacing w:before="20" w:after="20"/>
        <w:ind w:firstLine="851"/>
        <w:jc w:val="both"/>
      </w:pPr>
      <w:r w:rsidRPr="00180AF5">
        <w:t xml:space="preserve">Kretingos rajono savivaldybės tarybai priėmus sprendimą, bus įgyvendintos Lietuvos </w:t>
      </w:r>
      <w:r w:rsidRPr="00180AF5">
        <w:lastRenderedPageBreak/>
        <w:t xml:space="preserve">Respublikos </w:t>
      </w:r>
      <w:r>
        <w:rPr>
          <w:rFonts w:eastAsia="Calibri"/>
          <w:szCs w:val="22"/>
        </w:rPr>
        <w:t>valstybės ir savivaldybių turto valdymo, naudojimo ir disponavimo juo įstatymo Nr.</w:t>
      </w:r>
      <w:r w:rsidR="001B2382">
        <w:rPr>
          <w:rFonts w:eastAsia="Calibri"/>
          <w:szCs w:val="22"/>
        </w:rPr>
        <w:t> </w:t>
      </w:r>
      <w:r>
        <w:rPr>
          <w:rFonts w:eastAsia="Calibri"/>
          <w:szCs w:val="22"/>
        </w:rPr>
        <w:t>VIII-729 pakeitimo įstatym</w:t>
      </w:r>
      <w:r w:rsidR="00E52D7A">
        <w:rPr>
          <w:rFonts w:eastAsia="Calibri"/>
          <w:szCs w:val="22"/>
        </w:rPr>
        <w:t>o</w:t>
      </w:r>
      <w:r>
        <w:rPr>
          <w:rFonts w:eastAsia="Calibri"/>
          <w:szCs w:val="22"/>
        </w:rPr>
        <w:t xml:space="preserve"> Nr. XV-527</w:t>
      </w:r>
      <w:r w:rsidR="00C60AD6">
        <w:rPr>
          <w:rFonts w:eastAsia="Calibri"/>
          <w:szCs w:val="22"/>
        </w:rPr>
        <w:t xml:space="preserve"> nuostatos.</w:t>
      </w:r>
    </w:p>
    <w:p w14:paraId="5DDB1AF8" w14:textId="2C8ECD09" w:rsidR="00210071" w:rsidRPr="00180AF5" w:rsidRDefault="00210071" w:rsidP="00210071">
      <w:pPr>
        <w:spacing w:before="20" w:after="20"/>
        <w:ind w:firstLine="851"/>
      </w:pPr>
      <w:r w:rsidRPr="00180AF5">
        <w:rPr>
          <w:b/>
        </w:rPr>
        <w:t>4. Lėšų poreikis ir šaltiniai</w:t>
      </w:r>
    </w:p>
    <w:p w14:paraId="16DC4337" w14:textId="77777777" w:rsidR="004853D7" w:rsidRPr="004853D7" w:rsidRDefault="004853D7" w:rsidP="00485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  <w:rPr>
          <w:b/>
        </w:rPr>
      </w:pPr>
      <w:r w:rsidRPr="004853D7">
        <w:t>Sprendimo įgyvendinimui savivaldybės biudžeto lėšų nereikės.</w:t>
      </w:r>
    </w:p>
    <w:p w14:paraId="1B0B484F" w14:textId="77777777" w:rsidR="004853D7" w:rsidRPr="004853D7" w:rsidRDefault="004853D7" w:rsidP="00485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  <w:rPr>
          <w:b/>
        </w:rPr>
      </w:pPr>
      <w:r w:rsidRPr="004853D7">
        <w:rPr>
          <w:b/>
        </w:rPr>
        <w:t>5. Kiti sprendimui priimti reikalingi pagrindimai, skaičiavimai ar paaiškinimai.</w:t>
      </w:r>
    </w:p>
    <w:p w14:paraId="77C44B91" w14:textId="39C198D4" w:rsidR="00EA6F04" w:rsidRDefault="00EA6F04" w:rsidP="004B37D9">
      <w:pPr>
        <w:ind w:firstLine="851"/>
        <w:jc w:val="both"/>
        <w:rPr>
          <w:rFonts w:eastAsia="Calibri"/>
        </w:rPr>
      </w:pPr>
      <w:r>
        <w:rPr>
          <w:rFonts w:eastAsia="Calibri"/>
        </w:rPr>
        <w:t xml:space="preserve">Vyriausybės atstovų įstaigos Vyriausybės atstovo Klaipėdos ir Tauragės apskrityse 2026 m. </w:t>
      </w:r>
      <w:r w:rsidR="00210071">
        <w:rPr>
          <w:rFonts w:eastAsia="Calibri"/>
        </w:rPr>
        <w:t>kov</w:t>
      </w:r>
      <w:r>
        <w:rPr>
          <w:rFonts w:eastAsia="Calibri"/>
        </w:rPr>
        <w:t xml:space="preserve">o </w:t>
      </w:r>
      <w:r w:rsidR="004B37D9">
        <w:rPr>
          <w:rFonts w:eastAsia="Calibri"/>
        </w:rPr>
        <w:t>1</w:t>
      </w:r>
      <w:r w:rsidR="00210071">
        <w:rPr>
          <w:rFonts w:eastAsia="Calibri"/>
        </w:rPr>
        <w:t>2</w:t>
      </w:r>
      <w:r>
        <w:rPr>
          <w:rFonts w:eastAsia="Calibri"/>
        </w:rPr>
        <w:t xml:space="preserve"> d. raštas Nr. S</w:t>
      </w:r>
      <w:r w:rsidR="004B37D9">
        <w:rPr>
          <w:rFonts w:eastAsia="Calibri"/>
        </w:rPr>
        <w:t>4</w:t>
      </w:r>
      <w:r>
        <w:rPr>
          <w:rFonts w:eastAsia="Calibri"/>
        </w:rPr>
        <w:t>-</w:t>
      </w:r>
      <w:r w:rsidR="00210071">
        <w:rPr>
          <w:rFonts w:eastAsia="Calibri"/>
        </w:rPr>
        <w:t>23</w:t>
      </w:r>
      <w:r>
        <w:rPr>
          <w:rFonts w:eastAsia="Calibri"/>
        </w:rPr>
        <w:t>-(5.1</w:t>
      </w:r>
      <w:r w:rsidR="004B37D9">
        <w:rPr>
          <w:rFonts w:eastAsia="Calibri"/>
        </w:rPr>
        <w:t>5</w:t>
      </w:r>
      <w:r>
        <w:rPr>
          <w:rFonts w:eastAsia="Calibri"/>
        </w:rPr>
        <w:t xml:space="preserve">Mr) „Dėl </w:t>
      </w:r>
      <w:r w:rsidR="00210071">
        <w:rPr>
          <w:rFonts w:eastAsia="Calibri"/>
        </w:rPr>
        <w:t>Valstybės ir savivaldybių turto valdymo, naudojimo ir disponavimo juo įstatymo Nr. VIII-729 pakeitimo įstatymo Nr. XV-527 įgyvendinimo</w:t>
      </w:r>
      <w:r w:rsidR="001B2382">
        <w:rPr>
          <w:rFonts w:eastAsia="Calibri"/>
        </w:rPr>
        <w:t>“</w:t>
      </w:r>
      <w:r w:rsidR="00E52D7A">
        <w:rPr>
          <w:rFonts w:eastAsia="Calibri"/>
        </w:rPr>
        <w:t>.</w:t>
      </w:r>
    </w:p>
    <w:p w14:paraId="61ECFDF4" w14:textId="476EC4D0" w:rsidR="004853D7" w:rsidRPr="004853D7" w:rsidRDefault="004853D7" w:rsidP="004853D7">
      <w:pPr>
        <w:widowControl/>
        <w:suppressAutoHyphens w:val="0"/>
        <w:ind w:firstLine="851"/>
        <w:jc w:val="both"/>
        <w:rPr>
          <w:b/>
        </w:rPr>
      </w:pPr>
      <w:r w:rsidRPr="004853D7">
        <w:rPr>
          <w:b/>
        </w:rPr>
        <w:t>6. Teisės akto projekto antikorupcinio vertinimo išvada dėl sprendimo projekto teikimo antikorupciniam vertinimui.</w:t>
      </w:r>
    </w:p>
    <w:p w14:paraId="13F5CE64" w14:textId="77777777" w:rsidR="00210071" w:rsidRDefault="00210071" w:rsidP="00485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  <w:rPr>
          <w:bCs/>
        </w:rPr>
      </w:pPr>
      <w:r w:rsidRPr="00210071">
        <w:rPr>
          <w:bCs/>
        </w:rPr>
        <w:t>Teisės akto projektas teikiamas antikorupciniam vertinimui. Pažyma pridedama.</w:t>
      </w:r>
    </w:p>
    <w:p w14:paraId="728FDA7A" w14:textId="11375CF5" w:rsidR="004853D7" w:rsidRPr="004853D7" w:rsidRDefault="004853D7" w:rsidP="00485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 w:rsidRPr="004853D7">
        <w:rPr>
          <w:b/>
        </w:rPr>
        <w:t>7. Autorius ar autorių grupė</w:t>
      </w:r>
      <w:r w:rsidRPr="004853D7">
        <w:t>.</w:t>
      </w:r>
    </w:p>
    <w:p w14:paraId="229F9E27" w14:textId="6D5C83C0" w:rsidR="004853D7" w:rsidRPr="004853D7" w:rsidRDefault="004853D7" w:rsidP="004853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 w:rsidRPr="004853D7">
        <w:t xml:space="preserve">Vietinio ūkio ir turto valdymo skyriaus </w:t>
      </w:r>
      <w:r w:rsidR="00210071">
        <w:t>vyr. specialistė S. Baublienė</w:t>
      </w:r>
      <w:r w:rsidRPr="004853D7">
        <w:t>.</w:t>
      </w:r>
    </w:p>
    <w:sectPr w:rsidR="004853D7" w:rsidRPr="004853D7" w:rsidSect="004853D7">
      <w:headerReference w:type="default" r:id="rId6"/>
      <w:headerReference w:type="first" r:id="rId7"/>
      <w:pgSz w:w="11906" w:h="16838"/>
      <w:pgMar w:top="1077" w:right="567" w:bottom="1077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A961E" w14:textId="77777777" w:rsidR="00A012BD" w:rsidRDefault="00A012BD">
      <w:r>
        <w:separator/>
      </w:r>
    </w:p>
  </w:endnote>
  <w:endnote w:type="continuationSeparator" w:id="0">
    <w:p w14:paraId="6A414D54" w14:textId="77777777" w:rsidR="00A012BD" w:rsidRDefault="00A01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B62FF" w14:textId="77777777" w:rsidR="00A012BD" w:rsidRDefault="00A012BD">
      <w:r>
        <w:separator/>
      </w:r>
    </w:p>
  </w:footnote>
  <w:footnote w:type="continuationSeparator" w:id="0">
    <w:p w14:paraId="548649B7" w14:textId="77777777" w:rsidR="00A012BD" w:rsidRDefault="00A01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6134482"/>
      <w:docPartObj>
        <w:docPartGallery w:val="Page Numbers (Top of Page)"/>
        <w:docPartUnique/>
      </w:docPartObj>
    </w:sdtPr>
    <w:sdtEndPr/>
    <w:sdtContent>
      <w:p w14:paraId="656BAB5C" w14:textId="77777777" w:rsidR="004853D7" w:rsidRDefault="004853D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E99E028" w14:textId="77777777" w:rsidR="004853D7" w:rsidRDefault="004853D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594EE" w14:textId="77777777" w:rsidR="004853D7" w:rsidRDefault="004853D7">
    <w:pPr>
      <w:pStyle w:val="Antrats"/>
      <w:jc w:val="center"/>
    </w:pPr>
  </w:p>
  <w:p w14:paraId="041F3FB0" w14:textId="77777777" w:rsidR="004853D7" w:rsidRDefault="004853D7" w:rsidP="007F7772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D7"/>
    <w:rsid w:val="00044EF4"/>
    <w:rsid w:val="00050406"/>
    <w:rsid w:val="000700A6"/>
    <w:rsid w:val="000966E6"/>
    <w:rsid w:val="000A3756"/>
    <w:rsid w:val="000C4F32"/>
    <w:rsid w:val="000E39BA"/>
    <w:rsid w:val="000F5B0F"/>
    <w:rsid w:val="00100D5D"/>
    <w:rsid w:val="00137584"/>
    <w:rsid w:val="00147592"/>
    <w:rsid w:val="00164C35"/>
    <w:rsid w:val="001B2382"/>
    <w:rsid w:val="001D7264"/>
    <w:rsid w:val="00210071"/>
    <w:rsid w:val="00232864"/>
    <w:rsid w:val="002A3014"/>
    <w:rsid w:val="00325324"/>
    <w:rsid w:val="0037154F"/>
    <w:rsid w:val="00382828"/>
    <w:rsid w:val="00383C7B"/>
    <w:rsid w:val="00385866"/>
    <w:rsid w:val="003A4EDB"/>
    <w:rsid w:val="004552B3"/>
    <w:rsid w:val="00473170"/>
    <w:rsid w:val="004853D7"/>
    <w:rsid w:val="004B37D9"/>
    <w:rsid w:val="004D509D"/>
    <w:rsid w:val="004E212F"/>
    <w:rsid w:val="00592FF9"/>
    <w:rsid w:val="00595503"/>
    <w:rsid w:val="005E0F1B"/>
    <w:rsid w:val="005F7F2D"/>
    <w:rsid w:val="00650FA6"/>
    <w:rsid w:val="00661FDA"/>
    <w:rsid w:val="00673B35"/>
    <w:rsid w:val="00675F0F"/>
    <w:rsid w:val="00714EE1"/>
    <w:rsid w:val="00730984"/>
    <w:rsid w:val="00745937"/>
    <w:rsid w:val="00796DC1"/>
    <w:rsid w:val="00797B1B"/>
    <w:rsid w:val="007A0750"/>
    <w:rsid w:val="007B4E32"/>
    <w:rsid w:val="008100E6"/>
    <w:rsid w:val="00820888"/>
    <w:rsid w:val="00845B0E"/>
    <w:rsid w:val="00901F5C"/>
    <w:rsid w:val="0091274E"/>
    <w:rsid w:val="0093229F"/>
    <w:rsid w:val="00974DA2"/>
    <w:rsid w:val="00993BB9"/>
    <w:rsid w:val="009C6868"/>
    <w:rsid w:val="009F3512"/>
    <w:rsid w:val="00A012BD"/>
    <w:rsid w:val="00A30698"/>
    <w:rsid w:val="00A42772"/>
    <w:rsid w:val="00A50952"/>
    <w:rsid w:val="00A657F8"/>
    <w:rsid w:val="00A90D5E"/>
    <w:rsid w:val="00AA11E3"/>
    <w:rsid w:val="00AA4E81"/>
    <w:rsid w:val="00AD4AA8"/>
    <w:rsid w:val="00B245F7"/>
    <w:rsid w:val="00B350E2"/>
    <w:rsid w:val="00B90573"/>
    <w:rsid w:val="00B952F8"/>
    <w:rsid w:val="00BA4642"/>
    <w:rsid w:val="00BC7A2F"/>
    <w:rsid w:val="00BD0116"/>
    <w:rsid w:val="00BD4FC4"/>
    <w:rsid w:val="00BD7667"/>
    <w:rsid w:val="00BE54CC"/>
    <w:rsid w:val="00BF4CC4"/>
    <w:rsid w:val="00C570BA"/>
    <w:rsid w:val="00C60AD6"/>
    <w:rsid w:val="00C64CDD"/>
    <w:rsid w:val="00C869F2"/>
    <w:rsid w:val="00C87048"/>
    <w:rsid w:val="00CA2877"/>
    <w:rsid w:val="00CA5E20"/>
    <w:rsid w:val="00CB4786"/>
    <w:rsid w:val="00CC4404"/>
    <w:rsid w:val="00CC5396"/>
    <w:rsid w:val="00CE1CDA"/>
    <w:rsid w:val="00D577FC"/>
    <w:rsid w:val="00D82E8F"/>
    <w:rsid w:val="00DE3BF8"/>
    <w:rsid w:val="00DE4F21"/>
    <w:rsid w:val="00E3767D"/>
    <w:rsid w:val="00E52D7A"/>
    <w:rsid w:val="00E56E6F"/>
    <w:rsid w:val="00EA04E6"/>
    <w:rsid w:val="00EA6F04"/>
    <w:rsid w:val="00EC0F84"/>
    <w:rsid w:val="00EC4A40"/>
    <w:rsid w:val="00F4353C"/>
    <w:rsid w:val="00F64616"/>
    <w:rsid w:val="00FC56D2"/>
    <w:rsid w:val="00FD5A97"/>
    <w:rsid w:val="00FE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41E5E"/>
  <w15:chartTrackingRefBased/>
  <w15:docId w15:val="{F3C8C98A-C75E-43E1-AA15-670F7D129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853D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0"/>
      <w:lang w:eastAsia="ar-SA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853D7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853D7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853D7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853D7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853D7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853D7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853D7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853D7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853D7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853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853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853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853D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853D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853D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853D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853D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853D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853D7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85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853D7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853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853D7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4853D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853D7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4853D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853D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853D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853D7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rsid w:val="004853D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853D7"/>
    <w:rPr>
      <w:rFonts w:ascii="Times New Roman" w:eastAsia="Lucida Sans Unicode" w:hAnsi="Times New Roman" w:cs="Times New Roman"/>
      <w:kern w:val="0"/>
      <w:lang w:eastAsia="ar-SA"/>
      <w14:ligatures w14:val="none"/>
    </w:rPr>
  </w:style>
  <w:style w:type="paragraph" w:styleId="Pataisymai">
    <w:name w:val="Revision"/>
    <w:hidden/>
    <w:uiPriority w:val="99"/>
    <w:semiHidden/>
    <w:rsid w:val="00CB4786"/>
    <w:pPr>
      <w:spacing w:after="0" w:line="240" w:lineRule="auto"/>
    </w:pPr>
    <w:rPr>
      <w:rFonts w:ascii="Times New Roman" w:eastAsia="Lucida Sans Unicode" w:hAnsi="Times New Roman" w:cs="Times New Roman"/>
      <w:kern w:val="0"/>
      <w:lang w:eastAsia="ar-SA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F4CC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F4CC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F4CC4"/>
    <w:rPr>
      <w:rFonts w:ascii="Times New Roman" w:eastAsia="Lucida Sans Unicode" w:hAnsi="Times New Roman" w:cs="Times New Roman"/>
      <w:kern w:val="0"/>
      <w:sz w:val="20"/>
      <w:szCs w:val="20"/>
      <w:lang w:eastAsia="ar-SA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F4CC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F4CC4"/>
    <w:rPr>
      <w:rFonts w:ascii="Times New Roman" w:eastAsia="Lucida Sans Unicode" w:hAnsi="Times New Roman" w:cs="Times New Roman"/>
      <w:b/>
      <w:bCs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3055</Words>
  <Characters>1742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Ambrazevičienė</dc:creator>
  <cp:keywords/>
  <dc:description/>
  <cp:lastModifiedBy>Simona Baublienė</cp:lastModifiedBy>
  <cp:revision>3</cp:revision>
  <cp:lastPrinted>2026-05-20T06:50:00Z</cp:lastPrinted>
  <dcterms:created xsi:type="dcterms:W3CDTF">2026-05-20T06:54:00Z</dcterms:created>
  <dcterms:modified xsi:type="dcterms:W3CDTF">2026-05-25T09:29:00Z</dcterms:modified>
</cp:coreProperties>
</file>