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72BA746B" w14:textId="74FFA9A0" w:rsidR="000A05BB" w:rsidRPr="004C30BA" w:rsidRDefault="00910242" w:rsidP="00FC7D36">
      <w:pPr>
        <w:jc w:val="center"/>
        <w:rPr>
          <w:b/>
          <w:bCs/>
        </w:rPr>
      </w:pPr>
      <w:bookmarkStart w:id="1" w:name="_Hlk61533997"/>
      <w:r w:rsidRPr="00E3015A">
        <w:rPr>
          <w:b/>
          <w:bCs/>
          <w:shd w:val="clear" w:color="auto" w:fill="FFFFFF"/>
        </w:rPr>
        <w:t>DĖL KRETINGOS RAJONO SAVIVALDYBĖS TARYBOS 20</w:t>
      </w:r>
      <w:r w:rsidR="00462A56">
        <w:rPr>
          <w:b/>
          <w:bCs/>
          <w:shd w:val="clear" w:color="auto" w:fill="FFFFFF"/>
        </w:rPr>
        <w:t>17</w:t>
      </w:r>
      <w:r w:rsidRPr="00E3015A">
        <w:rPr>
          <w:b/>
          <w:bCs/>
          <w:shd w:val="clear" w:color="auto" w:fill="FFFFFF"/>
        </w:rPr>
        <w:t xml:space="preserve"> M. </w:t>
      </w:r>
      <w:r w:rsidR="00B657F7">
        <w:rPr>
          <w:b/>
          <w:bCs/>
          <w:shd w:val="clear" w:color="auto" w:fill="FFFFFF"/>
        </w:rPr>
        <w:t>SAUSI</w:t>
      </w:r>
      <w:r w:rsidRPr="00E3015A">
        <w:rPr>
          <w:b/>
          <w:bCs/>
          <w:shd w:val="clear" w:color="auto" w:fill="FFFFFF"/>
        </w:rPr>
        <w:t>O 2</w:t>
      </w:r>
      <w:r w:rsidR="00462A56">
        <w:rPr>
          <w:b/>
          <w:bCs/>
          <w:shd w:val="clear" w:color="auto" w:fill="FFFFFF"/>
        </w:rPr>
        <w:t>6</w:t>
      </w:r>
      <w:r w:rsidRPr="00E3015A">
        <w:rPr>
          <w:b/>
          <w:bCs/>
          <w:shd w:val="clear" w:color="auto" w:fill="FFFFFF"/>
        </w:rPr>
        <w:t xml:space="preserve"> D. SPRENDIMO NR. T2-</w:t>
      </w:r>
      <w:r w:rsidR="00462A56">
        <w:rPr>
          <w:b/>
          <w:bCs/>
          <w:shd w:val="clear" w:color="auto" w:fill="FFFFFF"/>
        </w:rPr>
        <w:t>7</w:t>
      </w:r>
      <w:r w:rsidRPr="00E3015A">
        <w:rPr>
          <w:b/>
          <w:bCs/>
          <w:shd w:val="clear" w:color="auto" w:fill="FFFFFF"/>
        </w:rPr>
        <w:t xml:space="preserve"> „DĖL </w:t>
      </w:r>
      <w:r w:rsidR="00462A56" w:rsidRPr="005F2DE2">
        <w:rPr>
          <w:b/>
          <w:caps/>
        </w:rPr>
        <w:t>NEREIKALINGO ARBA NETINKAMO (NEGALIMO) NAUDOTI KRETINGOS RAJONO SAVIVALDYBĖS NEMATERIALIOJO IR ILGALAIKIO MATERIALIOJO TURTO NURAŠYMO TVARKOS APRAŠ</w:t>
      </w:r>
      <w:r w:rsidR="00462A56">
        <w:rPr>
          <w:b/>
          <w:caps/>
        </w:rPr>
        <w:t>O</w:t>
      </w:r>
      <w:r w:rsidRPr="00E3015A">
        <w:rPr>
          <w:b/>
          <w:bCs/>
          <w:shd w:val="clear" w:color="auto" w:fill="FFFFFF"/>
        </w:rPr>
        <w:t xml:space="preserve"> PATVIRTINIMO“ PAKEITIMO</w:t>
      </w:r>
      <w:bookmarkEnd w:id="1"/>
    </w:p>
    <w:bookmarkEnd w:id="0"/>
    <w:p w14:paraId="2F015AFB" w14:textId="77777777" w:rsidR="00F9499E" w:rsidRPr="004C30BA" w:rsidRDefault="00F9499E" w:rsidP="00F9499E"/>
    <w:p w14:paraId="761126A0" w14:textId="2D1408DC"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A32DF7">
        <w:t>21</w:t>
      </w:r>
      <w:r w:rsidR="00AA394E">
        <w:t xml:space="preserve"> </w:t>
      </w:r>
      <w:r w:rsidRPr="004C30BA">
        <w:t>d. Nr.</w:t>
      </w:r>
      <w:r w:rsidR="009D76AD" w:rsidRPr="004C30BA">
        <w:t xml:space="preserve"> </w:t>
      </w:r>
      <w:r w:rsidR="00A32DF7">
        <w:t>T1-188</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1EEF92BB" w:rsidR="00910242" w:rsidRDefault="00910242" w:rsidP="000A05BB">
      <w:pPr>
        <w:ind w:firstLine="851"/>
        <w:jc w:val="both"/>
      </w:pPr>
      <w:r>
        <w:t xml:space="preserve">Kretingos rajono savivaldybės taryba </w:t>
      </w:r>
      <w:r w:rsidRPr="00910242">
        <w:rPr>
          <w:spacing w:val="40"/>
        </w:rPr>
        <w:t>nusprendžia</w:t>
      </w:r>
      <w:r>
        <w:t>:</w:t>
      </w:r>
    </w:p>
    <w:p w14:paraId="6D094D4B" w14:textId="2085569E" w:rsidR="000A05BB" w:rsidRPr="004C30BA" w:rsidRDefault="00D03FEA" w:rsidP="000A05BB">
      <w:pPr>
        <w:ind w:firstLine="851"/>
        <w:jc w:val="both"/>
      </w:pPr>
      <w:r>
        <w:t xml:space="preserve">1. </w:t>
      </w:r>
      <w:r w:rsidR="00910242">
        <w:t xml:space="preserve">Pakeisti </w:t>
      </w:r>
      <w:r w:rsidR="00462A56">
        <w:t>N</w:t>
      </w:r>
      <w:r w:rsidR="00462A56" w:rsidRPr="00462A56">
        <w:t xml:space="preserve">ereikalingo arba netinkamo (negalimo) naudoti </w:t>
      </w:r>
      <w:r w:rsidR="00462A56">
        <w:t>K</w:t>
      </w:r>
      <w:r w:rsidR="00462A56" w:rsidRPr="00462A56">
        <w:t>retingos rajono savivaldybės nematerialiojo ir ilgalaikio materialiojo turto nurašymo tvarkos apraš</w:t>
      </w:r>
      <w:r w:rsidR="00462A56">
        <w:t xml:space="preserve">ą, </w:t>
      </w:r>
      <w:r w:rsidR="007E0C1B">
        <w:t>patvirtint</w:t>
      </w:r>
      <w:r w:rsidR="00350FCA">
        <w:t>ą</w:t>
      </w:r>
      <w:r w:rsidR="007E0C1B">
        <w:t xml:space="preserve"> Kretingos rajono savivaldybės tarybos</w:t>
      </w:r>
      <w:r w:rsidR="00910242">
        <w:t xml:space="preserve"> 20</w:t>
      </w:r>
      <w:r w:rsidR="00462A56">
        <w:t>17</w:t>
      </w:r>
      <w:r w:rsidR="00910242">
        <w:t xml:space="preserve"> m. </w:t>
      </w:r>
      <w:r w:rsidR="00B657F7">
        <w:t>sausi</w:t>
      </w:r>
      <w:r w:rsidR="00910242">
        <w:t>o 2</w:t>
      </w:r>
      <w:r w:rsidR="00462A56">
        <w:t>6</w:t>
      </w:r>
      <w:r w:rsidR="00910242">
        <w:t xml:space="preserve"> d. sprendim</w:t>
      </w:r>
      <w:r>
        <w:t>u Nr. T2-</w:t>
      </w:r>
      <w:r w:rsidR="00462A56">
        <w:t>7</w:t>
      </w:r>
      <w:r>
        <w:t xml:space="preserve"> „Dėl </w:t>
      </w:r>
      <w:r w:rsidR="00462A56">
        <w:t>N</w:t>
      </w:r>
      <w:r w:rsidR="00462A56" w:rsidRPr="00462A56">
        <w:t xml:space="preserve">ereikalingo arba netinkamo (negalimo) naudoti </w:t>
      </w:r>
      <w:r w:rsidR="00462A56">
        <w:t>K</w:t>
      </w:r>
      <w:r w:rsidR="00462A56" w:rsidRPr="00462A56">
        <w:t>retingos rajono savivaldybės nematerialiojo ir ilgalaikio materialiojo turto nurašymo tvarkos apraš</w:t>
      </w:r>
      <w:r w:rsidR="00462A56">
        <w:t>o</w:t>
      </w:r>
      <w:r w:rsidR="00B657F7">
        <w:t xml:space="preserve"> </w:t>
      </w:r>
      <w:r>
        <w:t>patvirtinimo“:</w:t>
      </w:r>
    </w:p>
    <w:p w14:paraId="184736EC" w14:textId="27058EB8" w:rsidR="00D03FEA" w:rsidRDefault="005126FD" w:rsidP="00910242">
      <w:pPr>
        <w:ind w:firstLine="851"/>
        <w:jc w:val="both"/>
      </w:pPr>
      <w:r w:rsidRPr="004C30BA">
        <w:t>1.</w:t>
      </w:r>
      <w:r w:rsidR="00D03FEA">
        <w:t xml:space="preserve">1. </w:t>
      </w:r>
      <w:r w:rsidR="006C63CB">
        <w:t xml:space="preserve">pakeisti </w:t>
      </w:r>
      <w:r w:rsidR="00462A56">
        <w:t>3</w:t>
      </w:r>
      <w:r w:rsidR="00B657F7">
        <w:t>.</w:t>
      </w:r>
      <w:r w:rsidR="00462A56">
        <w:t>4</w:t>
      </w:r>
      <w:r w:rsidR="00D03FEA">
        <w:t xml:space="preserve"> </w:t>
      </w:r>
      <w:r w:rsidR="00B657F7">
        <w:t>pa</w:t>
      </w:r>
      <w:r w:rsidR="00D03FEA">
        <w:t>p</w:t>
      </w:r>
      <w:r w:rsidR="00256DB5">
        <w:t>unkt</w:t>
      </w:r>
      <w:r w:rsidR="00B657F7">
        <w:t>į</w:t>
      </w:r>
      <w:r w:rsidR="00D03FEA">
        <w:t xml:space="preserve"> ir jį išdėstyti taip:</w:t>
      </w:r>
    </w:p>
    <w:p w14:paraId="2FB7A6DF" w14:textId="6398C3EE" w:rsidR="00555ADC" w:rsidRDefault="00D03FEA" w:rsidP="00D03FEA">
      <w:pPr>
        <w:ind w:firstLine="851"/>
        <w:jc w:val="both"/>
      </w:pPr>
      <w:r>
        <w:t>„</w:t>
      </w:r>
      <w:r w:rsidR="00462A56">
        <w:t xml:space="preserve">3.4. </w:t>
      </w:r>
      <w:r w:rsidR="00462A56" w:rsidRPr="005F2DE2">
        <w:t>ekonomiškai netikslinga parduoti jį viešuose prekių aukcionuose, tai yra kai šio turto per kalendorinius metus savivaldybės įstaigoje arba savivaldybės įmonėje susikaupė tiek mažai, kad laukiamos įplaukos, pardavus turtą viešuose prekių aukcionuose rinkos kainomis, būtų mažesnės už aukcionų organizavimo</w:t>
      </w:r>
      <w:r w:rsidR="00462A56">
        <w:t xml:space="preserve"> </w:t>
      </w:r>
      <w:r w:rsidR="00462A56" w:rsidRPr="00462A56">
        <w:t>išlaidas</w:t>
      </w:r>
      <w:r w:rsidR="00462A56" w:rsidRPr="005F2DE2">
        <w:t>;</w:t>
      </w:r>
      <w:r w:rsidR="00B657F7">
        <w:rPr>
          <w:color w:val="000000"/>
          <w:lang w:eastAsia="lt-LT"/>
        </w:rPr>
        <w:t>“</w:t>
      </w:r>
    </w:p>
    <w:p w14:paraId="1D064F70" w14:textId="31DE3CD9" w:rsidR="006C63CB" w:rsidRDefault="006C63CB" w:rsidP="00D03FEA">
      <w:pPr>
        <w:ind w:firstLine="851"/>
        <w:jc w:val="both"/>
      </w:pPr>
      <w:r>
        <w:t xml:space="preserve">1.2. pakeisti </w:t>
      </w:r>
      <w:r w:rsidR="00462A56">
        <w:t>4</w:t>
      </w:r>
      <w:r>
        <w:t xml:space="preserve"> p</w:t>
      </w:r>
      <w:r w:rsidR="00462A56">
        <w:t>unktą</w:t>
      </w:r>
      <w:r>
        <w:t xml:space="preserve"> ir jį išdėstyti taip:</w:t>
      </w:r>
    </w:p>
    <w:p w14:paraId="2FBF5125" w14:textId="76A15E25" w:rsidR="006C63CB" w:rsidRDefault="006C63CB" w:rsidP="00D03FEA">
      <w:pPr>
        <w:ind w:firstLine="851"/>
        <w:jc w:val="both"/>
      </w:pPr>
      <w:r>
        <w:t>„</w:t>
      </w:r>
      <w:r w:rsidR="00462A56" w:rsidRPr="005F2DE2">
        <w:t xml:space="preserve">4. Pripažintas netinkamu (negalimu) naudoti turtas nurašomas, kai yra sunaikintas (sugadintas) per </w:t>
      </w:r>
      <w:r w:rsidR="00462A56" w:rsidRPr="00462A56">
        <w:t>ekstremalius įvykius</w:t>
      </w:r>
      <w:r w:rsidR="00462A56" w:rsidRPr="005F2DE2">
        <w:t xml:space="preserve">, avarijas, taip pat prarastas dėl trečiųjų asmenų </w:t>
      </w:r>
      <w:r w:rsidR="00462A56" w:rsidRPr="00462A56">
        <w:t>veikos</w:t>
      </w:r>
      <w:r w:rsidR="00462A56">
        <w:t xml:space="preserve"> </w:t>
      </w:r>
      <w:r w:rsidR="00462A56" w:rsidRPr="005F2DE2">
        <w:t>(vagystės ar kitų priežasčių) ir šis faktas nustatyta tvarka įformintas.</w:t>
      </w:r>
      <w:r>
        <w:t>“</w:t>
      </w:r>
    </w:p>
    <w:p w14:paraId="45F9EA7D" w14:textId="102BEFE7" w:rsidR="006C63CB" w:rsidRDefault="006C63CB" w:rsidP="00D03FEA">
      <w:pPr>
        <w:ind w:firstLine="851"/>
        <w:jc w:val="both"/>
      </w:pPr>
      <w:r>
        <w:t xml:space="preserve">1.3. </w:t>
      </w:r>
      <w:r w:rsidR="00933E22">
        <w:t>pa</w:t>
      </w:r>
      <w:r w:rsidR="00462A56">
        <w:t>pildyti 4</w:t>
      </w:r>
      <w:r w:rsidR="00462A56" w:rsidRPr="00462A56">
        <w:rPr>
          <w:vertAlign w:val="superscript"/>
        </w:rPr>
        <w:t>1</w:t>
      </w:r>
      <w:r w:rsidR="00933E22">
        <w:t xml:space="preserve"> p</w:t>
      </w:r>
      <w:r w:rsidR="000677A4">
        <w:t>unkt</w:t>
      </w:r>
      <w:r w:rsidR="00462A56">
        <w:t>u</w:t>
      </w:r>
      <w:r w:rsidR="00933E22">
        <w:t>:</w:t>
      </w:r>
    </w:p>
    <w:p w14:paraId="6087EDDB" w14:textId="6633104D" w:rsidR="00933E22" w:rsidRDefault="00256DB5" w:rsidP="00D03FEA">
      <w:pPr>
        <w:ind w:firstLine="851"/>
        <w:jc w:val="both"/>
        <w:rPr>
          <w:color w:val="000000"/>
          <w:lang w:eastAsia="lt-LT"/>
        </w:rPr>
      </w:pPr>
      <w:r>
        <w:t>„</w:t>
      </w:r>
      <w:r w:rsidR="00462A56" w:rsidRPr="00462A56">
        <w:t>4.</w:t>
      </w:r>
      <w:r w:rsidR="00462A56" w:rsidRPr="00462A56">
        <w:rPr>
          <w:vertAlign w:val="superscript"/>
        </w:rPr>
        <w:t>1</w:t>
      </w:r>
      <w:r w:rsidR="00462A56" w:rsidRPr="00462A56">
        <w:t xml:space="preserve"> Sprendimus dėl Savivaldybės turto pripažinimo nereikalingu arba netinkamu (negalimu) naudoti priima turto valdytojas</w:t>
      </w:r>
      <w:r w:rsidR="000677A4" w:rsidRPr="00F11BF6">
        <w:rPr>
          <w:color w:val="000000"/>
          <w:szCs w:val="20"/>
        </w:rPr>
        <w:t>.</w:t>
      </w:r>
      <w:r w:rsidR="00933E22" w:rsidRPr="00256DB5">
        <w:rPr>
          <w:color w:val="000000"/>
          <w:lang w:eastAsia="lt-LT"/>
        </w:rPr>
        <w:t>“</w:t>
      </w:r>
      <w:r w:rsidR="00462A56">
        <w:rPr>
          <w:color w:val="000000"/>
          <w:lang w:eastAsia="lt-LT"/>
        </w:rPr>
        <w:t>.</w:t>
      </w:r>
    </w:p>
    <w:p w14:paraId="5D1D4451" w14:textId="57123129" w:rsidR="00BD608B" w:rsidRPr="00BD608B" w:rsidRDefault="00BD608B" w:rsidP="00D03FEA">
      <w:pPr>
        <w:ind w:firstLine="851"/>
        <w:jc w:val="both"/>
        <w:rPr>
          <w:b/>
          <w:bCs/>
          <w:color w:val="000000"/>
          <w:lang w:eastAsia="lt-LT"/>
        </w:rPr>
      </w:pPr>
      <w:r>
        <w:rPr>
          <w:color w:val="000000"/>
          <w:lang w:eastAsia="lt-LT"/>
        </w:rPr>
        <w:t xml:space="preserve">2. </w:t>
      </w:r>
      <w:r w:rsidRPr="00097390">
        <w:t xml:space="preserve">Šis sprendimas įsigalioja </w:t>
      </w:r>
      <w:r>
        <w:t xml:space="preserve">nuo </w:t>
      </w:r>
      <w:r w:rsidRPr="00097390">
        <w:t>2026 m. birželio 1 d.</w:t>
      </w:r>
    </w:p>
    <w:p w14:paraId="7B30C906" w14:textId="1C80C540" w:rsidR="00C66C15" w:rsidRDefault="00BD608B" w:rsidP="006B1426">
      <w:pPr>
        <w:ind w:firstLine="851"/>
        <w:jc w:val="both"/>
      </w:pPr>
      <w:r>
        <w:t>3</w:t>
      </w:r>
      <w:r w:rsidR="00C66C15">
        <w:t xml:space="preserve">. </w:t>
      </w:r>
      <w:r w:rsidR="005F3175">
        <w:t>Š</w:t>
      </w:r>
      <w:r w:rsidR="005F3175" w:rsidRPr="005F3175">
        <w:t>is sprendimas gali būti skundžiamas Lietuvos Respublikos ikiteisminio administracinių ginčų nagrinėjimo tvarkos įstatymo nustatyta tvarka Lietuvos administracinių ginčų komisijos Klaipėdos apygardos skyriui (J. Janonio g. 24,</w:t>
      </w:r>
      <w:r w:rsidR="005F3175" w:rsidRPr="005F3175">
        <w:rPr>
          <w:b/>
          <w:bCs/>
        </w:rPr>
        <w:t xml:space="preserve"> </w:t>
      </w:r>
      <w:r w:rsidR="005F3175" w:rsidRPr="005F3175">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C66C15">
        <w:t>.</w:t>
      </w:r>
    </w:p>
    <w:p w14:paraId="3FBC6FC8" w14:textId="6E7A98AD" w:rsidR="000A05BB" w:rsidRPr="00494B54" w:rsidRDefault="000A05BB" w:rsidP="00CF3423">
      <w:pPr>
        <w:jc w:val="both"/>
        <w:rPr>
          <w:bCs/>
        </w:rPr>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Default="00310593" w:rsidP="00F75C19"/>
    <w:p w14:paraId="76CD6439" w14:textId="77777777" w:rsidR="00462A56" w:rsidRDefault="00462A56" w:rsidP="00F75C19"/>
    <w:p w14:paraId="2B935703" w14:textId="77777777" w:rsidR="00462A56" w:rsidRDefault="00462A56" w:rsidP="00F75C19"/>
    <w:p w14:paraId="4D9699E2" w14:textId="77777777" w:rsidR="00462A56" w:rsidRDefault="00462A56" w:rsidP="00F75C19"/>
    <w:p w14:paraId="2EC545D9" w14:textId="77777777" w:rsidR="00462A56" w:rsidRDefault="00462A56" w:rsidP="00F75C19"/>
    <w:p w14:paraId="3C30071C" w14:textId="7FD9D7F3"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CF0E" w14:textId="77777777" w:rsidR="00D75D06" w:rsidRDefault="00D75D06" w:rsidP="000A05BB">
      <w:r>
        <w:separator/>
      </w:r>
    </w:p>
  </w:endnote>
  <w:endnote w:type="continuationSeparator" w:id="0">
    <w:p w14:paraId="02ECBEB4" w14:textId="77777777" w:rsidR="00D75D06" w:rsidRDefault="00D75D06"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0769" w14:textId="77777777" w:rsidR="00D75D06" w:rsidRDefault="00D75D06" w:rsidP="000A05BB">
      <w:r>
        <w:separator/>
      </w:r>
    </w:p>
  </w:footnote>
  <w:footnote w:type="continuationSeparator" w:id="0">
    <w:p w14:paraId="0D1030F9" w14:textId="77777777" w:rsidR="00D75D06" w:rsidRDefault="00D75D06"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124BC"/>
    <w:rsid w:val="00020F57"/>
    <w:rsid w:val="0003294D"/>
    <w:rsid w:val="00034910"/>
    <w:rsid w:val="00036C39"/>
    <w:rsid w:val="00052415"/>
    <w:rsid w:val="00057278"/>
    <w:rsid w:val="00062BA3"/>
    <w:rsid w:val="0006720D"/>
    <w:rsid w:val="000677A4"/>
    <w:rsid w:val="0007007F"/>
    <w:rsid w:val="00085B37"/>
    <w:rsid w:val="00097390"/>
    <w:rsid w:val="000A05BB"/>
    <w:rsid w:val="000A6D61"/>
    <w:rsid w:val="000B289E"/>
    <w:rsid w:val="000B539C"/>
    <w:rsid w:val="000E1DAB"/>
    <w:rsid w:val="000E7F03"/>
    <w:rsid w:val="000F25CD"/>
    <w:rsid w:val="00101B37"/>
    <w:rsid w:val="00102EEF"/>
    <w:rsid w:val="00110A17"/>
    <w:rsid w:val="00133D39"/>
    <w:rsid w:val="00133D98"/>
    <w:rsid w:val="00135D3F"/>
    <w:rsid w:val="0013627B"/>
    <w:rsid w:val="00141E08"/>
    <w:rsid w:val="001456E3"/>
    <w:rsid w:val="00173746"/>
    <w:rsid w:val="001811C4"/>
    <w:rsid w:val="00185EB6"/>
    <w:rsid w:val="00190642"/>
    <w:rsid w:val="00192804"/>
    <w:rsid w:val="001A026C"/>
    <w:rsid w:val="001A419D"/>
    <w:rsid w:val="001C0281"/>
    <w:rsid w:val="001D12CF"/>
    <w:rsid w:val="001D1591"/>
    <w:rsid w:val="001E0142"/>
    <w:rsid w:val="001F0221"/>
    <w:rsid w:val="001F19F4"/>
    <w:rsid w:val="001F4A7E"/>
    <w:rsid w:val="00204F71"/>
    <w:rsid w:val="00207092"/>
    <w:rsid w:val="00213253"/>
    <w:rsid w:val="00230E9C"/>
    <w:rsid w:val="00234C84"/>
    <w:rsid w:val="0024177F"/>
    <w:rsid w:val="002525A2"/>
    <w:rsid w:val="00256DB5"/>
    <w:rsid w:val="002571FF"/>
    <w:rsid w:val="00261AA0"/>
    <w:rsid w:val="00291DEA"/>
    <w:rsid w:val="00292B62"/>
    <w:rsid w:val="00295B29"/>
    <w:rsid w:val="00296BC0"/>
    <w:rsid w:val="002B0A18"/>
    <w:rsid w:val="002B69ED"/>
    <w:rsid w:val="002E1231"/>
    <w:rsid w:val="002E78CE"/>
    <w:rsid w:val="00302906"/>
    <w:rsid w:val="00310593"/>
    <w:rsid w:val="003131D0"/>
    <w:rsid w:val="00317D2E"/>
    <w:rsid w:val="003266A8"/>
    <w:rsid w:val="00327A5E"/>
    <w:rsid w:val="00347E73"/>
    <w:rsid w:val="003509AD"/>
    <w:rsid w:val="00350FCA"/>
    <w:rsid w:val="003533C9"/>
    <w:rsid w:val="00356CB3"/>
    <w:rsid w:val="00363E1A"/>
    <w:rsid w:val="00366F4F"/>
    <w:rsid w:val="00380A62"/>
    <w:rsid w:val="00381852"/>
    <w:rsid w:val="00386853"/>
    <w:rsid w:val="00394E18"/>
    <w:rsid w:val="003B7B7A"/>
    <w:rsid w:val="003C2FBB"/>
    <w:rsid w:val="003D11B0"/>
    <w:rsid w:val="003E10F1"/>
    <w:rsid w:val="003E5305"/>
    <w:rsid w:val="003E56A0"/>
    <w:rsid w:val="00422952"/>
    <w:rsid w:val="004252B6"/>
    <w:rsid w:val="00431EA1"/>
    <w:rsid w:val="00462A56"/>
    <w:rsid w:val="00462EBB"/>
    <w:rsid w:val="0047762C"/>
    <w:rsid w:val="004928E0"/>
    <w:rsid w:val="00494B54"/>
    <w:rsid w:val="004B527C"/>
    <w:rsid w:val="004C30BA"/>
    <w:rsid w:val="004C3AD7"/>
    <w:rsid w:val="004D71DD"/>
    <w:rsid w:val="004E7AD1"/>
    <w:rsid w:val="004F25CE"/>
    <w:rsid w:val="004F4410"/>
    <w:rsid w:val="004F4D52"/>
    <w:rsid w:val="005126FD"/>
    <w:rsid w:val="00513D78"/>
    <w:rsid w:val="005157EA"/>
    <w:rsid w:val="005329E9"/>
    <w:rsid w:val="0054458F"/>
    <w:rsid w:val="005462C3"/>
    <w:rsid w:val="00546441"/>
    <w:rsid w:val="00552F13"/>
    <w:rsid w:val="00552F9C"/>
    <w:rsid w:val="00554540"/>
    <w:rsid w:val="00555ADC"/>
    <w:rsid w:val="00556764"/>
    <w:rsid w:val="005571B8"/>
    <w:rsid w:val="00565BA6"/>
    <w:rsid w:val="005722C8"/>
    <w:rsid w:val="005C30AA"/>
    <w:rsid w:val="005E181D"/>
    <w:rsid w:val="005E469D"/>
    <w:rsid w:val="005E5471"/>
    <w:rsid w:val="005E7F93"/>
    <w:rsid w:val="005F3175"/>
    <w:rsid w:val="005F483F"/>
    <w:rsid w:val="005F5D63"/>
    <w:rsid w:val="00621AC5"/>
    <w:rsid w:val="006252DD"/>
    <w:rsid w:val="00627DA1"/>
    <w:rsid w:val="006304CC"/>
    <w:rsid w:val="00637643"/>
    <w:rsid w:val="0064766E"/>
    <w:rsid w:val="00651589"/>
    <w:rsid w:val="006622C7"/>
    <w:rsid w:val="006937FE"/>
    <w:rsid w:val="006967C0"/>
    <w:rsid w:val="006A568B"/>
    <w:rsid w:val="006B1426"/>
    <w:rsid w:val="006B45E5"/>
    <w:rsid w:val="006C5FC4"/>
    <w:rsid w:val="006C63CB"/>
    <w:rsid w:val="006D2FBA"/>
    <w:rsid w:val="0071169A"/>
    <w:rsid w:val="00733521"/>
    <w:rsid w:val="0073664C"/>
    <w:rsid w:val="007406EC"/>
    <w:rsid w:val="00744E90"/>
    <w:rsid w:val="00745937"/>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81AA2"/>
    <w:rsid w:val="00983FEA"/>
    <w:rsid w:val="00987C54"/>
    <w:rsid w:val="0099206B"/>
    <w:rsid w:val="009A2EEC"/>
    <w:rsid w:val="009B2DFE"/>
    <w:rsid w:val="009C4A3D"/>
    <w:rsid w:val="009C5A6A"/>
    <w:rsid w:val="009D76AD"/>
    <w:rsid w:val="00A138E0"/>
    <w:rsid w:val="00A13CD0"/>
    <w:rsid w:val="00A16670"/>
    <w:rsid w:val="00A24B66"/>
    <w:rsid w:val="00A2675A"/>
    <w:rsid w:val="00A26A64"/>
    <w:rsid w:val="00A32DF7"/>
    <w:rsid w:val="00A50678"/>
    <w:rsid w:val="00A63E74"/>
    <w:rsid w:val="00A73814"/>
    <w:rsid w:val="00A75C39"/>
    <w:rsid w:val="00A9101F"/>
    <w:rsid w:val="00A9584E"/>
    <w:rsid w:val="00AA0D5C"/>
    <w:rsid w:val="00AA394E"/>
    <w:rsid w:val="00AA60C3"/>
    <w:rsid w:val="00AE0270"/>
    <w:rsid w:val="00AE5802"/>
    <w:rsid w:val="00B10396"/>
    <w:rsid w:val="00B46859"/>
    <w:rsid w:val="00B647D2"/>
    <w:rsid w:val="00B648AF"/>
    <w:rsid w:val="00B657F7"/>
    <w:rsid w:val="00B83C64"/>
    <w:rsid w:val="00B90CDF"/>
    <w:rsid w:val="00B953FE"/>
    <w:rsid w:val="00BA6D35"/>
    <w:rsid w:val="00BA78E3"/>
    <w:rsid w:val="00BD608B"/>
    <w:rsid w:val="00C04021"/>
    <w:rsid w:val="00C170A3"/>
    <w:rsid w:val="00C207FC"/>
    <w:rsid w:val="00C260A1"/>
    <w:rsid w:val="00C41D49"/>
    <w:rsid w:val="00C445F8"/>
    <w:rsid w:val="00C55A05"/>
    <w:rsid w:val="00C66C15"/>
    <w:rsid w:val="00C75DA8"/>
    <w:rsid w:val="00C93EE4"/>
    <w:rsid w:val="00C963F2"/>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41690"/>
    <w:rsid w:val="00D42096"/>
    <w:rsid w:val="00D439A7"/>
    <w:rsid w:val="00D51805"/>
    <w:rsid w:val="00D75D06"/>
    <w:rsid w:val="00D8477B"/>
    <w:rsid w:val="00D86BD8"/>
    <w:rsid w:val="00D903DF"/>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3106A"/>
    <w:rsid w:val="00F526C1"/>
    <w:rsid w:val="00F75C19"/>
    <w:rsid w:val="00F84635"/>
    <w:rsid w:val="00F9499E"/>
    <w:rsid w:val="00F96182"/>
    <w:rsid w:val="00FA6652"/>
    <w:rsid w:val="00FA6EA8"/>
    <w:rsid w:val="00FB0C82"/>
    <w:rsid w:val="00FC7D36"/>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062BA3"/>
    <w:rsid w:val="001E0142"/>
    <w:rsid w:val="001E47A7"/>
    <w:rsid w:val="00233B31"/>
    <w:rsid w:val="0024177F"/>
    <w:rsid w:val="00254FA1"/>
    <w:rsid w:val="00261975"/>
    <w:rsid w:val="003533C9"/>
    <w:rsid w:val="00353C9E"/>
    <w:rsid w:val="00386853"/>
    <w:rsid w:val="003B7B7A"/>
    <w:rsid w:val="00462EBB"/>
    <w:rsid w:val="004C3AD7"/>
    <w:rsid w:val="00546441"/>
    <w:rsid w:val="005F483F"/>
    <w:rsid w:val="00690F36"/>
    <w:rsid w:val="00691B58"/>
    <w:rsid w:val="00745937"/>
    <w:rsid w:val="00755A7F"/>
    <w:rsid w:val="00784AA9"/>
    <w:rsid w:val="00793ED3"/>
    <w:rsid w:val="007B0773"/>
    <w:rsid w:val="007B4CE7"/>
    <w:rsid w:val="008F5581"/>
    <w:rsid w:val="009207CB"/>
    <w:rsid w:val="00A75C39"/>
    <w:rsid w:val="00AE5802"/>
    <w:rsid w:val="00B648AF"/>
    <w:rsid w:val="00ED43A4"/>
    <w:rsid w:val="00F36152"/>
    <w:rsid w:val="00F8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1424</Words>
  <Characters>813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4</cp:revision>
  <cp:lastPrinted>2026-05-18T05:29:00Z</cp:lastPrinted>
  <dcterms:created xsi:type="dcterms:W3CDTF">2026-05-18T09:53:00Z</dcterms:created>
  <dcterms:modified xsi:type="dcterms:W3CDTF">2026-05-21T11:02:00Z</dcterms:modified>
</cp:coreProperties>
</file>