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0FDEA" w14:textId="77777777" w:rsidR="00427379" w:rsidRDefault="00427379" w:rsidP="00427379">
      <w:pPr>
        <w:jc w:val="center"/>
        <w:rPr>
          <w:b/>
          <w:caps/>
        </w:rPr>
      </w:pPr>
      <w:r>
        <w:rPr>
          <w:b/>
          <w:caps/>
        </w:rPr>
        <w:t>Aiškinamasis raštas</w:t>
      </w:r>
    </w:p>
    <w:p w14:paraId="66A9C04A" w14:textId="77777777" w:rsidR="00427379" w:rsidRDefault="00427379" w:rsidP="00427379">
      <w:pPr>
        <w:jc w:val="center"/>
        <w:rPr>
          <w:b/>
          <w:caps/>
        </w:rPr>
      </w:pPr>
      <w:r w:rsidRPr="00CB1671">
        <w:rPr>
          <w:b/>
          <w:caps/>
        </w:rPr>
        <w:t>PRIE KRETINGOS RAJONO SAVIVALDY</w:t>
      </w:r>
      <w:r>
        <w:rPr>
          <w:b/>
          <w:caps/>
        </w:rPr>
        <w:t xml:space="preserve">BĖS TARYBOS SPRENDIMO PROJEKTO </w:t>
      </w:r>
      <w:r w:rsidRPr="00342733">
        <w:rPr>
          <w:b/>
          <w:caps/>
        </w:rPr>
        <w:t>„</w:t>
      </w:r>
      <w:r w:rsidRPr="0075660F">
        <w:rPr>
          <w:b/>
          <w:bCs/>
        </w:rPr>
        <w:t>DĖL KRETINGOS RAJONO SAVIVALDYBĖS TARYBOS 2016 M. K</w:t>
      </w:r>
      <w:r>
        <w:rPr>
          <w:b/>
          <w:bCs/>
        </w:rPr>
        <w:t>OVO 31 D. SPRENDIMO NR. T2-103 „</w:t>
      </w:r>
      <w:r w:rsidRPr="0075660F">
        <w:rPr>
          <w:b/>
          <w:bCs/>
        </w:rPr>
        <w:t>DĖL ASMENŲ, PAGEIDAUJANČIŲ SKIRTI PRIVAČIŲ (TIKSLINIŲ) LĖŠŲ GERIAMOJO VANDENS TIEKIMO IR (AR) NUOTEKŲ TVARKYMO INFRASTRUKTŪROS OBJEKTŲ STATYBAI, PASIŪLYMŲ TEIKIMO, JŲ VERTINIMO, PRIPAŽINIMO TINKAMAIS ĮGYVENDINTI IR FINANSAV</w:t>
      </w:r>
      <w:r>
        <w:rPr>
          <w:b/>
          <w:bCs/>
        </w:rPr>
        <w:t>IMO TVARKOS APRAŠO PATVIRTINIMO“</w:t>
      </w:r>
      <w:r w:rsidRPr="0075660F">
        <w:rPr>
          <w:b/>
          <w:bCs/>
        </w:rPr>
        <w:t xml:space="preserve"> PAKEITIMO</w:t>
      </w:r>
      <w:r>
        <w:rPr>
          <w:b/>
          <w:caps/>
        </w:rPr>
        <w:t>“</w:t>
      </w:r>
    </w:p>
    <w:p w14:paraId="1942BF43" w14:textId="77777777" w:rsidR="00427379" w:rsidRDefault="00427379" w:rsidP="00427379"/>
    <w:p w14:paraId="30B021CA" w14:textId="77777777" w:rsidR="00427379" w:rsidRPr="00033D28" w:rsidRDefault="00427379" w:rsidP="00427379">
      <w:pPr>
        <w:jc w:val="center"/>
        <w:rPr>
          <w:caps/>
        </w:rPr>
      </w:pPr>
      <w:r w:rsidRPr="00033D28">
        <w:t>20</w:t>
      </w:r>
      <w:r>
        <w:t>26</w:t>
      </w:r>
      <w:r w:rsidRPr="00033D28">
        <w:t xml:space="preserve"> m. </w:t>
      </w:r>
      <w:r>
        <w:t>gegužės 14</w:t>
      </w:r>
      <w:r w:rsidRPr="009A50D5">
        <w:t xml:space="preserve"> d.</w:t>
      </w:r>
    </w:p>
    <w:p w14:paraId="700D21EA" w14:textId="77777777" w:rsidR="00427379" w:rsidRDefault="00427379" w:rsidP="00427379">
      <w:pPr>
        <w:jc w:val="center"/>
        <w:rPr>
          <w:b/>
        </w:rPr>
      </w:pPr>
      <w:r w:rsidRPr="004C2115">
        <w:t>Kretinga</w:t>
      </w:r>
    </w:p>
    <w:p w14:paraId="42DAFE8D" w14:textId="77777777" w:rsidR="00427379" w:rsidRPr="00BB648B" w:rsidRDefault="00427379" w:rsidP="00427379"/>
    <w:p w14:paraId="66643A77" w14:textId="77777777" w:rsidR="00427379" w:rsidRPr="00733ED6" w:rsidRDefault="00427379" w:rsidP="00427379">
      <w:pPr>
        <w:widowControl/>
        <w:suppressAutoHyphens w:val="0"/>
        <w:ind w:firstLine="851"/>
        <w:jc w:val="both"/>
        <w:rPr>
          <w:b/>
        </w:rPr>
      </w:pPr>
      <w:r w:rsidRPr="00733ED6">
        <w:rPr>
          <w:b/>
        </w:rPr>
        <w:t xml:space="preserve">1. Parengto sprendimo projekto tikslas ir uždaviniai. </w:t>
      </w:r>
    </w:p>
    <w:p w14:paraId="2E23DFDE" w14:textId="77777777" w:rsidR="00427379" w:rsidRDefault="00427379" w:rsidP="00427379">
      <w:pPr>
        <w:ind w:firstLine="851"/>
        <w:jc w:val="both"/>
      </w:pPr>
      <w:r w:rsidRPr="002A16F0">
        <w:t xml:space="preserve">Pakeisti </w:t>
      </w:r>
      <w:r>
        <w:t>A</w:t>
      </w:r>
      <w:r w:rsidRPr="00240EE5">
        <w:t>smenų, pageidaujančių skirti privačių (tikslinių) lėšų geriamojo vandens tiekimo ir (ar) nuotekų tvarkymo infrastruktūros objektų statybai, pasiūlymų teikimo, jų vertinimo, pripažinimo tinkamais įgyvendinti ir finansavimo tvarkos apraš</w:t>
      </w:r>
      <w:r>
        <w:t>ą (</w:t>
      </w:r>
      <w:r w:rsidRPr="002A16F0">
        <w:t>Kretingos rajono savivaldybės tarybos 20</w:t>
      </w:r>
      <w:r>
        <w:t>23 m. spalio 26</w:t>
      </w:r>
      <w:r w:rsidRPr="002A16F0">
        <w:t xml:space="preserve"> </w:t>
      </w:r>
      <w:r>
        <w:t>d. sprendimo</w:t>
      </w:r>
      <w:r w:rsidRPr="002A16F0">
        <w:t xml:space="preserve"> Nr. T2-</w:t>
      </w:r>
      <w:r>
        <w:t>302 redakcija) (toliau – Aprašas).</w:t>
      </w:r>
    </w:p>
    <w:p w14:paraId="31500C0F" w14:textId="77777777" w:rsidR="00427379" w:rsidRPr="00733ED6" w:rsidRDefault="00427379" w:rsidP="00427379">
      <w:pPr>
        <w:widowControl/>
        <w:suppressAutoHyphens w:val="0"/>
        <w:ind w:firstLine="851"/>
        <w:jc w:val="both"/>
        <w:rPr>
          <w:b/>
        </w:rPr>
      </w:pPr>
      <w:r w:rsidRPr="00733ED6">
        <w:rPr>
          <w:b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66EB6F11" w14:textId="77777777" w:rsidR="00427379" w:rsidRDefault="00427379" w:rsidP="00427379">
      <w:pPr>
        <w:ind w:firstLine="851"/>
        <w:jc w:val="both"/>
      </w:pPr>
      <w:r>
        <w:t>Šiuo metu galiojančio A</w:t>
      </w:r>
      <w:r w:rsidRPr="00863918">
        <w:t xml:space="preserve">prašo </w:t>
      </w:r>
      <w:r>
        <w:t xml:space="preserve">22 punkte, nustatyta, kad asmenų, siūlančių statyti </w:t>
      </w:r>
      <w:r w:rsidRPr="00863918">
        <w:t>geriamojo vandens tiekimo ir (ar) nuotekų tvarkymo infrastruktūr</w:t>
      </w:r>
      <w:r>
        <w:t xml:space="preserve">ą dalinai </w:t>
      </w:r>
      <w:r w:rsidRPr="00863918">
        <w:t>privači</w:t>
      </w:r>
      <w:r>
        <w:t>omis ir dalinai Kretingos rajono savivaldybės (toliau – Savivaldybės) ir UAB „Kretingos vandenys“ lėšomis, k</w:t>
      </w:r>
      <w:r w:rsidRPr="00626AD6">
        <w:t>omisijos atrinktas Infrastruktūros objektų eilės sąrašas</w:t>
      </w:r>
      <w:r>
        <w:t xml:space="preserve"> </w:t>
      </w:r>
      <w:r w:rsidRPr="00860FFD">
        <w:t>patvirtinamas Savivaldybės mero potvarkiu</w:t>
      </w:r>
      <w:r>
        <w:t>.</w:t>
      </w:r>
    </w:p>
    <w:p w14:paraId="7110D449" w14:textId="64B24023" w:rsidR="00427379" w:rsidRDefault="00427379" w:rsidP="00427379">
      <w:pPr>
        <w:ind w:firstLine="851"/>
        <w:jc w:val="both"/>
      </w:pPr>
      <w:r>
        <w:t>Tačiau</w:t>
      </w:r>
      <w:r w:rsidR="00304CAF">
        <w:t>,</w:t>
      </w:r>
      <w:r>
        <w:t xml:space="preserve"> v</w:t>
      </w:r>
      <w:r w:rsidRPr="00860FFD">
        <w:t xml:space="preserve">adovaujantis </w:t>
      </w:r>
      <w:r w:rsidRPr="00B96D8E">
        <w:t>Lietuvos Respublikos biudžeto sandaros įstatymo</w:t>
      </w:r>
      <w:r w:rsidRPr="00860FFD">
        <w:t xml:space="preserve"> 4 straipsniu, meras nėra asignavimų valdytojas, jis neturi juridinio asmens vadovo statuso, todėl negali administruoti savivaldybės biudžeto asignavimų.</w:t>
      </w:r>
      <w:r>
        <w:t xml:space="preserve"> Atsižvelgiant į tai, nuo 2024 m. birželio 20 d. buvo atsisakyta Lietuvos Respublikos vietos savivaldos įstatymo</w:t>
      </w:r>
      <w:r w:rsidRPr="00860FFD">
        <w:t xml:space="preserve"> 27 straipsnio 2 dalies 3 punkto</w:t>
      </w:r>
      <w:r>
        <w:t xml:space="preserve">, kad meras </w:t>
      </w:r>
      <w:r w:rsidRPr="00860FFD">
        <w:t>administruoja savivaldybės biudžeto asignavimus ir kitus piniginius išteklius, organizuoja savivaldybės biudžeto vykdymą, administruoja savivaldybės turtą</w:t>
      </w:r>
      <w:r>
        <w:t>.</w:t>
      </w:r>
    </w:p>
    <w:p w14:paraId="2DACF10D" w14:textId="7B1E57A1" w:rsidR="00427379" w:rsidRPr="00FB5D10" w:rsidRDefault="00427379" w:rsidP="00427379">
      <w:pPr>
        <w:ind w:firstLine="851"/>
        <w:jc w:val="both"/>
      </w:pPr>
      <w:r>
        <w:t xml:space="preserve">Dėl aukščiau nurodyto pasikeitusio teisinio reglamentavimo, šiuo sprendimo projektu siūloma pakeisti Aprašo </w:t>
      </w:r>
      <w:r w:rsidR="008542D7">
        <w:t xml:space="preserve">21 ir </w:t>
      </w:r>
      <w:r>
        <w:t>22 punkt</w:t>
      </w:r>
      <w:r w:rsidR="008542D7">
        <w:t>us</w:t>
      </w:r>
      <w:r>
        <w:t xml:space="preserve"> taip, kad </w:t>
      </w:r>
      <w:r w:rsidRPr="00467707">
        <w:t>komisijos atrinktas Infrastruktūros objektų eilės sąrašas</w:t>
      </w:r>
      <w:r>
        <w:t xml:space="preserve"> </w:t>
      </w:r>
      <w:r w:rsidR="005229A9">
        <w:t xml:space="preserve">teikiamas </w:t>
      </w:r>
      <w:r w:rsidR="008542D7">
        <w:t xml:space="preserve">administracijos direktoriui ir </w:t>
      </w:r>
      <w:r w:rsidRPr="00467707">
        <w:t xml:space="preserve">patvirtinamas </w:t>
      </w:r>
      <w:r>
        <w:t xml:space="preserve">ne </w:t>
      </w:r>
      <w:r w:rsidRPr="00860FFD">
        <w:t>Savivaldybės mero potvarkiu</w:t>
      </w:r>
      <w:r>
        <w:t xml:space="preserve">, o </w:t>
      </w:r>
      <w:r w:rsidRPr="00467707">
        <w:t xml:space="preserve">Savivaldybės </w:t>
      </w:r>
      <w:r>
        <w:t>administracijos direktoriaus įsakymu (kaip numatyta Vietos savivaldos įstatymo 34 straipsnio 6 dalies 1 punkte, kad s</w:t>
      </w:r>
      <w:r w:rsidRPr="00FB5D10">
        <w:t>avivaldybės administracijos direktorius</w:t>
      </w:r>
      <w:r>
        <w:t xml:space="preserve"> </w:t>
      </w:r>
      <w:r w:rsidRPr="00FB5D10">
        <w:t>valdo savivaldybės administracijai skirtus biudžeto asignavimus</w:t>
      </w:r>
      <w:r>
        <w:t>).</w:t>
      </w:r>
    </w:p>
    <w:p w14:paraId="5EA8555D" w14:textId="77777777" w:rsidR="00427379" w:rsidRDefault="00427379" w:rsidP="00427379">
      <w:pPr>
        <w:ind w:firstLine="851"/>
        <w:jc w:val="both"/>
      </w:pPr>
      <w:r>
        <w:t>Pridedamas projekto lyginamasis variantas.</w:t>
      </w:r>
    </w:p>
    <w:p w14:paraId="7ADFC239" w14:textId="77777777" w:rsidR="00427379" w:rsidRPr="00427379" w:rsidRDefault="00427379" w:rsidP="00427379">
      <w:pPr>
        <w:pStyle w:val="Sraopastraipa"/>
        <w:spacing w:after="0" w:line="240" w:lineRule="auto"/>
        <w:ind w:left="851"/>
        <w:jc w:val="both"/>
        <w:rPr>
          <w:rFonts w:ascii="Times New Roman" w:hAnsi="Times New Roman" w:cs="Times New Roman"/>
          <w:b/>
        </w:rPr>
      </w:pPr>
      <w:r w:rsidRPr="00427379">
        <w:rPr>
          <w:rFonts w:ascii="Times New Roman" w:hAnsi="Times New Roman" w:cs="Times New Roman"/>
          <w:b/>
        </w:rPr>
        <w:t>3. Kokių rezultatų laukiama.</w:t>
      </w:r>
    </w:p>
    <w:p w14:paraId="752B050E" w14:textId="77777777" w:rsidR="00427379" w:rsidRPr="00427379" w:rsidRDefault="00427379" w:rsidP="00427379">
      <w:pPr>
        <w:ind w:firstLine="851"/>
        <w:jc w:val="both"/>
        <w:rPr>
          <w:bCs/>
        </w:rPr>
      </w:pPr>
      <w:r w:rsidRPr="00427379">
        <w:rPr>
          <w:bCs/>
        </w:rPr>
        <w:t>Aprašo 22 punktas atitiks šiuo metu galiojantį teisinį reguliavimą dėl savivaldybės biudžeto asignavimų valdymo.</w:t>
      </w:r>
    </w:p>
    <w:p w14:paraId="0E6DF023" w14:textId="77777777" w:rsidR="00427379" w:rsidRPr="00427379" w:rsidRDefault="00427379" w:rsidP="00427379">
      <w:pPr>
        <w:ind w:firstLine="851"/>
        <w:jc w:val="both"/>
        <w:rPr>
          <w:b/>
        </w:rPr>
      </w:pPr>
      <w:r w:rsidRPr="00427379">
        <w:rPr>
          <w:b/>
        </w:rPr>
        <w:t>4. Lėšų poreikis ir šaltiniai.</w:t>
      </w:r>
    </w:p>
    <w:p w14:paraId="2AA2208B" w14:textId="77777777" w:rsidR="00427379" w:rsidRPr="00427379" w:rsidRDefault="00427379" w:rsidP="00427379">
      <w:pPr>
        <w:ind w:firstLine="851"/>
        <w:jc w:val="both"/>
        <w:rPr>
          <w:b/>
        </w:rPr>
      </w:pPr>
      <w:r w:rsidRPr="00427379">
        <w:t>Dėl siūlomo Aprašo pakeitimo papildomai Savivaldybės biudžeto lėšų nereikės.</w:t>
      </w:r>
    </w:p>
    <w:p w14:paraId="28C74652" w14:textId="77777777" w:rsidR="00427379" w:rsidRPr="00427379" w:rsidRDefault="00427379" w:rsidP="00427379">
      <w:pPr>
        <w:ind w:firstLine="851"/>
        <w:jc w:val="both"/>
        <w:rPr>
          <w:b/>
        </w:rPr>
      </w:pPr>
      <w:r w:rsidRPr="00427379">
        <w:t>Geriamojo vandens tiekimo ir (ar) nuotekų tvarkymo infrastruktūros objektų statybai Vietinio ūkio ir turto valdymo programoje kasmet skiriama ne mažiau kaip 10 tūkst. Eur Savivaldybės biudžeto lėšų.</w:t>
      </w:r>
    </w:p>
    <w:p w14:paraId="7FE178C0" w14:textId="77777777" w:rsidR="00427379" w:rsidRPr="00427379" w:rsidRDefault="00427379" w:rsidP="00427379">
      <w:pPr>
        <w:pStyle w:val="Sraopastraipa"/>
        <w:spacing w:after="0" w:line="240" w:lineRule="auto"/>
        <w:ind w:left="851"/>
        <w:jc w:val="both"/>
        <w:rPr>
          <w:rFonts w:ascii="Times New Roman" w:hAnsi="Times New Roman" w:cs="Times New Roman"/>
          <w:b/>
        </w:rPr>
      </w:pPr>
      <w:r w:rsidRPr="00427379">
        <w:rPr>
          <w:rFonts w:ascii="Times New Roman" w:hAnsi="Times New Roman" w:cs="Times New Roman"/>
          <w:b/>
          <w:bCs/>
        </w:rPr>
        <w:t>5.</w:t>
      </w:r>
      <w:r w:rsidRPr="00427379">
        <w:rPr>
          <w:rFonts w:ascii="Times New Roman" w:hAnsi="Times New Roman" w:cs="Times New Roman"/>
        </w:rPr>
        <w:t xml:space="preserve"> </w:t>
      </w:r>
      <w:r w:rsidRPr="00427379">
        <w:rPr>
          <w:rFonts w:ascii="Times New Roman" w:hAnsi="Times New Roman" w:cs="Times New Roman"/>
          <w:b/>
        </w:rPr>
        <w:t>Kiti sprendimui priimti reikalingi pagrindimai, skaičiavimai ar paaiškinimai.</w:t>
      </w:r>
    </w:p>
    <w:p w14:paraId="07E24A1A" w14:textId="77777777" w:rsidR="00427379" w:rsidRPr="00427379" w:rsidRDefault="00427379" w:rsidP="004273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427379">
        <w:t>-</w:t>
      </w:r>
    </w:p>
    <w:p w14:paraId="0F416DBD" w14:textId="77777777" w:rsidR="00427379" w:rsidRPr="00427379" w:rsidRDefault="00427379" w:rsidP="004273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b/>
        </w:rPr>
      </w:pPr>
      <w:r w:rsidRPr="00427379">
        <w:rPr>
          <w:b/>
        </w:rPr>
        <w:t>6.</w:t>
      </w:r>
      <w:r w:rsidRPr="00427379">
        <w:t xml:space="preserve"> </w:t>
      </w:r>
      <w:r w:rsidRPr="00427379">
        <w:rPr>
          <w:b/>
        </w:rPr>
        <w:t xml:space="preserve">Teisės akto projekto antikorupcinio vertinimo išvada dėl sprendimo projekto teikimo antikorupciniam vertinimui. </w:t>
      </w:r>
    </w:p>
    <w:p w14:paraId="5C1B982B" w14:textId="77777777" w:rsidR="00427379" w:rsidRPr="00427379" w:rsidRDefault="00427379" w:rsidP="004273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427379">
        <w:t>Antikorupcinio vertinimo pažyma pridedama.</w:t>
      </w:r>
    </w:p>
    <w:p w14:paraId="29A97F6A" w14:textId="77777777" w:rsidR="00427379" w:rsidRPr="00427379" w:rsidRDefault="00427379" w:rsidP="00427379">
      <w:pPr>
        <w:pStyle w:val="Sraopastraipa"/>
        <w:spacing w:after="0" w:line="240" w:lineRule="auto"/>
        <w:ind w:left="851"/>
        <w:jc w:val="both"/>
        <w:rPr>
          <w:rFonts w:ascii="Times New Roman" w:hAnsi="Times New Roman" w:cs="Times New Roman"/>
          <w:b/>
        </w:rPr>
      </w:pPr>
      <w:r w:rsidRPr="00427379">
        <w:rPr>
          <w:rFonts w:ascii="Times New Roman" w:hAnsi="Times New Roman" w:cs="Times New Roman"/>
          <w:b/>
        </w:rPr>
        <w:t>7 Autorius ar autorių grupė.</w:t>
      </w:r>
    </w:p>
    <w:p w14:paraId="28485603" w14:textId="1FE9FB95" w:rsidR="00427379" w:rsidRPr="00427379" w:rsidRDefault="00427379" w:rsidP="008542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427379">
        <w:t>Vietinio ūkio ir turto valdymo skyriaus patarėja Renata Ambrazevičienė</w:t>
      </w:r>
    </w:p>
    <w:sectPr w:rsidR="00427379" w:rsidRPr="00427379" w:rsidSect="00427379">
      <w:headerReference w:type="default" r:id="rId6"/>
      <w:headerReference w:type="first" r:id="rId7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1C2AB" w14:textId="77777777" w:rsidR="00B05E45" w:rsidRDefault="00B05E45">
      <w:r>
        <w:separator/>
      </w:r>
    </w:p>
  </w:endnote>
  <w:endnote w:type="continuationSeparator" w:id="0">
    <w:p w14:paraId="4AE9893C" w14:textId="77777777" w:rsidR="00B05E45" w:rsidRDefault="00B0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C8181" w14:textId="77777777" w:rsidR="00B05E45" w:rsidRDefault="00B05E45">
      <w:r>
        <w:separator/>
      </w:r>
    </w:p>
  </w:footnote>
  <w:footnote w:type="continuationSeparator" w:id="0">
    <w:p w14:paraId="3669EC43" w14:textId="77777777" w:rsidR="00B05E45" w:rsidRDefault="00B0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5504593"/>
      <w:docPartObj>
        <w:docPartGallery w:val="Page Numbers (Top of Page)"/>
        <w:docPartUnique/>
      </w:docPartObj>
    </w:sdtPr>
    <w:sdtEndPr/>
    <w:sdtContent>
      <w:p w14:paraId="522A8C6D" w14:textId="77777777" w:rsidR="00427379" w:rsidRDefault="0042737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55A11F5" w14:textId="77777777" w:rsidR="00427379" w:rsidRDefault="0042737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344C" w14:textId="77777777" w:rsidR="00427379" w:rsidRDefault="00427379" w:rsidP="007F7772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79"/>
    <w:rsid w:val="0016454F"/>
    <w:rsid w:val="00304CAF"/>
    <w:rsid w:val="00427379"/>
    <w:rsid w:val="005229A9"/>
    <w:rsid w:val="00533DEB"/>
    <w:rsid w:val="008542D7"/>
    <w:rsid w:val="009372D3"/>
    <w:rsid w:val="00937370"/>
    <w:rsid w:val="009A492C"/>
    <w:rsid w:val="00B05E45"/>
    <w:rsid w:val="00D6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49B6E"/>
  <w15:chartTrackingRefBased/>
  <w15:docId w15:val="{D781D143-365E-4910-8743-F77D9751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737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lang w:eastAsia="ar-SA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27379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27379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27379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27379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27379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27379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27379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27379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27379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273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273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273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2737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2737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2737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2737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2737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2737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27379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27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27379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27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27379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2737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27379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2737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2737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2737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27379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42737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27379"/>
    <w:rPr>
      <w:rFonts w:ascii="Times New Roman" w:eastAsia="Lucida Sans Unicode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2144</Words>
  <Characters>1223</Characters>
  <Application>Microsoft Office Word</Application>
  <DocSecurity>0</DocSecurity>
  <Lines>10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Ambrazevičienė</dc:creator>
  <cp:keywords/>
  <dc:description/>
  <cp:lastModifiedBy>Renata Ambrazevičienė</cp:lastModifiedBy>
  <cp:revision>3</cp:revision>
  <dcterms:created xsi:type="dcterms:W3CDTF">2026-05-25T08:46:00Z</dcterms:created>
  <dcterms:modified xsi:type="dcterms:W3CDTF">2026-05-25T09:00:00Z</dcterms:modified>
</cp:coreProperties>
</file>