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37583" w14:textId="63D8BF77" w:rsidR="009504E3" w:rsidRDefault="009504E3" w:rsidP="00E72F3F">
      <w:pPr>
        <w:spacing w:before="20" w:after="20"/>
        <w:ind w:left="5670" w:hanging="283"/>
        <w:jc w:val="both"/>
        <w:rPr>
          <w:color w:val="000000"/>
          <w:szCs w:val="24"/>
          <w:lang w:eastAsia="lt-LT"/>
        </w:rPr>
      </w:pPr>
      <w:r>
        <w:rPr>
          <w:szCs w:val="24"/>
        </w:rPr>
        <w:t>P</w:t>
      </w:r>
      <w:r>
        <w:rPr>
          <w:color w:val="000000"/>
          <w:szCs w:val="24"/>
          <w:lang w:eastAsia="lt-LT"/>
        </w:rPr>
        <w:t>ATVIRTINTA</w:t>
      </w:r>
    </w:p>
    <w:p w14:paraId="4550069E" w14:textId="4F15FDCF" w:rsidR="009504E3" w:rsidRDefault="009504E3" w:rsidP="00E72F3F">
      <w:pPr>
        <w:ind w:left="5670" w:hanging="283"/>
        <w:jc w:val="both"/>
        <w:rPr>
          <w:color w:val="000000"/>
          <w:szCs w:val="24"/>
          <w:lang w:eastAsia="lt-LT"/>
        </w:rPr>
      </w:pPr>
      <w:r>
        <w:rPr>
          <w:color w:val="000000"/>
          <w:szCs w:val="24"/>
          <w:lang w:eastAsia="lt-LT"/>
        </w:rPr>
        <w:t xml:space="preserve">Kretingos </w:t>
      </w:r>
      <w:r w:rsidR="00335EFC">
        <w:rPr>
          <w:color w:val="000000"/>
          <w:szCs w:val="24"/>
          <w:lang w:eastAsia="lt-LT"/>
        </w:rPr>
        <w:t xml:space="preserve">rajono </w:t>
      </w:r>
      <w:r>
        <w:rPr>
          <w:color w:val="000000"/>
          <w:szCs w:val="24"/>
          <w:lang w:eastAsia="lt-LT"/>
        </w:rPr>
        <w:t>savivaldybės tarybos</w:t>
      </w:r>
    </w:p>
    <w:p w14:paraId="2A1AC80C" w14:textId="5DB49C20" w:rsidR="0036589A" w:rsidRDefault="009504E3" w:rsidP="00E72F3F">
      <w:pPr>
        <w:spacing w:before="20" w:after="20"/>
        <w:ind w:left="5387"/>
        <w:jc w:val="both"/>
        <w:rPr>
          <w:color w:val="000000"/>
          <w:szCs w:val="24"/>
          <w:lang w:eastAsia="lt-LT"/>
        </w:rPr>
      </w:pPr>
      <w:r>
        <w:rPr>
          <w:color w:val="000000"/>
          <w:szCs w:val="24"/>
          <w:lang w:eastAsia="lt-LT"/>
        </w:rPr>
        <w:t>202</w:t>
      </w:r>
      <w:r w:rsidR="00974734">
        <w:rPr>
          <w:color w:val="000000"/>
          <w:szCs w:val="24"/>
          <w:lang w:eastAsia="lt-LT"/>
        </w:rPr>
        <w:t>6</w:t>
      </w:r>
      <w:r>
        <w:rPr>
          <w:color w:val="000000"/>
          <w:szCs w:val="24"/>
          <w:lang w:eastAsia="lt-LT"/>
        </w:rPr>
        <w:t xml:space="preserve"> m. </w:t>
      </w:r>
      <w:r w:rsidR="00974734">
        <w:rPr>
          <w:color w:val="000000"/>
          <w:szCs w:val="24"/>
          <w:lang w:eastAsia="lt-LT"/>
        </w:rPr>
        <w:t>balandžio</w:t>
      </w:r>
      <w:r>
        <w:rPr>
          <w:color w:val="000000"/>
          <w:szCs w:val="24"/>
          <w:lang w:eastAsia="lt-LT"/>
        </w:rPr>
        <w:t xml:space="preserve">    d. sprendimu Nr.</w:t>
      </w:r>
      <w:r w:rsidR="004008C6">
        <w:rPr>
          <w:color w:val="000000"/>
          <w:szCs w:val="24"/>
          <w:lang w:eastAsia="lt-LT"/>
        </w:rPr>
        <w:t xml:space="preserve"> </w:t>
      </w:r>
    </w:p>
    <w:p w14:paraId="6079365F" w14:textId="77777777" w:rsidR="00031941" w:rsidRDefault="00031941" w:rsidP="00E72F3F">
      <w:pPr>
        <w:tabs>
          <w:tab w:val="left" w:pos="6870"/>
        </w:tabs>
        <w:spacing w:before="20" w:after="20"/>
        <w:jc w:val="both"/>
      </w:pPr>
    </w:p>
    <w:p w14:paraId="7F6410AF" w14:textId="498FEF44" w:rsidR="009504E3" w:rsidRDefault="00974734" w:rsidP="00E72F3F">
      <w:pPr>
        <w:tabs>
          <w:tab w:val="left" w:pos="5940"/>
        </w:tabs>
        <w:spacing w:before="20" w:after="20"/>
        <w:jc w:val="center"/>
        <w:rPr>
          <w:b/>
        </w:rPr>
      </w:pPr>
      <w:r>
        <w:rPr>
          <w:b/>
          <w:bCs/>
        </w:rPr>
        <w:t xml:space="preserve">VALSTYBINĖJE ŽEMĖJE TEISĖTAI PASTATYTŲ STATINIŲ </w:t>
      </w:r>
      <w:r w:rsidR="00E72F3F">
        <w:rPr>
          <w:b/>
          <w:bCs/>
        </w:rPr>
        <w:t>IR</w:t>
      </w:r>
      <w:r>
        <w:rPr>
          <w:b/>
          <w:bCs/>
        </w:rPr>
        <w:t xml:space="preserve"> ĮRENGINIŲ IŠPIRKIMO KRETINGOS RAJONO SAVIVALDYBĖS NUOSAVYBĖN, NUTRAUKUS VALSTYBINĖS ŽEMĖS NUOMOS SUTARTIS, TVARKOS</w:t>
      </w:r>
      <w:r w:rsidRPr="00C569A0">
        <w:rPr>
          <w:b/>
          <w:bCs/>
        </w:rPr>
        <w:t xml:space="preserve"> APRAŠ</w:t>
      </w:r>
      <w:r>
        <w:rPr>
          <w:b/>
          <w:bCs/>
        </w:rPr>
        <w:t>AS</w:t>
      </w:r>
    </w:p>
    <w:p w14:paraId="38AA89F3" w14:textId="77777777" w:rsidR="00591814" w:rsidRDefault="00591814" w:rsidP="00E72F3F">
      <w:pPr>
        <w:tabs>
          <w:tab w:val="left" w:pos="5940"/>
        </w:tabs>
        <w:spacing w:before="20" w:after="20"/>
        <w:rPr>
          <w:b/>
        </w:rPr>
      </w:pPr>
    </w:p>
    <w:p w14:paraId="3CE0FA1E" w14:textId="77777777" w:rsidR="009504E3" w:rsidRDefault="009504E3" w:rsidP="00E72F3F">
      <w:pPr>
        <w:tabs>
          <w:tab w:val="left" w:pos="5940"/>
        </w:tabs>
        <w:spacing w:before="20" w:after="20"/>
        <w:jc w:val="center"/>
        <w:rPr>
          <w:b/>
        </w:rPr>
      </w:pPr>
      <w:r>
        <w:rPr>
          <w:b/>
        </w:rPr>
        <w:t>I SKYRIUS</w:t>
      </w:r>
    </w:p>
    <w:p w14:paraId="1DE82425" w14:textId="77777777" w:rsidR="009504E3" w:rsidRDefault="009504E3" w:rsidP="00E72F3F">
      <w:pPr>
        <w:tabs>
          <w:tab w:val="left" w:pos="5940"/>
        </w:tabs>
        <w:spacing w:before="20" w:after="20"/>
        <w:jc w:val="center"/>
        <w:rPr>
          <w:b/>
        </w:rPr>
      </w:pPr>
      <w:r>
        <w:rPr>
          <w:b/>
        </w:rPr>
        <w:t>BENDROSIOS NUOSTATOS</w:t>
      </w:r>
    </w:p>
    <w:p w14:paraId="6DBF71B6" w14:textId="77777777" w:rsidR="009504E3" w:rsidRDefault="009504E3" w:rsidP="00E72F3F">
      <w:pPr>
        <w:tabs>
          <w:tab w:val="left" w:pos="5940"/>
        </w:tabs>
        <w:spacing w:before="20" w:after="20"/>
        <w:rPr>
          <w:b/>
        </w:rPr>
      </w:pPr>
    </w:p>
    <w:p w14:paraId="647A3DE3" w14:textId="0BAFD6D6" w:rsidR="009504E3" w:rsidRDefault="00FA574A" w:rsidP="00E72F3F">
      <w:pPr>
        <w:ind w:firstLine="851"/>
        <w:jc w:val="both"/>
      </w:pPr>
      <w:r>
        <w:t xml:space="preserve">1. </w:t>
      </w:r>
      <w:r w:rsidR="00974734">
        <w:t xml:space="preserve">Valstybinėje žemėje teisėtai pastatytų statinių </w:t>
      </w:r>
      <w:r w:rsidR="00E72F3F">
        <w:t>ir</w:t>
      </w:r>
      <w:r w:rsidR="00974734">
        <w:t xml:space="preserve"> įrenginių išpirkimo Kretingos rajono savivaldybės nuosavybėn, nutraukus valstybinės žemės nuomos sutartis, tvarkos aprašas </w:t>
      </w:r>
      <w:r w:rsidR="004A5154">
        <w:t xml:space="preserve">(toliau – Aprašas) nustato </w:t>
      </w:r>
      <w:r w:rsidR="00974734">
        <w:t>valstybinėje žemėje teisėtai pastatytų statinių ir (ar) įrenginių</w:t>
      </w:r>
      <w:r w:rsidR="00D345F4">
        <w:t xml:space="preserve"> išpirkimo Savivaldybės nuosavybėn </w:t>
      </w:r>
      <w:r w:rsidR="004A5154">
        <w:t>tvarką</w:t>
      </w:r>
      <w:r w:rsidR="0090388D">
        <w:t>.</w:t>
      </w:r>
    </w:p>
    <w:p w14:paraId="1BA2AB15" w14:textId="01FCF575" w:rsidR="009D3D95" w:rsidRDefault="00FA574A" w:rsidP="00E72F3F">
      <w:pPr>
        <w:ind w:firstLine="851"/>
        <w:jc w:val="both"/>
        <w:rPr>
          <w:color w:val="000000"/>
          <w:szCs w:val="24"/>
        </w:rPr>
      </w:pPr>
      <w:r>
        <w:rPr>
          <w:color w:val="000000"/>
          <w:szCs w:val="24"/>
        </w:rPr>
        <w:t xml:space="preserve">2. </w:t>
      </w:r>
      <w:r w:rsidR="00D345F4">
        <w:rPr>
          <w:rFonts w:eastAsia="Courier New"/>
          <w:szCs w:val="24"/>
        </w:rPr>
        <w:t>Apraše vartojamos sąvokos atitinka sąvokas, vartojamas Lietuvos Respublikos žemės įstatyme, Lietuvos Respublikos turto ir verslo vertinimo pagrindų įstatyme ir Lietuvos Respublikos statybos įstatyme.</w:t>
      </w:r>
    </w:p>
    <w:p w14:paraId="5060D13C" w14:textId="49F3E8B9" w:rsidR="009D3D95" w:rsidRDefault="009D3D95" w:rsidP="00E72F3F">
      <w:pPr>
        <w:ind w:firstLine="851"/>
        <w:jc w:val="both"/>
        <w:rPr>
          <w:color w:val="000000"/>
        </w:rPr>
      </w:pPr>
      <w:r>
        <w:rPr>
          <w:color w:val="000000"/>
          <w:szCs w:val="24"/>
        </w:rPr>
        <w:t xml:space="preserve">3. </w:t>
      </w:r>
      <w:r w:rsidR="00D345F4">
        <w:rPr>
          <w:rFonts w:eastAsia="Courier New"/>
          <w:szCs w:val="24"/>
        </w:rPr>
        <w:t xml:space="preserve">Aprašas taikomas tik </w:t>
      </w:r>
      <w:r w:rsidR="00120E33">
        <w:rPr>
          <w:rFonts w:eastAsia="Courier New"/>
          <w:szCs w:val="24"/>
        </w:rPr>
        <w:t>tada</w:t>
      </w:r>
      <w:r w:rsidR="00D345F4">
        <w:rPr>
          <w:rFonts w:eastAsia="Courier New"/>
          <w:szCs w:val="24"/>
        </w:rPr>
        <w:t>, kai</w:t>
      </w:r>
      <w:r w:rsidR="00120E33">
        <w:rPr>
          <w:rFonts w:eastAsia="Courier New"/>
          <w:szCs w:val="24"/>
        </w:rPr>
        <w:t xml:space="preserve"> </w:t>
      </w:r>
      <w:r w:rsidR="00D345F4">
        <w:rPr>
          <w:rFonts w:eastAsia="Courier New"/>
          <w:szCs w:val="24"/>
        </w:rPr>
        <w:t>valstybinės žemės nuomos sutartis nutrauk</w:t>
      </w:r>
      <w:r w:rsidR="00120E33">
        <w:rPr>
          <w:rFonts w:eastAsia="Courier New"/>
          <w:szCs w:val="24"/>
        </w:rPr>
        <w:t>iama</w:t>
      </w:r>
      <w:r w:rsidR="00D345F4">
        <w:rPr>
          <w:rFonts w:eastAsia="Courier New"/>
          <w:szCs w:val="24"/>
        </w:rPr>
        <w:t xml:space="preserve"> pagal Lietuvos Respublikos žemės įstatymo 9 straipsnio 17 dalies 5 punktą</w:t>
      </w:r>
      <w:r w:rsidR="00120E33">
        <w:rPr>
          <w:rFonts w:eastAsia="Courier New"/>
          <w:szCs w:val="24"/>
        </w:rPr>
        <w:t xml:space="preserve"> ir </w:t>
      </w:r>
      <w:r w:rsidR="00D345F4">
        <w:rPr>
          <w:rFonts w:eastAsia="Courier New"/>
          <w:szCs w:val="24"/>
        </w:rPr>
        <w:t>išperkami teisėtai pastatyti statiniai ar įrenginiai, kurių nuosavybės teisė įregistruota Nekilnojamojo turto registre</w:t>
      </w:r>
      <w:r>
        <w:rPr>
          <w:color w:val="000000"/>
        </w:rPr>
        <w:t>.</w:t>
      </w:r>
    </w:p>
    <w:p w14:paraId="3126236E" w14:textId="77777777" w:rsidR="00E33B9C" w:rsidRDefault="00E33B9C" w:rsidP="00E72F3F">
      <w:pPr>
        <w:rPr>
          <w:b/>
          <w:color w:val="000000"/>
          <w:szCs w:val="24"/>
        </w:rPr>
      </w:pPr>
    </w:p>
    <w:p w14:paraId="4FE9680C" w14:textId="25C27C45" w:rsidR="004326D6" w:rsidRDefault="004326D6" w:rsidP="00E72F3F">
      <w:pPr>
        <w:jc w:val="center"/>
        <w:rPr>
          <w:b/>
          <w:caps/>
          <w:color w:val="000000"/>
          <w:szCs w:val="24"/>
        </w:rPr>
      </w:pPr>
      <w:r w:rsidRPr="004326D6">
        <w:rPr>
          <w:b/>
          <w:color w:val="000000"/>
          <w:szCs w:val="24"/>
        </w:rPr>
        <w:t>II SKYRIUS</w:t>
      </w:r>
    </w:p>
    <w:p w14:paraId="484961FC" w14:textId="364AE430" w:rsidR="004326D6" w:rsidRDefault="00D345F4" w:rsidP="00E72F3F">
      <w:pPr>
        <w:jc w:val="center"/>
        <w:rPr>
          <w:b/>
          <w:caps/>
          <w:color w:val="000000"/>
          <w:szCs w:val="24"/>
        </w:rPr>
      </w:pPr>
      <w:r>
        <w:rPr>
          <w:b/>
          <w:caps/>
          <w:color w:val="000000"/>
          <w:szCs w:val="24"/>
        </w:rPr>
        <w:t>IŠPIRKIMO PROCEDŪROS INICIJAVIMAS</w:t>
      </w:r>
      <w:r w:rsidR="00F073B7">
        <w:rPr>
          <w:b/>
          <w:caps/>
          <w:color w:val="000000"/>
          <w:szCs w:val="24"/>
        </w:rPr>
        <w:t xml:space="preserve"> </w:t>
      </w:r>
    </w:p>
    <w:p w14:paraId="4240E148" w14:textId="77777777" w:rsidR="004326D6" w:rsidRDefault="004326D6" w:rsidP="00E72F3F">
      <w:pPr>
        <w:rPr>
          <w:b/>
          <w:caps/>
          <w:color w:val="000000"/>
          <w:szCs w:val="24"/>
        </w:rPr>
      </w:pPr>
    </w:p>
    <w:p w14:paraId="3C26298C" w14:textId="4B0A4DA9" w:rsidR="004326D6" w:rsidRDefault="00D345F4" w:rsidP="00E72F3F">
      <w:pPr>
        <w:ind w:firstLine="851"/>
        <w:jc w:val="both"/>
        <w:rPr>
          <w:szCs w:val="24"/>
        </w:rPr>
      </w:pPr>
      <w:r>
        <w:rPr>
          <w:szCs w:val="24"/>
        </w:rPr>
        <w:t>4</w:t>
      </w:r>
      <w:r w:rsidR="004326D6">
        <w:rPr>
          <w:szCs w:val="24"/>
        </w:rPr>
        <w:t>.</w:t>
      </w:r>
      <w:r w:rsidR="00985ACC">
        <w:rPr>
          <w:szCs w:val="24"/>
        </w:rPr>
        <w:t xml:space="preserve"> </w:t>
      </w:r>
      <w:r>
        <w:rPr>
          <w:rFonts w:eastAsia="Courier New"/>
          <w:szCs w:val="24"/>
        </w:rPr>
        <w:t xml:space="preserve">Sprendimą dėl išpirkimo procedūros inicijavimo priima </w:t>
      </w:r>
      <w:r w:rsidR="00276FF7">
        <w:rPr>
          <w:rFonts w:eastAsia="Courier New"/>
          <w:szCs w:val="24"/>
        </w:rPr>
        <w:t>Kretingos rajono s</w:t>
      </w:r>
      <w:r>
        <w:rPr>
          <w:rFonts w:eastAsia="Courier New"/>
          <w:szCs w:val="24"/>
        </w:rPr>
        <w:t>avivaldybės</w:t>
      </w:r>
      <w:r w:rsidR="00276FF7">
        <w:rPr>
          <w:rFonts w:eastAsia="Courier New"/>
          <w:szCs w:val="24"/>
        </w:rPr>
        <w:t xml:space="preserve"> (toliau – Savivaldybė)</w:t>
      </w:r>
      <w:r>
        <w:rPr>
          <w:rFonts w:eastAsia="Courier New"/>
          <w:szCs w:val="24"/>
        </w:rPr>
        <w:t xml:space="preserve"> taryba</w:t>
      </w:r>
      <w:r w:rsidR="00276FF7">
        <w:rPr>
          <w:rFonts w:eastAsia="Courier New"/>
          <w:szCs w:val="24"/>
        </w:rPr>
        <w:t xml:space="preserve">, </w:t>
      </w:r>
      <w:r w:rsidR="00120E33">
        <w:rPr>
          <w:rFonts w:eastAsia="Courier New"/>
          <w:szCs w:val="24"/>
        </w:rPr>
        <w:t>nutraukus valstybinės žemės, kurioje yra teisėtai pastatyti statiniai ar įrenginiai, nuomos sutartį.</w:t>
      </w:r>
    </w:p>
    <w:p w14:paraId="4D59861D" w14:textId="6C521699" w:rsidR="00F073B7" w:rsidRDefault="00892DB5" w:rsidP="00E72F3F">
      <w:pPr>
        <w:tabs>
          <w:tab w:val="left" w:pos="851"/>
        </w:tabs>
        <w:ind w:firstLine="851"/>
        <w:jc w:val="both"/>
        <w:rPr>
          <w:color w:val="000000"/>
        </w:rPr>
      </w:pPr>
      <w:r>
        <w:rPr>
          <w:szCs w:val="24"/>
        </w:rPr>
        <w:t>5</w:t>
      </w:r>
      <w:r w:rsidR="001B545D">
        <w:rPr>
          <w:szCs w:val="24"/>
        </w:rPr>
        <w:t xml:space="preserve">. </w:t>
      </w:r>
      <w:r>
        <w:rPr>
          <w:rFonts w:eastAsia="Courier New"/>
          <w:szCs w:val="24"/>
        </w:rPr>
        <w:t>Savivaldybės tarybos sprendime dėl išpirkimo procedūros inicijavimo nurodoma:</w:t>
      </w:r>
    </w:p>
    <w:p w14:paraId="65D7DDF7" w14:textId="07EA4FED" w:rsidR="00CD379A" w:rsidRDefault="00892DB5" w:rsidP="00E72F3F">
      <w:pPr>
        <w:tabs>
          <w:tab w:val="left" w:pos="851"/>
        </w:tabs>
        <w:ind w:firstLine="851"/>
        <w:jc w:val="both"/>
        <w:rPr>
          <w:szCs w:val="24"/>
          <w:lang w:eastAsia="lt-LT"/>
        </w:rPr>
      </w:pPr>
      <w:r>
        <w:rPr>
          <w:color w:val="000000"/>
        </w:rPr>
        <w:t>5</w:t>
      </w:r>
      <w:r w:rsidR="00F073B7">
        <w:rPr>
          <w:color w:val="000000"/>
        </w:rPr>
        <w:t>.</w:t>
      </w:r>
      <w:r w:rsidR="001B545D">
        <w:rPr>
          <w:color w:val="000000"/>
        </w:rPr>
        <w:t xml:space="preserve">1. </w:t>
      </w:r>
      <w:r>
        <w:rPr>
          <w:color w:val="000000"/>
        </w:rPr>
        <w:t xml:space="preserve">sprendimo </w:t>
      </w:r>
      <w:r w:rsidR="00120E33">
        <w:rPr>
          <w:color w:val="000000"/>
        </w:rPr>
        <w:t xml:space="preserve">priėmimo </w:t>
      </w:r>
      <w:r>
        <w:rPr>
          <w:color w:val="000000"/>
        </w:rPr>
        <w:t>pagrindas</w:t>
      </w:r>
      <w:r w:rsidR="00CD379A">
        <w:rPr>
          <w:szCs w:val="24"/>
          <w:lang w:eastAsia="lt-LT"/>
        </w:rPr>
        <w:t>;</w:t>
      </w:r>
    </w:p>
    <w:p w14:paraId="4FCCF23C" w14:textId="756E066B" w:rsidR="00CD379A" w:rsidRDefault="00892DB5" w:rsidP="00E72F3F">
      <w:pPr>
        <w:tabs>
          <w:tab w:val="left" w:pos="851"/>
        </w:tabs>
        <w:ind w:firstLine="851"/>
        <w:jc w:val="both"/>
        <w:rPr>
          <w:szCs w:val="24"/>
          <w:lang w:eastAsia="lt-LT"/>
        </w:rPr>
      </w:pPr>
      <w:r>
        <w:rPr>
          <w:szCs w:val="24"/>
          <w:lang w:eastAsia="lt-LT"/>
        </w:rPr>
        <w:t>5</w:t>
      </w:r>
      <w:r w:rsidR="00CD379A">
        <w:rPr>
          <w:szCs w:val="24"/>
          <w:lang w:eastAsia="lt-LT"/>
        </w:rPr>
        <w:t>.</w:t>
      </w:r>
      <w:r w:rsidR="001B545D">
        <w:rPr>
          <w:szCs w:val="24"/>
          <w:lang w:eastAsia="lt-LT"/>
        </w:rPr>
        <w:t xml:space="preserve">2. </w:t>
      </w:r>
      <w:r>
        <w:rPr>
          <w:rFonts w:eastAsia="Courier New"/>
          <w:szCs w:val="24"/>
        </w:rPr>
        <w:t xml:space="preserve">statinių </w:t>
      </w:r>
      <w:r w:rsidR="00120E33">
        <w:rPr>
          <w:rFonts w:eastAsia="Courier New"/>
          <w:szCs w:val="24"/>
        </w:rPr>
        <w:t>i</w:t>
      </w:r>
      <w:r>
        <w:rPr>
          <w:rFonts w:eastAsia="Courier New"/>
          <w:szCs w:val="24"/>
        </w:rPr>
        <w:t>r įrenginių duomenys (pavadinimas, adresas, unikalus numeris, savininkas)</w:t>
      </w:r>
      <w:r w:rsidR="00120E33">
        <w:rPr>
          <w:szCs w:val="24"/>
          <w:lang w:eastAsia="lt-LT"/>
        </w:rPr>
        <w:t>.</w:t>
      </w:r>
    </w:p>
    <w:p w14:paraId="0405D08D" w14:textId="2969E0C1" w:rsidR="00E50CCD" w:rsidRDefault="00CD379A" w:rsidP="00E72F3F">
      <w:pPr>
        <w:tabs>
          <w:tab w:val="left" w:pos="851"/>
        </w:tabs>
        <w:ind w:firstLine="851"/>
        <w:jc w:val="both"/>
        <w:rPr>
          <w:szCs w:val="24"/>
          <w:lang w:eastAsia="lt-LT"/>
        </w:rPr>
      </w:pPr>
      <w:r>
        <w:rPr>
          <w:szCs w:val="24"/>
          <w:lang w:eastAsia="lt-LT"/>
        </w:rPr>
        <w:t>6.</w:t>
      </w:r>
      <w:r w:rsidR="00892DB5">
        <w:rPr>
          <w:szCs w:val="24"/>
          <w:lang w:eastAsia="lt-LT"/>
        </w:rPr>
        <w:t xml:space="preserve"> </w:t>
      </w:r>
      <w:r w:rsidR="00892DB5">
        <w:rPr>
          <w:rFonts w:eastAsia="Courier New"/>
          <w:szCs w:val="24"/>
        </w:rPr>
        <w:t xml:space="preserve">Apie priimtą sprendimą Savivaldybės administracija raštu informuoja statinių </w:t>
      </w:r>
      <w:r w:rsidR="00120E33">
        <w:rPr>
          <w:rFonts w:eastAsia="Courier New"/>
          <w:szCs w:val="24"/>
        </w:rPr>
        <w:t>i</w:t>
      </w:r>
      <w:r w:rsidR="00892DB5">
        <w:rPr>
          <w:rFonts w:eastAsia="Courier New"/>
          <w:szCs w:val="24"/>
        </w:rPr>
        <w:t>r įrenginių savininką, o jei šie yra įkeisti ar nuomojami – kreditorius, nuomininkus ir kitus teisėtus naudotojus.</w:t>
      </w:r>
    </w:p>
    <w:p w14:paraId="0E06744A" w14:textId="34CAC030" w:rsidR="00E50CCD" w:rsidRDefault="00090756" w:rsidP="00E72F3F">
      <w:pPr>
        <w:tabs>
          <w:tab w:val="left" w:pos="851"/>
        </w:tabs>
        <w:ind w:firstLine="851"/>
        <w:jc w:val="both"/>
        <w:rPr>
          <w:szCs w:val="24"/>
          <w:lang w:eastAsia="lt-LT"/>
        </w:rPr>
      </w:pPr>
      <w:r>
        <w:rPr>
          <w:szCs w:val="24"/>
          <w:lang w:eastAsia="lt-LT"/>
        </w:rPr>
        <w:t>7</w:t>
      </w:r>
      <w:r w:rsidR="001B545D">
        <w:rPr>
          <w:szCs w:val="24"/>
          <w:lang w:eastAsia="lt-LT"/>
        </w:rPr>
        <w:t xml:space="preserve">. </w:t>
      </w:r>
      <w:r>
        <w:rPr>
          <w:rFonts w:eastAsia="Courier New"/>
          <w:szCs w:val="24"/>
        </w:rPr>
        <w:t xml:space="preserve">Savivaldybės administracija, vykdydama Savivaldybės tarybos sprendimą </w:t>
      </w:r>
      <w:r w:rsidR="003D0E21">
        <w:rPr>
          <w:rFonts w:eastAsia="Courier New"/>
          <w:szCs w:val="24"/>
        </w:rPr>
        <w:t xml:space="preserve">dėl </w:t>
      </w:r>
      <w:r>
        <w:rPr>
          <w:rFonts w:eastAsia="Courier New"/>
          <w:szCs w:val="24"/>
        </w:rPr>
        <w:t>statinių ar įrenginių išpirkimo procedūros inicijavimo, atlieka statinių ar įrenginių patikrinimą vietoje ir surašo patikrinimo aktą</w:t>
      </w:r>
      <w:r w:rsidR="00E72F3F">
        <w:rPr>
          <w:szCs w:val="24"/>
          <w:lang w:eastAsia="lt-LT"/>
        </w:rPr>
        <w:t>.</w:t>
      </w:r>
    </w:p>
    <w:p w14:paraId="6670E4B9" w14:textId="58A337A0" w:rsidR="00E50CCD" w:rsidRDefault="00090756" w:rsidP="00E72F3F">
      <w:pPr>
        <w:tabs>
          <w:tab w:val="left" w:pos="851"/>
        </w:tabs>
        <w:ind w:firstLine="851"/>
        <w:jc w:val="both"/>
        <w:rPr>
          <w:szCs w:val="24"/>
          <w:lang w:eastAsia="lt-LT"/>
        </w:rPr>
      </w:pPr>
      <w:r>
        <w:rPr>
          <w:szCs w:val="24"/>
          <w:lang w:eastAsia="lt-LT"/>
        </w:rPr>
        <w:t>8</w:t>
      </w:r>
      <w:r w:rsidR="001B545D">
        <w:rPr>
          <w:szCs w:val="24"/>
          <w:lang w:eastAsia="lt-LT"/>
        </w:rPr>
        <w:t xml:space="preserve">. </w:t>
      </w:r>
      <w:r>
        <w:rPr>
          <w:rFonts w:eastAsia="Courier New"/>
          <w:szCs w:val="24"/>
        </w:rPr>
        <w:t>Patikrinimas vietoje atliekamas vadovaujantis Kitos paskirties valstybinės žemės sklypų, parduodamų ar išnuomojamų ne aukciono būdu, administravimo metodikos, patvirtintos Lietuvos Respublikos aplinkos ministro</w:t>
      </w:r>
      <w:r w:rsidR="00290FD0">
        <w:rPr>
          <w:rFonts w:eastAsia="Courier New"/>
          <w:szCs w:val="24"/>
        </w:rPr>
        <w:t xml:space="preserve"> </w:t>
      </w:r>
      <w:r>
        <w:rPr>
          <w:rFonts w:eastAsia="Courier New"/>
          <w:szCs w:val="24"/>
        </w:rPr>
        <w:t>2024 m.</w:t>
      </w:r>
      <w:r w:rsidR="00290FD0">
        <w:rPr>
          <w:rFonts w:eastAsia="Courier New"/>
          <w:szCs w:val="24"/>
        </w:rPr>
        <w:t xml:space="preserve"> </w:t>
      </w:r>
      <w:r>
        <w:rPr>
          <w:rFonts w:eastAsia="Courier New"/>
          <w:szCs w:val="24"/>
        </w:rPr>
        <w:t>liepos 19</w:t>
      </w:r>
      <w:r w:rsidR="00290FD0">
        <w:rPr>
          <w:rFonts w:eastAsia="Courier New"/>
          <w:szCs w:val="24"/>
        </w:rPr>
        <w:t xml:space="preserve"> </w:t>
      </w:r>
      <w:r>
        <w:rPr>
          <w:rFonts w:eastAsia="Courier New"/>
          <w:szCs w:val="24"/>
        </w:rPr>
        <w:t>d.</w:t>
      </w:r>
      <w:r w:rsidR="00290FD0">
        <w:rPr>
          <w:rFonts w:eastAsia="Courier New"/>
          <w:szCs w:val="24"/>
        </w:rPr>
        <w:t xml:space="preserve"> </w:t>
      </w:r>
      <w:r>
        <w:rPr>
          <w:rFonts w:eastAsia="Courier New"/>
          <w:szCs w:val="24"/>
        </w:rPr>
        <w:t xml:space="preserve">įsakymu Nr. D1-247 „Dėl kitos paskirties valstybinės žemės sklypų, parduodamų ar išnuomojamų ne aukciono būdu, administravimo metodikos patvirtinimo“, 4–7 punktais. Patikrinimo metu nustatoma išperkamų statinių, įrenginių </w:t>
      </w:r>
      <w:r w:rsidR="003D0E21">
        <w:rPr>
          <w:rFonts w:eastAsia="Courier New"/>
          <w:szCs w:val="24"/>
        </w:rPr>
        <w:t xml:space="preserve">esama </w:t>
      </w:r>
      <w:r>
        <w:rPr>
          <w:rFonts w:eastAsia="Courier New"/>
          <w:szCs w:val="24"/>
        </w:rPr>
        <w:t>būklė ir užpildomas patikrinimo aktas.</w:t>
      </w:r>
    </w:p>
    <w:p w14:paraId="37C87F79" w14:textId="18FAC830" w:rsidR="00D32320" w:rsidRDefault="00090756" w:rsidP="00E72F3F">
      <w:pPr>
        <w:tabs>
          <w:tab w:val="left" w:pos="851"/>
        </w:tabs>
        <w:ind w:firstLine="851"/>
        <w:jc w:val="both"/>
        <w:rPr>
          <w:rFonts w:eastAsia="Courier New"/>
          <w:szCs w:val="24"/>
        </w:rPr>
      </w:pPr>
      <w:r>
        <w:rPr>
          <w:color w:val="000000"/>
        </w:rPr>
        <w:t>9</w:t>
      </w:r>
      <w:r w:rsidR="00D32320">
        <w:rPr>
          <w:color w:val="000000"/>
        </w:rPr>
        <w:t>.</w:t>
      </w:r>
      <w:r w:rsidR="00987660">
        <w:rPr>
          <w:color w:val="000000"/>
        </w:rPr>
        <w:t xml:space="preserve"> </w:t>
      </w:r>
      <w:r>
        <w:rPr>
          <w:rFonts w:eastAsia="Courier New"/>
          <w:szCs w:val="24"/>
        </w:rPr>
        <w:t xml:space="preserve">Kai valstybinės žemės sklype yra statinių, įrenginių, kurie neįregistruoti Nekilnojamojo turto registre, arba nustatoma, kad statinių, įrenginių duomenys užfiksuoti patikrinimo akte ir Nekilnojamojo turto registre ir </w:t>
      </w:r>
      <w:r w:rsidRPr="003D0E21">
        <w:rPr>
          <w:rFonts w:eastAsia="Courier New"/>
          <w:szCs w:val="24"/>
        </w:rPr>
        <w:t>Nekilnojamojo turto kadastre</w:t>
      </w:r>
      <w:r>
        <w:rPr>
          <w:rFonts w:eastAsia="Courier New"/>
          <w:szCs w:val="24"/>
        </w:rPr>
        <w:t xml:space="preserve"> nesutampa, turi būti patikrinta, ar šie statiniai, įrenginiai pastatyti (rekonstruoti, remontuoti) teisėtai.</w:t>
      </w:r>
    </w:p>
    <w:p w14:paraId="61E1A6E2" w14:textId="2A874377" w:rsidR="00982DCF" w:rsidRDefault="00982DCF" w:rsidP="00E72F3F">
      <w:pPr>
        <w:tabs>
          <w:tab w:val="left" w:pos="851"/>
        </w:tabs>
        <w:ind w:firstLine="851"/>
        <w:jc w:val="both"/>
        <w:rPr>
          <w:rFonts w:eastAsia="Courier New"/>
          <w:szCs w:val="24"/>
        </w:rPr>
      </w:pPr>
      <w:r>
        <w:rPr>
          <w:rFonts w:eastAsia="Courier New"/>
          <w:szCs w:val="24"/>
        </w:rPr>
        <w:t>10. Statinių, įrenginių pastatymo (rekonstravimo, remontavimo) teisėtumas nustatomas pagal Lietuvos Respublikos statybos įstatymo ir Lietuvos Respublikos statybos įstatymo įgyvendinamųjų teisės aktų nuostatas, vertinant statinių, įrenginių savininko (valstybinės žemės naudotojo) pateiktus dokumentus.</w:t>
      </w:r>
    </w:p>
    <w:p w14:paraId="3F69C2C4" w14:textId="0C018FB7" w:rsidR="00982DCF" w:rsidRDefault="00982DCF" w:rsidP="00E72F3F">
      <w:pPr>
        <w:tabs>
          <w:tab w:val="left" w:pos="851"/>
        </w:tabs>
        <w:ind w:firstLine="851"/>
        <w:jc w:val="both"/>
        <w:rPr>
          <w:rFonts w:eastAsia="Courier New"/>
          <w:szCs w:val="24"/>
        </w:rPr>
      </w:pPr>
      <w:r>
        <w:rPr>
          <w:rFonts w:eastAsia="Courier New"/>
          <w:szCs w:val="24"/>
        </w:rPr>
        <w:t xml:space="preserve">11. Tais atvejais, kai Nekilnojamojo turto registro duomenys, statinių, įrenginių savininko, valstybinės žemės naudotojo pateikti dokumentai nepatvirtina, kad statiniai, įrenginiai pastatyti </w:t>
      </w:r>
      <w:r>
        <w:rPr>
          <w:rFonts w:eastAsia="Courier New"/>
          <w:szCs w:val="24"/>
        </w:rPr>
        <w:lastRenderedPageBreak/>
        <w:t>teisėtai, Savivaldybės administracija kreipiasi į Valstybinę teritorijų planavimo ir statybos inspekciją prie Aplinkos ministerijos. Valstybinė teritorijų planavimo ir statybos inspekcija</w:t>
      </w:r>
      <w:r w:rsidR="00E72F3F">
        <w:rPr>
          <w:rFonts w:eastAsia="Courier New"/>
          <w:szCs w:val="24"/>
        </w:rPr>
        <w:t>,</w:t>
      </w:r>
      <w:r>
        <w:rPr>
          <w:rFonts w:eastAsia="Courier New"/>
          <w:szCs w:val="24"/>
        </w:rPr>
        <w:t xml:space="preserve"> teikdama tarnybinę pagalbą</w:t>
      </w:r>
      <w:r w:rsidR="00E72F3F">
        <w:rPr>
          <w:rFonts w:eastAsia="Courier New"/>
          <w:szCs w:val="24"/>
        </w:rPr>
        <w:t>,</w:t>
      </w:r>
      <w:r>
        <w:rPr>
          <w:rFonts w:eastAsia="Courier New"/>
          <w:szCs w:val="24"/>
        </w:rPr>
        <w:t xml:space="preserve"> suteikia informaciją, ar konkrečiu atveju nustatyta savavališka statyba, atlieka statinių statybos teisėtumo patikrinimą Lietuvos Respublikos teritorijų planavimo ir statybos valstybinės priežiūros įstatymo nustatyta tvarka.</w:t>
      </w:r>
    </w:p>
    <w:p w14:paraId="2EFFDA46" w14:textId="4344D480" w:rsidR="00982DCF" w:rsidRDefault="00982DCF" w:rsidP="00E72F3F">
      <w:pPr>
        <w:tabs>
          <w:tab w:val="left" w:pos="851"/>
        </w:tabs>
        <w:ind w:firstLine="851"/>
        <w:jc w:val="both"/>
        <w:rPr>
          <w:color w:val="000000"/>
        </w:rPr>
      </w:pPr>
      <w:r>
        <w:rPr>
          <w:rFonts w:eastAsia="Courier New"/>
          <w:szCs w:val="24"/>
        </w:rPr>
        <w:t>12. Jeigu nustatoma, kad statiniai, įrenginiai pastatyti neteisėtai, sprendimas</w:t>
      </w:r>
      <w:r w:rsidR="00EA5B38">
        <w:rPr>
          <w:rFonts w:eastAsia="Courier New"/>
          <w:szCs w:val="24"/>
        </w:rPr>
        <w:t xml:space="preserve"> </w:t>
      </w:r>
      <w:r>
        <w:rPr>
          <w:rFonts w:eastAsia="Courier New"/>
          <w:szCs w:val="24"/>
        </w:rPr>
        <w:t>pradėti statinių, įrenginių išpirkimo Savivaldybės nuosavybėn procedūrą panaikinamas, o neteisėtai pastatyti statiniai, įrenginiai likviduojami teisės aktų nustatyta tvarka.</w:t>
      </w:r>
    </w:p>
    <w:p w14:paraId="623220D7" w14:textId="3822BE4F" w:rsidR="00987660" w:rsidRDefault="00987660" w:rsidP="00E72F3F">
      <w:pPr>
        <w:tabs>
          <w:tab w:val="left" w:pos="851"/>
        </w:tabs>
        <w:jc w:val="both"/>
        <w:rPr>
          <w:color w:val="000000"/>
        </w:rPr>
      </w:pPr>
    </w:p>
    <w:p w14:paraId="27EBAD40" w14:textId="3BA70FF9" w:rsidR="00987660" w:rsidRPr="00987660" w:rsidRDefault="00987660" w:rsidP="00E72F3F">
      <w:pPr>
        <w:tabs>
          <w:tab w:val="left" w:pos="851"/>
        </w:tabs>
        <w:jc w:val="center"/>
        <w:rPr>
          <w:b/>
          <w:color w:val="000000"/>
        </w:rPr>
      </w:pPr>
      <w:r w:rsidRPr="00987660">
        <w:rPr>
          <w:b/>
          <w:color w:val="000000"/>
        </w:rPr>
        <w:t>III SKYRIUS</w:t>
      </w:r>
    </w:p>
    <w:p w14:paraId="131C8E9D" w14:textId="4D64CF91" w:rsidR="00987660" w:rsidRPr="00987660" w:rsidRDefault="00982DCF" w:rsidP="00E72F3F">
      <w:pPr>
        <w:tabs>
          <w:tab w:val="left" w:pos="851"/>
        </w:tabs>
        <w:jc w:val="center"/>
        <w:rPr>
          <w:b/>
          <w:color w:val="000000"/>
        </w:rPr>
      </w:pPr>
      <w:r>
        <w:rPr>
          <w:b/>
          <w:color w:val="000000"/>
        </w:rPr>
        <w:t>VERTINIMO</w:t>
      </w:r>
      <w:r w:rsidR="00987660" w:rsidRPr="00987660">
        <w:rPr>
          <w:b/>
          <w:color w:val="000000"/>
        </w:rPr>
        <w:t xml:space="preserve"> TVARKA</w:t>
      </w:r>
    </w:p>
    <w:p w14:paraId="0757FEAA" w14:textId="51B1A0A4" w:rsidR="00D32320" w:rsidRDefault="00D32320" w:rsidP="00E72F3F">
      <w:pPr>
        <w:tabs>
          <w:tab w:val="left" w:pos="851"/>
        </w:tabs>
        <w:jc w:val="both"/>
        <w:rPr>
          <w:color w:val="000000"/>
        </w:rPr>
      </w:pPr>
    </w:p>
    <w:p w14:paraId="3FFCBFD9" w14:textId="2C6A4D58" w:rsidR="00982DCF" w:rsidRDefault="00982DCF" w:rsidP="00276FF7">
      <w:pPr>
        <w:ind w:firstLine="851"/>
        <w:jc w:val="both"/>
        <w:rPr>
          <w:rFonts w:eastAsia="Courier New"/>
          <w:szCs w:val="24"/>
        </w:rPr>
      </w:pPr>
      <w:r>
        <w:rPr>
          <w:color w:val="000000"/>
        </w:rPr>
        <w:t>13</w:t>
      </w:r>
      <w:r w:rsidR="00FB7E1A">
        <w:rPr>
          <w:color w:val="000000"/>
        </w:rPr>
        <w:t>.</w:t>
      </w:r>
      <w:r w:rsidR="00D32320">
        <w:rPr>
          <w:color w:val="000000"/>
        </w:rPr>
        <w:t xml:space="preserve"> </w:t>
      </w:r>
      <w:r>
        <w:rPr>
          <w:rFonts w:eastAsia="Courier New"/>
          <w:szCs w:val="24"/>
        </w:rPr>
        <w:t>Išperkant statinius, įrenginius Savivaldybės nuosavybėn</w:t>
      </w:r>
      <w:r w:rsidR="008B56AA">
        <w:rPr>
          <w:rFonts w:eastAsia="Courier New"/>
          <w:szCs w:val="24"/>
        </w:rPr>
        <w:t xml:space="preserve"> </w:t>
      </w:r>
      <w:r>
        <w:rPr>
          <w:rFonts w:eastAsia="Courier New"/>
          <w:szCs w:val="24"/>
          <w:lang w:val="af-ZA"/>
        </w:rPr>
        <w:t>atlyginama jų rinkos vert</w:t>
      </w:r>
      <w:r w:rsidR="008B56AA">
        <w:rPr>
          <w:rFonts w:eastAsia="Courier New"/>
          <w:szCs w:val="24"/>
          <w:lang w:val="af-ZA"/>
        </w:rPr>
        <w:t>e</w:t>
      </w:r>
      <w:r>
        <w:rPr>
          <w:rFonts w:eastAsia="Courier New"/>
          <w:szCs w:val="24"/>
          <w:lang w:val="af-ZA"/>
        </w:rPr>
        <w:t xml:space="preserve">, apskaičiuota </w:t>
      </w:r>
      <w:r w:rsidR="008B56AA">
        <w:rPr>
          <w:rFonts w:eastAsia="Courier New"/>
          <w:szCs w:val="24"/>
          <w:lang w:val="af-ZA"/>
        </w:rPr>
        <w:t>pagal</w:t>
      </w:r>
      <w:r>
        <w:rPr>
          <w:rFonts w:eastAsia="Courier New"/>
          <w:szCs w:val="24"/>
          <w:lang w:val="af-ZA"/>
        </w:rPr>
        <w:t xml:space="preserve"> Lietuvos Respublikos turto ir verslo vertinimo pagrindų įstatymą</w:t>
      </w:r>
      <w:r w:rsidR="0015247F">
        <w:rPr>
          <w:rFonts w:eastAsia="Courier New"/>
          <w:szCs w:val="24"/>
          <w:lang w:val="af-ZA"/>
        </w:rPr>
        <w:t>. P</w:t>
      </w:r>
      <w:r w:rsidR="008B56AA">
        <w:rPr>
          <w:rFonts w:eastAsia="Courier New"/>
          <w:szCs w:val="24"/>
          <w:lang w:val="af-ZA"/>
        </w:rPr>
        <w:t xml:space="preserve">riėmus sprendimą dėl statinių, įrenginių išpirkimo, </w:t>
      </w:r>
      <w:r>
        <w:rPr>
          <w:rFonts w:eastAsia="Courier New"/>
          <w:szCs w:val="24"/>
          <w:lang w:val="af-ZA"/>
        </w:rPr>
        <w:t>nutraukiamos išperkamų statinių, įrenginių sudarytos nuomos, panaudos sutartys bei atsiskaičius su kreditoriais</w:t>
      </w:r>
      <w:r w:rsidR="008B56AA">
        <w:rPr>
          <w:rFonts w:eastAsia="Courier New"/>
          <w:szCs w:val="24"/>
          <w:lang w:val="af-ZA"/>
        </w:rPr>
        <w:t>,</w:t>
      </w:r>
      <w:r>
        <w:rPr>
          <w:rFonts w:eastAsia="Courier New"/>
          <w:szCs w:val="24"/>
          <w:lang w:val="af-ZA"/>
        </w:rPr>
        <w:t xml:space="preserve"> išregistruojama išperkamiems statiniams, įrenginiams nustatyta hipoteka.</w:t>
      </w:r>
    </w:p>
    <w:p w14:paraId="5A174467" w14:textId="77777777" w:rsidR="0015247F" w:rsidRDefault="008B56AA" w:rsidP="00E72F3F">
      <w:pPr>
        <w:tabs>
          <w:tab w:val="left" w:pos="851"/>
        </w:tabs>
        <w:ind w:firstLine="851"/>
        <w:jc w:val="both"/>
        <w:rPr>
          <w:color w:val="000000"/>
        </w:rPr>
      </w:pPr>
      <w:r>
        <w:rPr>
          <w:color w:val="000000"/>
        </w:rPr>
        <w:t xml:space="preserve">14. </w:t>
      </w:r>
      <w:r w:rsidR="0015247F">
        <w:rPr>
          <w:color w:val="000000"/>
        </w:rPr>
        <w:t>Išperkamų statinių, įrenginių rinkos vertę nustato nepriklausomi turto vertintojai, atlikdami individualų turto vertinimą pagal Lietuvos Respublikos turto ir verslo vertinimo pagrindų įstatymą, atsižvelgiant į statinių, įrenginių būklę ir paskirtį.</w:t>
      </w:r>
    </w:p>
    <w:p w14:paraId="500AE1F5" w14:textId="03D51CE2" w:rsidR="00D32320" w:rsidRDefault="0015247F" w:rsidP="00E72F3F">
      <w:pPr>
        <w:tabs>
          <w:tab w:val="left" w:pos="851"/>
        </w:tabs>
        <w:ind w:firstLine="851"/>
        <w:jc w:val="both"/>
        <w:rPr>
          <w:color w:val="000000"/>
        </w:rPr>
      </w:pPr>
      <w:r>
        <w:rPr>
          <w:color w:val="000000"/>
        </w:rPr>
        <w:t xml:space="preserve">15. </w:t>
      </w:r>
      <w:r w:rsidR="000173A2">
        <w:rPr>
          <w:color w:val="000000"/>
        </w:rPr>
        <w:t>Sutartį su turto vertintojais sudaro ir u</w:t>
      </w:r>
      <w:r w:rsidR="00156545">
        <w:rPr>
          <w:color w:val="000000"/>
        </w:rPr>
        <w:t xml:space="preserve">ž </w:t>
      </w:r>
      <w:r w:rsidR="000173A2">
        <w:rPr>
          <w:color w:val="000000"/>
        </w:rPr>
        <w:t>vertinimo paslaugas</w:t>
      </w:r>
      <w:r w:rsidR="00156545">
        <w:rPr>
          <w:color w:val="000000"/>
        </w:rPr>
        <w:t xml:space="preserve"> apmoka Savivaldybės administracija.</w:t>
      </w:r>
      <w:r>
        <w:rPr>
          <w:color w:val="000000"/>
        </w:rPr>
        <w:t xml:space="preserve"> </w:t>
      </w:r>
    </w:p>
    <w:p w14:paraId="06EA5700" w14:textId="3BC4B0EC" w:rsidR="00CE6791" w:rsidRDefault="00CE6791" w:rsidP="00E72F3F">
      <w:pPr>
        <w:tabs>
          <w:tab w:val="left" w:pos="851"/>
        </w:tabs>
        <w:jc w:val="both"/>
        <w:rPr>
          <w:szCs w:val="24"/>
        </w:rPr>
      </w:pPr>
    </w:p>
    <w:p w14:paraId="7F91FA49" w14:textId="2EE57492" w:rsidR="005265C8" w:rsidRDefault="005265C8" w:rsidP="00E72F3F">
      <w:pPr>
        <w:jc w:val="center"/>
        <w:rPr>
          <w:b/>
          <w:color w:val="000000"/>
          <w:szCs w:val="24"/>
        </w:rPr>
      </w:pPr>
      <w:r>
        <w:rPr>
          <w:b/>
          <w:color w:val="000000"/>
          <w:szCs w:val="24"/>
        </w:rPr>
        <w:t>IV SKYRIUS</w:t>
      </w:r>
    </w:p>
    <w:p w14:paraId="752F535D" w14:textId="2026D43C" w:rsidR="00A6793D" w:rsidRDefault="00156545" w:rsidP="00E72F3F">
      <w:pPr>
        <w:jc w:val="center"/>
        <w:rPr>
          <w:b/>
          <w:color w:val="000000"/>
          <w:szCs w:val="24"/>
        </w:rPr>
      </w:pPr>
      <w:r>
        <w:rPr>
          <w:b/>
          <w:color w:val="000000"/>
          <w:szCs w:val="24"/>
        </w:rPr>
        <w:t>IŠPIRKIMO SPRENDIMAS IR ATSISKAITYMO TVARKA</w:t>
      </w:r>
    </w:p>
    <w:p w14:paraId="339E1723" w14:textId="77777777" w:rsidR="00A6793D" w:rsidRDefault="00A6793D" w:rsidP="00276FF7">
      <w:pPr>
        <w:rPr>
          <w:b/>
          <w:color w:val="000000"/>
          <w:szCs w:val="24"/>
        </w:rPr>
      </w:pPr>
    </w:p>
    <w:p w14:paraId="505D663C" w14:textId="697E8F74" w:rsidR="00313E40" w:rsidRDefault="00313E40" w:rsidP="00276FF7">
      <w:pPr>
        <w:ind w:firstLine="851"/>
        <w:jc w:val="both"/>
        <w:rPr>
          <w:color w:val="000000"/>
          <w:szCs w:val="24"/>
        </w:rPr>
      </w:pPr>
      <w:r>
        <w:rPr>
          <w:color w:val="000000"/>
          <w:szCs w:val="24"/>
        </w:rPr>
        <w:t>1</w:t>
      </w:r>
      <w:r w:rsidR="00354D94">
        <w:rPr>
          <w:color w:val="000000"/>
          <w:szCs w:val="24"/>
        </w:rPr>
        <w:t>6</w:t>
      </w:r>
      <w:r>
        <w:rPr>
          <w:color w:val="000000"/>
          <w:szCs w:val="24"/>
        </w:rPr>
        <w:t xml:space="preserve">. </w:t>
      </w:r>
      <w:r w:rsidR="00354D94" w:rsidRPr="00354D94">
        <w:rPr>
          <w:color w:val="000000"/>
          <w:szCs w:val="24"/>
        </w:rPr>
        <w:t>Gavusi turto vertinimo ataskaitą, Savivaldybės administracija parengia Savivaldybės tarybos sprendimo</w:t>
      </w:r>
      <w:r w:rsidR="00354D94">
        <w:rPr>
          <w:color w:val="000000"/>
          <w:szCs w:val="24"/>
        </w:rPr>
        <w:t xml:space="preserve"> projektą </w:t>
      </w:r>
      <w:r w:rsidR="00354D94" w:rsidRPr="00354D94">
        <w:rPr>
          <w:color w:val="000000"/>
          <w:szCs w:val="24"/>
        </w:rPr>
        <w:t xml:space="preserve">dėl </w:t>
      </w:r>
      <w:r w:rsidR="00354D94">
        <w:rPr>
          <w:color w:val="000000"/>
          <w:szCs w:val="24"/>
        </w:rPr>
        <w:t xml:space="preserve">statinių, įrenginių </w:t>
      </w:r>
      <w:r w:rsidR="00354D94" w:rsidRPr="00354D94">
        <w:rPr>
          <w:color w:val="000000"/>
          <w:szCs w:val="24"/>
        </w:rPr>
        <w:t>išpirkimo</w:t>
      </w:r>
      <w:r w:rsidR="00354D94">
        <w:rPr>
          <w:color w:val="000000"/>
          <w:szCs w:val="24"/>
        </w:rPr>
        <w:t xml:space="preserve">. </w:t>
      </w:r>
      <w:r w:rsidR="00354D94" w:rsidRPr="00354D94">
        <w:rPr>
          <w:color w:val="000000"/>
          <w:szCs w:val="24"/>
        </w:rPr>
        <w:t>Sprendimo išpirkti statinius, įrenginius projektas</w:t>
      </w:r>
      <w:r w:rsidR="00E04641">
        <w:rPr>
          <w:color w:val="000000"/>
          <w:szCs w:val="24"/>
        </w:rPr>
        <w:t xml:space="preserve"> </w:t>
      </w:r>
      <w:r w:rsidR="00290FD0">
        <w:rPr>
          <w:color w:val="000000"/>
          <w:szCs w:val="24"/>
        </w:rPr>
        <w:t xml:space="preserve">per </w:t>
      </w:r>
      <w:r w:rsidR="00354D94" w:rsidRPr="00354D94">
        <w:rPr>
          <w:color w:val="000000"/>
          <w:szCs w:val="24"/>
        </w:rPr>
        <w:t xml:space="preserve">5 darbo dienas nuo jo parengimo </w:t>
      </w:r>
      <w:r w:rsidR="00E04641">
        <w:rPr>
          <w:color w:val="000000"/>
          <w:szCs w:val="24"/>
        </w:rPr>
        <w:t xml:space="preserve">ir suderinimo teisės aktų nustatyta tvarka, </w:t>
      </w:r>
      <w:r w:rsidR="00354D94" w:rsidRPr="00354D94">
        <w:rPr>
          <w:color w:val="000000"/>
          <w:szCs w:val="24"/>
        </w:rPr>
        <w:t xml:space="preserve">siunčiamas išperkamų statinių, įrenginių savininkui (savininkams), prašant pateikti banko sąskaitos numerį, į kurią bus pervedamas atlyginimas už išperkamus statinius, įrenginius. Jeigu išperkamų statinių, įrenginių savininkas iki statinių, įrenginių išpirkimo akto priėmimo </w:t>
      </w:r>
      <w:r w:rsidR="00354D94">
        <w:rPr>
          <w:color w:val="000000"/>
          <w:szCs w:val="24"/>
        </w:rPr>
        <w:t xml:space="preserve">nepateikia </w:t>
      </w:r>
      <w:r w:rsidR="00354D94" w:rsidRPr="00354D94">
        <w:rPr>
          <w:color w:val="000000"/>
          <w:szCs w:val="24"/>
        </w:rPr>
        <w:t>duomenų apie banko sąskaitą</w:t>
      </w:r>
      <w:r w:rsidR="00354D94">
        <w:rPr>
          <w:color w:val="000000"/>
          <w:szCs w:val="24"/>
        </w:rPr>
        <w:t xml:space="preserve">, </w:t>
      </w:r>
      <w:r w:rsidR="00354D94" w:rsidRPr="00354D94">
        <w:rPr>
          <w:color w:val="000000"/>
          <w:szCs w:val="24"/>
        </w:rPr>
        <w:t>atlyginimas už išperkamus statinius, įrenginius pervedamas į notaro, banko ar kitos kredito įstaigos depozitinę sąskaitą ir apie tai pranešama išperkamų statinių, įrenginių savininkui</w:t>
      </w:r>
      <w:r w:rsidR="00354D94">
        <w:rPr>
          <w:color w:val="000000"/>
          <w:szCs w:val="24"/>
        </w:rPr>
        <w:t xml:space="preserve"> (savininkams)</w:t>
      </w:r>
      <w:r w:rsidR="00F37D8E">
        <w:rPr>
          <w:color w:val="000000"/>
          <w:szCs w:val="24"/>
        </w:rPr>
        <w:t>.</w:t>
      </w:r>
    </w:p>
    <w:p w14:paraId="3F544571" w14:textId="2204F5B6" w:rsidR="00F37D8E" w:rsidRDefault="00F37D8E" w:rsidP="00276FF7">
      <w:pPr>
        <w:ind w:firstLine="851"/>
        <w:jc w:val="both"/>
        <w:rPr>
          <w:color w:val="000000"/>
          <w:szCs w:val="24"/>
        </w:rPr>
      </w:pPr>
      <w:r>
        <w:rPr>
          <w:color w:val="000000"/>
          <w:szCs w:val="24"/>
        </w:rPr>
        <w:t>1</w:t>
      </w:r>
      <w:r w:rsidR="00354D94">
        <w:rPr>
          <w:color w:val="000000"/>
          <w:szCs w:val="24"/>
        </w:rPr>
        <w:t>7</w:t>
      </w:r>
      <w:r>
        <w:rPr>
          <w:color w:val="000000"/>
          <w:szCs w:val="24"/>
        </w:rPr>
        <w:t xml:space="preserve">. </w:t>
      </w:r>
      <w:r w:rsidR="00354D94" w:rsidRPr="00354D94">
        <w:rPr>
          <w:color w:val="000000"/>
          <w:szCs w:val="24"/>
        </w:rPr>
        <w:t xml:space="preserve">Jeigu išperkami statiniai, įrenginiai yra įkeisti, iki statinių, įrenginių išpirkimo priėmimo sudaromas rašytinis Savivaldybės administracijos, statinių, įrenginių savininko ir kreditoriaus susitarimas, kuris yra sudėtinė statinių, įrenginių išpirkimo dalis. Jeigu pateikiamas rašytinis kreditoriaus sutikimas dėl įkeitimo (hipotekos) panaikinimo, susitarime turi būti aptarta, kokiomis sąlygomis statinių, įrenginių hipoteka yra panaikinama: kokiu būdu ir terminais padengiamas skolinis įsipareigojimas kreditoriui ir kokia tvarka ir terminais išregistruojama hipoteka. Jeigu kreditorius nesutinka su atlyginimo, numatyto jo reikalavimui patenkinti, dydžiu ir (ar) atsiskaitymo sąlygomis, </w:t>
      </w:r>
      <w:r w:rsidR="00A93C1C">
        <w:rPr>
          <w:color w:val="000000"/>
          <w:szCs w:val="24"/>
        </w:rPr>
        <w:t xml:space="preserve">sprendimas dėl </w:t>
      </w:r>
      <w:r w:rsidR="00354D94" w:rsidRPr="00354D94">
        <w:rPr>
          <w:color w:val="000000"/>
          <w:szCs w:val="24"/>
        </w:rPr>
        <w:t xml:space="preserve">statinių, įrenginių išpirkimo nerengiamas. </w:t>
      </w:r>
      <w:r w:rsidR="00354D94" w:rsidRPr="00C83860">
        <w:rPr>
          <w:color w:val="000000"/>
          <w:szCs w:val="24"/>
        </w:rPr>
        <w:t xml:space="preserve">Tokiu atveju laikoma, kad tarp </w:t>
      </w:r>
      <w:r w:rsidR="00C83860" w:rsidRPr="00C83860">
        <w:rPr>
          <w:color w:val="000000"/>
          <w:szCs w:val="24"/>
        </w:rPr>
        <w:t>Kretingos rajono savivaldybės</w:t>
      </w:r>
      <w:r w:rsidR="00354D94" w:rsidRPr="00C83860">
        <w:rPr>
          <w:color w:val="000000"/>
          <w:szCs w:val="24"/>
        </w:rPr>
        <w:t xml:space="preserve"> ir kreditoriaus yra ginčas, kuris sprendžiamas </w:t>
      </w:r>
      <w:r w:rsidR="00C83860" w:rsidRPr="00C83860">
        <w:rPr>
          <w:color w:val="000000"/>
          <w:szCs w:val="24"/>
        </w:rPr>
        <w:t>Kretingos rajono savivaldybei</w:t>
      </w:r>
      <w:r w:rsidR="00354D94" w:rsidRPr="00C83860">
        <w:rPr>
          <w:color w:val="000000"/>
          <w:szCs w:val="24"/>
        </w:rPr>
        <w:t xml:space="preserve"> kreipiantis į teismą dėl</w:t>
      </w:r>
      <w:r w:rsidR="00290FD0" w:rsidRPr="00C83860">
        <w:rPr>
          <w:color w:val="000000"/>
          <w:szCs w:val="24"/>
        </w:rPr>
        <w:t xml:space="preserve"> </w:t>
      </w:r>
      <w:r w:rsidR="00354D94" w:rsidRPr="00C83860">
        <w:rPr>
          <w:color w:val="000000"/>
          <w:szCs w:val="24"/>
        </w:rPr>
        <w:t>atlyginimo už išperkamus statinius, įrenginius dydžio, mokėjimo terminų ir tvarkos nustatymo.</w:t>
      </w:r>
    </w:p>
    <w:p w14:paraId="52EA7966" w14:textId="7BDA7E4B" w:rsidR="00A6793D" w:rsidRDefault="00015F41" w:rsidP="00276FF7">
      <w:pPr>
        <w:ind w:firstLine="851"/>
        <w:jc w:val="both"/>
        <w:rPr>
          <w:color w:val="000000"/>
          <w:szCs w:val="24"/>
        </w:rPr>
      </w:pPr>
      <w:r>
        <w:rPr>
          <w:color w:val="000000"/>
          <w:szCs w:val="24"/>
        </w:rPr>
        <w:t>1</w:t>
      </w:r>
      <w:r w:rsidR="004A5169">
        <w:rPr>
          <w:color w:val="000000"/>
          <w:szCs w:val="24"/>
        </w:rPr>
        <w:t>8</w:t>
      </w:r>
      <w:r w:rsidR="00A6793D" w:rsidRPr="00A6793D">
        <w:rPr>
          <w:color w:val="000000"/>
          <w:szCs w:val="24"/>
        </w:rPr>
        <w:t>.</w:t>
      </w:r>
      <w:r>
        <w:rPr>
          <w:color w:val="000000"/>
          <w:szCs w:val="24"/>
        </w:rPr>
        <w:t xml:space="preserve"> </w:t>
      </w:r>
      <w:r w:rsidR="00A93C1C">
        <w:rPr>
          <w:color w:val="000000"/>
          <w:szCs w:val="24"/>
        </w:rPr>
        <w:t>Sprendime dėl s</w:t>
      </w:r>
      <w:r w:rsidR="004A5169" w:rsidRPr="004A5169">
        <w:rPr>
          <w:color w:val="000000"/>
          <w:szCs w:val="24"/>
        </w:rPr>
        <w:t>tatinių, įrenginių išpirkimo nurodoma:</w:t>
      </w:r>
    </w:p>
    <w:p w14:paraId="7DA9B676" w14:textId="4766F38F" w:rsidR="004A5169" w:rsidRDefault="004A5169" w:rsidP="00276FF7">
      <w:pPr>
        <w:ind w:firstLine="851"/>
        <w:jc w:val="both"/>
        <w:rPr>
          <w:color w:val="000000"/>
          <w:szCs w:val="24"/>
        </w:rPr>
      </w:pPr>
      <w:r>
        <w:rPr>
          <w:color w:val="000000"/>
          <w:szCs w:val="24"/>
        </w:rPr>
        <w:t xml:space="preserve">18.1. </w:t>
      </w:r>
      <w:r w:rsidRPr="004A5169">
        <w:rPr>
          <w:color w:val="000000"/>
          <w:szCs w:val="24"/>
        </w:rPr>
        <w:t>išperkamų statinių Nekilnojamojo turto registro ir kadastro duomenys (adresas, registro numeris, bendras plotas (pagalbinio ūkio statinių – užstatytas plotas), unikalus numeris, pavadinimas, pagrindinė naudojimo paskirtis)</w:t>
      </w:r>
      <w:r>
        <w:rPr>
          <w:color w:val="000000"/>
          <w:szCs w:val="24"/>
        </w:rPr>
        <w:t>;</w:t>
      </w:r>
    </w:p>
    <w:p w14:paraId="6A595914" w14:textId="31111E49" w:rsidR="004A5169" w:rsidRDefault="004A5169" w:rsidP="00276FF7">
      <w:pPr>
        <w:ind w:firstLine="851"/>
        <w:jc w:val="both"/>
        <w:rPr>
          <w:szCs w:val="24"/>
        </w:rPr>
      </w:pPr>
      <w:r>
        <w:rPr>
          <w:color w:val="000000"/>
          <w:szCs w:val="24"/>
        </w:rPr>
        <w:lastRenderedPageBreak/>
        <w:t xml:space="preserve">18.2. </w:t>
      </w:r>
      <w:r>
        <w:rPr>
          <w:szCs w:val="24"/>
        </w:rPr>
        <w:t>statinių, įrenginių savininko ir (ar) kito naudotojo,</w:t>
      </w:r>
      <w:r w:rsidR="00290FD0">
        <w:rPr>
          <w:szCs w:val="24"/>
        </w:rPr>
        <w:t xml:space="preserve"> </w:t>
      </w:r>
      <w:r>
        <w:rPr>
          <w:szCs w:val="24"/>
        </w:rPr>
        <w:t>su kuriais prieš terminą bus nutraukiama statinių, įrenginių nuomos sutartis, vardas, pavardė arba juridinio asmens ar kitos užsienio organizacijos teisinė forma, pavadinimas, kodas;</w:t>
      </w:r>
    </w:p>
    <w:p w14:paraId="21FC4BAA" w14:textId="3EFBD746" w:rsidR="004A5169" w:rsidRDefault="004A5169" w:rsidP="00276FF7">
      <w:pPr>
        <w:ind w:firstLine="851"/>
        <w:jc w:val="both"/>
        <w:rPr>
          <w:szCs w:val="24"/>
        </w:rPr>
      </w:pPr>
      <w:r>
        <w:rPr>
          <w:szCs w:val="24"/>
        </w:rPr>
        <w:t>18.3. kreditoriaus, kurio naudai statiniai ar įrenginiai yra įkeisti, vardas, pavardė arba juridinio asmens ar kitos užsienio organizacijos teisinė forma, pavadinimas, kodas;</w:t>
      </w:r>
    </w:p>
    <w:p w14:paraId="327FC36C" w14:textId="5BCAB518" w:rsidR="004A5169" w:rsidRDefault="004A5169" w:rsidP="00276FF7">
      <w:pPr>
        <w:ind w:firstLine="851"/>
        <w:jc w:val="both"/>
        <w:rPr>
          <w:szCs w:val="24"/>
        </w:rPr>
      </w:pPr>
      <w:r>
        <w:rPr>
          <w:szCs w:val="24"/>
        </w:rPr>
        <w:t xml:space="preserve">18.4. </w:t>
      </w:r>
      <w:r w:rsidRPr="004A5169">
        <w:rPr>
          <w:szCs w:val="24"/>
        </w:rPr>
        <w:t>atlyginimo už išperkamus statinius, įrenginius dydis, mokėjimo terminas ir tvarka;</w:t>
      </w:r>
    </w:p>
    <w:p w14:paraId="4AF9091C" w14:textId="540DDD0D" w:rsidR="004A5169" w:rsidRDefault="004A5169" w:rsidP="00276FF7">
      <w:pPr>
        <w:ind w:firstLine="851"/>
        <w:jc w:val="both"/>
        <w:rPr>
          <w:szCs w:val="24"/>
        </w:rPr>
      </w:pPr>
      <w:r>
        <w:rPr>
          <w:szCs w:val="24"/>
        </w:rPr>
        <w:t xml:space="preserve">18.5. </w:t>
      </w:r>
      <w:r w:rsidRPr="004A5169">
        <w:rPr>
          <w:szCs w:val="24"/>
        </w:rPr>
        <w:t>protingas išsikėlimo iš išperkamų statinių, įrenginių terminas, kuris negali būti trumpesnis negu</w:t>
      </w:r>
      <w:r w:rsidR="00A93C1C">
        <w:rPr>
          <w:szCs w:val="24"/>
        </w:rPr>
        <w:t xml:space="preserve"> </w:t>
      </w:r>
      <w:r w:rsidRPr="004A5169">
        <w:rPr>
          <w:szCs w:val="24"/>
        </w:rPr>
        <w:t>1</w:t>
      </w:r>
      <w:r w:rsidR="00A93C1C">
        <w:rPr>
          <w:szCs w:val="24"/>
        </w:rPr>
        <w:t xml:space="preserve"> </w:t>
      </w:r>
      <w:r w:rsidRPr="004A5169">
        <w:rPr>
          <w:szCs w:val="24"/>
        </w:rPr>
        <w:t>mėnuo ir ilgesnis nei</w:t>
      </w:r>
      <w:r w:rsidR="00A93C1C">
        <w:rPr>
          <w:szCs w:val="24"/>
        </w:rPr>
        <w:t xml:space="preserve"> </w:t>
      </w:r>
      <w:r w:rsidRPr="004A5169">
        <w:rPr>
          <w:szCs w:val="24"/>
        </w:rPr>
        <w:t>3</w:t>
      </w:r>
      <w:r w:rsidR="00A93C1C">
        <w:rPr>
          <w:szCs w:val="24"/>
        </w:rPr>
        <w:t xml:space="preserve"> </w:t>
      </w:r>
      <w:r w:rsidRPr="004A5169">
        <w:rPr>
          <w:szCs w:val="24"/>
        </w:rPr>
        <w:t>mėnesiai, skaičiuojant nuo išpirkimo akto įsigaliojimo dienos. Konkretus terminas nustatomas pagal išperkamo statinio, įrenginio duomenis (plotą, paskirtį, statinyje vykdomą veiklą), atsižvelgiant į statinių, įrenginių savininko ir (ar) kito naudotojo pagrįstus argumentus dėl laiko, būtino išsikėlimui iš išperkamų statinių, įrenginių.</w:t>
      </w:r>
    </w:p>
    <w:p w14:paraId="61368D4A" w14:textId="1A8AC005" w:rsidR="004A5169" w:rsidRDefault="004A5169" w:rsidP="00276FF7">
      <w:pPr>
        <w:ind w:firstLine="851"/>
        <w:jc w:val="both"/>
        <w:rPr>
          <w:szCs w:val="24"/>
        </w:rPr>
      </w:pPr>
      <w:r>
        <w:rPr>
          <w:szCs w:val="24"/>
        </w:rPr>
        <w:t xml:space="preserve">19. </w:t>
      </w:r>
      <w:r w:rsidR="00A93C1C">
        <w:rPr>
          <w:szCs w:val="24"/>
        </w:rPr>
        <w:t>Sprendimas dėl s</w:t>
      </w:r>
      <w:r w:rsidR="000907DF" w:rsidRPr="00A93C1C">
        <w:rPr>
          <w:szCs w:val="24"/>
        </w:rPr>
        <w:t>tatinių, įrenginių išpirkimo per 5 darbo dienas nuo jo priėmimo išsiunčiamas išperkamų statinių, įrenginių savininkams, naudotojams.</w:t>
      </w:r>
    </w:p>
    <w:p w14:paraId="45282415" w14:textId="4B5A02FA" w:rsidR="000907DF" w:rsidRDefault="000907DF" w:rsidP="00276FF7">
      <w:pPr>
        <w:ind w:firstLine="851"/>
        <w:jc w:val="both"/>
        <w:rPr>
          <w:rStyle w:val="Grietas"/>
        </w:rPr>
      </w:pPr>
      <w:r>
        <w:rPr>
          <w:szCs w:val="24"/>
        </w:rPr>
        <w:t xml:space="preserve">20. </w:t>
      </w:r>
      <w:r w:rsidRPr="00A93C1C">
        <w:rPr>
          <w:szCs w:val="24"/>
        </w:rPr>
        <w:t>Išperkamų statinių ar įrenginių nuosavybės teisės Savivaldybei perleidžiamos sudarant notarinės formos pirkimo–pardavimo sutartį</w:t>
      </w:r>
      <w:r w:rsidRPr="000907DF">
        <w:rPr>
          <w:szCs w:val="24"/>
        </w:rPr>
        <w:t>.</w:t>
      </w:r>
    </w:p>
    <w:p w14:paraId="2757CF4E" w14:textId="1AAE69A7" w:rsidR="000907DF" w:rsidRDefault="000907DF" w:rsidP="00276FF7">
      <w:pPr>
        <w:ind w:firstLine="851"/>
        <w:jc w:val="both"/>
      </w:pPr>
      <w:r w:rsidRPr="000907DF">
        <w:rPr>
          <w:rStyle w:val="Grietas"/>
          <w:b w:val="0"/>
          <w:bCs w:val="0"/>
        </w:rPr>
        <w:t xml:space="preserve">21. </w:t>
      </w:r>
      <w:r w:rsidRPr="000907DF">
        <w:t>Jeigu išperkami statiniai ir įrenginiai yra įkeisti ir</w:t>
      </w:r>
      <w:r>
        <w:t>,</w:t>
      </w:r>
      <w:r w:rsidRPr="000907DF">
        <w:t xml:space="preserve"> siekiant panaikinti įkeitimą (hipoteką) su kreditoriumi</w:t>
      </w:r>
      <w:r>
        <w:t>,</w:t>
      </w:r>
      <w:r w:rsidRPr="000907DF">
        <w:t xml:space="preserve"> sudarytas susitarimas dėl įkeitimo (hipotekos) panaikinimo, su kreditoriumi atsiskaitoma susitarime nustatyta tvarka ir terminais. Kreditorius ne vėliau kaip per 10 darbo dienų nuo įsipareigojimų pagal susitarimą įvykdymo privalo pateikti Nekilnojamojo turto registro tvarkytojui prašymą išregistruoti įkeitimą (hipoteką).</w:t>
      </w:r>
    </w:p>
    <w:p w14:paraId="1E542611" w14:textId="125D0277" w:rsidR="000907DF" w:rsidRDefault="000907DF" w:rsidP="00276FF7">
      <w:pPr>
        <w:ind w:firstLine="851"/>
        <w:jc w:val="both"/>
      </w:pPr>
      <w:r>
        <w:t xml:space="preserve">22. </w:t>
      </w:r>
      <w:r w:rsidRPr="000907DF">
        <w:t>Nugriovus statinius, įrenginius, statiniai, įrenginiai išregistruojami iš Nekilnojamojo turto registro, o atlaisvintas valstybinės žemės sklypas teisės aktų nustatyta tvarka parduodamas ar išnuomojamas aukcione arba panaudojamas kitu teisės aktuose numatytu būdu ir tvarka.</w:t>
      </w:r>
    </w:p>
    <w:p w14:paraId="7BAE6751" w14:textId="77777777" w:rsidR="00A568FA" w:rsidRDefault="00A568FA" w:rsidP="00276FF7">
      <w:pPr>
        <w:rPr>
          <w:b/>
          <w:bCs/>
          <w:szCs w:val="24"/>
          <w:lang w:eastAsia="lt-LT"/>
        </w:rPr>
      </w:pPr>
    </w:p>
    <w:p w14:paraId="4B32728D" w14:textId="0E4B5952" w:rsidR="001774D7" w:rsidRDefault="001774D7" w:rsidP="00276FF7">
      <w:pPr>
        <w:jc w:val="center"/>
        <w:rPr>
          <w:b/>
          <w:bCs/>
          <w:szCs w:val="24"/>
          <w:lang w:eastAsia="lt-LT"/>
        </w:rPr>
      </w:pPr>
      <w:r w:rsidRPr="001774D7">
        <w:rPr>
          <w:b/>
          <w:bCs/>
          <w:szCs w:val="24"/>
          <w:lang w:eastAsia="lt-LT"/>
        </w:rPr>
        <w:t>V SKYRIUS</w:t>
      </w:r>
    </w:p>
    <w:p w14:paraId="389654AD" w14:textId="54B15DD8" w:rsidR="001774D7" w:rsidRDefault="00EA5B38" w:rsidP="00276FF7">
      <w:pPr>
        <w:jc w:val="center"/>
        <w:rPr>
          <w:b/>
          <w:bCs/>
          <w:szCs w:val="24"/>
          <w:lang w:eastAsia="lt-LT"/>
        </w:rPr>
      </w:pPr>
      <w:r>
        <w:rPr>
          <w:b/>
          <w:bCs/>
          <w:szCs w:val="24"/>
          <w:lang w:eastAsia="lt-LT"/>
        </w:rPr>
        <w:t>BAIGIAMOSIOS NUOSTATOS</w:t>
      </w:r>
    </w:p>
    <w:p w14:paraId="319849CC" w14:textId="77777777" w:rsidR="00EA5B38" w:rsidRDefault="00EA5B38" w:rsidP="00276FF7">
      <w:pPr>
        <w:jc w:val="both"/>
        <w:rPr>
          <w:szCs w:val="24"/>
          <w:lang w:eastAsia="lt-LT"/>
        </w:rPr>
      </w:pPr>
    </w:p>
    <w:p w14:paraId="4A01F54B" w14:textId="336A10AB" w:rsidR="001774D7" w:rsidRDefault="001774D7" w:rsidP="00276FF7">
      <w:pPr>
        <w:ind w:firstLine="851"/>
        <w:jc w:val="both"/>
        <w:rPr>
          <w:rFonts w:eastAsia="Courier New"/>
          <w:szCs w:val="24"/>
        </w:rPr>
      </w:pPr>
      <w:r w:rsidRPr="00EA5B38">
        <w:rPr>
          <w:szCs w:val="24"/>
          <w:lang w:eastAsia="lt-LT"/>
        </w:rPr>
        <w:t xml:space="preserve">23. </w:t>
      </w:r>
      <w:r w:rsidR="00EA5B38">
        <w:rPr>
          <w:rFonts w:eastAsia="Courier New"/>
          <w:szCs w:val="24"/>
        </w:rPr>
        <w:t>Jeigu statinių ar įrenginių savininkas atsisako sudaryti notarinę pirkimo–pardavimo sutartį, Savivaldybės administracija kreipiasi į teismą Lietuvos Respublikos civilinio proceso kodekso nustatyta tvarka.</w:t>
      </w:r>
    </w:p>
    <w:p w14:paraId="4A5AB27D" w14:textId="3615A558" w:rsidR="00EA5B38" w:rsidRDefault="00EA5B38" w:rsidP="00276FF7">
      <w:pPr>
        <w:ind w:firstLine="851"/>
        <w:jc w:val="both"/>
        <w:rPr>
          <w:rFonts w:eastAsia="Courier New"/>
          <w:szCs w:val="24"/>
        </w:rPr>
      </w:pPr>
      <w:r>
        <w:rPr>
          <w:rFonts w:eastAsia="Courier New"/>
          <w:szCs w:val="24"/>
        </w:rPr>
        <w:t>24. Ginčai dėl turto vertės sprendžiami Lietuvos Respublikos turto ir verslo vertinimo pagrindų įstatymo nustatyta tvarka.</w:t>
      </w:r>
    </w:p>
    <w:p w14:paraId="62368164" w14:textId="1255EA66" w:rsidR="00EA5B38" w:rsidRDefault="00EA5B38" w:rsidP="00276FF7">
      <w:pPr>
        <w:ind w:firstLine="851"/>
        <w:jc w:val="both"/>
        <w:rPr>
          <w:rFonts w:eastAsia="Courier New"/>
          <w:szCs w:val="24"/>
        </w:rPr>
      </w:pPr>
      <w:r>
        <w:rPr>
          <w:rFonts w:eastAsia="Courier New"/>
          <w:szCs w:val="24"/>
        </w:rPr>
        <w:t>25. Asmens duomenų tvarkymas vykdomas laikantis 2016 m. balandžio 27 d. Europos Parlamento ir Tarybos reglamento </w:t>
      </w:r>
      <w:hyperlink r:id="rId8" w:tgtFrame="_blank" w:history="1">
        <w:r>
          <w:rPr>
            <w:rFonts w:eastAsia="Courier New"/>
            <w:color w:val="0563C1"/>
            <w:szCs w:val="24"/>
            <w:u w:val="single"/>
          </w:rPr>
          <w:t>(ES) 2016/679</w:t>
        </w:r>
      </w:hyperlink>
      <w:r>
        <w:rPr>
          <w:rFonts w:eastAsia="Courier New"/>
          <w:szCs w:val="24"/>
        </w:rPr>
        <w:t> (Bendrasis duomenų apsaugos reglamentas) bei Lietuvos Respublikos asmens duomenų teisinės apsaugos įstatymo reikalavimų.</w:t>
      </w:r>
    </w:p>
    <w:p w14:paraId="04971CD5" w14:textId="36BC71DC" w:rsidR="00EA5B38" w:rsidRPr="00EA5B38" w:rsidRDefault="00EA5B38" w:rsidP="00276FF7">
      <w:pPr>
        <w:ind w:firstLine="851"/>
        <w:jc w:val="both"/>
        <w:rPr>
          <w:rStyle w:val="Grietas"/>
        </w:rPr>
      </w:pPr>
      <w:r>
        <w:rPr>
          <w:rFonts w:eastAsia="Courier New"/>
          <w:szCs w:val="24"/>
        </w:rPr>
        <w:t>26. Aprašas keičiamas ar pripažįstamas netekusiu galios Savivaldybės tarybos sprendimu.</w:t>
      </w:r>
    </w:p>
    <w:p w14:paraId="331FF097" w14:textId="3E642C8B" w:rsidR="00867F1F" w:rsidRDefault="00A6793D" w:rsidP="00276FF7">
      <w:pPr>
        <w:jc w:val="center"/>
        <w:rPr>
          <w:b/>
        </w:rPr>
      </w:pPr>
      <w:r>
        <w:rPr>
          <w:color w:val="000000"/>
          <w:szCs w:val="24"/>
        </w:rPr>
        <w:t>_____________________________</w:t>
      </w:r>
    </w:p>
    <w:sectPr w:rsidR="00867F1F" w:rsidSect="00EA5B38">
      <w:headerReference w:type="default" r:id="rId9"/>
      <w:headerReference w:type="first" r:id="rId1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DDEDF" w14:textId="77777777" w:rsidR="00B046C8" w:rsidRDefault="00B046C8" w:rsidP="007C7A89">
      <w:r>
        <w:separator/>
      </w:r>
    </w:p>
  </w:endnote>
  <w:endnote w:type="continuationSeparator" w:id="0">
    <w:p w14:paraId="7DC3C749" w14:textId="77777777" w:rsidR="00B046C8" w:rsidRDefault="00B046C8" w:rsidP="007C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814CC" w14:textId="77777777" w:rsidR="00B046C8" w:rsidRDefault="00B046C8" w:rsidP="007C7A89">
      <w:r>
        <w:separator/>
      </w:r>
    </w:p>
  </w:footnote>
  <w:footnote w:type="continuationSeparator" w:id="0">
    <w:p w14:paraId="55E27C03" w14:textId="77777777" w:rsidR="00B046C8" w:rsidRDefault="00B046C8" w:rsidP="007C7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415449"/>
      <w:docPartObj>
        <w:docPartGallery w:val="Page Numbers (Top of Page)"/>
        <w:docPartUnique/>
      </w:docPartObj>
    </w:sdtPr>
    <w:sdtEndPr/>
    <w:sdtContent>
      <w:p w14:paraId="2A7A1D9C" w14:textId="3BF2004F" w:rsidR="00EA5B38" w:rsidRDefault="00EA5B38">
        <w:pPr>
          <w:pStyle w:val="Antrats"/>
          <w:jc w:val="center"/>
        </w:pPr>
        <w:r>
          <w:fldChar w:fldCharType="begin"/>
        </w:r>
        <w:r>
          <w:instrText>PAGE   \* MERGEFORMAT</w:instrText>
        </w:r>
        <w:r>
          <w:fldChar w:fldCharType="separate"/>
        </w:r>
        <w:r>
          <w:t>2</w:t>
        </w:r>
        <w:r>
          <w:fldChar w:fldCharType="end"/>
        </w:r>
      </w:p>
    </w:sdtContent>
  </w:sdt>
  <w:p w14:paraId="12F69DBF" w14:textId="77777777" w:rsidR="00611238" w:rsidRDefault="006112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4586" w14:textId="77777777" w:rsidR="00EA5B38" w:rsidRDefault="00EA5B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4BA8"/>
    <w:multiLevelType w:val="multilevel"/>
    <w:tmpl w:val="C774591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0E66D5F"/>
    <w:multiLevelType w:val="hybridMultilevel"/>
    <w:tmpl w:val="7D64F588"/>
    <w:lvl w:ilvl="0" w:tplc="20E07F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E2B0646"/>
    <w:multiLevelType w:val="multilevel"/>
    <w:tmpl w:val="C774591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515E4B79"/>
    <w:multiLevelType w:val="hybridMultilevel"/>
    <w:tmpl w:val="450095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8F27B14"/>
    <w:multiLevelType w:val="hybridMultilevel"/>
    <w:tmpl w:val="E9526F4C"/>
    <w:lvl w:ilvl="0" w:tplc="362478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766C5E74"/>
    <w:multiLevelType w:val="hybridMultilevel"/>
    <w:tmpl w:val="C23CFE34"/>
    <w:lvl w:ilvl="0" w:tplc="3EB86B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52615204">
    <w:abstractNumId w:val="0"/>
  </w:num>
  <w:num w:numId="2" w16cid:durableId="1901404301">
    <w:abstractNumId w:val="2"/>
  </w:num>
  <w:num w:numId="3" w16cid:durableId="1487817206">
    <w:abstractNumId w:val="5"/>
  </w:num>
  <w:num w:numId="4" w16cid:durableId="2083062327">
    <w:abstractNumId w:val="1"/>
  </w:num>
  <w:num w:numId="5" w16cid:durableId="1087532915">
    <w:abstractNumId w:val="3"/>
  </w:num>
  <w:num w:numId="6" w16cid:durableId="1751728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F11"/>
    <w:rsid w:val="00006ADA"/>
    <w:rsid w:val="0001216B"/>
    <w:rsid w:val="00015F41"/>
    <w:rsid w:val="000173A2"/>
    <w:rsid w:val="00024AF5"/>
    <w:rsid w:val="00031941"/>
    <w:rsid w:val="00034BD1"/>
    <w:rsid w:val="00034FD3"/>
    <w:rsid w:val="00041B57"/>
    <w:rsid w:val="000425D2"/>
    <w:rsid w:val="00043142"/>
    <w:rsid w:val="000443FA"/>
    <w:rsid w:val="00047C55"/>
    <w:rsid w:val="0006086F"/>
    <w:rsid w:val="00061BB5"/>
    <w:rsid w:val="000718C6"/>
    <w:rsid w:val="00071C6E"/>
    <w:rsid w:val="000726A1"/>
    <w:rsid w:val="00077318"/>
    <w:rsid w:val="00081A3B"/>
    <w:rsid w:val="00083C6E"/>
    <w:rsid w:val="00090756"/>
    <w:rsid w:val="000907DF"/>
    <w:rsid w:val="00092E7D"/>
    <w:rsid w:val="00094D58"/>
    <w:rsid w:val="000974C5"/>
    <w:rsid w:val="000A159F"/>
    <w:rsid w:val="000C0691"/>
    <w:rsid w:val="000C1625"/>
    <w:rsid w:val="000C2063"/>
    <w:rsid w:val="000D2762"/>
    <w:rsid w:val="000D364A"/>
    <w:rsid w:val="000D4312"/>
    <w:rsid w:val="000D7F78"/>
    <w:rsid w:val="00103506"/>
    <w:rsid w:val="00120E33"/>
    <w:rsid w:val="00121AB4"/>
    <w:rsid w:val="00122E5A"/>
    <w:rsid w:val="001257CC"/>
    <w:rsid w:val="001258A6"/>
    <w:rsid w:val="00126126"/>
    <w:rsid w:val="0013391C"/>
    <w:rsid w:val="0014719B"/>
    <w:rsid w:val="00151EA1"/>
    <w:rsid w:val="0015247F"/>
    <w:rsid w:val="00153374"/>
    <w:rsid w:val="00156545"/>
    <w:rsid w:val="001602B3"/>
    <w:rsid w:val="0016398E"/>
    <w:rsid w:val="00166248"/>
    <w:rsid w:val="00167D04"/>
    <w:rsid w:val="0017207F"/>
    <w:rsid w:val="00175509"/>
    <w:rsid w:val="001774D7"/>
    <w:rsid w:val="0017787E"/>
    <w:rsid w:val="001836F5"/>
    <w:rsid w:val="00193F01"/>
    <w:rsid w:val="0019639A"/>
    <w:rsid w:val="001968FE"/>
    <w:rsid w:val="001A4D0B"/>
    <w:rsid w:val="001A730A"/>
    <w:rsid w:val="001B1E77"/>
    <w:rsid w:val="001B3A59"/>
    <w:rsid w:val="001B43D5"/>
    <w:rsid w:val="001B545D"/>
    <w:rsid w:val="001B5C7F"/>
    <w:rsid w:val="001B63B1"/>
    <w:rsid w:val="001C3434"/>
    <w:rsid w:val="001C6231"/>
    <w:rsid w:val="001C721E"/>
    <w:rsid w:val="001D5A40"/>
    <w:rsid w:val="001E16D5"/>
    <w:rsid w:val="001E319D"/>
    <w:rsid w:val="001E4542"/>
    <w:rsid w:val="001F2CE2"/>
    <w:rsid w:val="00206366"/>
    <w:rsid w:val="00206886"/>
    <w:rsid w:val="00220ED9"/>
    <w:rsid w:val="002210CF"/>
    <w:rsid w:val="002218E7"/>
    <w:rsid w:val="00225E47"/>
    <w:rsid w:val="0023636F"/>
    <w:rsid w:val="00244C45"/>
    <w:rsid w:val="002520F3"/>
    <w:rsid w:val="002650D4"/>
    <w:rsid w:val="00274E85"/>
    <w:rsid w:val="002755F0"/>
    <w:rsid w:val="002767CB"/>
    <w:rsid w:val="00276FF7"/>
    <w:rsid w:val="00290FD0"/>
    <w:rsid w:val="00297BC5"/>
    <w:rsid w:val="002A216B"/>
    <w:rsid w:val="002B28B8"/>
    <w:rsid w:val="002B45E9"/>
    <w:rsid w:val="002B543C"/>
    <w:rsid w:val="002B77B7"/>
    <w:rsid w:val="002D32A6"/>
    <w:rsid w:val="002D7177"/>
    <w:rsid w:val="002E4106"/>
    <w:rsid w:val="002E4694"/>
    <w:rsid w:val="002E53AD"/>
    <w:rsid w:val="002F332E"/>
    <w:rsid w:val="0030632C"/>
    <w:rsid w:val="00313E40"/>
    <w:rsid w:val="00314203"/>
    <w:rsid w:val="00316ABA"/>
    <w:rsid w:val="00320A4E"/>
    <w:rsid w:val="00322228"/>
    <w:rsid w:val="00327888"/>
    <w:rsid w:val="00327B90"/>
    <w:rsid w:val="00327D80"/>
    <w:rsid w:val="00335EFC"/>
    <w:rsid w:val="00350345"/>
    <w:rsid w:val="00354D94"/>
    <w:rsid w:val="003561C5"/>
    <w:rsid w:val="00357BC4"/>
    <w:rsid w:val="00357C65"/>
    <w:rsid w:val="00365654"/>
    <w:rsid w:val="0036589A"/>
    <w:rsid w:val="003719B5"/>
    <w:rsid w:val="003745A2"/>
    <w:rsid w:val="00374946"/>
    <w:rsid w:val="0037737A"/>
    <w:rsid w:val="00392C6F"/>
    <w:rsid w:val="00394804"/>
    <w:rsid w:val="003A08FD"/>
    <w:rsid w:val="003B0701"/>
    <w:rsid w:val="003B13F8"/>
    <w:rsid w:val="003B473E"/>
    <w:rsid w:val="003B6A8A"/>
    <w:rsid w:val="003C4895"/>
    <w:rsid w:val="003C542F"/>
    <w:rsid w:val="003D0298"/>
    <w:rsid w:val="003D0E21"/>
    <w:rsid w:val="003E57B4"/>
    <w:rsid w:val="003E64B5"/>
    <w:rsid w:val="003F2BF7"/>
    <w:rsid w:val="003F7C70"/>
    <w:rsid w:val="004008C6"/>
    <w:rsid w:val="00401B09"/>
    <w:rsid w:val="0040226C"/>
    <w:rsid w:val="00404A79"/>
    <w:rsid w:val="004240C6"/>
    <w:rsid w:val="0042557A"/>
    <w:rsid w:val="004274FF"/>
    <w:rsid w:val="004326D6"/>
    <w:rsid w:val="00434342"/>
    <w:rsid w:val="00434CE8"/>
    <w:rsid w:val="004361C6"/>
    <w:rsid w:val="00436561"/>
    <w:rsid w:val="00436AEB"/>
    <w:rsid w:val="00444073"/>
    <w:rsid w:val="004457C2"/>
    <w:rsid w:val="00451B6D"/>
    <w:rsid w:val="00463CCE"/>
    <w:rsid w:val="004710F4"/>
    <w:rsid w:val="004730A1"/>
    <w:rsid w:val="00477744"/>
    <w:rsid w:val="004944E2"/>
    <w:rsid w:val="00497831"/>
    <w:rsid w:val="004A3725"/>
    <w:rsid w:val="004A5154"/>
    <w:rsid w:val="004A5169"/>
    <w:rsid w:val="004A51E5"/>
    <w:rsid w:val="004B02FD"/>
    <w:rsid w:val="004B5B40"/>
    <w:rsid w:val="004C158E"/>
    <w:rsid w:val="004D0B30"/>
    <w:rsid w:val="004D2692"/>
    <w:rsid w:val="004D7BBB"/>
    <w:rsid w:val="004E137F"/>
    <w:rsid w:val="004E2FE3"/>
    <w:rsid w:val="004E6D77"/>
    <w:rsid w:val="004F5EBF"/>
    <w:rsid w:val="004F6142"/>
    <w:rsid w:val="00500AD1"/>
    <w:rsid w:val="005018DE"/>
    <w:rsid w:val="00502C04"/>
    <w:rsid w:val="00504B40"/>
    <w:rsid w:val="00506326"/>
    <w:rsid w:val="00506E1B"/>
    <w:rsid w:val="00506EE1"/>
    <w:rsid w:val="00517695"/>
    <w:rsid w:val="0052142A"/>
    <w:rsid w:val="00523FB5"/>
    <w:rsid w:val="005265C8"/>
    <w:rsid w:val="005279F8"/>
    <w:rsid w:val="00540496"/>
    <w:rsid w:val="0054087F"/>
    <w:rsid w:val="00540AB8"/>
    <w:rsid w:val="005516DC"/>
    <w:rsid w:val="0055521B"/>
    <w:rsid w:val="00573399"/>
    <w:rsid w:val="005772E1"/>
    <w:rsid w:val="005832BA"/>
    <w:rsid w:val="0058430A"/>
    <w:rsid w:val="00591814"/>
    <w:rsid w:val="005927D9"/>
    <w:rsid w:val="0059355E"/>
    <w:rsid w:val="00594C7F"/>
    <w:rsid w:val="00594E0F"/>
    <w:rsid w:val="005950F8"/>
    <w:rsid w:val="0059611D"/>
    <w:rsid w:val="00597A58"/>
    <w:rsid w:val="005B0AFA"/>
    <w:rsid w:val="005B34CD"/>
    <w:rsid w:val="005B39FC"/>
    <w:rsid w:val="005B6F5E"/>
    <w:rsid w:val="005B7707"/>
    <w:rsid w:val="005B7D19"/>
    <w:rsid w:val="005C0017"/>
    <w:rsid w:val="005C123C"/>
    <w:rsid w:val="005C1461"/>
    <w:rsid w:val="005C1FEE"/>
    <w:rsid w:val="005C6B63"/>
    <w:rsid w:val="005D229B"/>
    <w:rsid w:val="005D2B81"/>
    <w:rsid w:val="005D692E"/>
    <w:rsid w:val="005E26FD"/>
    <w:rsid w:val="005E52A6"/>
    <w:rsid w:val="005F2254"/>
    <w:rsid w:val="005F62C1"/>
    <w:rsid w:val="00602065"/>
    <w:rsid w:val="00604BD9"/>
    <w:rsid w:val="00611238"/>
    <w:rsid w:val="00614B88"/>
    <w:rsid w:val="0062176A"/>
    <w:rsid w:val="006246AE"/>
    <w:rsid w:val="00627447"/>
    <w:rsid w:val="00630B01"/>
    <w:rsid w:val="00637616"/>
    <w:rsid w:val="0064024F"/>
    <w:rsid w:val="00652119"/>
    <w:rsid w:val="00652D44"/>
    <w:rsid w:val="00654824"/>
    <w:rsid w:val="00656AED"/>
    <w:rsid w:val="00656CEF"/>
    <w:rsid w:val="00661462"/>
    <w:rsid w:val="00674C54"/>
    <w:rsid w:val="0068307C"/>
    <w:rsid w:val="00685461"/>
    <w:rsid w:val="00696622"/>
    <w:rsid w:val="006A68EB"/>
    <w:rsid w:val="006B26EF"/>
    <w:rsid w:val="006B29F8"/>
    <w:rsid w:val="006B30A6"/>
    <w:rsid w:val="006C13D2"/>
    <w:rsid w:val="006C3CDF"/>
    <w:rsid w:val="006D29FB"/>
    <w:rsid w:val="006D66D8"/>
    <w:rsid w:val="006E1FE8"/>
    <w:rsid w:val="006E5027"/>
    <w:rsid w:val="006E6A5A"/>
    <w:rsid w:val="006F4312"/>
    <w:rsid w:val="00701388"/>
    <w:rsid w:val="00704C01"/>
    <w:rsid w:val="00711077"/>
    <w:rsid w:val="00713490"/>
    <w:rsid w:val="00715322"/>
    <w:rsid w:val="00715BD1"/>
    <w:rsid w:val="0072320E"/>
    <w:rsid w:val="0072679E"/>
    <w:rsid w:val="0073177D"/>
    <w:rsid w:val="00732228"/>
    <w:rsid w:val="007376B5"/>
    <w:rsid w:val="007424F7"/>
    <w:rsid w:val="00742916"/>
    <w:rsid w:val="007500E5"/>
    <w:rsid w:val="00757CDD"/>
    <w:rsid w:val="00761D4C"/>
    <w:rsid w:val="00781B10"/>
    <w:rsid w:val="00783424"/>
    <w:rsid w:val="00787EA3"/>
    <w:rsid w:val="00792609"/>
    <w:rsid w:val="00793CB4"/>
    <w:rsid w:val="007A1F4D"/>
    <w:rsid w:val="007A475F"/>
    <w:rsid w:val="007A696A"/>
    <w:rsid w:val="007B181B"/>
    <w:rsid w:val="007C3632"/>
    <w:rsid w:val="007C3662"/>
    <w:rsid w:val="007C544F"/>
    <w:rsid w:val="007C72E7"/>
    <w:rsid w:val="007C7841"/>
    <w:rsid w:val="007C7A89"/>
    <w:rsid w:val="007D1DB5"/>
    <w:rsid w:val="007F0569"/>
    <w:rsid w:val="008043F8"/>
    <w:rsid w:val="00811C1E"/>
    <w:rsid w:val="00812B5B"/>
    <w:rsid w:val="00820E05"/>
    <w:rsid w:val="008233C4"/>
    <w:rsid w:val="0082422A"/>
    <w:rsid w:val="00840D0B"/>
    <w:rsid w:val="008508CB"/>
    <w:rsid w:val="00867A5B"/>
    <w:rsid w:val="00867F1F"/>
    <w:rsid w:val="00870501"/>
    <w:rsid w:val="008723AB"/>
    <w:rsid w:val="008731D5"/>
    <w:rsid w:val="00874709"/>
    <w:rsid w:val="00874C09"/>
    <w:rsid w:val="00875387"/>
    <w:rsid w:val="00882A1F"/>
    <w:rsid w:val="008872D7"/>
    <w:rsid w:val="00892DB5"/>
    <w:rsid w:val="008A124A"/>
    <w:rsid w:val="008A37AC"/>
    <w:rsid w:val="008A3F94"/>
    <w:rsid w:val="008A582E"/>
    <w:rsid w:val="008B2921"/>
    <w:rsid w:val="008B56AA"/>
    <w:rsid w:val="008B7EA5"/>
    <w:rsid w:val="008C1C59"/>
    <w:rsid w:val="008C2CE6"/>
    <w:rsid w:val="008D225E"/>
    <w:rsid w:val="008E0154"/>
    <w:rsid w:val="008E1C00"/>
    <w:rsid w:val="008E3710"/>
    <w:rsid w:val="008E6704"/>
    <w:rsid w:val="008F32EC"/>
    <w:rsid w:val="0090388D"/>
    <w:rsid w:val="00903C4C"/>
    <w:rsid w:val="00906D8D"/>
    <w:rsid w:val="009163E4"/>
    <w:rsid w:val="00923998"/>
    <w:rsid w:val="00935AAD"/>
    <w:rsid w:val="009368A6"/>
    <w:rsid w:val="00936FAE"/>
    <w:rsid w:val="00944CDF"/>
    <w:rsid w:val="00946502"/>
    <w:rsid w:val="009504E3"/>
    <w:rsid w:val="009504F1"/>
    <w:rsid w:val="00950ABB"/>
    <w:rsid w:val="00951899"/>
    <w:rsid w:val="00954EBE"/>
    <w:rsid w:val="00970D3D"/>
    <w:rsid w:val="00974734"/>
    <w:rsid w:val="00982DCF"/>
    <w:rsid w:val="0098508B"/>
    <w:rsid w:val="00985ACC"/>
    <w:rsid w:val="00987660"/>
    <w:rsid w:val="00994758"/>
    <w:rsid w:val="00995676"/>
    <w:rsid w:val="009A4134"/>
    <w:rsid w:val="009B34DE"/>
    <w:rsid w:val="009B7E20"/>
    <w:rsid w:val="009C623B"/>
    <w:rsid w:val="009D3D95"/>
    <w:rsid w:val="009D741B"/>
    <w:rsid w:val="009D7DB2"/>
    <w:rsid w:val="009E2741"/>
    <w:rsid w:val="009E578A"/>
    <w:rsid w:val="009E5D2E"/>
    <w:rsid w:val="009F0288"/>
    <w:rsid w:val="009F1770"/>
    <w:rsid w:val="009F3D96"/>
    <w:rsid w:val="00A02425"/>
    <w:rsid w:val="00A0376E"/>
    <w:rsid w:val="00A04226"/>
    <w:rsid w:val="00A15178"/>
    <w:rsid w:val="00A17215"/>
    <w:rsid w:val="00A33BF9"/>
    <w:rsid w:val="00A34331"/>
    <w:rsid w:val="00A35798"/>
    <w:rsid w:val="00A509F8"/>
    <w:rsid w:val="00A568FA"/>
    <w:rsid w:val="00A57E9E"/>
    <w:rsid w:val="00A6793D"/>
    <w:rsid w:val="00A67D22"/>
    <w:rsid w:val="00A743A8"/>
    <w:rsid w:val="00A84768"/>
    <w:rsid w:val="00A86A8F"/>
    <w:rsid w:val="00A93C1C"/>
    <w:rsid w:val="00AA2B68"/>
    <w:rsid w:val="00AA49A1"/>
    <w:rsid w:val="00AB0B28"/>
    <w:rsid w:val="00AB2C26"/>
    <w:rsid w:val="00AB2E5F"/>
    <w:rsid w:val="00AB69B2"/>
    <w:rsid w:val="00AC3A86"/>
    <w:rsid w:val="00AC6BF3"/>
    <w:rsid w:val="00AD2472"/>
    <w:rsid w:val="00AD5B1B"/>
    <w:rsid w:val="00AE06B0"/>
    <w:rsid w:val="00AE2CB2"/>
    <w:rsid w:val="00AE651E"/>
    <w:rsid w:val="00AF1C28"/>
    <w:rsid w:val="00AF1E3C"/>
    <w:rsid w:val="00AF2C57"/>
    <w:rsid w:val="00AF4BDB"/>
    <w:rsid w:val="00AF52A0"/>
    <w:rsid w:val="00AF785F"/>
    <w:rsid w:val="00B01C03"/>
    <w:rsid w:val="00B01C96"/>
    <w:rsid w:val="00B046C8"/>
    <w:rsid w:val="00B07554"/>
    <w:rsid w:val="00B132BA"/>
    <w:rsid w:val="00B16A5F"/>
    <w:rsid w:val="00B17918"/>
    <w:rsid w:val="00B315CD"/>
    <w:rsid w:val="00B40F82"/>
    <w:rsid w:val="00B50D5B"/>
    <w:rsid w:val="00B603BD"/>
    <w:rsid w:val="00B65F11"/>
    <w:rsid w:val="00B70246"/>
    <w:rsid w:val="00B7066F"/>
    <w:rsid w:val="00B765F7"/>
    <w:rsid w:val="00B975E2"/>
    <w:rsid w:val="00BA425C"/>
    <w:rsid w:val="00BA5A78"/>
    <w:rsid w:val="00BA655A"/>
    <w:rsid w:val="00BB2D0F"/>
    <w:rsid w:val="00BB4D2B"/>
    <w:rsid w:val="00BC3006"/>
    <w:rsid w:val="00BC3454"/>
    <w:rsid w:val="00BC63A9"/>
    <w:rsid w:val="00BC7B1E"/>
    <w:rsid w:val="00BF308E"/>
    <w:rsid w:val="00BF5023"/>
    <w:rsid w:val="00BF588D"/>
    <w:rsid w:val="00C003BB"/>
    <w:rsid w:val="00C0172B"/>
    <w:rsid w:val="00C025A8"/>
    <w:rsid w:val="00C052D0"/>
    <w:rsid w:val="00C05844"/>
    <w:rsid w:val="00C10676"/>
    <w:rsid w:val="00C1236A"/>
    <w:rsid w:val="00C14E02"/>
    <w:rsid w:val="00C1667E"/>
    <w:rsid w:val="00C225A1"/>
    <w:rsid w:val="00C22FAA"/>
    <w:rsid w:val="00C27F0A"/>
    <w:rsid w:val="00C337AE"/>
    <w:rsid w:val="00C344BE"/>
    <w:rsid w:val="00C55ECC"/>
    <w:rsid w:val="00C60058"/>
    <w:rsid w:val="00C6205A"/>
    <w:rsid w:val="00C664C4"/>
    <w:rsid w:val="00C75225"/>
    <w:rsid w:val="00C77DD6"/>
    <w:rsid w:val="00C836C2"/>
    <w:rsid w:val="00C83860"/>
    <w:rsid w:val="00C87228"/>
    <w:rsid w:val="00C928BE"/>
    <w:rsid w:val="00CA035C"/>
    <w:rsid w:val="00CA1A37"/>
    <w:rsid w:val="00CA570C"/>
    <w:rsid w:val="00CC006D"/>
    <w:rsid w:val="00CC00C2"/>
    <w:rsid w:val="00CC04C7"/>
    <w:rsid w:val="00CC0BA1"/>
    <w:rsid w:val="00CC486F"/>
    <w:rsid w:val="00CD0725"/>
    <w:rsid w:val="00CD379A"/>
    <w:rsid w:val="00CD3C4E"/>
    <w:rsid w:val="00CD40BC"/>
    <w:rsid w:val="00CE20D9"/>
    <w:rsid w:val="00CE3104"/>
    <w:rsid w:val="00CE587A"/>
    <w:rsid w:val="00CE6791"/>
    <w:rsid w:val="00CE7A54"/>
    <w:rsid w:val="00CF00EE"/>
    <w:rsid w:val="00D0012E"/>
    <w:rsid w:val="00D053D6"/>
    <w:rsid w:val="00D10F88"/>
    <w:rsid w:val="00D16C96"/>
    <w:rsid w:val="00D301F3"/>
    <w:rsid w:val="00D30270"/>
    <w:rsid w:val="00D32320"/>
    <w:rsid w:val="00D345F4"/>
    <w:rsid w:val="00D42643"/>
    <w:rsid w:val="00D5210A"/>
    <w:rsid w:val="00D536AC"/>
    <w:rsid w:val="00D60A70"/>
    <w:rsid w:val="00D61510"/>
    <w:rsid w:val="00D62F45"/>
    <w:rsid w:val="00D6613A"/>
    <w:rsid w:val="00D7368E"/>
    <w:rsid w:val="00D94A9A"/>
    <w:rsid w:val="00D9665E"/>
    <w:rsid w:val="00DB70CF"/>
    <w:rsid w:val="00DC1B6A"/>
    <w:rsid w:val="00DC7F3F"/>
    <w:rsid w:val="00DD77AE"/>
    <w:rsid w:val="00DD782E"/>
    <w:rsid w:val="00DE1C19"/>
    <w:rsid w:val="00DE286C"/>
    <w:rsid w:val="00DE4BB1"/>
    <w:rsid w:val="00DF6C05"/>
    <w:rsid w:val="00DF7B6F"/>
    <w:rsid w:val="00E03AA2"/>
    <w:rsid w:val="00E04641"/>
    <w:rsid w:val="00E1270F"/>
    <w:rsid w:val="00E15A0F"/>
    <w:rsid w:val="00E16FF4"/>
    <w:rsid w:val="00E17291"/>
    <w:rsid w:val="00E24540"/>
    <w:rsid w:val="00E33B9C"/>
    <w:rsid w:val="00E50CCD"/>
    <w:rsid w:val="00E521D8"/>
    <w:rsid w:val="00E55CD2"/>
    <w:rsid w:val="00E566BB"/>
    <w:rsid w:val="00E70811"/>
    <w:rsid w:val="00E72F3F"/>
    <w:rsid w:val="00E76F05"/>
    <w:rsid w:val="00E82813"/>
    <w:rsid w:val="00E82E7C"/>
    <w:rsid w:val="00E835E8"/>
    <w:rsid w:val="00E867C9"/>
    <w:rsid w:val="00E955FF"/>
    <w:rsid w:val="00E95819"/>
    <w:rsid w:val="00EA253E"/>
    <w:rsid w:val="00EA5B38"/>
    <w:rsid w:val="00EB2138"/>
    <w:rsid w:val="00EB7AA5"/>
    <w:rsid w:val="00EC20E3"/>
    <w:rsid w:val="00ED4CAA"/>
    <w:rsid w:val="00EE0E44"/>
    <w:rsid w:val="00EE1FCB"/>
    <w:rsid w:val="00EE281E"/>
    <w:rsid w:val="00EF0A20"/>
    <w:rsid w:val="00EF2D27"/>
    <w:rsid w:val="00EF42C5"/>
    <w:rsid w:val="00F01B60"/>
    <w:rsid w:val="00F02605"/>
    <w:rsid w:val="00F073B7"/>
    <w:rsid w:val="00F07D3A"/>
    <w:rsid w:val="00F07E60"/>
    <w:rsid w:val="00F14816"/>
    <w:rsid w:val="00F30243"/>
    <w:rsid w:val="00F30A7D"/>
    <w:rsid w:val="00F30B6F"/>
    <w:rsid w:val="00F3601D"/>
    <w:rsid w:val="00F37D8E"/>
    <w:rsid w:val="00F433A4"/>
    <w:rsid w:val="00F4382A"/>
    <w:rsid w:val="00F50FEF"/>
    <w:rsid w:val="00F555A1"/>
    <w:rsid w:val="00F6021D"/>
    <w:rsid w:val="00F75CE3"/>
    <w:rsid w:val="00F80EC9"/>
    <w:rsid w:val="00F90841"/>
    <w:rsid w:val="00F93994"/>
    <w:rsid w:val="00FA48D4"/>
    <w:rsid w:val="00FA574A"/>
    <w:rsid w:val="00FA7FD8"/>
    <w:rsid w:val="00FB423C"/>
    <w:rsid w:val="00FB7E1A"/>
    <w:rsid w:val="00FC0894"/>
    <w:rsid w:val="00FC1CA5"/>
    <w:rsid w:val="00FC1E3C"/>
    <w:rsid w:val="00FC5958"/>
    <w:rsid w:val="00FC68C5"/>
    <w:rsid w:val="00FD1F1F"/>
    <w:rsid w:val="00FD50F3"/>
    <w:rsid w:val="00FE73F4"/>
    <w:rsid w:val="00FF4215"/>
    <w:rsid w:val="00FF68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1BDD4"/>
  <w15:docId w15:val="{ADE3E085-E62B-474A-9B8A-DEC189DE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65F11"/>
    <w:rPr>
      <w:sz w:val="24"/>
      <w:lang w:eastAsia="en-US"/>
    </w:rPr>
  </w:style>
  <w:style w:type="paragraph" w:styleId="Antrat1">
    <w:name w:val="heading 1"/>
    <w:basedOn w:val="prastasis"/>
    <w:next w:val="prastasis"/>
    <w:qFormat/>
    <w:rsid w:val="00742916"/>
    <w:pPr>
      <w:keepNext/>
      <w:spacing w:line="360" w:lineRule="auto"/>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B65F11"/>
    <w:pPr>
      <w:jc w:val="both"/>
    </w:pPr>
    <w:rPr>
      <w:lang w:val="en-US"/>
    </w:rPr>
  </w:style>
  <w:style w:type="paragraph" w:styleId="Pagrindiniotekstotrauka">
    <w:name w:val="Body Text Indent"/>
    <w:basedOn w:val="prastasis"/>
    <w:rsid w:val="00497831"/>
    <w:pPr>
      <w:spacing w:after="120"/>
      <w:ind w:left="283"/>
    </w:pPr>
  </w:style>
  <w:style w:type="table" w:styleId="Lentelstinklelis">
    <w:name w:val="Table Grid"/>
    <w:basedOn w:val="prastojilentel"/>
    <w:rsid w:val="00497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qFormat/>
    <w:rsid w:val="00497831"/>
    <w:pPr>
      <w:jc w:val="center"/>
    </w:pPr>
    <w:rPr>
      <w:b/>
    </w:rPr>
  </w:style>
  <w:style w:type="paragraph" w:styleId="Paprastasistekstas">
    <w:name w:val="Plain Text"/>
    <w:basedOn w:val="prastasis"/>
    <w:semiHidden/>
    <w:rsid w:val="002B45E9"/>
    <w:rPr>
      <w:rFonts w:ascii="Courier New" w:hAnsi="Courier New" w:cs="Courier New"/>
      <w:sz w:val="20"/>
      <w:lang w:val="en-GB"/>
    </w:rPr>
  </w:style>
  <w:style w:type="paragraph" w:styleId="Pagrindinistekstas2">
    <w:name w:val="Body Text 2"/>
    <w:basedOn w:val="prastasis"/>
    <w:link w:val="Pagrindinistekstas2Diagrama"/>
    <w:rsid w:val="00350345"/>
    <w:pPr>
      <w:spacing w:after="120" w:line="480" w:lineRule="auto"/>
    </w:pPr>
  </w:style>
  <w:style w:type="character" w:customStyle="1" w:styleId="Pagrindinistekstas2Diagrama">
    <w:name w:val="Pagrindinis tekstas 2 Diagrama"/>
    <w:link w:val="Pagrindinistekstas2"/>
    <w:rsid w:val="00350345"/>
    <w:rPr>
      <w:sz w:val="24"/>
      <w:lang w:eastAsia="en-US"/>
    </w:rPr>
  </w:style>
  <w:style w:type="paragraph" w:styleId="Debesliotekstas">
    <w:name w:val="Balloon Text"/>
    <w:basedOn w:val="prastasis"/>
    <w:link w:val="DebesliotekstasDiagrama"/>
    <w:rsid w:val="00C05844"/>
    <w:rPr>
      <w:rFonts w:ascii="Tahoma" w:hAnsi="Tahoma" w:cs="Tahoma"/>
      <w:sz w:val="16"/>
      <w:szCs w:val="16"/>
    </w:rPr>
  </w:style>
  <w:style w:type="character" w:customStyle="1" w:styleId="DebesliotekstasDiagrama">
    <w:name w:val="Debesėlio tekstas Diagrama"/>
    <w:link w:val="Debesliotekstas"/>
    <w:rsid w:val="00C05844"/>
    <w:rPr>
      <w:rFonts w:ascii="Tahoma" w:hAnsi="Tahoma" w:cs="Tahoma"/>
      <w:sz w:val="16"/>
      <w:szCs w:val="16"/>
      <w:lang w:eastAsia="en-US"/>
    </w:rPr>
  </w:style>
  <w:style w:type="paragraph" w:styleId="Betarp">
    <w:name w:val="No Spacing"/>
    <w:uiPriority w:val="1"/>
    <w:qFormat/>
    <w:rsid w:val="004B02FD"/>
    <w:rPr>
      <w:rFonts w:ascii="Calibri" w:eastAsia="Calibri" w:hAnsi="Calibri"/>
      <w:sz w:val="22"/>
      <w:szCs w:val="22"/>
      <w:lang w:eastAsia="en-US"/>
    </w:rPr>
  </w:style>
  <w:style w:type="paragraph" w:styleId="Sraopastraipa">
    <w:name w:val="List Paragraph"/>
    <w:basedOn w:val="prastasis"/>
    <w:uiPriority w:val="34"/>
    <w:qFormat/>
    <w:rsid w:val="005C0017"/>
    <w:pPr>
      <w:ind w:left="720"/>
      <w:contextualSpacing/>
    </w:pPr>
  </w:style>
  <w:style w:type="paragraph" w:styleId="Antrats">
    <w:name w:val="header"/>
    <w:basedOn w:val="prastasis"/>
    <w:link w:val="AntratsDiagrama"/>
    <w:uiPriority w:val="99"/>
    <w:unhideWhenUsed/>
    <w:rsid w:val="007C7A89"/>
    <w:pPr>
      <w:tabs>
        <w:tab w:val="center" w:pos="4819"/>
        <w:tab w:val="right" w:pos="9638"/>
      </w:tabs>
    </w:pPr>
  </w:style>
  <w:style w:type="character" w:customStyle="1" w:styleId="AntratsDiagrama">
    <w:name w:val="Antraštės Diagrama"/>
    <w:basedOn w:val="Numatytasispastraiposriftas"/>
    <w:link w:val="Antrats"/>
    <w:uiPriority w:val="99"/>
    <w:rsid w:val="007C7A89"/>
    <w:rPr>
      <w:sz w:val="24"/>
      <w:lang w:eastAsia="en-US"/>
    </w:rPr>
  </w:style>
  <w:style w:type="paragraph" w:styleId="Porat">
    <w:name w:val="footer"/>
    <w:basedOn w:val="prastasis"/>
    <w:link w:val="PoratDiagrama"/>
    <w:unhideWhenUsed/>
    <w:rsid w:val="007C7A89"/>
    <w:pPr>
      <w:tabs>
        <w:tab w:val="center" w:pos="4819"/>
        <w:tab w:val="right" w:pos="9638"/>
      </w:tabs>
    </w:pPr>
  </w:style>
  <w:style w:type="character" w:customStyle="1" w:styleId="PoratDiagrama">
    <w:name w:val="Poraštė Diagrama"/>
    <w:basedOn w:val="Numatytasispastraiposriftas"/>
    <w:link w:val="Porat"/>
    <w:rsid w:val="007C7A89"/>
    <w:rPr>
      <w:sz w:val="24"/>
      <w:lang w:eastAsia="en-US"/>
    </w:rPr>
  </w:style>
  <w:style w:type="character" w:customStyle="1" w:styleId="cs63eb74b2">
    <w:name w:val="cs63eb74b2"/>
    <w:basedOn w:val="Numatytasispastraiposriftas"/>
    <w:rsid w:val="00A6793D"/>
  </w:style>
  <w:style w:type="character" w:styleId="Grietas">
    <w:name w:val="Strong"/>
    <w:basedOn w:val="Numatytasispastraiposriftas"/>
    <w:qFormat/>
    <w:rsid w:val="000907DF"/>
    <w:rPr>
      <w:b/>
      <w:bCs/>
    </w:rPr>
  </w:style>
  <w:style w:type="character" w:styleId="Emfaz">
    <w:name w:val="Emphasis"/>
    <w:basedOn w:val="Numatytasispastraiposriftas"/>
    <w:qFormat/>
    <w:rsid w:val="00A93C1C"/>
    <w:rPr>
      <w:i/>
      <w:iCs/>
    </w:rPr>
  </w:style>
  <w:style w:type="paragraph" w:styleId="Pataisymai">
    <w:name w:val="Revision"/>
    <w:hidden/>
    <w:uiPriority w:val="99"/>
    <w:semiHidden/>
    <w:rsid w:val="00E72F3F"/>
    <w:rPr>
      <w:sz w:val="24"/>
      <w:lang w:eastAsia="en-US"/>
    </w:rPr>
  </w:style>
  <w:style w:type="character" w:styleId="Komentaronuoroda">
    <w:name w:val="annotation reference"/>
    <w:basedOn w:val="Numatytasispastraiposriftas"/>
    <w:semiHidden/>
    <w:unhideWhenUsed/>
    <w:rsid w:val="00E72F3F"/>
    <w:rPr>
      <w:sz w:val="16"/>
      <w:szCs w:val="16"/>
    </w:rPr>
  </w:style>
  <w:style w:type="paragraph" w:styleId="Komentarotekstas">
    <w:name w:val="annotation text"/>
    <w:basedOn w:val="prastasis"/>
    <w:link w:val="KomentarotekstasDiagrama"/>
    <w:unhideWhenUsed/>
    <w:rsid w:val="00E72F3F"/>
    <w:rPr>
      <w:sz w:val="20"/>
    </w:rPr>
  </w:style>
  <w:style w:type="character" w:customStyle="1" w:styleId="KomentarotekstasDiagrama">
    <w:name w:val="Komentaro tekstas Diagrama"/>
    <w:basedOn w:val="Numatytasispastraiposriftas"/>
    <w:link w:val="Komentarotekstas"/>
    <w:rsid w:val="00E72F3F"/>
    <w:rPr>
      <w:lang w:eastAsia="en-US"/>
    </w:rPr>
  </w:style>
  <w:style w:type="paragraph" w:styleId="Komentarotema">
    <w:name w:val="annotation subject"/>
    <w:basedOn w:val="Komentarotekstas"/>
    <w:next w:val="Komentarotekstas"/>
    <w:link w:val="KomentarotemaDiagrama"/>
    <w:semiHidden/>
    <w:unhideWhenUsed/>
    <w:rsid w:val="00E72F3F"/>
    <w:rPr>
      <w:b/>
      <w:bCs/>
    </w:rPr>
  </w:style>
  <w:style w:type="character" w:customStyle="1" w:styleId="KomentarotemaDiagrama">
    <w:name w:val="Komentaro tema Diagrama"/>
    <w:basedOn w:val="KomentarotekstasDiagrama"/>
    <w:link w:val="Komentarotema"/>
    <w:semiHidden/>
    <w:rsid w:val="00E72F3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87376">
      <w:bodyDiv w:val="1"/>
      <w:marLeft w:val="0"/>
      <w:marRight w:val="0"/>
      <w:marTop w:val="0"/>
      <w:marBottom w:val="0"/>
      <w:divBdr>
        <w:top w:val="none" w:sz="0" w:space="0" w:color="auto"/>
        <w:left w:val="none" w:sz="0" w:space="0" w:color="auto"/>
        <w:bottom w:val="none" w:sz="0" w:space="0" w:color="auto"/>
        <w:right w:val="none" w:sz="0" w:space="0" w:color="auto"/>
      </w:divBdr>
      <w:divsChild>
        <w:div w:id="1862621168">
          <w:marLeft w:val="0"/>
          <w:marRight w:val="0"/>
          <w:marTop w:val="0"/>
          <w:marBottom w:val="0"/>
          <w:divBdr>
            <w:top w:val="none" w:sz="0" w:space="0" w:color="auto"/>
            <w:left w:val="none" w:sz="0" w:space="0" w:color="auto"/>
            <w:bottom w:val="none" w:sz="0" w:space="0" w:color="auto"/>
            <w:right w:val="none" w:sz="0" w:space="0" w:color="auto"/>
          </w:divBdr>
        </w:div>
        <w:div w:id="975531939">
          <w:marLeft w:val="0"/>
          <w:marRight w:val="0"/>
          <w:marTop w:val="0"/>
          <w:marBottom w:val="0"/>
          <w:divBdr>
            <w:top w:val="none" w:sz="0" w:space="0" w:color="auto"/>
            <w:left w:val="none" w:sz="0" w:space="0" w:color="auto"/>
            <w:bottom w:val="none" w:sz="0" w:space="0" w:color="auto"/>
            <w:right w:val="none" w:sz="0" w:space="0" w:color="auto"/>
          </w:divBdr>
        </w:div>
        <w:div w:id="1494681402">
          <w:marLeft w:val="0"/>
          <w:marRight w:val="0"/>
          <w:marTop w:val="0"/>
          <w:marBottom w:val="0"/>
          <w:divBdr>
            <w:top w:val="none" w:sz="0" w:space="0" w:color="auto"/>
            <w:left w:val="none" w:sz="0" w:space="0" w:color="auto"/>
            <w:bottom w:val="none" w:sz="0" w:space="0" w:color="auto"/>
            <w:right w:val="none" w:sz="0" w:space="0" w:color="auto"/>
          </w:divBdr>
        </w:div>
        <w:div w:id="1195190950">
          <w:marLeft w:val="0"/>
          <w:marRight w:val="0"/>
          <w:marTop w:val="0"/>
          <w:marBottom w:val="0"/>
          <w:divBdr>
            <w:top w:val="none" w:sz="0" w:space="0" w:color="auto"/>
            <w:left w:val="none" w:sz="0" w:space="0" w:color="auto"/>
            <w:bottom w:val="none" w:sz="0" w:space="0" w:color="auto"/>
            <w:right w:val="none" w:sz="0" w:space="0" w:color="auto"/>
          </w:divBdr>
        </w:div>
        <w:div w:id="659651156">
          <w:marLeft w:val="0"/>
          <w:marRight w:val="0"/>
          <w:marTop w:val="0"/>
          <w:marBottom w:val="0"/>
          <w:divBdr>
            <w:top w:val="none" w:sz="0" w:space="0" w:color="auto"/>
            <w:left w:val="none" w:sz="0" w:space="0" w:color="auto"/>
            <w:bottom w:val="none" w:sz="0" w:space="0" w:color="auto"/>
            <w:right w:val="none" w:sz="0" w:space="0" w:color="auto"/>
          </w:divBdr>
        </w:div>
        <w:div w:id="88938057">
          <w:marLeft w:val="0"/>
          <w:marRight w:val="0"/>
          <w:marTop w:val="0"/>
          <w:marBottom w:val="0"/>
          <w:divBdr>
            <w:top w:val="none" w:sz="0" w:space="0" w:color="auto"/>
            <w:left w:val="none" w:sz="0" w:space="0" w:color="auto"/>
            <w:bottom w:val="none" w:sz="0" w:space="0" w:color="auto"/>
            <w:right w:val="none" w:sz="0" w:space="0" w:color="auto"/>
          </w:divBdr>
        </w:div>
        <w:div w:id="2111386829">
          <w:marLeft w:val="0"/>
          <w:marRight w:val="0"/>
          <w:marTop w:val="0"/>
          <w:marBottom w:val="0"/>
          <w:divBdr>
            <w:top w:val="none" w:sz="0" w:space="0" w:color="auto"/>
            <w:left w:val="none" w:sz="0" w:space="0" w:color="auto"/>
            <w:bottom w:val="none" w:sz="0" w:space="0" w:color="auto"/>
            <w:right w:val="none" w:sz="0" w:space="0" w:color="auto"/>
          </w:divBdr>
        </w:div>
        <w:div w:id="914706272">
          <w:marLeft w:val="0"/>
          <w:marRight w:val="0"/>
          <w:marTop w:val="0"/>
          <w:marBottom w:val="0"/>
          <w:divBdr>
            <w:top w:val="none" w:sz="0" w:space="0" w:color="auto"/>
            <w:left w:val="none" w:sz="0" w:space="0" w:color="auto"/>
            <w:bottom w:val="none" w:sz="0" w:space="0" w:color="auto"/>
            <w:right w:val="none" w:sz="0" w:space="0" w:color="auto"/>
          </w:divBdr>
        </w:div>
        <w:div w:id="591546272">
          <w:marLeft w:val="0"/>
          <w:marRight w:val="0"/>
          <w:marTop w:val="0"/>
          <w:marBottom w:val="0"/>
          <w:divBdr>
            <w:top w:val="none" w:sz="0" w:space="0" w:color="auto"/>
            <w:left w:val="none" w:sz="0" w:space="0" w:color="auto"/>
            <w:bottom w:val="none" w:sz="0" w:space="0" w:color="auto"/>
            <w:right w:val="none" w:sz="0" w:space="0" w:color="auto"/>
          </w:divBdr>
        </w:div>
        <w:div w:id="1664164642">
          <w:marLeft w:val="0"/>
          <w:marRight w:val="0"/>
          <w:marTop w:val="0"/>
          <w:marBottom w:val="0"/>
          <w:divBdr>
            <w:top w:val="none" w:sz="0" w:space="0" w:color="auto"/>
            <w:left w:val="none" w:sz="0" w:space="0" w:color="auto"/>
            <w:bottom w:val="none" w:sz="0" w:space="0" w:color="auto"/>
            <w:right w:val="none" w:sz="0" w:space="0" w:color="auto"/>
          </w:divBdr>
        </w:div>
      </w:divsChild>
    </w:div>
    <w:div w:id="178064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6R0679&amp;local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0B29A-1EAE-4439-8A72-27FB5261F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1127</Words>
  <Characters>8658</Characters>
  <Application>Microsoft Office Word</Application>
  <DocSecurity>0</DocSecurity>
  <Lines>72</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kretsav</dc:creator>
  <cp:lastModifiedBy>Simona Baublienė</cp:lastModifiedBy>
  <cp:revision>2</cp:revision>
  <cp:lastPrinted>2024-03-04T11:16:00Z</cp:lastPrinted>
  <dcterms:created xsi:type="dcterms:W3CDTF">2026-04-15T06:23:00Z</dcterms:created>
  <dcterms:modified xsi:type="dcterms:W3CDTF">2026-04-15T06:23:00Z</dcterms:modified>
</cp:coreProperties>
</file>