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D3BA" w14:textId="77777777" w:rsidR="0038505F" w:rsidRPr="00AA5826" w:rsidRDefault="0038505F" w:rsidP="007D6997">
      <w:pPr>
        <w:jc w:val="center"/>
        <w:rPr>
          <w:b/>
        </w:rPr>
      </w:pPr>
      <w:r w:rsidRPr="00AA5826">
        <w:rPr>
          <w:b/>
        </w:rPr>
        <w:t xml:space="preserve">AIŠKINAMASIS RAŠTAS </w:t>
      </w:r>
    </w:p>
    <w:p w14:paraId="618A8246" w14:textId="355462AF" w:rsidR="0038505F" w:rsidRPr="00AA5826" w:rsidRDefault="0038505F" w:rsidP="007D6997">
      <w:pPr>
        <w:jc w:val="center"/>
        <w:rPr>
          <w:b/>
          <w:caps/>
        </w:rPr>
      </w:pPr>
      <w:r w:rsidRPr="00AA5826">
        <w:rPr>
          <w:b/>
          <w:caps/>
        </w:rPr>
        <w:t xml:space="preserve">prie kretingos </w:t>
      </w:r>
      <w:r w:rsidR="009A641E" w:rsidRPr="00AA5826">
        <w:rPr>
          <w:b/>
          <w:caps/>
        </w:rPr>
        <w:t xml:space="preserve">rajono savivaldybės tarybos </w:t>
      </w:r>
      <w:r w:rsidRPr="00AA5826">
        <w:rPr>
          <w:b/>
          <w:caps/>
        </w:rPr>
        <w:t xml:space="preserve">sprendimo projekto </w:t>
      </w:r>
    </w:p>
    <w:p w14:paraId="1C101B5A" w14:textId="6973C52D" w:rsidR="00483FE5" w:rsidRPr="00AA5826" w:rsidRDefault="00483FE5" w:rsidP="00483FE5">
      <w:pPr>
        <w:jc w:val="center"/>
        <w:rPr>
          <w:b/>
          <w:bCs/>
        </w:rPr>
      </w:pPr>
      <w:r w:rsidRPr="00AA5826">
        <w:rPr>
          <w:b/>
          <w:bCs/>
        </w:rPr>
        <w:t xml:space="preserve">„DĖL RAŠYMO APSIRIKIMO IŠTAISYMO KRETINGOS RAJONO SAVIVALDYBĖS TARYBOS 2026 M. VASARIO 26 D. SPRENDIME NR. T2-56 „DĖL KRETINGOS RAJONO KULTŪROS CENTRO NUOSTATŲ TVIRTINIMO“ </w:t>
      </w:r>
    </w:p>
    <w:p w14:paraId="681BFE79" w14:textId="77777777" w:rsidR="00BC7685" w:rsidRPr="00AA5826" w:rsidRDefault="00BC7685" w:rsidP="00BC7685">
      <w:pPr>
        <w:rPr>
          <w:bCs/>
        </w:rPr>
      </w:pPr>
    </w:p>
    <w:p w14:paraId="7AB02F73" w14:textId="1A6938FB" w:rsidR="00BC7685" w:rsidRPr="00AA5826" w:rsidRDefault="00BC7685" w:rsidP="007D6997">
      <w:pPr>
        <w:jc w:val="center"/>
        <w:rPr>
          <w:bCs/>
        </w:rPr>
      </w:pPr>
      <w:r w:rsidRPr="00AA5826">
        <w:rPr>
          <w:bCs/>
        </w:rPr>
        <w:t>202</w:t>
      </w:r>
      <w:r w:rsidR="00F51CEF" w:rsidRPr="00AA5826">
        <w:rPr>
          <w:bCs/>
        </w:rPr>
        <w:t>6</w:t>
      </w:r>
      <w:r w:rsidRPr="00AA5826">
        <w:rPr>
          <w:bCs/>
        </w:rPr>
        <w:t>-0</w:t>
      </w:r>
      <w:r w:rsidR="00483FE5" w:rsidRPr="00AA5826">
        <w:rPr>
          <w:bCs/>
        </w:rPr>
        <w:t>3</w:t>
      </w:r>
      <w:r w:rsidRPr="00AA5826">
        <w:rPr>
          <w:bCs/>
        </w:rPr>
        <w:t>-</w:t>
      </w:r>
    </w:p>
    <w:p w14:paraId="4CA2F1D0" w14:textId="6DF983FA" w:rsidR="00F51CEF" w:rsidRPr="00AA5826" w:rsidRDefault="00F51CEF" w:rsidP="007D6997">
      <w:pPr>
        <w:jc w:val="center"/>
        <w:rPr>
          <w:bCs/>
        </w:rPr>
      </w:pPr>
      <w:r w:rsidRPr="00AA5826">
        <w:rPr>
          <w:bCs/>
        </w:rPr>
        <w:t>Kretinga</w:t>
      </w:r>
    </w:p>
    <w:p w14:paraId="44549AC4" w14:textId="77777777" w:rsidR="0038505F" w:rsidRPr="00AA5826" w:rsidRDefault="0038505F" w:rsidP="007D6997">
      <w:pPr>
        <w:jc w:val="both"/>
        <w:rPr>
          <w:b/>
          <w:lang w:eastAsia="lt-LT"/>
        </w:rPr>
      </w:pPr>
    </w:p>
    <w:p w14:paraId="238552F6" w14:textId="77777777" w:rsidR="00FC3CBC" w:rsidRPr="00AA5826" w:rsidRDefault="00FC3CBC" w:rsidP="00FC3CBC">
      <w:pPr>
        <w:ind w:firstLine="851"/>
        <w:jc w:val="both"/>
      </w:pPr>
      <w:r w:rsidRPr="00AA5826">
        <w:rPr>
          <w:b/>
        </w:rPr>
        <w:t>1. Parengto sprendimo projekto tikslas ir uždaviniai.</w:t>
      </w:r>
    </w:p>
    <w:p w14:paraId="4CCC59F1" w14:textId="6ED5C594" w:rsidR="00FC3CBC" w:rsidRPr="00AA5826" w:rsidRDefault="00A472E3" w:rsidP="00FC3CBC">
      <w:pPr>
        <w:pStyle w:val="Sraopastraipa"/>
        <w:tabs>
          <w:tab w:val="left" w:pos="851"/>
        </w:tabs>
        <w:ind w:left="0" w:firstLine="851"/>
        <w:jc w:val="both"/>
      </w:pPr>
      <w:r w:rsidRPr="00AA5826">
        <w:t>I</w:t>
      </w:r>
      <w:r w:rsidR="00483FE5" w:rsidRPr="00AA5826">
        <w:t>štaisyti rašymo apsirikimą Kretingos rajono savivaldybės tarybos 2026 m. vasario 26 d. sprendimo Nr. T2-56 „Dėl Kretingos rajono kultūros centro nuostatų tvirtinimo“ 3 punkte</w:t>
      </w:r>
      <w:r w:rsidR="00FC3CBC" w:rsidRPr="00AA5826">
        <w:t xml:space="preserve">. </w:t>
      </w:r>
    </w:p>
    <w:p w14:paraId="56A363B1" w14:textId="77777777" w:rsidR="00FC3CBC" w:rsidRPr="00AA5826" w:rsidRDefault="00FC3CBC" w:rsidP="00FC3CBC">
      <w:pPr>
        <w:ind w:firstLine="851"/>
        <w:jc w:val="both"/>
        <w:rPr>
          <w:b/>
        </w:rPr>
      </w:pPr>
      <w:r w:rsidRPr="00AA5826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199470" w14:textId="77777777" w:rsidR="00A472E3" w:rsidRPr="00A472E3" w:rsidRDefault="006526DE" w:rsidP="00A472E3">
      <w:pPr>
        <w:ind w:firstLine="851"/>
        <w:jc w:val="both"/>
      </w:pPr>
      <w:r w:rsidRPr="00AA5826">
        <w:rPr>
          <w:bCs/>
        </w:rPr>
        <w:t>Kretingos rajono savivaldybės tarybos 2026 m. vasario 26 d. sprendim</w:t>
      </w:r>
      <w:r w:rsidR="009B335A" w:rsidRPr="00AA5826">
        <w:rPr>
          <w:bCs/>
        </w:rPr>
        <w:t>o</w:t>
      </w:r>
      <w:r w:rsidRPr="00AA5826">
        <w:rPr>
          <w:bCs/>
        </w:rPr>
        <w:t xml:space="preserve"> Nr. T2-56 „Dėl Kretingos rajono kultūros centro nuostatų tvirtinimo“ 3 punkt</w:t>
      </w:r>
      <w:r w:rsidR="009B335A" w:rsidRPr="00AA5826">
        <w:rPr>
          <w:bCs/>
        </w:rPr>
        <w:t>u</w:t>
      </w:r>
      <w:r w:rsidRPr="00AA5826">
        <w:rPr>
          <w:bCs/>
        </w:rPr>
        <w:t xml:space="preserve"> buvo </w:t>
      </w:r>
      <w:r w:rsidR="00B24095" w:rsidRPr="00AA5826">
        <w:t>pripažinta</w:t>
      </w:r>
      <w:r w:rsidR="00A472E3" w:rsidRPr="00AA5826">
        <w:t>s</w:t>
      </w:r>
      <w:r w:rsidR="00B24095" w:rsidRPr="00AA5826">
        <w:t xml:space="preserve"> netekusiu galios Kretingos rajono savivaldybės tarybos 2005 m. </w:t>
      </w:r>
      <w:r w:rsidR="00B24095" w:rsidRPr="00AA5826">
        <w:rPr>
          <w:bCs/>
        </w:rPr>
        <w:t xml:space="preserve">kovo 28 d. sprendimas Nr. T2-131 </w:t>
      </w:r>
      <w:r w:rsidR="00B24095" w:rsidRPr="00AA5826">
        <w:t>„Dėl Kretingos rajono kultūros centro nuostatų tvirtinimo“</w:t>
      </w:r>
      <w:r w:rsidR="00B24095" w:rsidRPr="00AA5826">
        <w:rPr>
          <w:bCs/>
        </w:rPr>
        <w:t xml:space="preserve"> su visais pakeitimais ir papildymais. </w:t>
      </w:r>
      <w:r w:rsidR="00A472E3" w:rsidRPr="00A472E3">
        <w:t>Tačiau šiame punkte buvo neteisingai nurodyta pripažįstamo netekusiu galios sprendimo data ir numeris. Teisinga nuoroda yra: Kretingos rajono savivaldybės tarybos 2005 m. kovo 31 d. sprendimas Nr. T2-97.</w:t>
      </w:r>
    </w:p>
    <w:p w14:paraId="26B28C41" w14:textId="536FFFD6" w:rsidR="00A472E3" w:rsidRPr="00AA5826" w:rsidRDefault="00A472E3" w:rsidP="00A472E3">
      <w:pPr>
        <w:ind w:firstLine="851"/>
        <w:jc w:val="both"/>
      </w:pPr>
      <w:r w:rsidRPr="00AA5826">
        <w:t>Vadovaujantis Lietuvos Respublikos viešojo administravimo įstatymo 15 straipsnio 1 dalimi, būtina ištaisyti rašymo apsirikimą Kretingos rajono savivaldybės tarybos 2026 m. vasario 26 d. sprendimo Nr. T2-56 3 punkte, nurodant teisingą pripažįstamo netekusiu galios sprendimo datą ir numerį – 2005 m. kovo 31 d. sprendimą Nr. T2-97.</w:t>
      </w:r>
    </w:p>
    <w:p w14:paraId="432D489D" w14:textId="77777777" w:rsidR="00FC3CBC" w:rsidRPr="00AA5826" w:rsidRDefault="00FC3CBC" w:rsidP="00FC3CBC">
      <w:pPr>
        <w:ind w:firstLine="851"/>
        <w:jc w:val="both"/>
        <w:rPr>
          <w:b/>
          <w:color w:val="000000"/>
        </w:rPr>
      </w:pPr>
      <w:r w:rsidRPr="00AA5826">
        <w:rPr>
          <w:b/>
          <w:color w:val="000000"/>
        </w:rPr>
        <w:t>3. Kokių rezultatų laukiama.</w:t>
      </w:r>
    </w:p>
    <w:p w14:paraId="45FD0E4B" w14:textId="6AA38AA1" w:rsidR="00FC3CBC" w:rsidRPr="00AA5826" w:rsidRDefault="009B335A" w:rsidP="00FC3CBC">
      <w:pPr>
        <w:ind w:firstLine="851"/>
        <w:jc w:val="both"/>
      </w:pPr>
      <w:r w:rsidRPr="00AA5826">
        <w:t>Ištaisytas rašymo apsirikimas teisės akte.</w:t>
      </w:r>
    </w:p>
    <w:p w14:paraId="42D6657C" w14:textId="77777777" w:rsidR="00FC3CBC" w:rsidRPr="00AA5826" w:rsidRDefault="00FC3CBC" w:rsidP="00FC3CBC">
      <w:pPr>
        <w:ind w:firstLine="851"/>
        <w:jc w:val="both"/>
        <w:rPr>
          <w:b/>
          <w:bCs/>
        </w:rPr>
      </w:pPr>
      <w:r w:rsidRPr="00AA5826">
        <w:rPr>
          <w:b/>
        </w:rPr>
        <w:t>4. Lėšų poreikis ir šaltiniai</w:t>
      </w:r>
      <w:r w:rsidRPr="00AA5826">
        <w:rPr>
          <w:b/>
          <w:bCs/>
        </w:rPr>
        <w:t>.</w:t>
      </w:r>
    </w:p>
    <w:p w14:paraId="36002E0C" w14:textId="65EA0646" w:rsidR="00FC3CBC" w:rsidRPr="00AA5826" w:rsidRDefault="009B335A" w:rsidP="00FC3CBC">
      <w:pPr>
        <w:ind w:firstLine="851"/>
        <w:jc w:val="both"/>
      </w:pPr>
      <w:r w:rsidRPr="00AA5826">
        <w:t>–</w:t>
      </w:r>
    </w:p>
    <w:p w14:paraId="3FF360B2" w14:textId="77777777" w:rsidR="00FC3CBC" w:rsidRPr="00AA5826" w:rsidRDefault="00FC3CBC" w:rsidP="00FC3CBC">
      <w:pPr>
        <w:ind w:firstLine="851"/>
        <w:jc w:val="both"/>
        <w:rPr>
          <w:b/>
        </w:rPr>
      </w:pPr>
      <w:r w:rsidRPr="00AA5826">
        <w:rPr>
          <w:b/>
        </w:rPr>
        <w:t>5. Kiti sprendimui priimti reikalingi pagrindimai, skaičiavimai, paaiškinimai</w:t>
      </w:r>
    </w:p>
    <w:p w14:paraId="76D15A70" w14:textId="77777777" w:rsidR="00FC3CBC" w:rsidRPr="00AA5826" w:rsidRDefault="00FC3CBC" w:rsidP="00FC3CBC">
      <w:pPr>
        <w:ind w:firstLine="851"/>
        <w:jc w:val="both"/>
      </w:pPr>
      <w:r w:rsidRPr="00AA5826">
        <w:t>–</w:t>
      </w:r>
    </w:p>
    <w:p w14:paraId="5887695B" w14:textId="77777777" w:rsidR="00FC3CBC" w:rsidRPr="00AA5826" w:rsidRDefault="00FC3CBC" w:rsidP="00FC3CBC">
      <w:pPr>
        <w:ind w:firstLine="851"/>
        <w:jc w:val="both"/>
        <w:rPr>
          <w:b/>
        </w:rPr>
      </w:pPr>
      <w:r w:rsidRPr="00AA5826">
        <w:rPr>
          <w:b/>
        </w:rPr>
        <w:t>6. Teisės akto projekto antikorupcinio vertinimo išvada dėl sprendimo projekto teikimo antikorupciniam vertinimui.</w:t>
      </w:r>
    </w:p>
    <w:p w14:paraId="5DE1ACD6" w14:textId="77777777" w:rsidR="00FC3CBC" w:rsidRPr="00AA5826" w:rsidRDefault="00FC3CBC" w:rsidP="00FC3CBC">
      <w:pPr>
        <w:ind w:firstLine="851"/>
        <w:jc w:val="both"/>
        <w:rPr>
          <w:b/>
        </w:rPr>
      </w:pPr>
      <w:r w:rsidRPr="00AA5826">
        <w:t>Teisės aktuose nenumatytas sprendimo projekto antikorupcinis vertinimas.</w:t>
      </w:r>
    </w:p>
    <w:p w14:paraId="35B07359" w14:textId="77777777" w:rsidR="00FC3CBC" w:rsidRPr="00AA5826" w:rsidRDefault="00FC3CBC" w:rsidP="00FC3CBC">
      <w:pPr>
        <w:ind w:firstLine="851"/>
        <w:jc w:val="both"/>
        <w:rPr>
          <w:b/>
        </w:rPr>
      </w:pPr>
      <w:r w:rsidRPr="00AA5826">
        <w:rPr>
          <w:b/>
        </w:rPr>
        <w:t xml:space="preserve">7. Autorius ar autorių grupė. </w:t>
      </w:r>
    </w:p>
    <w:p w14:paraId="1C1D1A44" w14:textId="5E5B364C" w:rsidR="00FC3CBC" w:rsidRPr="00AA5826" w:rsidRDefault="00FC3CBC" w:rsidP="00DE36F2">
      <w:pPr>
        <w:ind w:firstLine="851"/>
        <w:jc w:val="both"/>
      </w:pPr>
      <w:r w:rsidRPr="00AA5826">
        <w:t>Kultūros ir sporto skyriaus vedėja Dalia Činkienė.</w:t>
      </w:r>
    </w:p>
    <w:p w14:paraId="1ACBC02E" w14:textId="77777777" w:rsidR="006526DE" w:rsidRPr="00AA5826" w:rsidRDefault="006526DE" w:rsidP="00DE36F2">
      <w:pPr>
        <w:ind w:firstLine="851"/>
        <w:jc w:val="both"/>
      </w:pPr>
    </w:p>
    <w:sectPr w:rsidR="006526DE" w:rsidRPr="00AA5826" w:rsidSect="008C1A5C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FDAB" w14:textId="77777777" w:rsidR="0054290D" w:rsidRDefault="0054290D" w:rsidP="00E41019">
      <w:r>
        <w:separator/>
      </w:r>
    </w:p>
  </w:endnote>
  <w:endnote w:type="continuationSeparator" w:id="0">
    <w:p w14:paraId="01F545F0" w14:textId="77777777" w:rsidR="0054290D" w:rsidRDefault="0054290D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D01D" w14:textId="77777777" w:rsidR="0054290D" w:rsidRDefault="0054290D" w:rsidP="00E41019">
      <w:r>
        <w:separator/>
      </w:r>
    </w:p>
  </w:footnote>
  <w:footnote w:type="continuationSeparator" w:id="0">
    <w:p w14:paraId="2A055DA0" w14:textId="77777777" w:rsidR="0054290D" w:rsidRDefault="0054290D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3822302">
    <w:abstractNumId w:val="2"/>
  </w:num>
  <w:num w:numId="2" w16cid:durableId="673849149">
    <w:abstractNumId w:val="1"/>
  </w:num>
  <w:num w:numId="3" w16cid:durableId="313416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2766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6A"/>
    <w:rsid w:val="00000B81"/>
    <w:rsid w:val="00050BD2"/>
    <w:rsid w:val="00052772"/>
    <w:rsid w:val="000578E3"/>
    <w:rsid w:val="0006002E"/>
    <w:rsid w:val="000728F5"/>
    <w:rsid w:val="00072E3B"/>
    <w:rsid w:val="00075A05"/>
    <w:rsid w:val="00084E18"/>
    <w:rsid w:val="00096C7F"/>
    <w:rsid w:val="000B2974"/>
    <w:rsid w:val="000B5C9E"/>
    <w:rsid w:val="000C2C60"/>
    <w:rsid w:val="000C567C"/>
    <w:rsid w:val="000F0203"/>
    <w:rsid w:val="000F5902"/>
    <w:rsid w:val="00101BAF"/>
    <w:rsid w:val="00124508"/>
    <w:rsid w:val="00127F70"/>
    <w:rsid w:val="00132E4D"/>
    <w:rsid w:val="00156988"/>
    <w:rsid w:val="00156DFE"/>
    <w:rsid w:val="0017028A"/>
    <w:rsid w:val="001760A0"/>
    <w:rsid w:val="00186B98"/>
    <w:rsid w:val="00191D42"/>
    <w:rsid w:val="001A097D"/>
    <w:rsid w:val="001B41CF"/>
    <w:rsid w:val="001C4393"/>
    <w:rsid w:val="001C4828"/>
    <w:rsid w:val="001C5525"/>
    <w:rsid w:val="001D0091"/>
    <w:rsid w:val="001D773C"/>
    <w:rsid w:val="001D7966"/>
    <w:rsid w:val="00213720"/>
    <w:rsid w:val="00217EE7"/>
    <w:rsid w:val="00221A9E"/>
    <w:rsid w:val="00230C10"/>
    <w:rsid w:val="002314F5"/>
    <w:rsid w:val="00237DA9"/>
    <w:rsid w:val="00253D8C"/>
    <w:rsid w:val="002546C1"/>
    <w:rsid w:val="0026371F"/>
    <w:rsid w:val="00296DD3"/>
    <w:rsid w:val="002A2FEA"/>
    <w:rsid w:val="002C3770"/>
    <w:rsid w:val="002E599A"/>
    <w:rsid w:val="002F01DA"/>
    <w:rsid w:val="00313194"/>
    <w:rsid w:val="003303AD"/>
    <w:rsid w:val="00332E35"/>
    <w:rsid w:val="00343094"/>
    <w:rsid w:val="00343AE4"/>
    <w:rsid w:val="00343C4C"/>
    <w:rsid w:val="00353087"/>
    <w:rsid w:val="003546D0"/>
    <w:rsid w:val="00375945"/>
    <w:rsid w:val="00375A09"/>
    <w:rsid w:val="003766A0"/>
    <w:rsid w:val="003847F5"/>
    <w:rsid w:val="0038505F"/>
    <w:rsid w:val="00387967"/>
    <w:rsid w:val="003B0A5B"/>
    <w:rsid w:val="003B5930"/>
    <w:rsid w:val="003C1028"/>
    <w:rsid w:val="003C6FAC"/>
    <w:rsid w:val="003E5580"/>
    <w:rsid w:val="00406176"/>
    <w:rsid w:val="00407165"/>
    <w:rsid w:val="00420E5B"/>
    <w:rsid w:val="00424E16"/>
    <w:rsid w:val="00427439"/>
    <w:rsid w:val="00430C29"/>
    <w:rsid w:val="00482067"/>
    <w:rsid w:val="004835E9"/>
    <w:rsid w:val="00483967"/>
    <w:rsid w:val="00483FE5"/>
    <w:rsid w:val="00484946"/>
    <w:rsid w:val="00486B14"/>
    <w:rsid w:val="004A0E03"/>
    <w:rsid w:val="004A4BCB"/>
    <w:rsid w:val="004C302B"/>
    <w:rsid w:val="004D373A"/>
    <w:rsid w:val="004E1451"/>
    <w:rsid w:val="004E2521"/>
    <w:rsid w:val="004E28E7"/>
    <w:rsid w:val="004E39ED"/>
    <w:rsid w:val="004F0175"/>
    <w:rsid w:val="004F4EB6"/>
    <w:rsid w:val="00501CDF"/>
    <w:rsid w:val="00502A3F"/>
    <w:rsid w:val="0050344B"/>
    <w:rsid w:val="005350E8"/>
    <w:rsid w:val="0054290D"/>
    <w:rsid w:val="00553E84"/>
    <w:rsid w:val="00557157"/>
    <w:rsid w:val="00560881"/>
    <w:rsid w:val="00561909"/>
    <w:rsid w:val="0059157E"/>
    <w:rsid w:val="00591B7C"/>
    <w:rsid w:val="00595077"/>
    <w:rsid w:val="005971BB"/>
    <w:rsid w:val="005A1A75"/>
    <w:rsid w:val="005A5C12"/>
    <w:rsid w:val="005B6642"/>
    <w:rsid w:val="005C0AF1"/>
    <w:rsid w:val="005D0AF5"/>
    <w:rsid w:val="005E027B"/>
    <w:rsid w:val="005F3F87"/>
    <w:rsid w:val="00611FE4"/>
    <w:rsid w:val="00616113"/>
    <w:rsid w:val="00623D1F"/>
    <w:rsid w:val="0062642C"/>
    <w:rsid w:val="006416C9"/>
    <w:rsid w:val="006521A4"/>
    <w:rsid w:val="006526DE"/>
    <w:rsid w:val="006663CA"/>
    <w:rsid w:val="006705A4"/>
    <w:rsid w:val="006753AA"/>
    <w:rsid w:val="00677B50"/>
    <w:rsid w:val="00682D51"/>
    <w:rsid w:val="00693C96"/>
    <w:rsid w:val="0069447A"/>
    <w:rsid w:val="006A7D0D"/>
    <w:rsid w:val="006B1240"/>
    <w:rsid w:val="006B142E"/>
    <w:rsid w:val="006C0750"/>
    <w:rsid w:val="006C4546"/>
    <w:rsid w:val="006E79B8"/>
    <w:rsid w:val="0070150C"/>
    <w:rsid w:val="00701CE7"/>
    <w:rsid w:val="0070643A"/>
    <w:rsid w:val="007076C0"/>
    <w:rsid w:val="0071216A"/>
    <w:rsid w:val="007250FA"/>
    <w:rsid w:val="007269FD"/>
    <w:rsid w:val="00727767"/>
    <w:rsid w:val="00746424"/>
    <w:rsid w:val="00747115"/>
    <w:rsid w:val="00762384"/>
    <w:rsid w:val="00776584"/>
    <w:rsid w:val="00797F28"/>
    <w:rsid w:val="007A3452"/>
    <w:rsid w:val="007A3DD2"/>
    <w:rsid w:val="007D68A6"/>
    <w:rsid w:val="007D6997"/>
    <w:rsid w:val="007F369D"/>
    <w:rsid w:val="007F4BEF"/>
    <w:rsid w:val="00805EC7"/>
    <w:rsid w:val="00812F3F"/>
    <w:rsid w:val="0081440B"/>
    <w:rsid w:val="008200AD"/>
    <w:rsid w:val="0084385C"/>
    <w:rsid w:val="00871358"/>
    <w:rsid w:val="00881B34"/>
    <w:rsid w:val="008874D8"/>
    <w:rsid w:val="008A2F99"/>
    <w:rsid w:val="008A614B"/>
    <w:rsid w:val="008A79E8"/>
    <w:rsid w:val="008C1A5C"/>
    <w:rsid w:val="008D401C"/>
    <w:rsid w:val="008E62C7"/>
    <w:rsid w:val="008E6336"/>
    <w:rsid w:val="008E77E4"/>
    <w:rsid w:val="00912FBF"/>
    <w:rsid w:val="0092449A"/>
    <w:rsid w:val="00935966"/>
    <w:rsid w:val="00936F09"/>
    <w:rsid w:val="00956BC6"/>
    <w:rsid w:val="0096557D"/>
    <w:rsid w:val="00965C4A"/>
    <w:rsid w:val="00965EA8"/>
    <w:rsid w:val="009766C3"/>
    <w:rsid w:val="00991A84"/>
    <w:rsid w:val="009A641E"/>
    <w:rsid w:val="009B056F"/>
    <w:rsid w:val="009B335A"/>
    <w:rsid w:val="009C3F99"/>
    <w:rsid w:val="009D2FB4"/>
    <w:rsid w:val="009D3E27"/>
    <w:rsid w:val="009D4157"/>
    <w:rsid w:val="009D567A"/>
    <w:rsid w:val="009D6DC8"/>
    <w:rsid w:val="009E6DF7"/>
    <w:rsid w:val="009F1494"/>
    <w:rsid w:val="00A02C05"/>
    <w:rsid w:val="00A25802"/>
    <w:rsid w:val="00A33534"/>
    <w:rsid w:val="00A347FD"/>
    <w:rsid w:val="00A40DBB"/>
    <w:rsid w:val="00A438EE"/>
    <w:rsid w:val="00A472E3"/>
    <w:rsid w:val="00A47469"/>
    <w:rsid w:val="00A55582"/>
    <w:rsid w:val="00A571F2"/>
    <w:rsid w:val="00A61977"/>
    <w:rsid w:val="00A62E8E"/>
    <w:rsid w:val="00A8347F"/>
    <w:rsid w:val="00A8741A"/>
    <w:rsid w:val="00A93175"/>
    <w:rsid w:val="00A95C96"/>
    <w:rsid w:val="00AA421B"/>
    <w:rsid w:val="00AA5826"/>
    <w:rsid w:val="00AA73A8"/>
    <w:rsid w:val="00AB1F2A"/>
    <w:rsid w:val="00AB37D5"/>
    <w:rsid w:val="00AC45F8"/>
    <w:rsid w:val="00AD138D"/>
    <w:rsid w:val="00AD2D80"/>
    <w:rsid w:val="00AE5480"/>
    <w:rsid w:val="00B17378"/>
    <w:rsid w:val="00B24095"/>
    <w:rsid w:val="00B260FB"/>
    <w:rsid w:val="00B50D35"/>
    <w:rsid w:val="00B60E76"/>
    <w:rsid w:val="00B61D6C"/>
    <w:rsid w:val="00B62392"/>
    <w:rsid w:val="00B72CD7"/>
    <w:rsid w:val="00B74E7D"/>
    <w:rsid w:val="00B82955"/>
    <w:rsid w:val="00B82B4D"/>
    <w:rsid w:val="00BA47F4"/>
    <w:rsid w:val="00BB3E6A"/>
    <w:rsid w:val="00BC5693"/>
    <w:rsid w:val="00BC7685"/>
    <w:rsid w:val="00BF21A6"/>
    <w:rsid w:val="00BF45E4"/>
    <w:rsid w:val="00BF52F6"/>
    <w:rsid w:val="00BF6D66"/>
    <w:rsid w:val="00C07A32"/>
    <w:rsid w:val="00C209D1"/>
    <w:rsid w:val="00C228BF"/>
    <w:rsid w:val="00C22B3D"/>
    <w:rsid w:val="00C24689"/>
    <w:rsid w:val="00C3313B"/>
    <w:rsid w:val="00C335F2"/>
    <w:rsid w:val="00C473C3"/>
    <w:rsid w:val="00C54860"/>
    <w:rsid w:val="00C84E48"/>
    <w:rsid w:val="00C9301A"/>
    <w:rsid w:val="00C94A59"/>
    <w:rsid w:val="00C978FD"/>
    <w:rsid w:val="00CB51F7"/>
    <w:rsid w:val="00CD6F0C"/>
    <w:rsid w:val="00CF01D5"/>
    <w:rsid w:val="00D0620C"/>
    <w:rsid w:val="00D14210"/>
    <w:rsid w:val="00D30C12"/>
    <w:rsid w:val="00D34061"/>
    <w:rsid w:val="00D36997"/>
    <w:rsid w:val="00D406D0"/>
    <w:rsid w:val="00D51891"/>
    <w:rsid w:val="00D641A7"/>
    <w:rsid w:val="00D6436C"/>
    <w:rsid w:val="00D64CA2"/>
    <w:rsid w:val="00D90A31"/>
    <w:rsid w:val="00D91BA6"/>
    <w:rsid w:val="00D9440D"/>
    <w:rsid w:val="00DA1F1D"/>
    <w:rsid w:val="00DB1770"/>
    <w:rsid w:val="00DB43F9"/>
    <w:rsid w:val="00DB5A52"/>
    <w:rsid w:val="00DB6381"/>
    <w:rsid w:val="00DD1C1B"/>
    <w:rsid w:val="00DE2000"/>
    <w:rsid w:val="00DE22BE"/>
    <w:rsid w:val="00DE36F2"/>
    <w:rsid w:val="00DE583E"/>
    <w:rsid w:val="00DE7755"/>
    <w:rsid w:val="00DF0A91"/>
    <w:rsid w:val="00DF0F5A"/>
    <w:rsid w:val="00DF1B56"/>
    <w:rsid w:val="00E048D3"/>
    <w:rsid w:val="00E41019"/>
    <w:rsid w:val="00E603A0"/>
    <w:rsid w:val="00E6049F"/>
    <w:rsid w:val="00E6101C"/>
    <w:rsid w:val="00E72039"/>
    <w:rsid w:val="00E826D0"/>
    <w:rsid w:val="00E834EF"/>
    <w:rsid w:val="00EB1FE5"/>
    <w:rsid w:val="00EB29EF"/>
    <w:rsid w:val="00EB7FDA"/>
    <w:rsid w:val="00EC4B5E"/>
    <w:rsid w:val="00EE1AD7"/>
    <w:rsid w:val="00EE3826"/>
    <w:rsid w:val="00EF309D"/>
    <w:rsid w:val="00EF68CA"/>
    <w:rsid w:val="00F200D2"/>
    <w:rsid w:val="00F43069"/>
    <w:rsid w:val="00F46D4B"/>
    <w:rsid w:val="00F51CEF"/>
    <w:rsid w:val="00F55C20"/>
    <w:rsid w:val="00F601CE"/>
    <w:rsid w:val="00F66979"/>
    <w:rsid w:val="00F75153"/>
    <w:rsid w:val="00F8453C"/>
    <w:rsid w:val="00FA0E27"/>
    <w:rsid w:val="00FA5BC9"/>
    <w:rsid w:val="00FB47DC"/>
    <w:rsid w:val="00FC3CBC"/>
    <w:rsid w:val="00FD6949"/>
    <w:rsid w:val="00FE4DF7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3210FAA8-2A4E-4216-B78F-36D06026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Činkienė</cp:lastModifiedBy>
  <cp:revision>2</cp:revision>
  <cp:lastPrinted>2023-09-14T06:34:00Z</cp:lastPrinted>
  <dcterms:created xsi:type="dcterms:W3CDTF">2026-03-04T11:13:00Z</dcterms:created>
  <dcterms:modified xsi:type="dcterms:W3CDTF">2026-03-04T11:13:00Z</dcterms:modified>
</cp:coreProperties>
</file>