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DA28" w14:textId="77777777" w:rsidR="001B2D3C" w:rsidRPr="00736839" w:rsidRDefault="001B2D3C" w:rsidP="00FE40FD">
      <w:pPr>
        <w:spacing w:line="259" w:lineRule="auto"/>
        <w:jc w:val="center"/>
        <w:rPr>
          <w:b/>
          <w:bCs/>
          <w:szCs w:val="24"/>
        </w:rPr>
      </w:pPr>
      <w:r w:rsidRPr="00736839">
        <w:rPr>
          <w:b/>
          <w:bCs/>
          <w:szCs w:val="24"/>
        </w:rPr>
        <w:t>AIŠKINAMASIS RAŠTAS</w:t>
      </w:r>
    </w:p>
    <w:p w14:paraId="6DB8D4B8" w14:textId="77777777" w:rsidR="001B2D3C" w:rsidRPr="00736839" w:rsidRDefault="001B2D3C" w:rsidP="00FE40FD">
      <w:pPr>
        <w:jc w:val="center"/>
        <w:rPr>
          <w:b/>
          <w:szCs w:val="24"/>
        </w:rPr>
      </w:pPr>
      <w:r w:rsidRPr="00736839">
        <w:rPr>
          <w:b/>
          <w:szCs w:val="24"/>
        </w:rPr>
        <w:t>PRIE KRETINGOS RAJONO SAVIVALDYBĖS TARYBOS SPRENDIMO PROJEKTO</w:t>
      </w:r>
    </w:p>
    <w:p w14:paraId="66C58CC7" w14:textId="500A2C3E" w:rsidR="001C039C" w:rsidRPr="00736839" w:rsidRDefault="00662AD9" w:rsidP="001C039C">
      <w:pPr>
        <w:keepNext/>
        <w:keepLines/>
        <w:suppressAutoHyphens/>
        <w:jc w:val="center"/>
        <w:rPr>
          <w:b/>
          <w:szCs w:val="24"/>
        </w:rPr>
      </w:pPr>
      <w:r>
        <w:rPr>
          <w:b/>
          <w:szCs w:val="24"/>
        </w:rPr>
        <w:t>„</w:t>
      </w:r>
      <w:r w:rsidR="007E34AD" w:rsidRPr="00736839">
        <w:rPr>
          <w:b/>
          <w:szCs w:val="24"/>
        </w:rPr>
        <w:t xml:space="preserve">DĖL </w:t>
      </w:r>
      <w:r w:rsidR="007E34AD">
        <w:rPr>
          <w:b/>
          <w:szCs w:val="24"/>
        </w:rPr>
        <w:t xml:space="preserve">PRITARIMO </w:t>
      </w:r>
      <w:r w:rsidR="007E34AD" w:rsidRPr="00736839">
        <w:rPr>
          <w:b/>
          <w:szCs w:val="24"/>
        </w:rPr>
        <w:t>PROJEKT</w:t>
      </w:r>
      <w:r w:rsidR="007E34AD">
        <w:rPr>
          <w:b/>
          <w:szCs w:val="24"/>
        </w:rPr>
        <w:t>UI</w:t>
      </w:r>
      <w:r w:rsidR="007E34AD" w:rsidRPr="00736839">
        <w:rPr>
          <w:b/>
          <w:szCs w:val="24"/>
        </w:rPr>
        <w:t xml:space="preserve"> </w:t>
      </w:r>
      <w:r w:rsidR="007E34AD">
        <w:rPr>
          <w:b/>
          <w:szCs w:val="24"/>
        </w:rPr>
        <w:t>„MELIORACIJOS STATINIŲ REKONSTRAVIMAS KRETINGOS SENIŪNIJOJE, KRETINGOS RAJONO SAVIVALDYBĖJE</w:t>
      </w:r>
      <w:r w:rsidR="00FC204F">
        <w:rPr>
          <w:b/>
          <w:szCs w:val="24"/>
        </w:rPr>
        <w:t>“</w:t>
      </w:r>
    </w:p>
    <w:p w14:paraId="43B6AAE6" w14:textId="77777777" w:rsidR="009D5B89" w:rsidRPr="00736839" w:rsidRDefault="009D5B89" w:rsidP="00BD44CF">
      <w:pPr>
        <w:keepNext/>
        <w:keepLines/>
        <w:suppressAutoHyphens/>
        <w:rPr>
          <w:b/>
          <w:szCs w:val="24"/>
        </w:rPr>
      </w:pPr>
    </w:p>
    <w:p w14:paraId="51C71604" w14:textId="731D7D33" w:rsidR="001B2D3C" w:rsidRPr="00736839" w:rsidRDefault="00662AD9" w:rsidP="001B2D3C">
      <w:pPr>
        <w:jc w:val="center"/>
        <w:rPr>
          <w:szCs w:val="24"/>
        </w:rPr>
      </w:pPr>
      <w:r>
        <w:rPr>
          <w:szCs w:val="24"/>
        </w:rPr>
        <w:t>2026-0</w:t>
      </w:r>
      <w:r w:rsidR="00DC5BA5">
        <w:rPr>
          <w:szCs w:val="24"/>
        </w:rPr>
        <w:t>3</w:t>
      </w:r>
      <w:r>
        <w:rPr>
          <w:szCs w:val="24"/>
        </w:rPr>
        <w:t>-</w:t>
      </w:r>
      <w:r w:rsidR="00DC5BA5">
        <w:rPr>
          <w:szCs w:val="24"/>
        </w:rPr>
        <w:t>0</w:t>
      </w:r>
      <w:r w:rsidR="007E34AD">
        <w:rPr>
          <w:szCs w:val="24"/>
        </w:rPr>
        <w:t>4</w:t>
      </w:r>
    </w:p>
    <w:p w14:paraId="5DA476D6" w14:textId="77777777" w:rsidR="001B2D3C" w:rsidRPr="00736839" w:rsidRDefault="001B2D3C" w:rsidP="001B2D3C">
      <w:pPr>
        <w:jc w:val="center"/>
        <w:rPr>
          <w:szCs w:val="24"/>
        </w:rPr>
      </w:pPr>
      <w:r w:rsidRPr="00736839">
        <w:rPr>
          <w:szCs w:val="24"/>
        </w:rPr>
        <w:t>Kretinga</w:t>
      </w:r>
    </w:p>
    <w:p w14:paraId="096FD25A" w14:textId="77777777" w:rsidR="001B2D3C" w:rsidRPr="00736839" w:rsidRDefault="001B2D3C" w:rsidP="00BD44CF">
      <w:pPr>
        <w:rPr>
          <w:b/>
          <w:szCs w:val="24"/>
        </w:rPr>
      </w:pPr>
    </w:p>
    <w:p w14:paraId="21E57BAC" w14:textId="77777777" w:rsidR="001B2D3C" w:rsidRPr="00736839" w:rsidRDefault="001B2D3C" w:rsidP="00640FC8">
      <w:pPr>
        <w:pStyle w:val="Sraopastraipa"/>
        <w:numPr>
          <w:ilvl w:val="0"/>
          <w:numId w:val="4"/>
        </w:numPr>
        <w:jc w:val="both"/>
        <w:rPr>
          <w:b/>
          <w:szCs w:val="24"/>
        </w:rPr>
      </w:pPr>
      <w:r w:rsidRPr="00736839">
        <w:rPr>
          <w:b/>
          <w:szCs w:val="24"/>
        </w:rPr>
        <w:t>Parengto sprendimo projekto tikslai ir uždaviniai.</w:t>
      </w:r>
    </w:p>
    <w:p w14:paraId="7BC63911" w14:textId="5F3312C7" w:rsidR="00567E90" w:rsidRPr="003443D8" w:rsidRDefault="00A533D3" w:rsidP="00640FC8">
      <w:pPr>
        <w:ind w:firstLine="851"/>
        <w:jc w:val="both"/>
        <w:rPr>
          <w:szCs w:val="24"/>
        </w:rPr>
      </w:pPr>
      <w:r w:rsidRPr="003443D8">
        <w:rPr>
          <w:color w:val="000000"/>
          <w:szCs w:val="24"/>
          <w:lang w:eastAsia="ar-SA"/>
        </w:rPr>
        <w:t>Ši</w:t>
      </w:r>
      <w:r w:rsidR="00355467" w:rsidRPr="003443D8">
        <w:rPr>
          <w:color w:val="000000"/>
          <w:szCs w:val="24"/>
          <w:lang w:eastAsia="ar-SA"/>
        </w:rPr>
        <w:t>uo</w:t>
      </w:r>
      <w:r w:rsidRPr="003443D8">
        <w:rPr>
          <w:color w:val="000000"/>
          <w:szCs w:val="24"/>
          <w:lang w:eastAsia="ar-SA"/>
        </w:rPr>
        <w:t xml:space="preserve"> tarybos sprendimo</w:t>
      </w:r>
      <w:r w:rsidR="00355467" w:rsidRPr="003443D8">
        <w:rPr>
          <w:color w:val="000000"/>
          <w:szCs w:val="24"/>
          <w:lang w:eastAsia="ar-SA"/>
        </w:rPr>
        <w:t xml:space="preserve"> </w:t>
      </w:r>
      <w:r w:rsidR="00355467" w:rsidRPr="003443D8">
        <w:rPr>
          <w:bCs/>
          <w:szCs w:val="24"/>
        </w:rPr>
        <w:t>projektu siekiama pritarti</w:t>
      </w:r>
      <w:r w:rsidR="00CC06BD" w:rsidRPr="003443D8">
        <w:rPr>
          <w:bCs/>
          <w:szCs w:val="24"/>
        </w:rPr>
        <w:t xml:space="preserve"> projekto </w:t>
      </w:r>
      <w:r w:rsidR="00804967" w:rsidRPr="007E2E6E">
        <w:rPr>
          <w:szCs w:val="24"/>
        </w:rPr>
        <w:t>„</w:t>
      </w:r>
      <w:r w:rsidR="006F60A7">
        <w:rPr>
          <w:szCs w:val="24"/>
        </w:rPr>
        <w:t>Me</w:t>
      </w:r>
      <w:r w:rsidR="006F60A7" w:rsidRPr="00A356F3">
        <w:rPr>
          <w:szCs w:val="24"/>
        </w:rPr>
        <w:t xml:space="preserve">lioracijos </w:t>
      </w:r>
      <w:r w:rsidR="006F60A7">
        <w:rPr>
          <w:szCs w:val="24"/>
        </w:rPr>
        <w:t>statinių</w:t>
      </w:r>
      <w:r w:rsidR="006F60A7" w:rsidRPr="00A356F3">
        <w:rPr>
          <w:szCs w:val="24"/>
        </w:rPr>
        <w:t xml:space="preserve"> </w:t>
      </w:r>
      <w:r w:rsidR="006F60A7">
        <w:rPr>
          <w:szCs w:val="24"/>
        </w:rPr>
        <w:t>rekonstravimas Kretingos seniūnijoje, Kretingos rajono savivaldybėje</w:t>
      </w:r>
      <w:r w:rsidR="00804967" w:rsidRPr="003443D8">
        <w:rPr>
          <w:szCs w:val="24"/>
        </w:rPr>
        <w:t>“</w:t>
      </w:r>
      <w:r w:rsidR="00CC06BD" w:rsidRPr="003443D8">
        <w:rPr>
          <w:szCs w:val="24"/>
        </w:rPr>
        <w:t xml:space="preserve"> </w:t>
      </w:r>
      <w:r w:rsidR="00DB6199" w:rsidRPr="003443D8">
        <w:rPr>
          <w:szCs w:val="24"/>
        </w:rPr>
        <w:t xml:space="preserve">teikimui, siekiant gauti finansavimą </w:t>
      </w:r>
      <w:r w:rsidR="00760707" w:rsidRPr="003443D8">
        <w:rPr>
          <w:szCs w:val="24"/>
        </w:rPr>
        <w:t xml:space="preserve">pagal </w:t>
      </w:r>
      <w:r w:rsidR="006F60A7">
        <w:rPr>
          <w:szCs w:val="24"/>
        </w:rPr>
        <w:t>Valstybei nuosavybės teise priklausančių melioracijos inžinerinių statinių rekonstravimo darbų investicijų projektų finansavimo</w:t>
      </w:r>
      <w:r w:rsidR="006F60A7" w:rsidRPr="00736839">
        <w:t xml:space="preserve"> taisyk</w:t>
      </w:r>
      <w:r w:rsidR="006F60A7">
        <w:t>l</w:t>
      </w:r>
      <w:r w:rsidR="00662AD9">
        <w:t>es</w:t>
      </w:r>
      <w:r w:rsidR="001C3325">
        <w:t>.</w:t>
      </w:r>
      <w:r w:rsidR="00236ADA">
        <w:rPr>
          <w:szCs w:val="24"/>
        </w:rPr>
        <w:t xml:space="preserve"> </w:t>
      </w:r>
      <w:r w:rsidR="008B79A8">
        <w:rPr>
          <w:szCs w:val="24"/>
        </w:rPr>
        <w:t xml:space="preserve">Gavus finansavimą </w:t>
      </w:r>
      <w:r w:rsidR="008B79A8" w:rsidRPr="00736839">
        <w:rPr>
          <w:bCs/>
          <w:shd w:val="clear" w:color="auto" w:fill="FDFDFD"/>
        </w:rPr>
        <w:t>numatyti Kretingos rajono savivaldybės biudžete netinkamų finansuoti, bet su projektu susijusių</w:t>
      </w:r>
      <w:r w:rsidR="008B79A8">
        <w:rPr>
          <w:bCs/>
          <w:shd w:val="clear" w:color="auto" w:fill="FDFDFD"/>
        </w:rPr>
        <w:t>,</w:t>
      </w:r>
      <w:r w:rsidR="008B79A8" w:rsidRPr="00736839">
        <w:rPr>
          <w:bCs/>
          <w:shd w:val="clear" w:color="auto" w:fill="FDFDFD"/>
        </w:rPr>
        <w:t xml:space="preserve"> išlaidų padengimą bei tinkamų finansuoti išlaidų dalies, kurios nepadengia projektui skiriamos lėšos, finansavimą</w:t>
      </w:r>
      <w:r w:rsidR="008B79A8" w:rsidRPr="003443D8">
        <w:rPr>
          <w:szCs w:val="24"/>
        </w:rPr>
        <w:t>.</w:t>
      </w:r>
      <w:r w:rsidR="008B79A8">
        <w:rPr>
          <w:szCs w:val="24"/>
        </w:rPr>
        <w:t xml:space="preserve"> </w:t>
      </w:r>
      <w:r w:rsidR="00662AD9" w:rsidRPr="000956FA">
        <w:rPr>
          <w:szCs w:val="24"/>
        </w:rPr>
        <w:t xml:space="preserve">Įgalioti Kretingos rajono savivaldybės administracijos direktorių pasirašyti su </w:t>
      </w:r>
      <w:r w:rsidR="00662AD9">
        <w:rPr>
          <w:szCs w:val="24"/>
        </w:rPr>
        <w:t>p</w:t>
      </w:r>
      <w:r w:rsidR="00662AD9" w:rsidRPr="000956FA">
        <w:rPr>
          <w:szCs w:val="24"/>
        </w:rPr>
        <w:t>rojektu susijusius dokumentus.</w:t>
      </w:r>
      <w:r w:rsidR="00662AD9">
        <w:rPr>
          <w:szCs w:val="24"/>
        </w:rPr>
        <w:t xml:space="preserve"> </w:t>
      </w:r>
      <w:r w:rsidR="00804967" w:rsidRPr="003443D8">
        <w:rPr>
          <w:szCs w:val="24"/>
        </w:rPr>
        <w:t xml:space="preserve">Projektas bus teikiamas </w:t>
      </w:r>
      <w:r w:rsidR="006F60A7">
        <w:rPr>
          <w:szCs w:val="24"/>
        </w:rPr>
        <w:t>Nacionalinei mokėjimo agentūrai prie Žemės ūkio ministerijos</w:t>
      </w:r>
      <w:r w:rsidR="00804967" w:rsidRPr="003443D8">
        <w:rPr>
          <w:szCs w:val="24"/>
        </w:rPr>
        <w:t>.</w:t>
      </w:r>
    </w:p>
    <w:p w14:paraId="7E883B3B" w14:textId="77777777" w:rsidR="005B3AB0" w:rsidRPr="00CC7D06" w:rsidRDefault="00A533D3" w:rsidP="005B3AB0">
      <w:pPr>
        <w:widowControl w:val="0"/>
        <w:tabs>
          <w:tab w:val="left" w:pos="851"/>
        </w:tabs>
        <w:autoSpaceDE w:val="0"/>
        <w:autoSpaceDN w:val="0"/>
        <w:ind w:firstLine="851"/>
        <w:jc w:val="both"/>
        <w:outlineLvl w:val="1"/>
        <w:rPr>
          <w:b/>
        </w:rPr>
      </w:pPr>
      <w:r w:rsidRPr="00736839">
        <w:rPr>
          <w:b/>
        </w:rPr>
        <w:t xml:space="preserve">2. </w:t>
      </w:r>
      <w:r w:rsidR="005B3AB0" w:rsidRPr="00790B3D">
        <w:rPr>
          <w:b/>
        </w:rPr>
        <w:t>Siūlomos teisinio reguliavimo nuostatos, šiuo metu esantis teisinis reglamentavimas, kokie šios srities teisės aktai tebegalioja ir kokius teisės aktus būtina pakeisti ar panaikinti, priėmus teikiamą tarybos sprendimo projektą.</w:t>
      </w:r>
    </w:p>
    <w:p w14:paraId="692F7BDA" w14:textId="77777777" w:rsidR="000044D1" w:rsidRPr="000044D1" w:rsidRDefault="003C33E8" w:rsidP="000044D1">
      <w:pPr>
        <w:pStyle w:val="HTMLiankstoformatuotas"/>
        <w:tabs>
          <w:tab w:val="left" w:pos="851"/>
          <w:tab w:val="left" w:pos="1134"/>
        </w:tabs>
        <w:jc w:val="both"/>
        <w:rPr>
          <w:rFonts w:ascii="Times New Roman" w:hAnsi="Times New Roman" w:cs="Times New Roman"/>
          <w:sz w:val="24"/>
          <w:szCs w:val="24"/>
        </w:rPr>
      </w:pPr>
      <w:r>
        <w:rPr>
          <w:szCs w:val="24"/>
        </w:rPr>
        <w:tab/>
      </w:r>
      <w:r w:rsidR="000044D1" w:rsidRPr="000044D1">
        <w:rPr>
          <w:rFonts w:ascii="Times New Roman" w:hAnsi="Times New Roman" w:cs="Times New Roman"/>
          <w:sz w:val="24"/>
          <w:szCs w:val="24"/>
        </w:rPr>
        <w:t>Valstybei nuosavybės teise priklausančių melioracijos statinių rekonstravimo, jų finansavimo bei savivaldybės dalyvavimo investiciniuose projektuose teisinius pagrindus nustato:</w:t>
      </w:r>
    </w:p>
    <w:p w14:paraId="5DAF5899" w14:textId="52F2BE63" w:rsidR="000044D1" w:rsidRPr="000044D1" w:rsidRDefault="000044D1" w:rsidP="000044D1">
      <w:pPr>
        <w:pStyle w:val="HTMLiankstoformatuotas"/>
        <w:numPr>
          <w:ilvl w:val="0"/>
          <w:numId w:val="21"/>
        </w:numPr>
        <w:tabs>
          <w:tab w:val="left" w:pos="1134"/>
        </w:tabs>
        <w:ind w:left="0" w:firstLine="851"/>
        <w:jc w:val="both"/>
        <w:rPr>
          <w:rFonts w:ascii="Times New Roman" w:hAnsi="Times New Roman" w:cs="Times New Roman"/>
          <w:sz w:val="24"/>
          <w:szCs w:val="24"/>
        </w:rPr>
      </w:pPr>
      <w:r w:rsidRPr="000044D1">
        <w:rPr>
          <w:rFonts w:ascii="Times New Roman" w:hAnsi="Times New Roman" w:cs="Times New Roman"/>
          <w:sz w:val="24"/>
          <w:szCs w:val="24"/>
        </w:rPr>
        <w:t>Lietuvos Respublikos vietos savivaldos įstatymas, reglamentuojantis savivaldybės tarybos kompetenciją priimti sprendimus dėl savivaldybės dalyvavimo programose ir projektuose, taip pat suteik</w:t>
      </w:r>
      <w:r w:rsidR="004C710C">
        <w:rPr>
          <w:rFonts w:ascii="Times New Roman" w:hAnsi="Times New Roman" w:cs="Times New Roman"/>
          <w:sz w:val="24"/>
          <w:szCs w:val="24"/>
        </w:rPr>
        <w:t>iantis</w:t>
      </w:r>
      <w:r w:rsidRPr="000044D1">
        <w:rPr>
          <w:rFonts w:ascii="Times New Roman" w:hAnsi="Times New Roman" w:cs="Times New Roman"/>
          <w:sz w:val="24"/>
          <w:szCs w:val="24"/>
        </w:rPr>
        <w:t xml:space="preserve"> įgaliojimus savivaldybės administracijos direktoriui veikti savivaldybės vardu;</w:t>
      </w:r>
    </w:p>
    <w:p w14:paraId="2AE6CFD5" w14:textId="41964813" w:rsidR="000044D1" w:rsidRPr="000044D1" w:rsidRDefault="000044D1" w:rsidP="000044D1">
      <w:pPr>
        <w:pStyle w:val="HTMLiankstoformatuotas"/>
        <w:numPr>
          <w:ilvl w:val="0"/>
          <w:numId w:val="21"/>
        </w:numPr>
        <w:tabs>
          <w:tab w:val="left" w:pos="1134"/>
        </w:tabs>
        <w:ind w:left="0" w:firstLine="851"/>
        <w:jc w:val="both"/>
        <w:rPr>
          <w:rFonts w:ascii="Times New Roman" w:hAnsi="Times New Roman" w:cs="Times New Roman"/>
          <w:sz w:val="24"/>
          <w:szCs w:val="24"/>
        </w:rPr>
      </w:pPr>
      <w:r w:rsidRPr="000044D1">
        <w:rPr>
          <w:rFonts w:ascii="Times New Roman" w:hAnsi="Times New Roman" w:cs="Times New Roman"/>
          <w:sz w:val="24"/>
          <w:szCs w:val="24"/>
        </w:rPr>
        <w:t>Lietuvos Respublikos melioracijos įstatymas, nustatantis melioracijos statinių nuosavybės, valdymo, naudojimo, priežiūros ir rekonstravimo teisinius pagrindus;</w:t>
      </w:r>
    </w:p>
    <w:p w14:paraId="73BFE795" w14:textId="42CB5C39" w:rsidR="000044D1" w:rsidRPr="000044D1" w:rsidRDefault="000044D1" w:rsidP="000044D1">
      <w:pPr>
        <w:pStyle w:val="HTMLiankstoformatuotas"/>
        <w:numPr>
          <w:ilvl w:val="0"/>
          <w:numId w:val="21"/>
        </w:numPr>
        <w:tabs>
          <w:tab w:val="left" w:pos="1134"/>
        </w:tabs>
        <w:ind w:left="0" w:firstLine="851"/>
        <w:jc w:val="both"/>
        <w:rPr>
          <w:rFonts w:ascii="Times New Roman" w:hAnsi="Times New Roman" w:cs="Times New Roman"/>
          <w:sz w:val="24"/>
          <w:szCs w:val="24"/>
        </w:rPr>
      </w:pPr>
      <w:r w:rsidRPr="000044D1">
        <w:rPr>
          <w:rFonts w:ascii="Times New Roman" w:hAnsi="Times New Roman" w:cs="Times New Roman"/>
          <w:sz w:val="24"/>
          <w:szCs w:val="24"/>
        </w:rPr>
        <w:t>Lietuvos Respublikos žemės ūkio ministro 2022 m. gegužės 12 d. įsakymas Nr. 3D-328, kuriuo patvirtintos Valstybei nuosavybės teise priklausančių melioracijos inžinerinių statinių rekonstravimo darbų investicijų projektų finansavimo taisyklės, reglamentuojančios projektų rengimo, vertinimo, teikimo ir finansavimo tvarką</w:t>
      </w:r>
      <w:r w:rsidR="00AE6080">
        <w:rPr>
          <w:rFonts w:ascii="Times New Roman" w:hAnsi="Times New Roman" w:cs="Times New Roman"/>
          <w:sz w:val="24"/>
          <w:szCs w:val="24"/>
        </w:rPr>
        <w:t>.</w:t>
      </w:r>
    </w:p>
    <w:p w14:paraId="0E9DD5B8" w14:textId="690FC406" w:rsidR="00AE6080" w:rsidRPr="00AE6080" w:rsidRDefault="00AE6080" w:rsidP="00AE6080">
      <w:pPr>
        <w:ind w:firstLine="720"/>
        <w:jc w:val="both"/>
        <w:rPr>
          <w:bCs/>
          <w:color w:val="000000" w:themeColor="text1"/>
          <w:szCs w:val="24"/>
        </w:rPr>
      </w:pPr>
      <w:r w:rsidRPr="00AE6080">
        <w:rPr>
          <w:bCs/>
          <w:color w:val="000000" w:themeColor="text1"/>
          <w:szCs w:val="24"/>
        </w:rPr>
        <w:t>Vadovaujantis Kretingos rajono savivaldybės sutarčių pasirašymo tvarkos aprašo, patvirtinto Kretingos rajono savivaldybės tarybos 2009 m. balandžio 30 d. sprendimu Nr. T2-127 „Dėl Kretingos rajono savivaldybės sutarčių pasirašymo tvarkos aprašo tvirtinimo“, 10 punktu, tik esant išankstiniam Kretingos rajono savivaldybės tarybos pritarimui pasirašomos sutartys</w:t>
      </w:r>
      <w:r>
        <w:rPr>
          <w:bCs/>
          <w:color w:val="000000" w:themeColor="text1"/>
          <w:szCs w:val="24"/>
        </w:rPr>
        <w:t>.</w:t>
      </w:r>
    </w:p>
    <w:p w14:paraId="20E873F3" w14:textId="70242D9F" w:rsidR="005B3AB0" w:rsidRDefault="005B3AB0" w:rsidP="00FE5F27">
      <w:pPr>
        <w:pStyle w:val="Sraopastraipa"/>
        <w:numPr>
          <w:ilvl w:val="0"/>
          <w:numId w:val="16"/>
        </w:numPr>
        <w:jc w:val="both"/>
        <w:rPr>
          <w:b/>
        </w:rPr>
      </w:pPr>
      <w:r w:rsidRPr="00FE5F27">
        <w:rPr>
          <w:b/>
        </w:rPr>
        <w:t>Kokių rezultatų laukiama.</w:t>
      </w:r>
    </w:p>
    <w:p w14:paraId="487F11D6" w14:textId="46FE53FC" w:rsidR="00DC5BA5" w:rsidRDefault="00DC5BA5" w:rsidP="00DC5BA5">
      <w:pPr>
        <w:pStyle w:val="Sraopastraipa"/>
        <w:numPr>
          <w:ilvl w:val="1"/>
          <w:numId w:val="16"/>
        </w:numPr>
        <w:contextualSpacing w:val="0"/>
        <w:jc w:val="both"/>
      </w:pPr>
      <w:r>
        <w:t xml:space="preserve">Klibių tvenkinio hidrotechninio statinio rekonstrukcija. </w:t>
      </w:r>
    </w:p>
    <w:p w14:paraId="4DDC1A14" w14:textId="457EC085" w:rsidR="00DC5BA5" w:rsidRDefault="00DC5BA5" w:rsidP="00DC5BA5">
      <w:pPr>
        <w:ind w:firstLine="851"/>
        <w:jc w:val="both"/>
      </w:pPr>
      <w:r>
        <w:t>Šiuo metu hidrotechninis statinys yra prastos būklės. Esamos perteklinio vandens pralaidos konstrukcijos aptrupėjusios ir apsinešusios apnašomis. Esamos šiukšlių sulaikymo grotos patenkinamos būklės, šoniniai vertikalūs strypai, įrengti iš juostinio plieno, yra patenkinamos būklės, vietomis nutrupėję dažai. Viršutiniai horizontalūs įrengti iš armatūrinio plieno, dalis jų išsikraipę, dažai nutrupėję. Apžiūros tiltelio turėklai per žemi, 80 cm aukščio, nesaugūs. Užtvankos giluminis skydas neveikiantis, mechanizmas neveikiantis, surūdijęs.</w:t>
      </w:r>
    </w:p>
    <w:p w14:paraId="0FE15B38" w14:textId="77777777" w:rsidR="00DC5BA5" w:rsidRDefault="00DC5BA5" w:rsidP="00DC5BA5">
      <w:pPr>
        <w:ind w:firstLine="851"/>
        <w:jc w:val="both"/>
      </w:pPr>
      <w:r>
        <w:t>Užtvankos nubėgimo kanalas kanalo dugnas ir šlaitai sutvirtinti akmenimis, sutvirtinimas apgriuvęs. Žemutiniame bjefe esantys vandens nuvedimo latakai išsikraipę, vietomis sulužę.</w:t>
      </w:r>
    </w:p>
    <w:p w14:paraId="024D6363" w14:textId="77777777" w:rsidR="004C710C" w:rsidRDefault="004C710C" w:rsidP="007F1810">
      <w:pPr>
        <w:jc w:val="both"/>
      </w:pPr>
    </w:p>
    <w:p w14:paraId="537520AD" w14:textId="7AAD121D" w:rsidR="00DC5BA5" w:rsidRDefault="00DC5BA5" w:rsidP="004C710C">
      <w:pPr>
        <w:pStyle w:val="Sraopastraipa"/>
        <w:numPr>
          <w:ilvl w:val="1"/>
          <w:numId w:val="23"/>
        </w:numPr>
        <w:ind w:left="0" w:firstLine="851"/>
      </w:pPr>
      <w:r>
        <w:t xml:space="preserve">Kretingos seniūnijoje Padvarių, </w:t>
      </w:r>
      <w:proofErr w:type="spellStart"/>
      <w:r>
        <w:t>Grikšių</w:t>
      </w:r>
      <w:proofErr w:type="spellEnd"/>
      <w:r>
        <w:t xml:space="preserve"> kaimuose esančio griovio rekonstrukcija su jame esančiomis pralaidomis:</w:t>
      </w:r>
      <w:r w:rsidR="004C710C">
        <w:br/>
      </w:r>
    </w:p>
    <w:p w14:paraId="22076792" w14:textId="77777777" w:rsidR="004C710C" w:rsidRDefault="004C710C" w:rsidP="007F1810"/>
    <w:tbl>
      <w:tblPr>
        <w:tblW w:w="9857" w:type="dxa"/>
        <w:tblInd w:w="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
        <w:gridCol w:w="2999"/>
        <w:gridCol w:w="1508"/>
        <w:gridCol w:w="1719"/>
        <w:gridCol w:w="1706"/>
        <w:gridCol w:w="1249"/>
      </w:tblGrid>
      <w:tr w:rsidR="00DC5BA5" w:rsidRPr="00C559DA" w14:paraId="62B9C312" w14:textId="77777777" w:rsidTr="00DC5BA5">
        <w:trPr>
          <w:trHeight w:val="626"/>
        </w:trPr>
        <w:tc>
          <w:tcPr>
            <w:tcW w:w="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9926BA" w14:textId="77777777" w:rsidR="00DC5BA5" w:rsidRPr="00C559DA" w:rsidRDefault="00DC5BA5" w:rsidP="001D311F">
            <w:pPr>
              <w:jc w:val="center"/>
            </w:pPr>
            <w:r w:rsidRPr="00C559DA">
              <w:lastRenderedPageBreak/>
              <w:t>Eil. Nr.</w:t>
            </w:r>
          </w:p>
        </w:tc>
        <w:tc>
          <w:tcPr>
            <w:tcW w:w="29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F5D13" w14:textId="77777777" w:rsidR="00DC5BA5" w:rsidRPr="00C559DA" w:rsidRDefault="00DC5BA5" w:rsidP="001D311F">
            <w:pPr>
              <w:jc w:val="center"/>
            </w:pPr>
            <w:r w:rsidRPr="00C559DA">
              <w:t>Griovio pavadinimas</w:t>
            </w:r>
          </w:p>
        </w:tc>
        <w:tc>
          <w:tcPr>
            <w:tcW w:w="15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95281E3" w14:textId="77777777" w:rsidR="00DC5BA5" w:rsidRPr="00C559DA" w:rsidRDefault="00DC5BA5" w:rsidP="001D311F">
            <w:pPr>
              <w:jc w:val="center"/>
            </w:pPr>
            <w:r w:rsidRPr="00C559DA">
              <w:t>Ilgis m</w:t>
            </w:r>
          </w:p>
        </w:tc>
        <w:tc>
          <w:tcPr>
            <w:tcW w:w="17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D4DAF18" w14:textId="77777777" w:rsidR="00DC5BA5" w:rsidRPr="00C559DA" w:rsidRDefault="00DC5BA5" w:rsidP="001D311F">
            <w:pPr>
              <w:jc w:val="center"/>
            </w:pPr>
            <w:r w:rsidRPr="00C559DA">
              <w:t>Seniūnija</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42E617" w14:textId="77777777" w:rsidR="00DC5BA5" w:rsidRPr="00C559DA" w:rsidRDefault="00DC5BA5" w:rsidP="001D311F">
            <w:pPr>
              <w:jc w:val="center"/>
            </w:pPr>
            <w:r w:rsidRPr="00C559DA">
              <w:t>Kadastrinė vietovė</w:t>
            </w:r>
          </w:p>
        </w:tc>
        <w:tc>
          <w:tcPr>
            <w:tcW w:w="12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981C6F0" w14:textId="77777777" w:rsidR="00DC5BA5" w:rsidRPr="00C559DA" w:rsidRDefault="00DC5BA5" w:rsidP="001D311F">
            <w:pPr>
              <w:jc w:val="center"/>
            </w:pPr>
            <w:r w:rsidRPr="00C559DA">
              <w:t>Kaimai</w:t>
            </w:r>
          </w:p>
        </w:tc>
      </w:tr>
      <w:tr w:rsidR="00DC5BA5" w:rsidRPr="00C559DA" w14:paraId="3CEE7BD4" w14:textId="77777777" w:rsidTr="00DC5BA5">
        <w:trPr>
          <w:trHeight w:val="291"/>
        </w:trPr>
        <w:tc>
          <w:tcPr>
            <w:tcW w:w="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7D7A3C" w14:textId="77777777" w:rsidR="00DC5BA5" w:rsidRPr="00C559DA" w:rsidRDefault="00DC5BA5" w:rsidP="001D311F">
            <w:pPr>
              <w:jc w:val="center"/>
            </w:pPr>
            <w:r w:rsidRPr="00C559DA">
              <w:t>1</w:t>
            </w:r>
          </w:p>
        </w:tc>
        <w:tc>
          <w:tcPr>
            <w:tcW w:w="29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C70A77" w14:textId="77777777" w:rsidR="00DC5BA5" w:rsidRPr="00C559DA" w:rsidRDefault="00DC5BA5" w:rsidP="001D311F">
            <w:r w:rsidRPr="00C559DA">
              <w:t>Gr-2-a</w:t>
            </w:r>
          </w:p>
        </w:tc>
        <w:tc>
          <w:tcPr>
            <w:tcW w:w="15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E959AF" w14:textId="77777777" w:rsidR="00DC5BA5" w:rsidRPr="00C559DA" w:rsidRDefault="00DC5BA5" w:rsidP="001D311F">
            <w:pPr>
              <w:jc w:val="center"/>
              <w:rPr>
                <w:spacing w:val="4"/>
              </w:rPr>
            </w:pPr>
            <w:r w:rsidRPr="00C559DA">
              <w:rPr>
                <w:spacing w:val="4"/>
              </w:rPr>
              <w:br/>
            </w:r>
            <w:r>
              <w:rPr>
                <w:spacing w:val="4"/>
              </w:rPr>
              <w:t>3093</w:t>
            </w:r>
          </w:p>
        </w:tc>
        <w:tc>
          <w:tcPr>
            <w:tcW w:w="17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228256" w14:textId="77777777" w:rsidR="00DC5BA5" w:rsidRPr="00C559DA" w:rsidRDefault="00DC5BA5" w:rsidP="001D311F">
            <w:pPr>
              <w:jc w:val="center"/>
            </w:pPr>
            <w:r w:rsidRPr="00C559DA">
              <w:t>Kretingos</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EF0F70" w14:textId="77777777" w:rsidR="00DC5BA5" w:rsidRPr="00C559DA" w:rsidRDefault="00DC5BA5" w:rsidP="001D311F">
            <w:pPr>
              <w:jc w:val="center"/>
            </w:pPr>
            <w:r w:rsidRPr="00C559DA">
              <w:t>Padvarių</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2FE846" w14:textId="77777777" w:rsidR="00DC5BA5" w:rsidRPr="00C559DA" w:rsidRDefault="00DC5BA5" w:rsidP="001D311F">
            <w:pPr>
              <w:jc w:val="center"/>
            </w:pPr>
            <w:r w:rsidRPr="00C559DA">
              <w:t xml:space="preserve">Padvariai, </w:t>
            </w:r>
            <w:proofErr w:type="spellStart"/>
            <w:r w:rsidRPr="00C559DA">
              <w:t>Grykšiai</w:t>
            </w:r>
            <w:proofErr w:type="spellEnd"/>
          </w:p>
        </w:tc>
      </w:tr>
      <w:tr w:rsidR="00DC5BA5" w:rsidRPr="00C559DA" w14:paraId="7C33086F" w14:textId="77777777" w:rsidTr="00DC5BA5">
        <w:trPr>
          <w:trHeight w:val="205"/>
        </w:trPr>
        <w:tc>
          <w:tcPr>
            <w:tcW w:w="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1148E9" w14:textId="77777777" w:rsidR="00DC5BA5" w:rsidRPr="00C559DA" w:rsidRDefault="00DC5BA5" w:rsidP="001D311F">
            <w:pPr>
              <w:spacing w:line="203" w:lineRule="atLeast"/>
              <w:jc w:val="center"/>
            </w:pPr>
            <w:r w:rsidRPr="00C559DA">
              <w:t> </w:t>
            </w:r>
          </w:p>
        </w:tc>
        <w:tc>
          <w:tcPr>
            <w:tcW w:w="29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26E4C4" w14:textId="77777777" w:rsidR="00DC5BA5" w:rsidRPr="00C559DA" w:rsidRDefault="00DC5BA5" w:rsidP="001D311F">
            <w:pPr>
              <w:spacing w:line="203" w:lineRule="atLeast"/>
            </w:pPr>
            <w:r w:rsidRPr="00C559DA">
              <w:t>Iš viso:</w:t>
            </w:r>
          </w:p>
        </w:tc>
        <w:tc>
          <w:tcPr>
            <w:tcW w:w="15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23100A" w14:textId="77777777" w:rsidR="00DC5BA5" w:rsidRPr="00C559DA" w:rsidRDefault="00DC5BA5" w:rsidP="001D311F">
            <w:pPr>
              <w:spacing w:line="203" w:lineRule="atLeast"/>
              <w:jc w:val="center"/>
            </w:pPr>
            <w:r>
              <w:t>3093</w:t>
            </w:r>
          </w:p>
        </w:tc>
        <w:tc>
          <w:tcPr>
            <w:tcW w:w="17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2B2B7F" w14:textId="77777777" w:rsidR="00DC5BA5" w:rsidRPr="00C559DA" w:rsidRDefault="00DC5BA5" w:rsidP="001D311F">
            <w:pPr>
              <w:spacing w:line="203" w:lineRule="atLeast"/>
            </w:pPr>
            <w:r w:rsidRPr="00C559DA">
              <w:t> </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307524" w14:textId="77777777" w:rsidR="00DC5BA5" w:rsidRPr="00C559DA" w:rsidRDefault="00DC5BA5" w:rsidP="001D311F">
            <w:pPr>
              <w:spacing w:line="203" w:lineRule="atLeast"/>
            </w:pPr>
            <w:r w:rsidRPr="00C559DA">
              <w:t>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0A9CED" w14:textId="77777777" w:rsidR="00DC5BA5" w:rsidRPr="00C559DA" w:rsidRDefault="00DC5BA5" w:rsidP="001D311F">
            <w:pPr>
              <w:spacing w:line="203" w:lineRule="atLeast"/>
            </w:pPr>
            <w:r w:rsidRPr="00C559DA">
              <w:t> </w:t>
            </w:r>
          </w:p>
        </w:tc>
      </w:tr>
    </w:tbl>
    <w:p w14:paraId="4CD79072" w14:textId="77777777" w:rsidR="00DC5BA5" w:rsidRPr="00A70559" w:rsidRDefault="00DC5BA5" w:rsidP="00DC5BA5">
      <w:r w:rsidRPr="00A70559">
        <w:t> </w:t>
      </w:r>
    </w:p>
    <w:p w14:paraId="04CD44A7" w14:textId="77777777" w:rsidR="00DC5BA5" w:rsidRPr="00A70559" w:rsidRDefault="00DC5BA5" w:rsidP="00DC5BA5">
      <w:pPr>
        <w:ind w:firstLine="851"/>
        <w:jc w:val="both"/>
      </w:pPr>
      <w:r>
        <w:t>Griovys</w:t>
      </w:r>
      <w:r w:rsidRPr="00A70559">
        <w:t xml:space="preserve"> yra apaugę tank</w:t>
      </w:r>
      <w:r>
        <w:t>iais krūmais bei kita augmenija. Grioviai</w:t>
      </w:r>
      <w:r w:rsidRPr="00A70559">
        <w:t xml:space="preserve"> turi būti valomi, ypač ties žiotimis, kad būtų užtikrintas tinkamas nusausinimas.</w:t>
      </w:r>
    </w:p>
    <w:p w14:paraId="51CF68F9" w14:textId="77777777" w:rsidR="00DC5BA5" w:rsidRDefault="00DC5BA5" w:rsidP="00DC5BA5">
      <w:pPr>
        <w:ind w:firstLine="851"/>
        <w:jc w:val="both"/>
      </w:pPr>
      <w:r w:rsidRPr="00A70559">
        <w:t>Projekto įgyvendinimo metu planuojamas krūmų pašalinimas nuo šlaitų, griovių valymas, griovių šlaitų šienavimas, esamų drenažo žiočių pakeitimas, pralaidų antgalių renovacija, tarpų tarp vamzdžių užtaisymas, signalinių</w:t>
      </w:r>
      <w:r>
        <w:t xml:space="preserve"> stulpelių ir dangos įrengimas </w:t>
      </w:r>
      <w:r w:rsidRPr="00A70559">
        <w:t>ir kt.</w:t>
      </w:r>
    </w:p>
    <w:p w14:paraId="26BDF726" w14:textId="77777777" w:rsidR="005B3AB0" w:rsidRDefault="00A533D3" w:rsidP="005B3AB0">
      <w:pPr>
        <w:shd w:val="clear" w:color="auto" w:fill="FFFFFF"/>
        <w:tabs>
          <w:tab w:val="left" w:pos="851"/>
        </w:tabs>
        <w:ind w:firstLine="851"/>
        <w:rPr>
          <w:b/>
        </w:rPr>
      </w:pPr>
      <w:r w:rsidRPr="00736839">
        <w:rPr>
          <w:b/>
        </w:rPr>
        <w:t xml:space="preserve">4. </w:t>
      </w:r>
      <w:r w:rsidR="005B3AB0" w:rsidRPr="00CC7D06">
        <w:rPr>
          <w:b/>
        </w:rPr>
        <w:t>Lėšų poreikis ir šaltiniai.</w:t>
      </w:r>
    </w:p>
    <w:p w14:paraId="60BF31D0" w14:textId="49E6006E" w:rsidR="00D660C8" w:rsidRPr="005B3AB0" w:rsidRDefault="00DC5BA5" w:rsidP="00E45C56">
      <w:pPr>
        <w:ind w:firstLine="851"/>
        <w:jc w:val="both"/>
        <w:rPr>
          <w:bCs/>
        </w:rPr>
      </w:pPr>
      <w:r w:rsidRPr="00A70559">
        <w:t xml:space="preserve">Planuojama projekto vertė – </w:t>
      </w:r>
      <w:r>
        <w:t>300,</w:t>
      </w:r>
      <w:r w:rsidR="001A1E87">
        <w:t>0</w:t>
      </w:r>
      <w:r>
        <w:t>0 tūkst. Eur.</w:t>
      </w:r>
      <w:r w:rsidR="00F86B7A">
        <w:rPr>
          <w:bCs/>
        </w:rPr>
        <w:t xml:space="preserve"> </w:t>
      </w:r>
      <w:r>
        <w:rPr>
          <w:bCs/>
        </w:rPr>
        <w:t>G</w:t>
      </w:r>
      <w:r w:rsidR="00F86B7A">
        <w:rPr>
          <w:bCs/>
        </w:rPr>
        <w:t xml:space="preserve">alima </w:t>
      </w:r>
      <w:r w:rsidR="003C33E8" w:rsidRPr="005B3AB0">
        <w:rPr>
          <w:bCs/>
        </w:rPr>
        <w:t xml:space="preserve">paramos suma projektui – </w:t>
      </w:r>
      <w:r>
        <w:rPr>
          <w:bCs/>
        </w:rPr>
        <w:t>30</w:t>
      </w:r>
      <w:r w:rsidR="00F37082">
        <w:rPr>
          <w:bCs/>
        </w:rPr>
        <w:t>0</w:t>
      </w:r>
      <w:r w:rsidR="0082051B">
        <w:rPr>
          <w:bCs/>
        </w:rPr>
        <w:t>,00</w:t>
      </w:r>
      <w:r w:rsidR="003C33E8" w:rsidRPr="005B3AB0">
        <w:rPr>
          <w:bCs/>
        </w:rPr>
        <w:t xml:space="preserve"> tūkst. Eur, paramos intensyvumas – </w:t>
      </w:r>
      <w:r>
        <w:rPr>
          <w:bCs/>
        </w:rPr>
        <w:t>10</w:t>
      </w:r>
      <w:r w:rsidR="00F37082">
        <w:rPr>
          <w:bCs/>
        </w:rPr>
        <w:t>0</w:t>
      </w:r>
      <w:r w:rsidR="003C33E8" w:rsidRPr="005B3AB0">
        <w:rPr>
          <w:bCs/>
        </w:rPr>
        <w:t xml:space="preserve"> proc</w:t>
      </w:r>
      <w:r>
        <w:rPr>
          <w:bCs/>
        </w:rPr>
        <w:t>.</w:t>
      </w:r>
    </w:p>
    <w:p w14:paraId="21E6DD91" w14:textId="77777777" w:rsidR="005B3AB0" w:rsidRDefault="00A533D3" w:rsidP="005B3AB0">
      <w:pPr>
        <w:tabs>
          <w:tab w:val="left" w:pos="851"/>
          <w:tab w:val="left" w:pos="1560"/>
        </w:tabs>
        <w:ind w:firstLine="851"/>
        <w:jc w:val="both"/>
        <w:rPr>
          <w:b/>
        </w:rPr>
      </w:pPr>
      <w:r w:rsidRPr="00736839">
        <w:rPr>
          <w:b/>
        </w:rPr>
        <w:t xml:space="preserve">5. </w:t>
      </w:r>
      <w:r w:rsidR="005B3AB0" w:rsidRPr="00CC7D06">
        <w:rPr>
          <w:b/>
        </w:rPr>
        <w:t>Kiti sprendimui priimti reikalingi pagrindimai, skaičiavimai ar paaiškinimai.</w:t>
      </w:r>
    </w:p>
    <w:p w14:paraId="30CED7D2" w14:textId="06CB6275" w:rsidR="005B3AB0" w:rsidRPr="008237A6" w:rsidRDefault="005B3AB0" w:rsidP="005B3AB0">
      <w:pPr>
        <w:tabs>
          <w:tab w:val="left" w:pos="851"/>
          <w:tab w:val="left" w:pos="1560"/>
        </w:tabs>
        <w:ind w:firstLine="851"/>
        <w:jc w:val="both"/>
      </w:pPr>
      <w:r w:rsidRPr="008237A6">
        <w:t>Paraišk</w:t>
      </w:r>
      <w:r>
        <w:t>ų teikimo laikotarpis: 202</w:t>
      </w:r>
      <w:r w:rsidR="00B25B4B">
        <w:t>6</w:t>
      </w:r>
      <w:r>
        <w:t xml:space="preserve"> m. </w:t>
      </w:r>
      <w:r w:rsidR="000044D1">
        <w:t>vasario</w:t>
      </w:r>
      <w:r w:rsidR="00DC5BA5">
        <w:t xml:space="preserve"> 25</w:t>
      </w:r>
      <w:r>
        <w:t xml:space="preserve"> d</w:t>
      </w:r>
      <w:r w:rsidR="005A3F99">
        <w:t>.</w:t>
      </w:r>
      <w:r>
        <w:t xml:space="preserve"> iki 202</w:t>
      </w:r>
      <w:r w:rsidR="00B25B4B">
        <w:t>6</w:t>
      </w:r>
      <w:r>
        <w:t xml:space="preserve"> m. </w:t>
      </w:r>
      <w:r w:rsidR="00DC5BA5">
        <w:t>balandžio 1</w:t>
      </w:r>
      <w:r>
        <w:t xml:space="preserve"> d. </w:t>
      </w:r>
      <w:r w:rsidRPr="008237A6">
        <w:t>Projekto įgyvendin</w:t>
      </w:r>
      <w:r w:rsidR="001C3325">
        <w:t>im</w:t>
      </w:r>
      <w:r w:rsidRPr="008237A6">
        <w:t>o laikotarpis</w:t>
      </w:r>
      <w:r>
        <w:t xml:space="preserve"> </w:t>
      </w:r>
      <w:r w:rsidR="00DC5BA5">
        <w:t>iki 2026 m. gruodžio 31 d</w:t>
      </w:r>
      <w:r>
        <w:t xml:space="preserve">. </w:t>
      </w:r>
    </w:p>
    <w:p w14:paraId="0A3A6C75" w14:textId="77777777" w:rsidR="005B3AB0" w:rsidRPr="00DF1F8D" w:rsidRDefault="005B3AB0" w:rsidP="005B3AB0">
      <w:pPr>
        <w:tabs>
          <w:tab w:val="left" w:pos="851"/>
        </w:tabs>
        <w:ind w:firstLine="851"/>
        <w:contextualSpacing/>
        <w:jc w:val="both"/>
        <w:rPr>
          <w:b/>
        </w:rPr>
      </w:pPr>
      <w:r>
        <w:rPr>
          <w:b/>
        </w:rPr>
        <w:t>6</w:t>
      </w:r>
      <w:r w:rsidR="00A533D3" w:rsidRPr="00736839">
        <w:rPr>
          <w:b/>
        </w:rPr>
        <w:t xml:space="preserve">. </w:t>
      </w:r>
      <w:r w:rsidRPr="00B70CA9">
        <w:rPr>
          <w:b/>
        </w:rPr>
        <w:t>Teisės akto projekto antikorupcinio vertinimo išvada dėl sprendimo projekto teikimo antikorupciniam vertinimui</w:t>
      </w:r>
      <w:r>
        <w:rPr>
          <w:b/>
        </w:rPr>
        <w:t>.</w:t>
      </w:r>
    </w:p>
    <w:p w14:paraId="7E5F7DD2" w14:textId="77777777" w:rsidR="005B3AB0" w:rsidRPr="00115269" w:rsidRDefault="005B3AB0" w:rsidP="005B3AB0">
      <w:pPr>
        <w:tabs>
          <w:tab w:val="left" w:pos="851"/>
        </w:tabs>
        <w:ind w:firstLine="851"/>
        <w:contextualSpacing/>
        <w:jc w:val="both"/>
        <w:rPr>
          <w:bCs/>
        </w:rPr>
      </w:pPr>
      <w:r w:rsidRPr="00115269">
        <w:rPr>
          <w:bCs/>
        </w:rPr>
        <w:t>Teisės akto projektas antikorupciniam vertinimui neteikiamas.</w:t>
      </w:r>
    </w:p>
    <w:p w14:paraId="306ADFC5" w14:textId="77777777" w:rsidR="00A533D3" w:rsidRPr="00736839" w:rsidRDefault="005B3AB0" w:rsidP="00640FC8">
      <w:pPr>
        <w:pStyle w:val="Sraopastraipa"/>
        <w:ind w:left="0" w:firstLine="851"/>
        <w:jc w:val="both"/>
        <w:rPr>
          <w:b/>
        </w:rPr>
      </w:pPr>
      <w:r>
        <w:rPr>
          <w:b/>
        </w:rPr>
        <w:t>7</w:t>
      </w:r>
      <w:r w:rsidR="00A533D3" w:rsidRPr="00736839">
        <w:rPr>
          <w:b/>
        </w:rPr>
        <w:t>. Autorius ar autorių grupė</w:t>
      </w:r>
      <w:r w:rsidR="00BD44CF">
        <w:rPr>
          <w:b/>
        </w:rPr>
        <w:t>.</w:t>
      </w:r>
    </w:p>
    <w:p w14:paraId="0F17536C" w14:textId="7BB7386A" w:rsidR="00A533D3" w:rsidRPr="00736839" w:rsidRDefault="00A533D3" w:rsidP="00640FC8">
      <w:pPr>
        <w:pStyle w:val="Sraopastraipa"/>
        <w:ind w:left="0" w:firstLine="851"/>
        <w:jc w:val="both"/>
        <w:rPr>
          <w:b/>
          <w:szCs w:val="24"/>
        </w:rPr>
      </w:pPr>
      <w:r w:rsidRPr="00736839">
        <w:t xml:space="preserve">Strateginio planavimo ir investicijų skyriaus </w:t>
      </w:r>
      <w:r w:rsidR="00FE5F27">
        <w:t>vedėjo pavaduotoja</w:t>
      </w:r>
      <w:r w:rsidR="00A17C0B" w:rsidRPr="00736839">
        <w:t xml:space="preserve"> </w:t>
      </w:r>
      <w:r w:rsidR="00FC204F">
        <w:t>Jolanta Mickevičienė</w:t>
      </w:r>
      <w:r w:rsidR="00B06CBC" w:rsidRPr="00736839">
        <w:t>.</w:t>
      </w:r>
    </w:p>
    <w:sectPr w:rsidR="00A533D3" w:rsidRPr="00736839" w:rsidSect="000044D1">
      <w:headerReference w:type="default" r:id="rId8"/>
      <w:pgSz w:w="12240" w:h="15840"/>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3671" w14:textId="77777777" w:rsidR="00CF1630" w:rsidRDefault="00CF1630" w:rsidP="00922AF8">
      <w:r>
        <w:separator/>
      </w:r>
    </w:p>
  </w:endnote>
  <w:endnote w:type="continuationSeparator" w:id="0">
    <w:p w14:paraId="5E67881E" w14:textId="77777777" w:rsidR="00CF1630" w:rsidRDefault="00CF1630"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670B" w14:textId="77777777" w:rsidR="00CF1630" w:rsidRDefault="00CF1630" w:rsidP="00922AF8">
      <w:r>
        <w:separator/>
      </w:r>
    </w:p>
  </w:footnote>
  <w:footnote w:type="continuationSeparator" w:id="0">
    <w:p w14:paraId="5B490270" w14:textId="77777777" w:rsidR="00CF1630" w:rsidRDefault="00CF1630" w:rsidP="0092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67927"/>
      <w:docPartObj>
        <w:docPartGallery w:val="Page Numbers (Top of Page)"/>
        <w:docPartUnique/>
      </w:docPartObj>
    </w:sdtPr>
    <w:sdtEndPr/>
    <w:sdtContent>
      <w:p w14:paraId="0523AC58" w14:textId="6BF8C176" w:rsidR="001C3325" w:rsidRDefault="001C3325">
        <w:pPr>
          <w:pStyle w:val="Antrats"/>
          <w:jc w:val="center"/>
        </w:pPr>
        <w:r>
          <w:fldChar w:fldCharType="begin"/>
        </w:r>
        <w:r>
          <w:instrText>PAGE   \* MERGEFORMAT</w:instrText>
        </w:r>
        <w:r>
          <w:fldChar w:fldCharType="separate"/>
        </w:r>
        <w:r>
          <w:t>2</w:t>
        </w:r>
        <w:r>
          <w:fldChar w:fldCharType="end"/>
        </w:r>
      </w:p>
    </w:sdtContent>
  </w:sdt>
  <w:p w14:paraId="0040639F" w14:textId="77777777" w:rsidR="00D660C8" w:rsidRPr="00922AF8" w:rsidRDefault="00D660C8" w:rsidP="00922A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DA6"/>
    <w:multiLevelType w:val="hybridMultilevel"/>
    <w:tmpl w:val="07802180"/>
    <w:lvl w:ilvl="0" w:tplc="5D9812D8">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0996593"/>
    <w:multiLevelType w:val="multilevel"/>
    <w:tmpl w:val="A4F48E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A64096"/>
    <w:multiLevelType w:val="hybridMultilevel"/>
    <w:tmpl w:val="5AD40010"/>
    <w:lvl w:ilvl="0" w:tplc="41D4AC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5CF5B60"/>
    <w:multiLevelType w:val="multilevel"/>
    <w:tmpl w:val="6764D256"/>
    <w:lvl w:ilvl="0">
      <w:start w:val="3"/>
      <w:numFmt w:val="decimal"/>
      <w:lvlText w:val="%1."/>
      <w:lvlJc w:val="left"/>
      <w:pPr>
        <w:ind w:left="1211" w:hanging="360"/>
      </w:pPr>
      <w:rPr>
        <w:rFonts w:hint="default"/>
      </w:rPr>
    </w:lvl>
    <w:lvl w:ilvl="1">
      <w:start w:val="3"/>
      <w:numFmt w:val="decimal"/>
      <w:suff w:val="space"/>
      <w:lvlText w:val="%2.1."/>
      <w:lvlJc w:val="left"/>
      <w:pPr>
        <w:ind w:left="1211" w:hanging="36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67A7F12"/>
    <w:multiLevelType w:val="multilevel"/>
    <w:tmpl w:val="558C72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1DFD239F"/>
    <w:multiLevelType w:val="hybridMultilevel"/>
    <w:tmpl w:val="8E2008B6"/>
    <w:lvl w:ilvl="0" w:tplc="5D9812D8">
      <w:start w:val="1"/>
      <w:numFmt w:val="decimal"/>
      <w:lvlText w:val="%1."/>
      <w:lvlJc w:val="left"/>
      <w:pPr>
        <w:ind w:left="1800" w:hanging="360"/>
      </w:pPr>
      <w:rPr>
        <w:rFonts w:hint="default"/>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1F263F0E"/>
    <w:multiLevelType w:val="multilevel"/>
    <w:tmpl w:val="7EEC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AEA16C5"/>
    <w:multiLevelType w:val="multilevel"/>
    <w:tmpl w:val="70D4DDF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363C5760"/>
    <w:multiLevelType w:val="multilevel"/>
    <w:tmpl w:val="94E6B896"/>
    <w:lvl w:ilvl="0">
      <w:start w:val="3"/>
      <w:numFmt w:val="decimal"/>
      <w:lvlText w:val="%1."/>
      <w:lvlJc w:val="left"/>
      <w:pPr>
        <w:ind w:left="1211" w:hanging="360"/>
      </w:pPr>
      <w:rPr>
        <w:rFonts w:hint="default"/>
      </w:rPr>
    </w:lvl>
    <w:lvl w:ilvl="1">
      <w:start w:val="3"/>
      <w:numFmt w:val="decimal"/>
      <w:lvlText w:val="%2.1."/>
      <w:lvlJc w:val="left"/>
      <w:pPr>
        <w:ind w:left="1211" w:hanging="36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48274C89"/>
    <w:multiLevelType w:val="multilevel"/>
    <w:tmpl w:val="C01A5FF0"/>
    <w:lvl w:ilvl="0">
      <w:start w:val="3"/>
      <w:numFmt w:val="decimal"/>
      <w:lvlText w:val="%1."/>
      <w:lvlJc w:val="left"/>
      <w:pPr>
        <w:ind w:left="360" w:hanging="360"/>
      </w:pPr>
      <w:rPr>
        <w:rFonts w:hint="default"/>
      </w:rPr>
    </w:lvl>
    <w:lvl w:ilvl="1">
      <w:start w:val="2"/>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9D77E90"/>
    <w:multiLevelType w:val="hybridMultilevel"/>
    <w:tmpl w:val="8DE4EFF6"/>
    <w:lvl w:ilvl="0" w:tplc="AD5A0B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F96667E"/>
    <w:multiLevelType w:val="hybridMultilevel"/>
    <w:tmpl w:val="A7B0AD7A"/>
    <w:lvl w:ilvl="0" w:tplc="68C25F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214104D"/>
    <w:multiLevelType w:val="multilevel"/>
    <w:tmpl w:val="00A65B3A"/>
    <w:lvl w:ilvl="0">
      <w:start w:val="1"/>
      <w:numFmt w:val="decimal"/>
      <w:lvlText w:val="%1."/>
      <w:lvlJc w:val="left"/>
      <w:pPr>
        <w:ind w:left="360" w:hanging="36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15:restartNumberingAfterBreak="0">
    <w:nsid w:val="646709E5"/>
    <w:multiLevelType w:val="hybridMultilevel"/>
    <w:tmpl w:val="205008C0"/>
    <w:lvl w:ilvl="0" w:tplc="D08045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AE52E64"/>
    <w:multiLevelType w:val="hybridMultilevel"/>
    <w:tmpl w:val="BBD20C8C"/>
    <w:lvl w:ilvl="0" w:tplc="5CDA98F6">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657CF2"/>
    <w:multiLevelType w:val="hybridMultilevel"/>
    <w:tmpl w:val="EEF48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3425FD"/>
    <w:multiLevelType w:val="hybridMultilevel"/>
    <w:tmpl w:val="91CE21CC"/>
    <w:lvl w:ilvl="0" w:tplc="6D0CE25C">
      <w:start w:val="20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60677E"/>
    <w:multiLevelType w:val="hybridMultilevel"/>
    <w:tmpl w:val="EA405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CD3558"/>
    <w:multiLevelType w:val="multilevel"/>
    <w:tmpl w:val="B3A8E068"/>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547498992">
    <w:abstractNumId w:val="17"/>
  </w:num>
  <w:num w:numId="2" w16cid:durableId="1428040662">
    <w:abstractNumId w:val="8"/>
  </w:num>
  <w:num w:numId="3" w16cid:durableId="1610814572">
    <w:abstractNumId w:val="18"/>
  </w:num>
  <w:num w:numId="4" w16cid:durableId="985087696">
    <w:abstractNumId w:val="22"/>
  </w:num>
  <w:num w:numId="5" w16cid:durableId="620648043">
    <w:abstractNumId w:val="5"/>
  </w:num>
  <w:num w:numId="6" w16cid:durableId="496774775">
    <w:abstractNumId w:val="13"/>
  </w:num>
  <w:num w:numId="7" w16cid:durableId="1016737495">
    <w:abstractNumId w:val="16"/>
  </w:num>
  <w:num w:numId="8" w16cid:durableId="129633829">
    <w:abstractNumId w:val="9"/>
  </w:num>
  <w:num w:numId="9" w16cid:durableId="1889100475">
    <w:abstractNumId w:val="14"/>
  </w:num>
  <w:num w:numId="10" w16cid:durableId="785925568">
    <w:abstractNumId w:val="4"/>
  </w:num>
  <w:num w:numId="11" w16cid:durableId="1179152868">
    <w:abstractNumId w:val="21"/>
  </w:num>
  <w:num w:numId="12" w16cid:durableId="59669784">
    <w:abstractNumId w:val="19"/>
  </w:num>
  <w:num w:numId="13" w16cid:durableId="1491553523">
    <w:abstractNumId w:val="0"/>
  </w:num>
  <w:num w:numId="14" w16cid:durableId="2037197085">
    <w:abstractNumId w:val="6"/>
  </w:num>
  <w:num w:numId="15" w16cid:durableId="1899628175">
    <w:abstractNumId w:val="12"/>
  </w:num>
  <w:num w:numId="16" w16cid:durableId="1210652435">
    <w:abstractNumId w:val="3"/>
  </w:num>
  <w:num w:numId="17" w16cid:durableId="353383444">
    <w:abstractNumId w:val="15"/>
  </w:num>
  <w:num w:numId="18" w16cid:durableId="226234944">
    <w:abstractNumId w:val="2"/>
  </w:num>
  <w:num w:numId="19" w16cid:durableId="58213659">
    <w:abstractNumId w:val="1"/>
  </w:num>
  <w:num w:numId="20" w16cid:durableId="1526746558">
    <w:abstractNumId w:val="7"/>
  </w:num>
  <w:num w:numId="21" w16cid:durableId="686953947">
    <w:abstractNumId w:val="20"/>
  </w:num>
  <w:num w:numId="22" w16cid:durableId="1196045098">
    <w:abstractNumId w:val="10"/>
  </w:num>
  <w:num w:numId="23" w16cid:durableId="488327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E"/>
    <w:rsid w:val="000028D9"/>
    <w:rsid w:val="00002AC1"/>
    <w:rsid w:val="000044D1"/>
    <w:rsid w:val="00007C51"/>
    <w:rsid w:val="000275E3"/>
    <w:rsid w:val="0004744E"/>
    <w:rsid w:val="00060648"/>
    <w:rsid w:val="000639B6"/>
    <w:rsid w:val="00064281"/>
    <w:rsid w:val="00073894"/>
    <w:rsid w:val="00092461"/>
    <w:rsid w:val="000A207A"/>
    <w:rsid w:val="000A7AA7"/>
    <w:rsid w:val="000C09CC"/>
    <w:rsid w:val="000C5242"/>
    <w:rsid w:val="000C62BF"/>
    <w:rsid w:val="000C7402"/>
    <w:rsid w:val="000C74B8"/>
    <w:rsid w:val="000E497D"/>
    <w:rsid w:val="000F0B9F"/>
    <w:rsid w:val="000F117B"/>
    <w:rsid w:val="000F12C0"/>
    <w:rsid w:val="00105E70"/>
    <w:rsid w:val="001100B4"/>
    <w:rsid w:val="001170E4"/>
    <w:rsid w:val="00121FCE"/>
    <w:rsid w:val="00122B75"/>
    <w:rsid w:val="00143F0D"/>
    <w:rsid w:val="00144785"/>
    <w:rsid w:val="00146D88"/>
    <w:rsid w:val="0015247D"/>
    <w:rsid w:val="001746FC"/>
    <w:rsid w:val="001807AD"/>
    <w:rsid w:val="0018743A"/>
    <w:rsid w:val="001A1E87"/>
    <w:rsid w:val="001A336E"/>
    <w:rsid w:val="001A7E8C"/>
    <w:rsid w:val="001B2D3C"/>
    <w:rsid w:val="001C039C"/>
    <w:rsid w:val="001C2718"/>
    <w:rsid w:val="001C3325"/>
    <w:rsid w:val="001E3E7C"/>
    <w:rsid w:val="001F1EAA"/>
    <w:rsid w:val="001F28BD"/>
    <w:rsid w:val="001F30E4"/>
    <w:rsid w:val="001F5AF8"/>
    <w:rsid w:val="00211E4C"/>
    <w:rsid w:val="00236ADA"/>
    <w:rsid w:val="0024112F"/>
    <w:rsid w:val="00242590"/>
    <w:rsid w:val="00244F0C"/>
    <w:rsid w:val="00261464"/>
    <w:rsid w:val="002620F8"/>
    <w:rsid w:val="00277430"/>
    <w:rsid w:val="002B79DE"/>
    <w:rsid w:val="002E1D7B"/>
    <w:rsid w:val="002E4E2B"/>
    <w:rsid w:val="00300049"/>
    <w:rsid w:val="003003AB"/>
    <w:rsid w:val="0031096C"/>
    <w:rsid w:val="003212C4"/>
    <w:rsid w:val="003216D1"/>
    <w:rsid w:val="00326DE6"/>
    <w:rsid w:val="003443D8"/>
    <w:rsid w:val="00355467"/>
    <w:rsid w:val="00374EDE"/>
    <w:rsid w:val="00384918"/>
    <w:rsid w:val="00386E75"/>
    <w:rsid w:val="003A63CC"/>
    <w:rsid w:val="003B4D2C"/>
    <w:rsid w:val="003C33E8"/>
    <w:rsid w:val="003C4A9B"/>
    <w:rsid w:val="003C7C3B"/>
    <w:rsid w:val="003C7C8D"/>
    <w:rsid w:val="003D4BB8"/>
    <w:rsid w:val="003D5DD2"/>
    <w:rsid w:val="003F1786"/>
    <w:rsid w:val="00425F20"/>
    <w:rsid w:val="004264E4"/>
    <w:rsid w:val="00431F51"/>
    <w:rsid w:val="00434AB0"/>
    <w:rsid w:val="004413C3"/>
    <w:rsid w:val="00445BBC"/>
    <w:rsid w:val="00445BE2"/>
    <w:rsid w:val="0045223B"/>
    <w:rsid w:val="0045698D"/>
    <w:rsid w:val="0049050E"/>
    <w:rsid w:val="004906FD"/>
    <w:rsid w:val="004B382E"/>
    <w:rsid w:val="004B744B"/>
    <w:rsid w:val="004C51E1"/>
    <w:rsid w:val="004C710C"/>
    <w:rsid w:val="005222D8"/>
    <w:rsid w:val="00567E90"/>
    <w:rsid w:val="00576958"/>
    <w:rsid w:val="005A3F99"/>
    <w:rsid w:val="005A416C"/>
    <w:rsid w:val="005B0DBE"/>
    <w:rsid w:val="005B3AB0"/>
    <w:rsid w:val="005B41C5"/>
    <w:rsid w:val="005C047F"/>
    <w:rsid w:val="005D31B3"/>
    <w:rsid w:val="005E3231"/>
    <w:rsid w:val="006018F9"/>
    <w:rsid w:val="00613F13"/>
    <w:rsid w:val="006152CB"/>
    <w:rsid w:val="006168BA"/>
    <w:rsid w:val="00616A81"/>
    <w:rsid w:val="00625CF0"/>
    <w:rsid w:val="006336DC"/>
    <w:rsid w:val="006339D4"/>
    <w:rsid w:val="00634D82"/>
    <w:rsid w:val="00640FC8"/>
    <w:rsid w:val="006553AA"/>
    <w:rsid w:val="00662AD9"/>
    <w:rsid w:val="00693C4E"/>
    <w:rsid w:val="006C0296"/>
    <w:rsid w:val="006C1DFB"/>
    <w:rsid w:val="006E7B13"/>
    <w:rsid w:val="006F31E1"/>
    <w:rsid w:val="006F60A7"/>
    <w:rsid w:val="00711311"/>
    <w:rsid w:val="00736839"/>
    <w:rsid w:val="00743E7F"/>
    <w:rsid w:val="00751C0A"/>
    <w:rsid w:val="00760707"/>
    <w:rsid w:val="00777C73"/>
    <w:rsid w:val="00781464"/>
    <w:rsid w:val="00796F35"/>
    <w:rsid w:val="007A2131"/>
    <w:rsid w:val="007B55D2"/>
    <w:rsid w:val="007C3564"/>
    <w:rsid w:val="007C453B"/>
    <w:rsid w:val="007E2E6E"/>
    <w:rsid w:val="007E34AD"/>
    <w:rsid w:val="007E72A3"/>
    <w:rsid w:val="007F1810"/>
    <w:rsid w:val="007F2D1A"/>
    <w:rsid w:val="00801E58"/>
    <w:rsid w:val="00803DEF"/>
    <w:rsid w:val="00804967"/>
    <w:rsid w:val="0081606A"/>
    <w:rsid w:val="0082051B"/>
    <w:rsid w:val="008514EA"/>
    <w:rsid w:val="0085204C"/>
    <w:rsid w:val="00854CC2"/>
    <w:rsid w:val="00863146"/>
    <w:rsid w:val="0087690A"/>
    <w:rsid w:val="00880CA8"/>
    <w:rsid w:val="008B0166"/>
    <w:rsid w:val="008B486A"/>
    <w:rsid w:val="008B79A8"/>
    <w:rsid w:val="008C4EEF"/>
    <w:rsid w:val="008D1900"/>
    <w:rsid w:val="008D3350"/>
    <w:rsid w:val="008D4553"/>
    <w:rsid w:val="008F1B30"/>
    <w:rsid w:val="009078C2"/>
    <w:rsid w:val="0092081D"/>
    <w:rsid w:val="00922AF8"/>
    <w:rsid w:val="0092305C"/>
    <w:rsid w:val="009337CB"/>
    <w:rsid w:val="009450CE"/>
    <w:rsid w:val="00951B5C"/>
    <w:rsid w:val="0097493E"/>
    <w:rsid w:val="0098544A"/>
    <w:rsid w:val="009C516C"/>
    <w:rsid w:val="009C6666"/>
    <w:rsid w:val="009D5B89"/>
    <w:rsid w:val="009E5528"/>
    <w:rsid w:val="009E5BBD"/>
    <w:rsid w:val="00A05C1A"/>
    <w:rsid w:val="00A15398"/>
    <w:rsid w:val="00A17C0B"/>
    <w:rsid w:val="00A21445"/>
    <w:rsid w:val="00A2663B"/>
    <w:rsid w:val="00A27E81"/>
    <w:rsid w:val="00A3096D"/>
    <w:rsid w:val="00A356F3"/>
    <w:rsid w:val="00A45CB1"/>
    <w:rsid w:val="00A47A9F"/>
    <w:rsid w:val="00A533D3"/>
    <w:rsid w:val="00A63794"/>
    <w:rsid w:val="00A63BBD"/>
    <w:rsid w:val="00A77F23"/>
    <w:rsid w:val="00A8391C"/>
    <w:rsid w:val="00A846E6"/>
    <w:rsid w:val="00A87D11"/>
    <w:rsid w:val="00AA6AC8"/>
    <w:rsid w:val="00AB30DB"/>
    <w:rsid w:val="00AB6353"/>
    <w:rsid w:val="00AC07DD"/>
    <w:rsid w:val="00AC27F8"/>
    <w:rsid w:val="00AD01BA"/>
    <w:rsid w:val="00AE6080"/>
    <w:rsid w:val="00AF1AEB"/>
    <w:rsid w:val="00AF2602"/>
    <w:rsid w:val="00B06CBC"/>
    <w:rsid w:val="00B25B4B"/>
    <w:rsid w:val="00B25DEA"/>
    <w:rsid w:val="00B338E1"/>
    <w:rsid w:val="00B60017"/>
    <w:rsid w:val="00B62D09"/>
    <w:rsid w:val="00B63D08"/>
    <w:rsid w:val="00B66374"/>
    <w:rsid w:val="00B76D14"/>
    <w:rsid w:val="00B80B93"/>
    <w:rsid w:val="00B85145"/>
    <w:rsid w:val="00BA52B4"/>
    <w:rsid w:val="00BB2557"/>
    <w:rsid w:val="00BB7802"/>
    <w:rsid w:val="00BC3C4F"/>
    <w:rsid w:val="00BC3DDD"/>
    <w:rsid w:val="00BD3233"/>
    <w:rsid w:val="00BD44CF"/>
    <w:rsid w:val="00BD7186"/>
    <w:rsid w:val="00BE3DF6"/>
    <w:rsid w:val="00C01D48"/>
    <w:rsid w:val="00C02242"/>
    <w:rsid w:val="00C41AE7"/>
    <w:rsid w:val="00C557F7"/>
    <w:rsid w:val="00C95E93"/>
    <w:rsid w:val="00C978EF"/>
    <w:rsid w:val="00C97AB2"/>
    <w:rsid w:val="00CB12E6"/>
    <w:rsid w:val="00CC06BD"/>
    <w:rsid w:val="00CC6EE3"/>
    <w:rsid w:val="00CE132C"/>
    <w:rsid w:val="00CE150E"/>
    <w:rsid w:val="00CE6E6D"/>
    <w:rsid w:val="00CF1630"/>
    <w:rsid w:val="00CF34F4"/>
    <w:rsid w:val="00D03BE1"/>
    <w:rsid w:val="00D17559"/>
    <w:rsid w:val="00D22E6D"/>
    <w:rsid w:val="00D230DC"/>
    <w:rsid w:val="00D268B3"/>
    <w:rsid w:val="00D36664"/>
    <w:rsid w:val="00D40867"/>
    <w:rsid w:val="00D41048"/>
    <w:rsid w:val="00D44404"/>
    <w:rsid w:val="00D45B4B"/>
    <w:rsid w:val="00D567A1"/>
    <w:rsid w:val="00D660C8"/>
    <w:rsid w:val="00D6630B"/>
    <w:rsid w:val="00D75CDC"/>
    <w:rsid w:val="00D76E67"/>
    <w:rsid w:val="00D92471"/>
    <w:rsid w:val="00D93A0A"/>
    <w:rsid w:val="00DA185D"/>
    <w:rsid w:val="00DA5898"/>
    <w:rsid w:val="00DB6199"/>
    <w:rsid w:val="00DC4332"/>
    <w:rsid w:val="00DC5BA5"/>
    <w:rsid w:val="00DC709E"/>
    <w:rsid w:val="00DD2C5F"/>
    <w:rsid w:val="00DE5369"/>
    <w:rsid w:val="00DF544A"/>
    <w:rsid w:val="00DF6505"/>
    <w:rsid w:val="00DF6D49"/>
    <w:rsid w:val="00E07DB7"/>
    <w:rsid w:val="00E23749"/>
    <w:rsid w:val="00E305C9"/>
    <w:rsid w:val="00E36E1F"/>
    <w:rsid w:val="00E45C56"/>
    <w:rsid w:val="00E64C52"/>
    <w:rsid w:val="00E71AEF"/>
    <w:rsid w:val="00E810EE"/>
    <w:rsid w:val="00E815F5"/>
    <w:rsid w:val="00E83700"/>
    <w:rsid w:val="00E84D8A"/>
    <w:rsid w:val="00EB20E8"/>
    <w:rsid w:val="00ED6F72"/>
    <w:rsid w:val="00EE2DD1"/>
    <w:rsid w:val="00EF2B2B"/>
    <w:rsid w:val="00EF3CD1"/>
    <w:rsid w:val="00F0227B"/>
    <w:rsid w:val="00F10503"/>
    <w:rsid w:val="00F233DF"/>
    <w:rsid w:val="00F3540D"/>
    <w:rsid w:val="00F37082"/>
    <w:rsid w:val="00F46E6F"/>
    <w:rsid w:val="00F550A2"/>
    <w:rsid w:val="00F76FCF"/>
    <w:rsid w:val="00F774FE"/>
    <w:rsid w:val="00F85129"/>
    <w:rsid w:val="00F86B7A"/>
    <w:rsid w:val="00F94D55"/>
    <w:rsid w:val="00F97468"/>
    <w:rsid w:val="00FA182D"/>
    <w:rsid w:val="00FA4D30"/>
    <w:rsid w:val="00FA6480"/>
    <w:rsid w:val="00FB3966"/>
    <w:rsid w:val="00FC204F"/>
    <w:rsid w:val="00FD02C9"/>
    <w:rsid w:val="00FE1159"/>
    <w:rsid w:val="00FE1610"/>
    <w:rsid w:val="00FE40FD"/>
    <w:rsid w:val="00FE5949"/>
    <w:rsid w:val="00FE5F27"/>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D8B6"/>
  <w15:docId w15:val="{6C2923BA-0068-4D94-85B5-ED0A3F15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paragraph" w:styleId="Pataisymai">
    <w:name w:val="Revision"/>
    <w:hidden/>
    <w:uiPriority w:val="99"/>
    <w:semiHidden/>
    <w:rsid w:val="00007C51"/>
    <w:pPr>
      <w:spacing w:after="0" w:line="240" w:lineRule="auto"/>
    </w:pPr>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EF3CD1"/>
    <w:rPr>
      <w:color w:val="0563C1" w:themeColor="hyperlink"/>
      <w:u w:val="single"/>
    </w:rPr>
  </w:style>
  <w:style w:type="paragraph" w:styleId="prastasiniatinklio">
    <w:name w:val="Normal (Web)"/>
    <w:basedOn w:val="prastasis"/>
    <w:uiPriority w:val="99"/>
    <w:semiHidden/>
    <w:unhideWhenUsed/>
    <w:rsid w:val="000044D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01249769">
      <w:bodyDiv w:val="1"/>
      <w:marLeft w:val="0"/>
      <w:marRight w:val="0"/>
      <w:marTop w:val="0"/>
      <w:marBottom w:val="0"/>
      <w:divBdr>
        <w:top w:val="none" w:sz="0" w:space="0" w:color="auto"/>
        <w:left w:val="none" w:sz="0" w:space="0" w:color="auto"/>
        <w:bottom w:val="none" w:sz="0" w:space="0" w:color="auto"/>
        <w:right w:val="none" w:sz="0" w:space="0" w:color="auto"/>
      </w:divBdr>
    </w:div>
    <w:div w:id="71743784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791482063">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55565724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4ACB-890C-4C30-B6C9-00F55BA4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3009</Words>
  <Characters>1716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Mickevičienė</cp:lastModifiedBy>
  <cp:revision>6</cp:revision>
  <cp:lastPrinted>2021-06-15T06:34:00Z</cp:lastPrinted>
  <dcterms:created xsi:type="dcterms:W3CDTF">2026-03-04T08:51:00Z</dcterms:created>
  <dcterms:modified xsi:type="dcterms:W3CDTF">2026-03-04T09:56:00Z</dcterms:modified>
</cp:coreProperties>
</file>