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9B9E8" w14:textId="77777777" w:rsidR="008451F0" w:rsidRDefault="008451F0" w:rsidP="008451F0">
      <w:pPr>
        <w:jc w:val="center"/>
        <w:rPr>
          <w:b/>
          <w:caps/>
        </w:rPr>
      </w:pPr>
      <w:r>
        <w:rPr>
          <w:b/>
          <w:caps/>
        </w:rPr>
        <w:t>Aiškinamasis raštas</w:t>
      </w:r>
    </w:p>
    <w:p w14:paraId="04EDF956" w14:textId="5517A925" w:rsidR="008451F0" w:rsidRPr="00AB725B" w:rsidRDefault="008451F0" w:rsidP="008451F0">
      <w:pPr>
        <w:jc w:val="center"/>
        <w:rPr>
          <w:b/>
        </w:rPr>
      </w:pPr>
      <w:r>
        <w:rPr>
          <w:b/>
          <w:caps/>
        </w:rPr>
        <w:t>prie Kretingos rajono savivaldybės tarybos sprendimo projekto „</w:t>
      </w:r>
      <w:r w:rsidR="005E3B2A" w:rsidRPr="005E3B2A">
        <w:rPr>
          <w:b/>
        </w:rPr>
        <w:t>DĖL VIETINĖS RINKLIAVOS UŽ KOMUNALINIŲ ATLIEKŲ SURINKIMĄ IŠ ATLIEKŲ TURĖTOJŲ IR ATLIEKŲ TVARKYMĄ NETAIKYMO, ATLEIDIMO IR SUMAŽINIMO</w:t>
      </w:r>
      <w:r>
        <w:rPr>
          <w:b/>
          <w:caps/>
        </w:rPr>
        <w:t>“</w:t>
      </w:r>
    </w:p>
    <w:p w14:paraId="38831C0E" w14:textId="77777777" w:rsidR="008451F0" w:rsidRDefault="008451F0" w:rsidP="008451F0">
      <w:pPr>
        <w:rPr>
          <w:b/>
          <w:caps/>
        </w:rPr>
      </w:pPr>
    </w:p>
    <w:p w14:paraId="18D80753" w14:textId="5877162D" w:rsidR="008451F0" w:rsidRPr="00F30F99" w:rsidRDefault="008451F0" w:rsidP="00F30F99">
      <w:pPr>
        <w:jc w:val="center"/>
      </w:pPr>
      <w:r w:rsidRPr="00063C3B">
        <w:t>202</w:t>
      </w:r>
      <w:r w:rsidR="005E3B2A">
        <w:t>6</w:t>
      </w:r>
      <w:r w:rsidRPr="00063C3B">
        <w:t xml:space="preserve"> m. </w:t>
      </w:r>
      <w:r w:rsidR="00F30F99">
        <w:t xml:space="preserve">    </w:t>
      </w:r>
      <w:r>
        <w:t xml:space="preserve"> </w:t>
      </w:r>
      <w:r w:rsidRPr="00063C3B">
        <w:t xml:space="preserve"> </w:t>
      </w:r>
      <w:r>
        <w:t xml:space="preserve">    </w:t>
      </w:r>
      <w:r w:rsidRPr="00063C3B">
        <w:t>d.</w:t>
      </w:r>
    </w:p>
    <w:p w14:paraId="329DC482" w14:textId="77777777" w:rsidR="008451F0" w:rsidRDefault="008451F0" w:rsidP="008451F0">
      <w:pPr>
        <w:rPr>
          <w:b/>
        </w:rPr>
      </w:pPr>
    </w:p>
    <w:p w14:paraId="69888265" w14:textId="77777777" w:rsidR="008451F0" w:rsidRDefault="008451F0" w:rsidP="008451F0">
      <w:pPr>
        <w:numPr>
          <w:ilvl w:val="0"/>
          <w:numId w:val="1"/>
        </w:numPr>
        <w:ind w:left="0" w:firstLine="851"/>
        <w:jc w:val="both"/>
        <w:rPr>
          <w:b/>
        </w:rPr>
      </w:pPr>
      <w:r>
        <w:rPr>
          <w:b/>
        </w:rPr>
        <w:t>Parengto sprendimo projekto tikslas ir uždaviniai.</w:t>
      </w:r>
    </w:p>
    <w:p w14:paraId="4CFD3455" w14:textId="16BC4CA4" w:rsidR="00524722" w:rsidRDefault="00524722" w:rsidP="008451F0">
      <w:pPr>
        <w:ind w:firstLine="851"/>
        <w:jc w:val="both"/>
      </w:pPr>
      <w:r w:rsidRPr="00524722">
        <w:t>Sprendimo projekto tikslas – įvertinus gyventojų</w:t>
      </w:r>
      <w:r w:rsidR="004C638E">
        <w:t xml:space="preserve">, </w:t>
      </w:r>
      <w:r w:rsidR="00054CE7">
        <w:t xml:space="preserve">Kretingos rajone veikiančių parapijų </w:t>
      </w:r>
      <w:r w:rsidR="004C638E">
        <w:t>klebon</w:t>
      </w:r>
      <w:r w:rsidR="00AA39BC">
        <w:t>ų,</w:t>
      </w:r>
      <w:r w:rsidR="004C638E">
        <w:t xml:space="preserve"> Kretingos rajono savivaldybės administracijos </w:t>
      </w:r>
      <w:r w:rsidR="00AA39BC">
        <w:t>seniūnijų ir kitų subjektų</w:t>
      </w:r>
      <w:r w:rsidRPr="00524722">
        <w:t xml:space="preserve"> pateiktus prašymus ir Savivaldybės mero potvarkiu sudarytos nuolatinės komisijos siūlymus, priimti sprendimą dėl vietinės rinkliavos už komunalinių atliekų surinkimą iš atliekų turėtojų ir atliekų tvarkymą netaikymo, atleidimo ar sumažinimo. </w:t>
      </w:r>
    </w:p>
    <w:p w14:paraId="416DE7F4" w14:textId="500AE4ED" w:rsidR="008451F0" w:rsidRDefault="008451F0" w:rsidP="008451F0">
      <w:pPr>
        <w:ind w:firstLine="851"/>
        <w:jc w:val="both"/>
      </w:pPr>
      <w:r w:rsidRPr="00213251">
        <w:rPr>
          <w:b/>
        </w:rPr>
        <w:t>2.</w:t>
      </w:r>
      <w:r>
        <w:tab/>
      </w:r>
      <w:r>
        <w:rPr>
          <w:b/>
        </w:rPr>
        <w:t>Siūlomos teisinio reguliavimo nuostatos, šiuo metu esantis teisinis reglamentavimas, kokie šios srities teisės aktai tebegalioja ir kokius teisės aktus būtina pakeisti ar panaikinti priėmus teikiamą tarybos sprendimo projektą.</w:t>
      </w:r>
    </w:p>
    <w:p w14:paraId="4C56DCC2" w14:textId="37E8B352" w:rsidR="00A12EF7" w:rsidRDefault="00CB1D6D" w:rsidP="00CB1D6D">
      <w:pPr>
        <w:ind w:firstLine="851"/>
        <w:jc w:val="both"/>
      </w:pPr>
      <w:bookmarkStart w:id="0" w:name="_Hlk121302381"/>
      <w:r w:rsidRPr="00CB1D6D">
        <w:t>Nuolatinė komisija prašymams dėl lengvatų teikimo vietinei rinkliavai už komunalinių atliekų surinkimą iš atliekų turėtojų ir atliekų tvarkymą nagrinėti ir siūlymams savivaldybės tarybai teikti, sudaryta Kretingos rajono savivaldybės mero 2024 m. vasario 22 d. potvarkiu Nr. V3-77 „Dėl Nuolatinės komisijos prašymams dėl lengvatų teikimo vietinei rinkliavai už komunalinių atliekų surinkimą iš atliekų turėtojų ir atliekų tvarkymą nagrinėti ir siūlymams savivaldybės tarybai teikti sudarymo“ (toliau – Komisija), išnagrinėjo Kretingos rajono savivaldybės administracijos Kretingos seniūnijos</w:t>
      </w:r>
      <w:r w:rsidR="00D678DF">
        <w:t>, Kretingos miesto seniūnijos ir Darbėnų seniūnijos prašymus</w:t>
      </w:r>
      <w:r w:rsidRPr="00CB1D6D">
        <w:t>, kuri</w:t>
      </w:r>
      <w:r w:rsidR="00D678DF">
        <w:t>uose</w:t>
      </w:r>
      <w:r w:rsidRPr="00CB1D6D">
        <w:t xml:space="preserve"> prašoma atleisti nuo vietinės rinkliavos už komunalinių atliekų surinkimą ir tvarkymą Kretingos rajono savivaldybės administracij</w:t>
      </w:r>
      <w:r w:rsidR="00054CE7">
        <w:t>ai</w:t>
      </w:r>
      <w:r w:rsidRPr="00CB1D6D">
        <w:t xml:space="preserve"> nuosavybės teise priklausančius nekilnojamojo turto objektus pagal </w:t>
      </w:r>
      <w:r w:rsidR="00D678DF">
        <w:t xml:space="preserve">1 </w:t>
      </w:r>
      <w:r w:rsidRPr="00CB1D6D">
        <w:t>priedą už 2026 metus.</w:t>
      </w:r>
      <w:r w:rsidR="00DE533A">
        <w:t xml:space="preserve"> </w:t>
      </w:r>
      <w:r w:rsidRPr="00CB1D6D">
        <w:t>Komisija</w:t>
      </w:r>
      <w:r w:rsidR="00D678DF">
        <w:t xml:space="preserve">, atsižvelgdama į tai, kad šiuose objektuose jokia veikla, dėl kurios būtų susidarančios atliekos, nevykdoma, </w:t>
      </w:r>
      <w:r w:rsidR="00D678DF" w:rsidRPr="000F223F">
        <w:t>objektų būklė</w:t>
      </w:r>
      <w:r w:rsidR="00D678DF">
        <w:t xml:space="preserve"> prasta, dauguma šių objektų buvo atleidžiami nuo vietinės rinkliavos ankstesniais metais, o taip pat įvertinusi tai, kad </w:t>
      </w:r>
      <w:r w:rsidR="00D678DF" w:rsidRPr="000F223F">
        <w:t>vietinė rinkliava seniūnij</w:t>
      </w:r>
      <w:r w:rsidR="00D678DF">
        <w:t>ų</w:t>
      </w:r>
      <w:r w:rsidR="00D678DF" w:rsidRPr="000F223F">
        <w:t xml:space="preserve"> iš esmės būtų sumokama iš tų pačių </w:t>
      </w:r>
      <w:r w:rsidR="00D678DF">
        <w:t>Savivaldybės biudžeto lėšų,</w:t>
      </w:r>
      <w:r w:rsidRPr="00CB1D6D">
        <w:t xml:space="preserve"> nusprendė teikti Savivaldybės tarybai sprendimo projektą su siūlymu netaikyti vietinės rinkliavos už komunalinių atliekų surinkimą ir tvarkymą Kretingos rajono savivaldybės administracijos </w:t>
      </w:r>
      <w:r w:rsidR="00F3454F">
        <w:t xml:space="preserve">trims </w:t>
      </w:r>
      <w:r w:rsidRPr="00CB1D6D">
        <w:t>seniūni</w:t>
      </w:r>
      <w:r w:rsidR="00F3454F">
        <w:t>joms</w:t>
      </w:r>
      <w:r w:rsidRPr="00CB1D6D">
        <w:t xml:space="preserve"> už 2026 metus pagal </w:t>
      </w:r>
      <w:r w:rsidR="00D678DF">
        <w:t xml:space="preserve">1 </w:t>
      </w:r>
      <w:r w:rsidRPr="00CB1D6D">
        <w:t>priedą (pridedama)</w:t>
      </w:r>
      <w:r w:rsidR="00A12EF7" w:rsidRPr="00A12EF7">
        <w:t xml:space="preserve">. Tokiu atveju </w:t>
      </w:r>
      <w:r w:rsidR="005E1CE2">
        <w:t>3774,67</w:t>
      </w:r>
      <w:r w:rsidR="00A12EF7" w:rsidRPr="00A12EF7">
        <w:t xml:space="preserve"> Eur suma neturėtų būti kompensuojama iš savivaldybės biudžete lengvatoms numatytų lėšų.</w:t>
      </w:r>
    </w:p>
    <w:p w14:paraId="6F284490" w14:textId="657A74EC" w:rsidR="00B61805" w:rsidRDefault="00DE533A" w:rsidP="00B61805">
      <w:pPr>
        <w:ind w:firstLine="851"/>
        <w:jc w:val="both"/>
      </w:pPr>
      <w:r>
        <w:t xml:space="preserve">Komisija taip pat nagrinėjo UAB „Kretingos vandenys“ prašymą netaikyti rinkliavos kintamosios dalies </w:t>
      </w:r>
      <w:bookmarkStart w:id="1" w:name="_Hlk181109860"/>
      <w:r w:rsidRPr="005F4E3F">
        <w:t>nekilnojam</w:t>
      </w:r>
      <w:r>
        <w:t>o</w:t>
      </w:r>
      <w:r w:rsidRPr="005F4E3F">
        <w:t xml:space="preserve"> turto</w:t>
      </w:r>
      <w:r>
        <w:t xml:space="preserve"> objektams</w:t>
      </w:r>
      <w:bookmarkEnd w:id="1"/>
      <w:r>
        <w:t>, kuriuose komunalinių atliekų surinkimo paslauga nėra teikiama ir nėra reikalinga</w:t>
      </w:r>
      <w:r w:rsidR="001D6750">
        <w:t xml:space="preserve"> (v</w:t>
      </w:r>
      <w:r w:rsidR="001D6750" w:rsidRPr="007B2A81">
        <w:t>andens gerinimo įrengimų</w:t>
      </w:r>
      <w:r w:rsidR="001D6750">
        <w:t xml:space="preserve"> pastatai, transformatorinės, laboratorijos ir kt.)</w:t>
      </w:r>
      <w:r w:rsidR="00E727D2">
        <w:t>,</w:t>
      </w:r>
      <w:r>
        <w:t xml:space="preserve"> </w:t>
      </w:r>
      <w:r w:rsidR="001D6750">
        <w:t xml:space="preserve">pagal 2 </w:t>
      </w:r>
      <w:r w:rsidR="001D6750" w:rsidRPr="00CB1D6D">
        <w:t>priedą už 2026 metus</w:t>
      </w:r>
      <w:r w:rsidR="001D6750">
        <w:t xml:space="preserve">. </w:t>
      </w:r>
      <w:r w:rsidR="00E727D2">
        <w:t>A</w:t>
      </w:r>
      <w:r w:rsidR="001D6750">
        <w:t>tliekų tvarkymo paslauga minėtiems objektams faktiškai neteikiama, taip pat 2024</w:t>
      </w:r>
      <w:r w:rsidR="00E727D2">
        <w:t>–</w:t>
      </w:r>
      <w:r w:rsidR="001D6750">
        <w:t xml:space="preserve">2025 metais </w:t>
      </w:r>
      <w:r w:rsidR="00E727D2">
        <w:t xml:space="preserve">buvo tenkinti analogiški </w:t>
      </w:r>
      <w:r w:rsidR="001D6750">
        <w:t>prašyma</w:t>
      </w:r>
      <w:r w:rsidR="00E727D2">
        <w:t>i</w:t>
      </w:r>
      <w:r w:rsidR="001D6750">
        <w:t xml:space="preserve"> dėl nurodytų objektų</w:t>
      </w:r>
      <w:r w:rsidR="00E727D2">
        <w:t>.</w:t>
      </w:r>
      <w:r w:rsidR="001D6750">
        <w:t xml:space="preserve"> </w:t>
      </w:r>
      <w:r w:rsidR="00E727D2">
        <w:t>A</w:t>
      </w:r>
      <w:r w:rsidR="001D6750">
        <w:t>tsižvelgdama į tai Komisija siūlė a</w:t>
      </w:r>
      <w:r w:rsidR="001D6750">
        <w:rPr>
          <w:rFonts w:eastAsiaTheme="minorEastAsia"/>
          <w:lang w:eastAsia="lt-LT"/>
        </w:rPr>
        <w:t>tleisti UAB „Kretingos vandenys“ nekilnojamojo turto objektus pagal 2 priedą (pridedama) nuo</w:t>
      </w:r>
      <w:r w:rsidR="001D6750" w:rsidRPr="00BB2C41">
        <w:rPr>
          <w:rFonts w:eastAsiaTheme="minorEastAsia"/>
          <w:lang w:eastAsia="lt-LT"/>
        </w:rPr>
        <w:t xml:space="preserve"> vietinės rinkliavos</w:t>
      </w:r>
      <w:r w:rsidR="001D6750" w:rsidRPr="00764FAA">
        <w:t xml:space="preserve"> </w:t>
      </w:r>
      <w:r w:rsidR="001D6750" w:rsidRPr="00764FAA">
        <w:rPr>
          <w:rFonts w:eastAsiaTheme="minorEastAsia"/>
          <w:lang w:eastAsia="lt-LT"/>
        </w:rPr>
        <w:t>už komunalinių atliekų surinkimą ir tvarkymą</w:t>
      </w:r>
      <w:r w:rsidR="001D6750" w:rsidRPr="00BB2C41">
        <w:rPr>
          <w:rFonts w:eastAsiaTheme="minorEastAsia"/>
          <w:lang w:eastAsia="lt-LT"/>
        </w:rPr>
        <w:t xml:space="preserve"> kintamosios dalies</w:t>
      </w:r>
      <w:r w:rsidR="001D6750">
        <w:rPr>
          <w:rFonts w:eastAsiaTheme="minorEastAsia"/>
          <w:lang w:eastAsia="lt-LT"/>
        </w:rPr>
        <w:t xml:space="preserve"> už 2026 metus</w:t>
      </w:r>
      <w:r w:rsidR="001D6750">
        <w:t>.</w:t>
      </w:r>
      <w:r w:rsidR="00B61805">
        <w:t xml:space="preserve"> Kompensacija iš savivaldybės biudžeto lėšų sudarys – </w:t>
      </w:r>
      <w:r w:rsidR="00133808">
        <w:t>168,62</w:t>
      </w:r>
      <w:r w:rsidR="00B61805">
        <w:t xml:space="preserve"> Eur.</w:t>
      </w:r>
    </w:p>
    <w:p w14:paraId="0EFF3E23" w14:textId="7BCE42B0" w:rsidR="00B61805" w:rsidRDefault="00B61805" w:rsidP="00B61805">
      <w:pPr>
        <w:ind w:firstLine="851"/>
        <w:jc w:val="both"/>
      </w:pPr>
      <w:r w:rsidRPr="00776674">
        <w:t>Komisijos posėdžio metu taip pat buvo nagrinėjami Budrių Šv. Kryžiaus Išaukštinimo parapijos</w:t>
      </w:r>
      <w:r>
        <w:t>,</w:t>
      </w:r>
      <w:r w:rsidRPr="00776674">
        <w:t xml:space="preserve"> Kartenos Švč. Mergelės Marijos Ėmimo į dangų parapijos </w:t>
      </w:r>
      <w:r>
        <w:t xml:space="preserve">ir </w:t>
      </w:r>
      <w:proofErr w:type="spellStart"/>
      <w:r w:rsidR="00F54DE8" w:rsidRPr="00EA14A2">
        <w:t>Kalnalio</w:t>
      </w:r>
      <w:proofErr w:type="spellEnd"/>
      <w:r w:rsidR="00F54DE8" w:rsidRPr="00EA14A2">
        <w:t xml:space="preserve"> </w:t>
      </w:r>
      <w:r w:rsidR="00054CE7">
        <w:t>Š</w:t>
      </w:r>
      <w:r w:rsidR="00F54DE8" w:rsidRPr="00EA14A2">
        <w:t>v. Lauryno parapijos</w:t>
      </w:r>
      <w:r w:rsidR="00F54DE8">
        <w:t xml:space="preserve"> klebonų </w:t>
      </w:r>
      <w:r w:rsidRPr="00776674">
        <w:t>prašymai.</w:t>
      </w:r>
      <w:r w:rsidR="00F54DE8">
        <w:t xml:space="preserve"> </w:t>
      </w:r>
      <w:r w:rsidRPr="00776674">
        <w:t>Laikantis nuoseklumo</w:t>
      </w:r>
      <w:r w:rsidR="00054CE7">
        <w:t>,</w:t>
      </w:r>
      <w:r w:rsidRPr="00776674">
        <w:t xml:space="preserve"> nagrinėjant prašymus dėl religinės paskirties nekilnojamojo turto objektų atleidimo nuo vietinės rinkliavos, </w:t>
      </w:r>
      <w:r w:rsidR="00F54DE8">
        <w:t xml:space="preserve">Komisijos </w:t>
      </w:r>
      <w:r w:rsidRPr="00776674">
        <w:t>siūloma atleisti Budrių Šv. Kryžiaus Išaukštinimo</w:t>
      </w:r>
      <w:r w:rsidR="00F54DE8">
        <w:t xml:space="preserve">, </w:t>
      </w:r>
      <w:r w:rsidRPr="00776674">
        <w:t>Kartenos Švč. Mergelės Marijos Ėmimo į dangų bažnyčias</w:t>
      </w:r>
      <w:r w:rsidR="00F54DE8">
        <w:t xml:space="preserve"> bei </w:t>
      </w:r>
      <w:r w:rsidR="00CA4743">
        <w:t xml:space="preserve">tris </w:t>
      </w:r>
      <w:proofErr w:type="spellStart"/>
      <w:r w:rsidR="00F54DE8" w:rsidRPr="00EA14A2">
        <w:t>Kalnalio</w:t>
      </w:r>
      <w:proofErr w:type="spellEnd"/>
      <w:r w:rsidR="00F54DE8" w:rsidRPr="00EA14A2">
        <w:t xml:space="preserve"> </w:t>
      </w:r>
      <w:r w:rsidR="00054CE7">
        <w:t>Š</w:t>
      </w:r>
      <w:r w:rsidR="00326E26">
        <w:t>v</w:t>
      </w:r>
      <w:r w:rsidR="00F54DE8" w:rsidRPr="00EA14A2">
        <w:t>. Lauryno parapijos</w:t>
      </w:r>
      <w:r w:rsidR="00F54DE8">
        <w:t xml:space="preserve"> religinės paskirties pastatus</w:t>
      </w:r>
      <w:r w:rsidRPr="00776674">
        <w:t xml:space="preserve"> nuo vietinės rinkliavos už komunalinių atliekų surinkimą iš atliekų turėtojų ir atliekų tvarkymą. Kompensacija iš savivaldybės biudžeto lėšų sudarys </w:t>
      </w:r>
      <w:r w:rsidR="00F54DE8">
        <w:t>569</w:t>
      </w:r>
      <w:r w:rsidRPr="00776674">
        <w:t>,3</w:t>
      </w:r>
      <w:r w:rsidR="00F54DE8">
        <w:t>8</w:t>
      </w:r>
      <w:r w:rsidRPr="00776674">
        <w:t xml:space="preserve"> Eur.</w:t>
      </w:r>
    </w:p>
    <w:p w14:paraId="53E3A1A9" w14:textId="05885E7F" w:rsidR="00F54DE8" w:rsidRDefault="00F54DE8" w:rsidP="00CB1D6D">
      <w:pPr>
        <w:ind w:firstLine="851"/>
        <w:jc w:val="both"/>
      </w:pPr>
      <w:r>
        <w:t xml:space="preserve">Taip pat Komisija, atsižvelgdama į vykdomą pastato renovaciją, siūlė </w:t>
      </w:r>
      <w:r w:rsidRPr="009400E9">
        <w:t>atleisti</w:t>
      </w:r>
      <w:r>
        <w:t xml:space="preserve"> nuo vietinės rinkliavos už komunalinių atliekų surinkimą ir tvarkymą</w:t>
      </w:r>
      <w:r w:rsidRPr="00FE5D4A">
        <w:t xml:space="preserve"> </w:t>
      </w:r>
      <w:r>
        <w:t xml:space="preserve">už 2026 metus </w:t>
      </w:r>
      <w:r w:rsidRPr="00FE5D4A">
        <w:t>Kretingos lopšel</w:t>
      </w:r>
      <w:r>
        <w:t>į</w:t>
      </w:r>
      <w:r w:rsidRPr="00FE5D4A">
        <w:t>-daržel</w:t>
      </w:r>
      <w:r>
        <w:t>į</w:t>
      </w:r>
      <w:r w:rsidRPr="00FE5D4A">
        <w:t xml:space="preserve"> </w:t>
      </w:r>
      <w:r>
        <w:lastRenderedPageBreak/>
        <w:t>„Pasaka“ (Darželio g. 1, Padvarių k.</w:t>
      </w:r>
      <w:r w:rsidRPr="00622D23">
        <w:t>, Kretingos r</w:t>
      </w:r>
      <w:r>
        <w:t>.). K</w:t>
      </w:r>
      <w:r w:rsidRPr="00A5015E">
        <w:t>ompensacija iš savivaldybės biudžeto lėšų sudarys</w:t>
      </w:r>
      <w:r>
        <w:t xml:space="preserve"> – 392,39 Eur</w:t>
      </w:r>
    </w:p>
    <w:p w14:paraId="68E5F153" w14:textId="39C4C56A" w:rsidR="00CB1D6D" w:rsidRDefault="00CB1D6D" w:rsidP="00AA6B9D">
      <w:pPr>
        <w:ind w:firstLine="851"/>
        <w:jc w:val="both"/>
      </w:pPr>
      <w:r w:rsidRPr="00CB1D6D">
        <w:t xml:space="preserve">Komisija išnagrinėjo SĮ „Kretingos komunalininkas“ 2026 m. sausio 14 d. raštą, kuriuo persiųstas </w:t>
      </w:r>
      <w:bookmarkStart w:id="2" w:name="NuasmenInfo_1"/>
      <w:bookmarkEnd w:id="2"/>
      <w:r w:rsidR="0064745D" w:rsidRPr="0064745D">
        <w:rPr>
          <w:i/>
        </w:rPr>
        <w:t>(duomenys neskelbtini)</w:t>
      </w:r>
      <w:r w:rsidRPr="00CB1D6D">
        <w:t xml:space="preserve">prašymas dėl vietinės rinkliavos dydžio perskaičiavimo už 2025 metus paslaugų paskirties nekilnojamojo turto objektui, esančiam </w:t>
      </w:r>
      <w:r w:rsidR="0064745D" w:rsidRPr="0064745D">
        <w:rPr>
          <w:i/>
        </w:rPr>
        <w:t>(duomenys neskelbtini)</w:t>
      </w:r>
      <w:r w:rsidRPr="00CB1D6D">
        <w:t>Vadovaujantis Vietinės rinkliavos už komunalinių atliekų ir komunalinėms atliekoms nepriskiriamų buityje susidarančių atliekų tvarkymą nuostat</w:t>
      </w:r>
      <w:r w:rsidR="00054CE7">
        <w:t>ais</w:t>
      </w:r>
      <w:r w:rsidRPr="00CB1D6D">
        <w:t>, patvirtint</w:t>
      </w:r>
      <w:r w:rsidR="00054CE7">
        <w:t>ais</w:t>
      </w:r>
      <w:r w:rsidRPr="00CB1D6D">
        <w:t xml:space="preserve"> Kretingos rajono savivaldybės tarybos 2026 m. sausio 29 d. sprendimu Nr. T2-4 „Dėl Kretingos rajono savivaldybės vietinės rinkliavos už komunalinių atliekų ir komunalinėms atliekoms nepriskiriamų buityje susidarančių atliekų tvarkymą nuostatų patvirtinimo“ (toliau – Nuostatai), SĮ „Kretingos komunalininkas“ kreipėsi į Komisiją, nes galimybės savarankiškai atleisti </w:t>
      </w:r>
      <w:r w:rsidR="0064745D" w:rsidRPr="0064745D">
        <w:rPr>
          <w:i/>
        </w:rPr>
        <w:t>(duomenys neskelbtini)</w:t>
      </w:r>
      <w:r w:rsidRPr="00CB1D6D">
        <w:t>nuosavybės teise priklausantį nekilnojamojo turto objektą nuo pastoviosios rinkliavos dalies neturi.</w:t>
      </w:r>
    </w:p>
    <w:p w14:paraId="35152116" w14:textId="77777777" w:rsidR="00CB1D6D" w:rsidRDefault="00CB1D6D" w:rsidP="00AA6B9D">
      <w:pPr>
        <w:ind w:firstLine="851"/>
        <w:jc w:val="both"/>
      </w:pPr>
      <w:r w:rsidRPr="00CB1D6D">
        <w:t>Komisija, įvertinusi pateiktus duomenis apie nekilnojamojo turto objekto faktinį naudojimą ir galimą komunalinių atliekų susidarymą, nustatė, kad objektas faktiškai nėra naudojamas pagal jo paskirtį, todėl komunalinės atliekos jame nesusidaro.</w:t>
      </w:r>
    </w:p>
    <w:p w14:paraId="29DE7613" w14:textId="59ACF6D7" w:rsidR="00CB1D6D" w:rsidRDefault="00CB1D6D" w:rsidP="00AA6B9D">
      <w:pPr>
        <w:ind w:firstLine="851"/>
        <w:jc w:val="both"/>
      </w:pPr>
      <w:r w:rsidRPr="00CB1D6D">
        <w:t>Kadangi galiojantys Nuostatai tokio konkretaus atvejo tiesiogiai nereglamentuoja, vadovaudamasi Nuostatų 94 punktu</w:t>
      </w:r>
      <w:r w:rsidR="00CA4743">
        <w:t>,</w:t>
      </w:r>
      <w:r w:rsidRPr="00CB1D6D">
        <w:t xml:space="preserve"> Komisija pateikė siūlymą Savivaldybės tarybai svarstyti vietinės rinkliavos sumažinimą.</w:t>
      </w:r>
    </w:p>
    <w:p w14:paraId="78A49F57" w14:textId="635408B2" w:rsidR="00E332B6" w:rsidRDefault="00EB71C1" w:rsidP="00AA6B9D">
      <w:pPr>
        <w:ind w:firstLine="851"/>
        <w:jc w:val="both"/>
      </w:pPr>
      <w:r>
        <w:t>S</w:t>
      </w:r>
      <w:r w:rsidR="00AA6B9D">
        <w:t xml:space="preserve">iekiant išlaikyti nuoseklią praktiką nagrinėjant analogiškus atvejus, </w:t>
      </w:r>
      <w:r>
        <w:t>K</w:t>
      </w:r>
      <w:r w:rsidR="00AA6B9D">
        <w:t xml:space="preserve">omisija pasiūlė sumažinti vietinės rinkliavos pastoviąją dalį 30 procentų. </w:t>
      </w:r>
      <w:r w:rsidR="00FC24D6">
        <w:t>Kompensacija iš savivaldybės biudžeto</w:t>
      </w:r>
      <w:r w:rsidR="006322BA">
        <w:t xml:space="preserve"> </w:t>
      </w:r>
      <w:r w:rsidR="00FC24D6">
        <w:t>lėšų sudarys – 221,69 Eur.</w:t>
      </w:r>
    </w:p>
    <w:p w14:paraId="39FE6990" w14:textId="7C40EAD1" w:rsidR="00CE657E" w:rsidRDefault="004C638E" w:rsidP="004C638E">
      <w:pPr>
        <w:ind w:firstLine="851"/>
        <w:jc w:val="both"/>
      </w:pPr>
      <w:r>
        <w:t xml:space="preserve">Taip pat Komisija išnagrinėjo </w:t>
      </w:r>
      <w:r w:rsidR="0064745D" w:rsidRPr="0064745D">
        <w:rPr>
          <w:i/>
        </w:rPr>
        <w:t>(duomenys neskelbtini)</w:t>
      </w:r>
      <w:r>
        <w:t xml:space="preserve">2026 m. vasario 3 d. prašymą perskaičiuoti ir netaikyti vietinės rinkliavos už komunalinių atliekų surinkimą nekilnojamojo turto objektui, esančiam </w:t>
      </w:r>
      <w:r w:rsidR="0064745D" w:rsidRPr="0064745D">
        <w:rPr>
          <w:i/>
        </w:rPr>
        <w:t>(duomenys neskelbtini)</w:t>
      </w:r>
    </w:p>
    <w:p w14:paraId="1E54A0D4" w14:textId="1C6551F4" w:rsidR="004C638E" w:rsidRDefault="004C638E" w:rsidP="004C638E">
      <w:pPr>
        <w:ind w:firstLine="851"/>
        <w:jc w:val="both"/>
      </w:pPr>
      <w:r>
        <w:t xml:space="preserve">Komisija, įvertinusi pateiktas aplinkybes ir vadovaudamasi </w:t>
      </w:r>
      <w:r w:rsidR="00CA4743">
        <w:t>N</w:t>
      </w:r>
      <w:r>
        <w:t xml:space="preserve">uostatų 50 ir 94 punktais, taip pat atsižvelgdama į analogišką praktiką </w:t>
      </w:r>
      <w:r w:rsidR="0064745D" w:rsidRPr="0064745D">
        <w:rPr>
          <w:i/>
        </w:rPr>
        <w:t>(duomenys neskelbtini)</w:t>
      </w:r>
      <w:r>
        <w:t xml:space="preserve">atveju, nusprendė siūlyti Savivaldybės tarybai sumažinti pastoviąją vietinės rinkliavos dalį 30 procentų už 2025 m. laikotarpį. </w:t>
      </w:r>
      <w:r w:rsidRPr="004C638E">
        <w:t>Kompensacija iš savivaldybės biudžeto lėšų sudarys – 271,40 Eur.</w:t>
      </w:r>
    </w:p>
    <w:p w14:paraId="519DD046" w14:textId="01F4B177" w:rsidR="00CA4743" w:rsidRDefault="00CA4743" w:rsidP="004C638E">
      <w:pPr>
        <w:ind w:firstLine="851"/>
        <w:jc w:val="both"/>
      </w:pPr>
      <w:r>
        <w:t xml:space="preserve">Komisijos nagrinėtas ir </w:t>
      </w:r>
      <w:r w:rsidR="0064745D" w:rsidRPr="0064745D">
        <w:rPr>
          <w:i/>
        </w:rPr>
        <w:t>(duomenys neskelbtini)</w:t>
      </w:r>
      <w:r w:rsidRPr="00221465">
        <w:t xml:space="preserve"> ir </w:t>
      </w:r>
      <w:r w:rsidR="0064745D" w:rsidRPr="0064745D">
        <w:rPr>
          <w:i/>
        </w:rPr>
        <w:t>(duomenys neskelbtini)</w:t>
      </w:r>
      <w:r w:rsidRPr="00221465">
        <w:t xml:space="preserve"> 2026</w:t>
      </w:r>
      <w:r>
        <w:t xml:space="preserve"> m. kovo </w:t>
      </w:r>
      <w:r w:rsidRPr="00221465">
        <w:t>1</w:t>
      </w:r>
      <w:r>
        <w:t xml:space="preserve"> d.</w:t>
      </w:r>
      <w:r w:rsidRPr="00221465">
        <w:t xml:space="preserve"> skundas dėl priskaičiuotos vietinės rinkliavos už komunalinių atliekų tvarkymą</w:t>
      </w:r>
      <w:r>
        <w:t xml:space="preserve"> nekilnojamojo turto</w:t>
      </w:r>
      <w:r w:rsidRPr="00221465">
        <w:t xml:space="preserve"> objektui, esančiam adresu </w:t>
      </w:r>
      <w:r w:rsidR="0064745D" w:rsidRPr="0064745D">
        <w:rPr>
          <w:i/>
        </w:rPr>
        <w:t>(duomenys neskelbtini)</w:t>
      </w:r>
    </w:p>
    <w:p w14:paraId="109E0A5E" w14:textId="3C13143D" w:rsidR="00CA4743" w:rsidRDefault="00CA4743" w:rsidP="00CA4743">
      <w:pPr>
        <w:ind w:firstLine="851"/>
        <w:jc w:val="both"/>
      </w:pPr>
      <w:r>
        <w:t>Komisija</w:t>
      </w:r>
      <w:r w:rsidR="009E0737">
        <w:t>,</w:t>
      </w:r>
      <w:r>
        <w:t xml:space="preserve"> atsižvelgdama į tai, kad </w:t>
      </w:r>
      <w:r w:rsidRPr="006C02F7">
        <w:t>nekilnojamojo turto objekte faktiškai nevykdoma veikla ir nesusidaro komunalinės atliekos,</w:t>
      </w:r>
      <w:r>
        <w:t xml:space="preserve"> į </w:t>
      </w:r>
      <w:r w:rsidRPr="006C02F7">
        <w:t>pateiktus įrodymus apie elektros energijos nevartojimą</w:t>
      </w:r>
      <w:r>
        <w:t>,</w:t>
      </w:r>
      <w:r w:rsidRPr="006C02F7">
        <w:t xml:space="preserve"> </w:t>
      </w:r>
      <w:r>
        <w:t xml:space="preserve">o taip pat į </w:t>
      </w:r>
      <w:r w:rsidRPr="000004F9">
        <w:t>a</w:t>
      </w:r>
      <w:r w:rsidR="005574E7">
        <w:t>u</w:t>
      </w:r>
      <w:r>
        <w:t>k</w:t>
      </w:r>
      <w:r w:rsidR="005574E7">
        <w:t>š</w:t>
      </w:r>
      <w:r>
        <w:t xml:space="preserve">čiau </w:t>
      </w:r>
      <w:r w:rsidR="005574E7">
        <w:t>minėtą</w:t>
      </w:r>
      <w:r w:rsidRPr="000004F9">
        <w:t xml:space="preserve"> praktiką Benos Paulauskienės </w:t>
      </w:r>
      <w:r>
        <w:t xml:space="preserve">ir Aido Mockaus kreipimosi </w:t>
      </w:r>
      <w:r w:rsidRPr="000004F9">
        <w:t>atveju</w:t>
      </w:r>
      <w:r w:rsidRPr="006C02F7">
        <w:t>, nusprendė siūlyti Savivaldybės tarybai sumažinti pastoviąją vietinės rin</w:t>
      </w:r>
      <w:r>
        <w:t>kliavos dalį 30 procentų už 2026</w:t>
      </w:r>
      <w:r w:rsidRPr="006C02F7">
        <w:t xml:space="preserve"> m. laikotarpį.</w:t>
      </w:r>
      <w:r>
        <w:t xml:space="preserve"> K</w:t>
      </w:r>
      <w:r w:rsidRPr="00A5015E">
        <w:t>ompensacija iš savivaldybės biudžeto lėšų sudarys</w:t>
      </w:r>
      <w:r>
        <w:t xml:space="preserve"> – 60,23 Eur. Nuo kintamosios dalies nekilnojamojo turto objektas </w:t>
      </w:r>
      <w:r w:rsidR="0064745D" w:rsidRPr="0064745D">
        <w:rPr>
          <w:i/>
        </w:rPr>
        <w:t>(duomenys neskelbtini)</w:t>
      </w:r>
      <w:r>
        <w:t xml:space="preserve"> bus atleistas pateikus </w:t>
      </w:r>
      <w:r w:rsidR="00E76B01">
        <w:t xml:space="preserve">SĮ „Kretingos komunalininkas“ </w:t>
      </w:r>
      <w:r>
        <w:t>elektros tiekėjo pažymą už 2026 metus</w:t>
      </w:r>
      <w:r w:rsidR="00E76B01">
        <w:t>.</w:t>
      </w:r>
    </w:p>
    <w:bookmarkEnd w:id="0"/>
    <w:p w14:paraId="61246D28" w14:textId="2B3F5DB7" w:rsidR="008451F0" w:rsidRPr="009C7186" w:rsidRDefault="008451F0" w:rsidP="004C638E">
      <w:pPr>
        <w:ind w:firstLine="851"/>
        <w:jc w:val="both"/>
      </w:pPr>
      <w:r w:rsidRPr="000C29F5">
        <w:rPr>
          <w:b/>
          <w:bCs/>
        </w:rPr>
        <w:t>3.</w:t>
      </w:r>
      <w:r>
        <w:t xml:space="preserve"> </w:t>
      </w:r>
      <w:r w:rsidRPr="009C7186">
        <w:rPr>
          <w:b/>
        </w:rPr>
        <w:t>Kokių rezultatų laukiama</w:t>
      </w:r>
      <w:r>
        <w:rPr>
          <w:b/>
        </w:rPr>
        <w:t>.</w:t>
      </w:r>
    </w:p>
    <w:p w14:paraId="393EB183" w14:textId="77777777" w:rsidR="00BC1B8A" w:rsidRDefault="008451F0" w:rsidP="003D048B">
      <w:pPr>
        <w:ind w:firstLine="851"/>
        <w:jc w:val="both"/>
        <w:rPr>
          <w:bCs/>
        </w:rPr>
      </w:pPr>
      <w:r>
        <w:rPr>
          <w:bCs/>
        </w:rPr>
        <w:t>S</w:t>
      </w:r>
      <w:r w:rsidRPr="009C7186">
        <w:rPr>
          <w:bCs/>
        </w:rPr>
        <w:t>avivaldybės taryb</w:t>
      </w:r>
      <w:r>
        <w:rPr>
          <w:bCs/>
        </w:rPr>
        <w:t xml:space="preserve">os sprendimu būtų </w:t>
      </w:r>
      <w:r w:rsidR="004874C9">
        <w:rPr>
          <w:bCs/>
        </w:rPr>
        <w:t xml:space="preserve">netaikoma </w:t>
      </w:r>
      <w:r w:rsidRPr="008E6F88">
        <w:t>vietinė rinkliav</w:t>
      </w:r>
      <w:r w:rsidR="004874C9">
        <w:t>a</w:t>
      </w:r>
      <w:r w:rsidRPr="008E6F88">
        <w:t xml:space="preserve"> už komunalinių atliekų surinkimą ir tvarkymą</w:t>
      </w:r>
      <w:r>
        <w:t xml:space="preserve"> </w:t>
      </w:r>
      <w:r w:rsidR="004874C9" w:rsidRPr="004874C9">
        <w:t xml:space="preserve">Kretingos rajono savivaldybės administracijos </w:t>
      </w:r>
      <w:r w:rsidR="00F3454F">
        <w:t>trims</w:t>
      </w:r>
      <w:r w:rsidR="004874C9" w:rsidRPr="004874C9">
        <w:t xml:space="preserve"> seniūnij</w:t>
      </w:r>
      <w:r w:rsidR="00F3454F">
        <w:t>oms</w:t>
      </w:r>
      <w:r w:rsidR="00BF4404">
        <w:t xml:space="preserve"> </w:t>
      </w:r>
      <w:r w:rsidR="00A52A70">
        <w:t>už 202</w:t>
      </w:r>
      <w:r w:rsidR="00C71ECA">
        <w:t>6</w:t>
      </w:r>
      <w:r w:rsidR="00A52A70">
        <w:t xml:space="preserve"> metus</w:t>
      </w:r>
      <w:r w:rsidRPr="008E6F88">
        <w:t xml:space="preserve"> pagal </w:t>
      </w:r>
      <w:r w:rsidR="00F3454F">
        <w:t xml:space="preserve">1 </w:t>
      </w:r>
      <w:r w:rsidRPr="008E6F88">
        <w:t>priedą</w:t>
      </w:r>
      <w:r>
        <w:rPr>
          <w:bCs/>
        </w:rPr>
        <w:t>.</w:t>
      </w:r>
      <w:r w:rsidR="003D048B" w:rsidRPr="003D048B">
        <w:rPr>
          <w:bCs/>
        </w:rPr>
        <w:t xml:space="preserve"> </w:t>
      </w:r>
    </w:p>
    <w:p w14:paraId="13C0746B" w14:textId="29CF09B0" w:rsidR="00F3454F" w:rsidRPr="003D048B" w:rsidRDefault="00CF77EA" w:rsidP="003D048B">
      <w:pPr>
        <w:ind w:firstLine="851"/>
        <w:jc w:val="both"/>
        <w:rPr>
          <w:b/>
        </w:rPr>
      </w:pPr>
      <w:r>
        <w:rPr>
          <w:rFonts w:eastAsiaTheme="minorEastAsia"/>
          <w:lang w:eastAsia="lt-LT"/>
        </w:rPr>
        <w:t>Būtų atleist</w:t>
      </w:r>
      <w:r w:rsidR="005574E7">
        <w:rPr>
          <w:rFonts w:eastAsiaTheme="minorEastAsia"/>
          <w:lang w:eastAsia="lt-LT"/>
        </w:rPr>
        <w:t>i</w:t>
      </w:r>
      <w:r>
        <w:rPr>
          <w:rFonts w:eastAsiaTheme="minorEastAsia"/>
          <w:lang w:eastAsia="lt-LT"/>
        </w:rPr>
        <w:t xml:space="preserve"> </w:t>
      </w:r>
      <w:r w:rsidR="007471A6">
        <w:rPr>
          <w:rFonts w:eastAsiaTheme="minorEastAsia"/>
          <w:lang w:eastAsia="lt-LT"/>
        </w:rPr>
        <w:t>UAB „Kretingos vandenys“ nekilnojamojo turto objekt</w:t>
      </w:r>
      <w:r>
        <w:rPr>
          <w:rFonts w:eastAsiaTheme="minorEastAsia"/>
          <w:lang w:eastAsia="lt-LT"/>
        </w:rPr>
        <w:t>ai</w:t>
      </w:r>
      <w:r w:rsidR="007471A6">
        <w:rPr>
          <w:rFonts w:eastAsiaTheme="minorEastAsia"/>
          <w:lang w:eastAsia="lt-LT"/>
        </w:rPr>
        <w:t xml:space="preserve"> pagal 2 priedą nuo</w:t>
      </w:r>
      <w:r w:rsidR="007471A6" w:rsidRPr="00BB2C41">
        <w:rPr>
          <w:rFonts w:eastAsiaTheme="minorEastAsia"/>
          <w:lang w:eastAsia="lt-LT"/>
        </w:rPr>
        <w:t xml:space="preserve"> vietinės rinkliavos</w:t>
      </w:r>
      <w:r w:rsidR="007471A6" w:rsidRPr="00764FAA">
        <w:t xml:space="preserve"> </w:t>
      </w:r>
      <w:r w:rsidR="007471A6" w:rsidRPr="00764FAA">
        <w:rPr>
          <w:rFonts w:eastAsiaTheme="minorEastAsia"/>
          <w:lang w:eastAsia="lt-LT"/>
        </w:rPr>
        <w:t>už komunalinių atliekų surinkimą ir tvarkymą</w:t>
      </w:r>
      <w:r w:rsidR="007471A6" w:rsidRPr="00BB2C41">
        <w:rPr>
          <w:rFonts w:eastAsiaTheme="minorEastAsia"/>
          <w:lang w:eastAsia="lt-LT"/>
        </w:rPr>
        <w:t xml:space="preserve"> kintamosios dalies</w:t>
      </w:r>
      <w:r w:rsidR="007471A6">
        <w:rPr>
          <w:rFonts w:eastAsiaTheme="minorEastAsia"/>
          <w:lang w:eastAsia="lt-LT"/>
        </w:rPr>
        <w:t xml:space="preserve"> už 2026 metus</w:t>
      </w:r>
      <w:r w:rsidR="004172DA">
        <w:rPr>
          <w:rFonts w:eastAsiaTheme="minorEastAsia"/>
          <w:lang w:eastAsia="lt-LT"/>
        </w:rPr>
        <w:t>.</w:t>
      </w:r>
    </w:p>
    <w:p w14:paraId="2EDDE80D" w14:textId="10CC205A" w:rsidR="00C71ECA" w:rsidRDefault="00A52A70" w:rsidP="008451F0">
      <w:pPr>
        <w:ind w:firstLine="851"/>
        <w:jc w:val="both"/>
      </w:pPr>
      <w:r>
        <w:rPr>
          <w:bCs/>
        </w:rPr>
        <w:t xml:space="preserve">Taip pat </w:t>
      </w:r>
      <w:r w:rsidRPr="00A52A70">
        <w:rPr>
          <w:bCs/>
        </w:rPr>
        <w:t xml:space="preserve">Savivaldybės tarybos sprendimu būtų </w:t>
      </w:r>
      <w:r w:rsidR="00C71ECA">
        <w:rPr>
          <w:bCs/>
        </w:rPr>
        <w:t>a</w:t>
      </w:r>
      <w:r w:rsidR="00C71ECA" w:rsidRPr="00C71ECA">
        <w:rPr>
          <w:bCs/>
        </w:rPr>
        <w:t>tleist</w:t>
      </w:r>
      <w:r w:rsidR="00C71ECA">
        <w:rPr>
          <w:bCs/>
        </w:rPr>
        <w:t>os</w:t>
      </w:r>
      <w:r w:rsidR="00C71ECA" w:rsidRPr="00C71ECA">
        <w:rPr>
          <w:bCs/>
        </w:rPr>
        <w:t xml:space="preserve"> nuo vietinės rinkliavos už komunalinių atliekų surinkimą ir tvarkymą Kartenos Švč. Mergelės Marijos Ėmimo į dangų</w:t>
      </w:r>
      <w:r w:rsidR="00F3454F">
        <w:rPr>
          <w:bCs/>
        </w:rPr>
        <w:t>,</w:t>
      </w:r>
      <w:r w:rsidR="00C71ECA">
        <w:rPr>
          <w:bCs/>
        </w:rPr>
        <w:t xml:space="preserve"> </w:t>
      </w:r>
      <w:r w:rsidR="00C71ECA" w:rsidRPr="00C71ECA">
        <w:rPr>
          <w:bCs/>
        </w:rPr>
        <w:t>Budrių Šv. Kryžiaus Išaukštinimo</w:t>
      </w:r>
      <w:r w:rsidR="00C71ECA">
        <w:rPr>
          <w:bCs/>
        </w:rPr>
        <w:t xml:space="preserve"> bažnyčios</w:t>
      </w:r>
      <w:r w:rsidR="00F3454F">
        <w:rPr>
          <w:bCs/>
        </w:rPr>
        <w:t xml:space="preserve"> bei </w:t>
      </w:r>
      <w:proofErr w:type="spellStart"/>
      <w:r w:rsidR="00F3454F" w:rsidRPr="00EA14A2">
        <w:t>Kalnalio</w:t>
      </w:r>
      <w:proofErr w:type="spellEnd"/>
      <w:r w:rsidR="00F3454F" w:rsidRPr="00EA14A2">
        <w:t xml:space="preserve"> </w:t>
      </w:r>
      <w:r w:rsidR="00054CE7">
        <w:t>Š</w:t>
      </w:r>
      <w:r w:rsidR="00F3454F" w:rsidRPr="00EA14A2">
        <w:t>v. Lauryno parapijos</w:t>
      </w:r>
      <w:r w:rsidR="00F3454F">
        <w:t xml:space="preserve"> trys religinės paskirties pastatai.</w:t>
      </w:r>
    </w:p>
    <w:p w14:paraId="4EBD5F4D" w14:textId="56B52E1B" w:rsidR="00F3454F" w:rsidRDefault="004172DA" w:rsidP="008451F0">
      <w:pPr>
        <w:ind w:firstLine="851"/>
        <w:jc w:val="both"/>
        <w:rPr>
          <w:bCs/>
        </w:rPr>
      </w:pPr>
      <w:r>
        <w:rPr>
          <w:bCs/>
        </w:rPr>
        <w:t xml:space="preserve">Dėl </w:t>
      </w:r>
      <w:r>
        <w:t xml:space="preserve">vykdomos pastato renovacijos </w:t>
      </w:r>
      <w:r w:rsidR="00BC1B8A">
        <w:t>nuo vietinės rinkliavos už komunalinių atliekų surinkimą ir tvarkymą</w:t>
      </w:r>
      <w:r w:rsidR="00BC1B8A" w:rsidRPr="00FE5D4A">
        <w:t xml:space="preserve"> </w:t>
      </w:r>
      <w:r>
        <w:t xml:space="preserve">būtų atleistas </w:t>
      </w:r>
      <w:r w:rsidRPr="00FE5D4A">
        <w:t>Kretingos lopšel</w:t>
      </w:r>
      <w:r>
        <w:t>is</w:t>
      </w:r>
      <w:r w:rsidRPr="00FE5D4A">
        <w:t>-daržel</w:t>
      </w:r>
      <w:r>
        <w:t>is</w:t>
      </w:r>
      <w:r w:rsidRPr="00FE5D4A">
        <w:t xml:space="preserve"> </w:t>
      </w:r>
      <w:r>
        <w:t>„Pasaka“ (Darželio g. 1, Padvarių k.</w:t>
      </w:r>
      <w:r w:rsidRPr="00622D23">
        <w:t>, Kretingos r</w:t>
      </w:r>
      <w:r>
        <w:t xml:space="preserve">.) už 2026 metus </w:t>
      </w:r>
    </w:p>
    <w:p w14:paraId="3AD1A7D8" w14:textId="4A0789A3" w:rsidR="00C71ECA" w:rsidRDefault="009A0DB9" w:rsidP="008451F0">
      <w:pPr>
        <w:ind w:firstLine="851"/>
        <w:jc w:val="both"/>
        <w:rPr>
          <w:bCs/>
        </w:rPr>
      </w:pPr>
      <w:r w:rsidRPr="009A0DB9">
        <w:rPr>
          <w:bCs/>
        </w:rPr>
        <w:lastRenderedPageBreak/>
        <w:t>Savivaldybės taryb</w:t>
      </w:r>
      <w:r>
        <w:rPr>
          <w:bCs/>
        </w:rPr>
        <w:t>ai priėmus sprendimą</w:t>
      </w:r>
      <w:r w:rsidR="00C71ECA">
        <w:rPr>
          <w:bCs/>
        </w:rPr>
        <w:t xml:space="preserve"> bus sumažinta </w:t>
      </w:r>
      <w:r w:rsidR="00C71ECA" w:rsidRPr="00C71ECA">
        <w:rPr>
          <w:bCs/>
        </w:rPr>
        <w:t>vietinės rinkliavos už komunalinių atliekų surinkimą ir tvarkymą pastovi</w:t>
      </w:r>
      <w:r w:rsidR="00C71ECA">
        <w:rPr>
          <w:bCs/>
        </w:rPr>
        <w:t xml:space="preserve">oji dalis 30 procentų </w:t>
      </w:r>
      <w:r w:rsidR="009E0737">
        <w:rPr>
          <w:bCs/>
        </w:rPr>
        <w:t>gyventojam</w:t>
      </w:r>
      <w:r w:rsidR="007312F2">
        <w:rPr>
          <w:bCs/>
        </w:rPr>
        <w:t>s</w:t>
      </w:r>
      <w:r w:rsidR="009E0737">
        <w:rPr>
          <w:bCs/>
        </w:rPr>
        <w:t xml:space="preserve"> priklausantiems </w:t>
      </w:r>
      <w:r w:rsidR="00C71ECA" w:rsidRPr="00C71ECA">
        <w:rPr>
          <w:bCs/>
        </w:rPr>
        <w:t>nekilnojamojo turto objekt</w:t>
      </w:r>
      <w:r w:rsidR="00C71ECA">
        <w:rPr>
          <w:bCs/>
        </w:rPr>
        <w:t xml:space="preserve">ams. </w:t>
      </w:r>
    </w:p>
    <w:p w14:paraId="493C43AA" w14:textId="77777777" w:rsidR="008451F0" w:rsidRDefault="008451F0" w:rsidP="008451F0">
      <w:pPr>
        <w:ind w:firstLine="851"/>
        <w:jc w:val="both"/>
        <w:rPr>
          <w:b/>
        </w:rPr>
      </w:pPr>
      <w:r>
        <w:rPr>
          <w:b/>
        </w:rPr>
        <w:t>4.</w:t>
      </w:r>
      <w:r>
        <w:rPr>
          <w:b/>
        </w:rPr>
        <w:tab/>
        <w:t xml:space="preserve">Lėšų poreikis ir šaltiniai. </w:t>
      </w:r>
    </w:p>
    <w:p w14:paraId="68FFF6CE" w14:textId="70CD643C" w:rsidR="003D048B" w:rsidRDefault="003D048B" w:rsidP="003D048B">
      <w:pPr>
        <w:ind w:firstLine="851"/>
        <w:jc w:val="both"/>
        <w:rPr>
          <w:bCs/>
        </w:rPr>
      </w:pPr>
      <w:r w:rsidRPr="003D048B">
        <w:rPr>
          <w:bCs/>
        </w:rPr>
        <w:t>Vietinės rinkliavos lengvatos suteikiamos iš savivaldybės biudžeto lėšų, kurios numatytos</w:t>
      </w:r>
      <w:r>
        <w:rPr>
          <w:bCs/>
        </w:rPr>
        <w:t xml:space="preserve"> </w:t>
      </w:r>
      <w:r w:rsidRPr="003D048B">
        <w:rPr>
          <w:bCs/>
        </w:rPr>
        <w:t>Vietinio ūkio ir turto valdymo programos Nr. 05 priemonėje Nr. 3.1.4.1 „Atliekų tvarkymo sistemos</w:t>
      </w:r>
      <w:r>
        <w:rPr>
          <w:bCs/>
        </w:rPr>
        <w:t xml:space="preserve"> </w:t>
      </w:r>
      <w:r w:rsidRPr="003D048B">
        <w:rPr>
          <w:bCs/>
        </w:rPr>
        <w:t>organizavimas“.</w:t>
      </w:r>
      <w:r w:rsidR="007312F2">
        <w:rPr>
          <w:bCs/>
        </w:rPr>
        <w:t xml:space="preserve"> Priėmus siūlomą sprendimo projektą, </w:t>
      </w:r>
      <w:r w:rsidR="00717E7B">
        <w:rPr>
          <w:bCs/>
        </w:rPr>
        <w:t xml:space="preserve">lengvatoms </w:t>
      </w:r>
      <w:r w:rsidR="007312F2">
        <w:t xml:space="preserve">būtų išnaudota </w:t>
      </w:r>
      <w:r w:rsidR="00717E7B">
        <w:t>1683,71 Eur</w:t>
      </w:r>
      <w:r w:rsidR="007312F2" w:rsidRPr="00776674">
        <w:t xml:space="preserve"> savivaldybės biudžeto lėšų</w:t>
      </w:r>
      <w:r w:rsidR="00717E7B">
        <w:t>.</w:t>
      </w:r>
    </w:p>
    <w:p w14:paraId="249C5093" w14:textId="265F2F97" w:rsidR="008451F0" w:rsidRDefault="008451F0" w:rsidP="003D048B">
      <w:pPr>
        <w:ind w:firstLine="851"/>
        <w:jc w:val="both"/>
      </w:pPr>
      <w:r>
        <w:rPr>
          <w:b/>
        </w:rPr>
        <w:t>5.</w:t>
      </w:r>
      <w:r>
        <w:rPr>
          <w:b/>
        </w:rPr>
        <w:tab/>
        <w:t>Kiti sprendimui priimti reikalingi pagrindimai, skaičiavimai ar paaiškinimai.</w:t>
      </w:r>
      <w:r>
        <w:t xml:space="preserve"> </w:t>
      </w:r>
    </w:p>
    <w:p w14:paraId="21AD30F6" w14:textId="0938A556" w:rsidR="009E0737" w:rsidRDefault="009E0737" w:rsidP="008451F0">
      <w:pPr>
        <w:ind w:firstLine="851"/>
        <w:jc w:val="both"/>
      </w:pPr>
      <w:r>
        <w:t xml:space="preserve">Komisijos svarstyti klausimai užfiksuoti </w:t>
      </w:r>
      <w:r w:rsidRPr="00E235AE">
        <w:t>202</w:t>
      </w:r>
      <w:r>
        <w:t>6</w:t>
      </w:r>
      <w:r w:rsidRPr="00376450">
        <w:t xml:space="preserve"> m. </w:t>
      </w:r>
      <w:r>
        <w:t>vasario</w:t>
      </w:r>
      <w:r w:rsidRPr="00E235AE">
        <w:t xml:space="preserve"> </w:t>
      </w:r>
      <w:r>
        <w:t xml:space="preserve">20 </w:t>
      </w:r>
      <w:r w:rsidRPr="00E235AE">
        <w:t>d</w:t>
      </w:r>
      <w:r w:rsidRPr="006D5B17">
        <w:t>. protokol</w:t>
      </w:r>
      <w:r>
        <w:t>e</w:t>
      </w:r>
      <w:r w:rsidRPr="006D5B17">
        <w:t xml:space="preserve"> </w:t>
      </w:r>
      <w:r w:rsidRPr="00B34D71">
        <w:t>Nr. D8-</w:t>
      </w:r>
      <w:r>
        <w:t xml:space="preserve">540 ir </w:t>
      </w:r>
      <w:r w:rsidRPr="00E235AE">
        <w:t>202</w:t>
      </w:r>
      <w:r>
        <w:t>6</w:t>
      </w:r>
      <w:r w:rsidRPr="007502EA">
        <w:t xml:space="preserve"> m. </w:t>
      </w:r>
      <w:r>
        <w:t>kovo</w:t>
      </w:r>
      <w:r w:rsidRPr="00E235AE">
        <w:t xml:space="preserve"> </w:t>
      </w:r>
      <w:r>
        <w:t xml:space="preserve">13 </w:t>
      </w:r>
      <w:r w:rsidRPr="00E235AE">
        <w:t>d</w:t>
      </w:r>
      <w:r w:rsidRPr="006D5B17">
        <w:t>. protokol</w:t>
      </w:r>
      <w:r>
        <w:t>e</w:t>
      </w:r>
      <w:r w:rsidRPr="006D5B17">
        <w:t xml:space="preserve"> </w:t>
      </w:r>
      <w:r w:rsidRPr="00B34D71">
        <w:t>Nr. D8-</w:t>
      </w:r>
      <w:r>
        <w:t>591.</w:t>
      </w:r>
    </w:p>
    <w:p w14:paraId="1BCBCFE7" w14:textId="479B08CB" w:rsidR="008451F0" w:rsidRDefault="008451F0" w:rsidP="008451F0">
      <w:pPr>
        <w:ind w:firstLine="851"/>
        <w:jc w:val="both"/>
      </w:pPr>
      <w:r>
        <w:t xml:space="preserve">Priėmus </w:t>
      </w:r>
      <w:r>
        <w:rPr>
          <w:color w:val="000000"/>
        </w:rPr>
        <w:t>sprendimą,</w:t>
      </w:r>
      <w:r>
        <w:rPr>
          <w:color w:val="FF0000"/>
        </w:rPr>
        <w:t xml:space="preserve"> </w:t>
      </w:r>
      <w:r>
        <w:t xml:space="preserve">SĮ „Kretingos komunalininkas“ perskaičiuos </w:t>
      </w:r>
      <w:r w:rsidR="00B8752C">
        <w:t>v</w:t>
      </w:r>
      <w:r>
        <w:t>ietinę rinkliavą ir teisės aktų nustatyta tvarka pateiks patikslintus mokėjimo pranešimus.</w:t>
      </w:r>
    </w:p>
    <w:p w14:paraId="74F382BE" w14:textId="77777777" w:rsidR="008451F0" w:rsidRDefault="008451F0" w:rsidP="008451F0">
      <w:pPr>
        <w:tabs>
          <w:tab w:val="left" w:pos="1440"/>
          <w:tab w:val="left" w:pos="2160"/>
          <w:tab w:val="left" w:pos="2880"/>
          <w:tab w:val="left" w:pos="3600"/>
          <w:tab w:val="left" w:pos="4320"/>
          <w:tab w:val="left" w:pos="5040"/>
          <w:tab w:val="left" w:pos="6435"/>
        </w:tabs>
        <w:ind w:firstLine="851"/>
        <w:jc w:val="both"/>
      </w:pPr>
      <w:r>
        <w:rPr>
          <w:b/>
        </w:rPr>
        <w:t>6.</w:t>
      </w:r>
      <w:r>
        <w:rPr>
          <w:b/>
        </w:rPr>
        <w:tab/>
        <w:t>Teisės akto projekto antikorupcinio vertinimo išvada dėl sprendimo projekto teikimo antikorupciniam vertinimui.</w:t>
      </w:r>
    </w:p>
    <w:p w14:paraId="3CEBAB35" w14:textId="77777777" w:rsidR="008451F0" w:rsidRDefault="008451F0" w:rsidP="008451F0">
      <w:pPr>
        <w:ind w:firstLine="851"/>
        <w:jc w:val="both"/>
        <w:rPr>
          <w:b/>
        </w:rPr>
      </w:pPr>
      <w:r>
        <w:rPr>
          <w:color w:val="000000"/>
        </w:rPr>
        <w:t>Teisės aktuose nenumatytas teisės akto projekto antikorupcinis vertinimas.</w:t>
      </w:r>
    </w:p>
    <w:p w14:paraId="3813F795" w14:textId="77777777" w:rsidR="008451F0" w:rsidRPr="00B620E6" w:rsidRDefault="008451F0" w:rsidP="008451F0">
      <w:pPr>
        <w:pStyle w:val="Sraopastraipa"/>
        <w:numPr>
          <w:ilvl w:val="0"/>
          <w:numId w:val="2"/>
        </w:numPr>
        <w:tabs>
          <w:tab w:val="left" w:pos="720"/>
          <w:tab w:val="left" w:pos="1440"/>
          <w:tab w:val="left" w:pos="2160"/>
          <w:tab w:val="left" w:pos="2880"/>
          <w:tab w:val="left" w:pos="3600"/>
          <w:tab w:val="left" w:pos="4320"/>
          <w:tab w:val="left" w:pos="5040"/>
          <w:tab w:val="left" w:pos="6435"/>
        </w:tabs>
        <w:ind w:left="0" w:firstLine="851"/>
        <w:jc w:val="both"/>
        <w:rPr>
          <w:b/>
        </w:rPr>
      </w:pPr>
      <w:r w:rsidRPr="00B620E6">
        <w:rPr>
          <w:b/>
        </w:rPr>
        <w:t>Autorius ar autorių grupė</w:t>
      </w:r>
      <w:r w:rsidRPr="00745ECD">
        <w:rPr>
          <w:b/>
        </w:rPr>
        <w:t>s.</w:t>
      </w:r>
    </w:p>
    <w:p w14:paraId="330AB08C" w14:textId="110DBD1B" w:rsidR="00AA39BC" w:rsidRDefault="008451F0" w:rsidP="00AA39BC">
      <w:pPr>
        <w:ind w:firstLine="851"/>
        <w:jc w:val="both"/>
      </w:pPr>
      <w:r>
        <w:t xml:space="preserve">Vietinio ūkio ir turto valdymo skyriaus vyr. specialistė Odeta </w:t>
      </w:r>
      <w:proofErr w:type="spellStart"/>
      <w:r>
        <w:t>Viršilienė</w:t>
      </w:r>
      <w:proofErr w:type="spellEnd"/>
      <w:r w:rsidR="00AA39BC">
        <w:t xml:space="preserve">, Vietinio ūkio ir turto valdymo skyriaus patarėja Renata </w:t>
      </w:r>
      <w:proofErr w:type="spellStart"/>
      <w:r w:rsidR="00AA39BC">
        <w:t>Ambrazevičienė</w:t>
      </w:r>
      <w:proofErr w:type="spellEnd"/>
      <w:r w:rsidR="00AA39BC">
        <w:t>.</w:t>
      </w:r>
    </w:p>
    <w:p w14:paraId="58F29377" w14:textId="77777777" w:rsidR="00800A6E" w:rsidRDefault="00800A6E"/>
    <w:sectPr w:rsidR="00800A6E" w:rsidSect="008451F0">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3BBC6" w14:textId="77777777" w:rsidR="00336FEF" w:rsidRDefault="00336FEF">
      <w:r>
        <w:separator/>
      </w:r>
    </w:p>
  </w:endnote>
  <w:endnote w:type="continuationSeparator" w:id="0">
    <w:p w14:paraId="6BC07C45" w14:textId="77777777" w:rsidR="00336FEF" w:rsidRDefault="00336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98935" w14:textId="77777777" w:rsidR="00336FEF" w:rsidRDefault="00336FEF">
      <w:r>
        <w:separator/>
      </w:r>
    </w:p>
  </w:footnote>
  <w:footnote w:type="continuationSeparator" w:id="0">
    <w:p w14:paraId="1F8F6D9B" w14:textId="77777777" w:rsidR="00336FEF" w:rsidRDefault="00336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325967"/>
      <w:docPartObj>
        <w:docPartGallery w:val="Page Numbers (Top of Page)"/>
        <w:docPartUnique/>
      </w:docPartObj>
    </w:sdtPr>
    <w:sdtContent>
      <w:p w14:paraId="3AB5860A" w14:textId="3C8E0996" w:rsidR="008451F0" w:rsidRDefault="008451F0">
        <w:pPr>
          <w:pStyle w:val="Antrats"/>
          <w:jc w:val="center"/>
        </w:pPr>
        <w:r>
          <w:fldChar w:fldCharType="begin"/>
        </w:r>
        <w:r>
          <w:instrText>PAGE   \* MERGEFORMAT</w:instrText>
        </w:r>
        <w:r>
          <w:fldChar w:fldCharType="separate"/>
        </w:r>
        <w:r w:rsidR="005F6639">
          <w:rPr>
            <w:noProof/>
          </w:rPr>
          <w:t>2</w:t>
        </w:r>
        <w:r>
          <w:fldChar w:fldCharType="end"/>
        </w:r>
      </w:p>
    </w:sdtContent>
  </w:sdt>
  <w:p w14:paraId="60E3F2A4" w14:textId="77777777" w:rsidR="008451F0" w:rsidRDefault="008451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2C245" w14:textId="77777777" w:rsidR="008451F0" w:rsidRDefault="008451F0">
    <w:pPr>
      <w:pStyle w:val="Antrats"/>
      <w:jc w:val="center"/>
    </w:pPr>
  </w:p>
  <w:p w14:paraId="2053D099" w14:textId="77777777" w:rsidR="008451F0" w:rsidRPr="00946719" w:rsidRDefault="008451F0" w:rsidP="009467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765A7"/>
    <w:multiLevelType w:val="hybridMultilevel"/>
    <w:tmpl w:val="0A0A94DC"/>
    <w:lvl w:ilvl="0" w:tplc="1FC0522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 w15:restartNumberingAfterBreak="0">
    <w:nsid w:val="79852E37"/>
    <w:multiLevelType w:val="multilevel"/>
    <w:tmpl w:val="306CF5CE"/>
    <w:styleLink w:val="CurrentList1"/>
    <w:lvl w:ilvl="0">
      <w:start w:val="1"/>
      <w:numFmt w:val="decimal"/>
      <w:lvlText w:val="%1."/>
      <w:lvlJc w:val="left"/>
      <w:pPr>
        <w:tabs>
          <w:tab w:val="num" w:pos="1353"/>
        </w:tabs>
        <w:ind w:left="1353" w:hanging="360"/>
      </w:pPr>
      <w:rPr>
        <w:rFonts w:hint="default"/>
        <w:b/>
      </w:rPr>
    </w:lvl>
    <w:lvl w:ilvl="1">
      <w:start w:val="1"/>
      <w:numFmt w:val="lowerLetter"/>
      <w:lvlText w:val="%2."/>
      <w:lvlJc w:val="left"/>
      <w:pPr>
        <w:tabs>
          <w:tab w:val="num" w:pos="2370"/>
        </w:tabs>
        <w:ind w:left="2370" w:hanging="360"/>
      </w:pPr>
    </w:lvl>
    <w:lvl w:ilvl="2">
      <w:start w:val="1"/>
      <w:numFmt w:val="lowerRoman"/>
      <w:lvlText w:val="%3."/>
      <w:lvlJc w:val="right"/>
      <w:pPr>
        <w:tabs>
          <w:tab w:val="num" w:pos="3090"/>
        </w:tabs>
        <w:ind w:left="3090" w:hanging="180"/>
      </w:pPr>
    </w:lvl>
    <w:lvl w:ilvl="3">
      <w:start w:val="1"/>
      <w:numFmt w:val="decimal"/>
      <w:lvlText w:val="%4."/>
      <w:lvlJc w:val="left"/>
      <w:pPr>
        <w:tabs>
          <w:tab w:val="num" w:pos="3810"/>
        </w:tabs>
        <w:ind w:left="3810" w:hanging="360"/>
      </w:pPr>
    </w:lvl>
    <w:lvl w:ilvl="4">
      <w:start w:val="1"/>
      <w:numFmt w:val="lowerLetter"/>
      <w:lvlText w:val="%5."/>
      <w:lvlJc w:val="left"/>
      <w:pPr>
        <w:tabs>
          <w:tab w:val="num" w:pos="4530"/>
        </w:tabs>
        <w:ind w:left="4530" w:hanging="360"/>
      </w:pPr>
    </w:lvl>
    <w:lvl w:ilvl="5">
      <w:start w:val="1"/>
      <w:numFmt w:val="lowerRoman"/>
      <w:lvlText w:val="%6."/>
      <w:lvlJc w:val="right"/>
      <w:pPr>
        <w:tabs>
          <w:tab w:val="num" w:pos="5250"/>
        </w:tabs>
        <w:ind w:left="5250" w:hanging="180"/>
      </w:pPr>
    </w:lvl>
    <w:lvl w:ilvl="6">
      <w:start w:val="1"/>
      <w:numFmt w:val="decimal"/>
      <w:lvlText w:val="%7."/>
      <w:lvlJc w:val="left"/>
      <w:pPr>
        <w:tabs>
          <w:tab w:val="num" w:pos="5970"/>
        </w:tabs>
        <w:ind w:left="5970" w:hanging="360"/>
      </w:pPr>
    </w:lvl>
    <w:lvl w:ilvl="7">
      <w:start w:val="1"/>
      <w:numFmt w:val="lowerLetter"/>
      <w:lvlText w:val="%8."/>
      <w:lvlJc w:val="left"/>
      <w:pPr>
        <w:tabs>
          <w:tab w:val="num" w:pos="6690"/>
        </w:tabs>
        <w:ind w:left="6690" w:hanging="360"/>
      </w:pPr>
    </w:lvl>
    <w:lvl w:ilvl="8">
      <w:start w:val="1"/>
      <w:numFmt w:val="lowerRoman"/>
      <w:lvlText w:val="%9."/>
      <w:lvlJc w:val="right"/>
      <w:pPr>
        <w:tabs>
          <w:tab w:val="num" w:pos="7410"/>
        </w:tabs>
        <w:ind w:left="7410" w:hanging="180"/>
      </w:pPr>
    </w:lvl>
  </w:abstractNum>
  <w:num w:numId="1" w16cid:durableId="1832792964">
    <w:abstractNumId w:val="1"/>
  </w:num>
  <w:num w:numId="2" w16cid:durableId="1687906529">
    <w:abstractNumId w:val="0"/>
  </w:num>
  <w:num w:numId="3" w16cid:durableId="988359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1F0"/>
    <w:rsid w:val="00034826"/>
    <w:rsid w:val="00043543"/>
    <w:rsid w:val="00054CE7"/>
    <w:rsid w:val="00061D4B"/>
    <w:rsid w:val="000E7C7B"/>
    <w:rsid w:val="001137FC"/>
    <w:rsid w:val="00133808"/>
    <w:rsid w:val="0019118C"/>
    <w:rsid w:val="001C3D8A"/>
    <w:rsid w:val="001D6750"/>
    <w:rsid w:val="002549FC"/>
    <w:rsid w:val="0027753E"/>
    <w:rsid w:val="002943F0"/>
    <w:rsid w:val="002B5CF9"/>
    <w:rsid w:val="002F7DF9"/>
    <w:rsid w:val="00326E26"/>
    <w:rsid w:val="00336FEF"/>
    <w:rsid w:val="0034446A"/>
    <w:rsid w:val="00371E6E"/>
    <w:rsid w:val="003D048B"/>
    <w:rsid w:val="003E6A10"/>
    <w:rsid w:val="00404B4E"/>
    <w:rsid w:val="004172DA"/>
    <w:rsid w:val="00473C40"/>
    <w:rsid w:val="004874C9"/>
    <w:rsid w:val="004C638E"/>
    <w:rsid w:val="005106C8"/>
    <w:rsid w:val="00524722"/>
    <w:rsid w:val="005574E7"/>
    <w:rsid w:val="00581E86"/>
    <w:rsid w:val="00594707"/>
    <w:rsid w:val="005E0496"/>
    <w:rsid w:val="005E1CE2"/>
    <w:rsid w:val="005E3B2A"/>
    <w:rsid w:val="005F6639"/>
    <w:rsid w:val="006322BA"/>
    <w:rsid w:val="0064745D"/>
    <w:rsid w:val="00674DB0"/>
    <w:rsid w:val="00717E7B"/>
    <w:rsid w:val="007312F2"/>
    <w:rsid w:val="007471A6"/>
    <w:rsid w:val="00776674"/>
    <w:rsid w:val="00785AF3"/>
    <w:rsid w:val="00793306"/>
    <w:rsid w:val="007B73CD"/>
    <w:rsid w:val="00800A6E"/>
    <w:rsid w:val="00816728"/>
    <w:rsid w:val="00837A36"/>
    <w:rsid w:val="008451F0"/>
    <w:rsid w:val="00855442"/>
    <w:rsid w:val="00876E23"/>
    <w:rsid w:val="008B4E24"/>
    <w:rsid w:val="00905A55"/>
    <w:rsid w:val="00931266"/>
    <w:rsid w:val="0096225C"/>
    <w:rsid w:val="009A0DB9"/>
    <w:rsid w:val="009E0737"/>
    <w:rsid w:val="00A124D3"/>
    <w:rsid w:val="00A12EF7"/>
    <w:rsid w:val="00A52A70"/>
    <w:rsid w:val="00AA39BC"/>
    <w:rsid w:val="00AA6B9D"/>
    <w:rsid w:val="00AC6440"/>
    <w:rsid w:val="00AE3069"/>
    <w:rsid w:val="00B02501"/>
    <w:rsid w:val="00B202C0"/>
    <w:rsid w:val="00B61805"/>
    <w:rsid w:val="00B80C80"/>
    <w:rsid w:val="00B84A1B"/>
    <w:rsid w:val="00B8752C"/>
    <w:rsid w:val="00BA25FD"/>
    <w:rsid w:val="00BB4560"/>
    <w:rsid w:val="00BC1B8A"/>
    <w:rsid w:val="00BF4404"/>
    <w:rsid w:val="00C43AB9"/>
    <w:rsid w:val="00C67AE2"/>
    <w:rsid w:val="00C71ECA"/>
    <w:rsid w:val="00C867C7"/>
    <w:rsid w:val="00C949E3"/>
    <w:rsid w:val="00CA4743"/>
    <w:rsid w:val="00CB1D6D"/>
    <w:rsid w:val="00CC3768"/>
    <w:rsid w:val="00CE657E"/>
    <w:rsid w:val="00CF77EA"/>
    <w:rsid w:val="00D50101"/>
    <w:rsid w:val="00D6080C"/>
    <w:rsid w:val="00D678DF"/>
    <w:rsid w:val="00D94883"/>
    <w:rsid w:val="00DE2CF6"/>
    <w:rsid w:val="00DE533A"/>
    <w:rsid w:val="00E332B6"/>
    <w:rsid w:val="00E72709"/>
    <w:rsid w:val="00E727D2"/>
    <w:rsid w:val="00E76B01"/>
    <w:rsid w:val="00E96D16"/>
    <w:rsid w:val="00EB71C1"/>
    <w:rsid w:val="00EE3F0B"/>
    <w:rsid w:val="00F30F99"/>
    <w:rsid w:val="00F3194C"/>
    <w:rsid w:val="00F3454F"/>
    <w:rsid w:val="00F54074"/>
    <w:rsid w:val="00F54DE8"/>
    <w:rsid w:val="00F820BC"/>
    <w:rsid w:val="00FA27B2"/>
    <w:rsid w:val="00FC24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036B"/>
  <w15:chartTrackingRefBased/>
  <w15:docId w15:val="{D0EA542F-E434-4391-948A-A08A2330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51F0"/>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Antrat1">
    <w:name w:val="heading 1"/>
    <w:basedOn w:val="prastasis"/>
    <w:next w:val="prastasis"/>
    <w:link w:val="Antrat1Diagrama"/>
    <w:uiPriority w:val="9"/>
    <w:qFormat/>
    <w:rsid w:val="008451F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8451F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8451F0"/>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8451F0"/>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8451F0"/>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8451F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451F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451F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451F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51F0"/>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8451F0"/>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8451F0"/>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8451F0"/>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8451F0"/>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8451F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451F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451F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451F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451F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451F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451F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451F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451F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451F0"/>
    <w:rPr>
      <w:i/>
      <w:iCs/>
      <w:color w:val="404040" w:themeColor="text1" w:themeTint="BF"/>
    </w:rPr>
  </w:style>
  <w:style w:type="paragraph" w:styleId="Sraopastraipa">
    <w:name w:val="List Paragraph"/>
    <w:basedOn w:val="prastasis"/>
    <w:uiPriority w:val="34"/>
    <w:qFormat/>
    <w:rsid w:val="008451F0"/>
    <w:pPr>
      <w:ind w:left="720"/>
      <w:contextualSpacing/>
    </w:pPr>
  </w:style>
  <w:style w:type="character" w:styleId="Rykuspabraukimas">
    <w:name w:val="Intense Emphasis"/>
    <w:basedOn w:val="Numatytasispastraiposriftas"/>
    <w:uiPriority w:val="21"/>
    <w:qFormat/>
    <w:rsid w:val="008451F0"/>
    <w:rPr>
      <w:i/>
      <w:iCs/>
      <w:color w:val="2E74B5" w:themeColor="accent1" w:themeShade="BF"/>
    </w:rPr>
  </w:style>
  <w:style w:type="paragraph" w:styleId="Iskirtacitata">
    <w:name w:val="Intense Quote"/>
    <w:basedOn w:val="prastasis"/>
    <w:next w:val="prastasis"/>
    <w:link w:val="IskirtacitataDiagrama"/>
    <w:uiPriority w:val="30"/>
    <w:qFormat/>
    <w:rsid w:val="008451F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8451F0"/>
    <w:rPr>
      <w:i/>
      <w:iCs/>
      <w:color w:val="2E74B5" w:themeColor="accent1" w:themeShade="BF"/>
    </w:rPr>
  </w:style>
  <w:style w:type="character" w:styleId="Rykinuoroda">
    <w:name w:val="Intense Reference"/>
    <w:basedOn w:val="Numatytasispastraiposriftas"/>
    <w:uiPriority w:val="32"/>
    <w:qFormat/>
    <w:rsid w:val="008451F0"/>
    <w:rPr>
      <w:b/>
      <w:bCs/>
      <w:smallCaps/>
      <w:color w:val="2E74B5" w:themeColor="accent1" w:themeShade="BF"/>
      <w:spacing w:val="5"/>
    </w:rPr>
  </w:style>
  <w:style w:type="paragraph" w:styleId="Antrats">
    <w:name w:val="header"/>
    <w:basedOn w:val="prastasis"/>
    <w:link w:val="AntratsDiagrama"/>
    <w:uiPriority w:val="99"/>
    <w:rsid w:val="008451F0"/>
    <w:pPr>
      <w:tabs>
        <w:tab w:val="center" w:pos="4819"/>
        <w:tab w:val="right" w:pos="9638"/>
      </w:tabs>
    </w:pPr>
  </w:style>
  <w:style w:type="character" w:customStyle="1" w:styleId="AntratsDiagrama">
    <w:name w:val="Antraštės Diagrama"/>
    <w:basedOn w:val="Numatytasispastraiposriftas"/>
    <w:link w:val="Antrats"/>
    <w:uiPriority w:val="99"/>
    <w:rsid w:val="008451F0"/>
    <w:rPr>
      <w:rFonts w:ascii="Times New Roman" w:eastAsia="Lucida Sans Unicode" w:hAnsi="Times New Roman" w:cs="Times New Roman"/>
      <w:sz w:val="24"/>
      <w:szCs w:val="24"/>
      <w:lang w:eastAsia="ar-SA"/>
    </w:rPr>
  </w:style>
  <w:style w:type="paragraph" w:styleId="Pataisymai">
    <w:name w:val="Revision"/>
    <w:hidden/>
    <w:uiPriority w:val="99"/>
    <w:semiHidden/>
    <w:rsid w:val="00B8752C"/>
    <w:pPr>
      <w:spacing w:after="0" w:line="240" w:lineRule="auto"/>
    </w:pPr>
    <w:rPr>
      <w:rFonts w:ascii="Times New Roman" w:eastAsia="Lucida Sans Unicode" w:hAnsi="Times New Roman" w:cs="Times New Roman"/>
      <w:sz w:val="24"/>
      <w:szCs w:val="24"/>
      <w:lang w:eastAsia="ar-SA"/>
    </w:rPr>
  </w:style>
  <w:style w:type="numbering" w:customStyle="1" w:styleId="CurrentList1">
    <w:name w:val="Current List1"/>
    <w:uiPriority w:val="99"/>
    <w:rsid w:val="00054CE7"/>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DE142-6011-E348-9504-A571BDE4D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6033</Words>
  <Characters>3439</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 Viršilienė</dc:creator>
  <cp:keywords/>
  <dc:description/>
  <cp:lastModifiedBy>Viktorija Karčiauskienė</cp:lastModifiedBy>
  <cp:revision>5</cp:revision>
  <dcterms:created xsi:type="dcterms:W3CDTF">2026-03-16T13:11:00Z</dcterms:created>
  <dcterms:modified xsi:type="dcterms:W3CDTF">2026-03-18T14:33:00Z</dcterms:modified>
</cp:coreProperties>
</file>