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B7AB" w14:textId="77777777" w:rsidR="00AC47C5" w:rsidRPr="003509AD" w:rsidRDefault="00AC47C5" w:rsidP="00AC47C5">
      <w:pPr>
        <w:jc w:val="center"/>
        <w:outlineLvl w:val="0"/>
        <w:rPr>
          <w:b/>
          <w:bCs/>
        </w:rPr>
      </w:pPr>
      <w:r w:rsidRPr="003509AD">
        <w:rPr>
          <w:b/>
          <w:bCs/>
        </w:rPr>
        <w:t>AIŠKINAMASIS RAŠTAS</w:t>
      </w:r>
    </w:p>
    <w:p w14:paraId="3399D98A" w14:textId="77777777" w:rsidR="00AC47C5" w:rsidRPr="003509AD" w:rsidRDefault="00AC47C5" w:rsidP="00AC47C5">
      <w:pPr>
        <w:jc w:val="center"/>
        <w:rPr>
          <w:b/>
        </w:rPr>
      </w:pPr>
      <w:r w:rsidRPr="003509AD">
        <w:rPr>
          <w:b/>
        </w:rPr>
        <w:t>PRIE KRETINGOS RAJONO SAVIVALDYBĖS TARYBOS SPRENDIMO PROJEKTO</w:t>
      </w:r>
    </w:p>
    <w:p w14:paraId="303B4260" w14:textId="2E3EE5C7" w:rsidR="00AC47C5" w:rsidRPr="003509AD" w:rsidRDefault="00AC47C5" w:rsidP="00AC47C5">
      <w:pPr>
        <w:jc w:val="center"/>
        <w:rPr>
          <w:b/>
          <w:caps/>
        </w:rPr>
      </w:pPr>
      <w:r w:rsidRPr="003509AD">
        <w:rPr>
          <w:b/>
        </w:rPr>
        <w:t>„</w:t>
      </w:r>
      <w:r w:rsidR="00725439" w:rsidRPr="003509AD">
        <w:rPr>
          <w:b/>
          <w:bCs/>
        </w:rPr>
        <w:t>DĖL KRETINGOS RAJONO SAVIVALDYBĖS TURTO PERDAVIMO VALDYTI PANAUDOS PAGRINDAIS</w:t>
      </w:r>
      <w:r w:rsidR="00725439">
        <w:rPr>
          <w:b/>
          <w:bCs/>
        </w:rPr>
        <w:t xml:space="preserve"> KRETINGOS RAJONO SAVIVALDYBĖS KONTROLĖS IR AUDITO TARNYBA</w:t>
      </w:r>
      <w:r w:rsidR="00F51120">
        <w:rPr>
          <w:b/>
          <w:bCs/>
        </w:rPr>
        <w:t>I</w:t>
      </w:r>
      <w:r w:rsidR="00725439" w:rsidRPr="003509AD" w:rsidDel="00725439">
        <w:rPr>
          <w:b/>
          <w:bCs/>
        </w:rPr>
        <w:t xml:space="preserve"> </w:t>
      </w:r>
      <w:r w:rsidRPr="003509AD">
        <w:rPr>
          <w:b/>
          <w:caps/>
        </w:rPr>
        <w:t>“</w:t>
      </w:r>
    </w:p>
    <w:p w14:paraId="6C6E1C0A" w14:textId="77777777" w:rsidR="00AC47C5" w:rsidRPr="003509AD" w:rsidRDefault="00AC47C5" w:rsidP="00AC47C5">
      <w:pPr>
        <w:pStyle w:val="Pagrindinistekstas"/>
        <w:rPr>
          <w:b/>
          <w:szCs w:val="24"/>
          <w:lang w:val="lt-LT"/>
        </w:rPr>
      </w:pPr>
    </w:p>
    <w:p w14:paraId="57368A31" w14:textId="6BD667F1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202</w:t>
      </w:r>
      <w:r w:rsidR="00725439">
        <w:rPr>
          <w:szCs w:val="24"/>
          <w:lang w:val="lt-LT"/>
        </w:rPr>
        <w:t>6</w:t>
      </w:r>
      <w:r w:rsidRPr="003509AD">
        <w:rPr>
          <w:szCs w:val="24"/>
          <w:lang w:val="lt-LT"/>
        </w:rPr>
        <w:t xml:space="preserve"> m. </w:t>
      </w:r>
      <w:r w:rsidR="00851FAB">
        <w:rPr>
          <w:szCs w:val="24"/>
          <w:lang w:val="lt-LT"/>
        </w:rPr>
        <w:t>s</w:t>
      </w:r>
      <w:r w:rsidR="00725439">
        <w:rPr>
          <w:szCs w:val="24"/>
          <w:lang w:val="lt-LT"/>
        </w:rPr>
        <w:t>ausio</w:t>
      </w:r>
      <w:r w:rsidR="009013A4">
        <w:rPr>
          <w:szCs w:val="24"/>
          <w:lang w:val="lt-LT"/>
        </w:rPr>
        <w:t xml:space="preserve"> </w:t>
      </w:r>
      <w:r w:rsidR="00F51120">
        <w:rPr>
          <w:szCs w:val="24"/>
          <w:lang w:val="lt-LT"/>
        </w:rPr>
        <w:t>21</w:t>
      </w:r>
      <w:r w:rsidRPr="003509AD">
        <w:rPr>
          <w:szCs w:val="24"/>
          <w:lang w:val="lt-LT"/>
        </w:rPr>
        <w:t xml:space="preserve"> d.</w:t>
      </w:r>
    </w:p>
    <w:p w14:paraId="62605CA1" w14:textId="77777777" w:rsidR="00AC47C5" w:rsidRPr="003509AD" w:rsidRDefault="00AC47C5" w:rsidP="00AC47C5">
      <w:pPr>
        <w:pStyle w:val="Pagrindinistekstas"/>
        <w:jc w:val="center"/>
        <w:rPr>
          <w:szCs w:val="24"/>
          <w:lang w:val="lt-LT"/>
        </w:rPr>
      </w:pPr>
      <w:r w:rsidRPr="003509AD">
        <w:rPr>
          <w:szCs w:val="24"/>
          <w:lang w:val="lt-LT"/>
        </w:rPr>
        <w:t>Kretinga</w:t>
      </w:r>
    </w:p>
    <w:p w14:paraId="25CE7CBC" w14:textId="77777777" w:rsidR="00AC47C5" w:rsidRPr="003509AD" w:rsidRDefault="00AC47C5" w:rsidP="00AC47C5">
      <w:pPr>
        <w:pStyle w:val="Pagrindinistekstas"/>
        <w:rPr>
          <w:szCs w:val="24"/>
          <w:lang w:val="lt-LT"/>
        </w:rPr>
      </w:pPr>
    </w:p>
    <w:p w14:paraId="7D93EF84" w14:textId="77777777" w:rsidR="00AC47C5" w:rsidRPr="003509AD" w:rsidRDefault="00AC47C5" w:rsidP="00AC47C5">
      <w:pPr>
        <w:ind w:firstLine="851"/>
        <w:jc w:val="both"/>
        <w:rPr>
          <w:b/>
          <w:bCs/>
        </w:rPr>
      </w:pPr>
      <w:r w:rsidRPr="003509AD">
        <w:rPr>
          <w:b/>
        </w:rPr>
        <w:t>1.</w:t>
      </w:r>
      <w:r w:rsidRPr="003509AD">
        <w:t xml:space="preserve"> </w:t>
      </w:r>
      <w:r w:rsidRPr="003509AD">
        <w:rPr>
          <w:b/>
        </w:rPr>
        <w:t>Parengto sprendimo p</w:t>
      </w:r>
      <w:r w:rsidRPr="003509AD">
        <w:rPr>
          <w:b/>
          <w:bCs/>
        </w:rPr>
        <w:t>rojekto tikslas ir uždaviniai.</w:t>
      </w:r>
    </w:p>
    <w:p w14:paraId="2F589623" w14:textId="69811F65" w:rsidR="00AC47C5" w:rsidRPr="00851FAB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851FAB">
        <w:rPr>
          <w:bCs/>
          <w:szCs w:val="24"/>
          <w:lang w:val="lt-LT"/>
        </w:rPr>
        <w:t xml:space="preserve">Parengto tarybos sprendimo projekto tikslas – perduoti </w:t>
      </w:r>
      <w:r w:rsidR="00966CFE" w:rsidRPr="00851FAB">
        <w:rPr>
          <w:lang w:val="lt-LT"/>
        </w:rPr>
        <w:t xml:space="preserve">Kretingos rajono savivaldybės </w:t>
      </w:r>
      <w:r w:rsidR="00AE0F9A">
        <w:rPr>
          <w:lang w:val="lt-LT"/>
        </w:rPr>
        <w:t>kontrolė</w:t>
      </w:r>
      <w:r w:rsidR="00F51120">
        <w:rPr>
          <w:lang w:val="lt-LT"/>
        </w:rPr>
        <w:t>s</w:t>
      </w:r>
      <w:r w:rsidR="00AE0F9A">
        <w:rPr>
          <w:lang w:val="lt-LT"/>
        </w:rPr>
        <w:t xml:space="preserve"> ir audito tarnybai (toliau </w:t>
      </w:r>
      <w:r w:rsidR="00F51120">
        <w:rPr>
          <w:lang w:val="lt-LT"/>
        </w:rPr>
        <w:t xml:space="preserve">– </w:t>
      </w:r>
      <w:r w:rsidR="00AE0F9A">
        <w:rPr>
          <w:lang w:val="lt-LT"/>
        </w:rPr>
        <w:t>Tarnyba) pa</w:t>
      </w:r>
      <w:r w:rsidR="00966CFE" w:rsidRPr="00851FAB">
        <w:rPr>
          <w:lang w:val="lt-LT"/>
        </w:rPr>
        <w:t xml:space="preserve">naudos pagrindais </w:t>
      </w:r>
      <w:r w:rsidR="00851FAB" w:rsidRPr="00851FAB">
        <w:rPr>
          <w:lang w:val="lt-LT"/>
        </w:rPr>
        <w:t xml:space="preserve">20 metų laikotarpiui neatlygintinai valdyti ir naudoti Kretingos rajono savivaldybei nuosavybės teise priklausančias, </w:t>
      </w:r>
      <w:r w:rsidR="00D474C7" w:rsidRPr="00851FAB">
        <w:rPr>
          <w:bCs/>
          <w:szCs w:val="24"/>
          <w:lang w:val="lt-LT"/>
        </w:rPr>
        <w:t>negyvenamąsias</w:t>
      </w:r>
      <w:r w:rsidR="00D474C7" w:rsidRPr="00851FAB">
        <w:rPr>
          <w:lang w:val="lt-LT"/>
        </w:rPr>
        <w:t xml:space="preserve"> </w:t>
      </w:r>
      <w:r w:rsidR="00F51120">
        <w:rPr>
          <w:lang w:val="lt-LT"/>
        </w:rPr>
        <w:t>52,36</w:t>
      </w:r>
      <w:r w:rsidR="00D474C7" w:rsidRPr="00851FAB">
        <w:rPr>
          <w:lang w:val="lt-LT"/>
        </w:rPr>
        <w:t xml:space="preserve"> kv. m ploto patalpas</w:t>
      </w:r>
      <w:r w:rsidR="00A95792">
        <w:rPr>
          <w:lang w:val="lt-LT"/>
        </w:rPr>
        <w:t xml:space="preserve"> su bendrojo naudojimo patalpomis</w:t>
      </w:r>
      <w:r w:rsidR="00D474C7" w:rsidRPr="00851FAB">
        <w:rPr>
          <w:lang w:val="lt-LT"/>
        </w:rPr>
        <w:t>, esanči</w:t>
      </w:r>
      <w:r w:rsidR="00A95792">
        <w:rPr>
          <w:lang w:val="lt-LT"/>
        </w:rPr>
        <w:t>omis</w:t>
      </w:r>
      <w:r w:rsidR="00D474C7" w:rsidRPr="00851FAB">
        <w:rPr>
          <w:lang w:val="lt-LT"/>
        </w:rPr>
        <w:t xml:space="preserve"> </w:t>
      </w:r>
      <w:r w:rsidR="00AE0F9A">
        <w:rPr>
          <w:lang w:val="lt-LT"/>
        </w:rPr>
        <w:t xml:space="preserve">J. Pabrėžos g. 8, Kretingos m., </w:t>
      </w:r>
      <w:r w:rsidR="00D474C7">
        <w:rPr>
          <w:lang w:val="lt-LT"/>
        </w:rPr>
        <w:t xml:space="preserve">kurias </w:t>
      </w:r>
      <w:r w:rsidR="00851FAB" w:rsidRPr="00851FAB">
        <w:rPr>
          <w:lang w:val="lt-LT"/>
        </w:rPr>
        <w:t xml:space="preserve">šiuo metu </w:t>
      </w:r>
      <w:bookmarkStart w:id="0" w:name="_Hlk210897657"/>
      <w:r w:rsidR="00D474C7">
        <w:rPr>
          <w:lang w:val="lt-LT"/>
        </w:rPr>
        <w:t xml:space="preserve">patikėjimo teise valdo </w:t>
      </w:r>
      <w:r w:rsidR="00851FAB" w:rsidRPr="00851FAB">
        <w:rPr>
          <w:bCs/>
          <w:szCs w:val="24"/>
          <w:lang w:val="lt-LT"/>
        </w:rPr>
        <w:t xml:space="preserve">Kretingos rajono </w:t>
      </w:r>
      <w:r w:rsidR="00AE0F9A">
        <w:rPr>
          <w:bCs/>
          <w:szCs w:val="24"/>
          <w:lang w:val="lt-LT"/>
        </w:rPr>
        <w:t>savivaldybės administracija</w:t>
      </w:r>
      <w:r w:rsidR="00E46FEF">
        <w:rPr>
          <w:bCs/>
          <w:szCs w:val="24"/>
          <w:lang w:val="lt-LT"/>
        </w:rPr>
        <w:t xml:space="preserve"> (toliau </w:t>
      </w:r>
      <w:r w:rsidR="00F51120">
        <w:rPr>
          <w:bCs/>
          <w:szCs w:val="24"/>
          <w:lang w:val="lt-LT"/>
        </w:rPr>
        <w:t xml:space="preserve">– </w:t>
      </w:r>
      <w:r w:rsidR="00E46FEF">
        <w:rPr>
          <w:bCs/>
          <w:szCs w:val="24"/>
          <w:lang w:val="lt-LT"/>
        </w:rPr>
        <w:t>Administracija)</w:t>
      </w:r>
      <w:r w:rsidR="00AE0F9A">
        <w:rPr>
          <w:bCs/>
          <w:szCs w:val="24"/>
          <w:lang w:val="lt-LT"/>
        </w:rPr>
        <w:t>.</w:t>
      </w:r>
      <w:bookmarkEnd w:id="0"/>
    </w:p>
    <w:p w14:paraId="748487DD" w14:textId="77777777" w:rsidR="00AC47C5" w:rsidRPr="003509AD" w:rsidRDefault="00AC47C5" w:rsidP="00AC47C5">
      <w:pPr>
        <w:pStyle w:val="Pagrindinistekstas"/>
        <w:ind w:firstLine="851"/>
        <w:rPr>
          <w:lang w:val="lt-LT"/>
        </w:rPr>
      </w:pPr>
      <w:r w:rsidRPr="003509AD">
        <w:rPr>
          <w:b/>
          <w:lang w:val="lt-LT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CAA16A7" w14:textId="5EB4BF54" w:rsidR="00583DCF" w:rsidRDefault="00671D66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Kretingos rajono </w:t>
      </w:r>
      <w:r w:rsidR="00406523">
        <w:rPr>
          <w:lang w:val="lt-LT"/>
        </w:rPr>
        <w:t xml:space="preserve">savivaldybės </w:t>
      </w:r>
      <w:r w:rsidR="00AE0F9A">
        <w:rPr>
          <w:lang w:val="lt-LT"/>
        </w:rPr>
        <w:t>kontrolės ir audito tarnyba</w:t>
      </w:r>
      <w:r w:rsidR="00406523">
        <w:rPr>
          <w:lang w:val="lt-LT"/>
        </w:rPr>
        <w:t xml:space="preserve"> </w:t>
      </w:r>
      <w:r>
        <w:rPr>
          <w:lang w:val="lt-LT"/>
        </w:rPr>
        <w:t>202</w:t>
      </w:r>
      <w:r w:rsidR="00AE0F9A">
        <w:rPr>
          <w:lang w:val="lt-LT"/>
        </w:rPr>
        <w:t>6</w:t>
      </w:r>
      <w:r w:rsidR="00C50D32">
        <w:rPr>
          <w:lang w:val="lt-LT"/>
        </w:rPr>
        <w:t xml:space="preserve"> m. </w:t>
      </w:r>
      <w:r w:rsidR="00406523">
        <w:rPr>
          <w:lang w:val="lt-LT"/>
        </w:rPr>
        <w:t>s</w:t>
      </w:r>
      <w:r w:rsidR="00AE0F9A">
        <w:rPr>
          <w:lang w:val="lt-LT"/>
        </w:rPr>
        <w:t>ausio</w:t>
      </w:r>
      <w:r w:rsidR="00C50D32">
        <w:rPr>
          <w:lang w:val="lt-LT"/>
        </w:rPr>
        <w:t xml:space="preserve"> </w:t>
      </w:r>
      <w:r w:rsidR="00F51120">
        <w:rPr>
          <w:lang w:val="lt-LT"/>
        </w:rPr>
        <w:t>21</w:t>
      </w:r>
      <w:r w:rsidR="00C50D32">
        <w:rPr>
          <w:lang w:val="lt-LT"/>
        </w:rPr>
        <w:t xml:space="preserve"> d. pateikė prašymą „Dėl savivaldybės turto perdavimo pagal panaudos sutartį“, kuriuo prašoma suteikti patalpas panaudos pagrindais </w:t>
      </w:r>
      <w:r w:rsidR="00406523">
        <w:rPr>
          <w:lang w:val="lt-LT"/>
        </w:rPr>
        <w:t xml:space="preserve">neatlygintinai </w:t>
      </w:r>
      <w:r w:rsidR="00AE0F9A">
        <w:rPr>
          <w:bCs/>
          <w:szCs w:val="24"/>
          <w:lang w:val="lt-LT"/>
        </w:rPr>
        <w:t xml:space="preserve">pastate, esančiame J. Pabrėžos g. 8, Kretingos mieste, </w:t>
      </w:r>
      <w:r w:rsidR="00AE0F9A">
        <w:rPr>
          <w:lang w:val="lt-LT"/>
        </w:rPr>
        <w:t xml:space="preserve">Tarnybos funkcijoms vykdyti, </w:t>
      </w:r>
      <w:r w:rsidR="00A6228C">
        <w:rPr>
          <w:lang w:val="lt-LT"/>
        </w:rPr>
        <w:t>2</w:t>
      </w:r>
      <w:r w:rsidR="00C50D32">
        <w:rPr>
          <w:lang w:val="lt-LT"/>
        </w:rPr>
        <w:t>0 metų laikotarpiui.</w:t>
      </w:r>
    </w:p>
    <w:p w14:paraId="30F49EC3" w14:textId="65220656" w:rsidR="00C50D32" w:rsidRDefault="00A95792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>V</w:t>
      </w:r>
      <w:r w:rsidR="005E5C69">
        <w:rPr>
          <w:lang w:val="lt-LT"/>
        </w:rPr>
        <w:t>adovaujantis Kretingos rajono savivaldybės tarybos 20</w:t>
      </w:r>
      <w:r w:rsidR="00E46FEF">
        <w:rPr>
          <w:lang w:val="lt-LT"/>
        </w:rPr>
        <w:t>21</w:t>
      </w:r>
      <w:r w:rsidR="005E5C69">
        <w:rPr>
          <w:lang w:val="lt-LT"/>
        </w:rPr>
        <w:t xml:space="preserve"> m. </w:t>
      </w:r>
      <w:r w:rsidR="00E46FEF">
        <w:rPr>
          <w:lang w:val="lt-LT"/>
        </w:rPr>
        <w:t>balandžio</w:t>
      </w:r>
      <w:r w:rsidR="005E5C69">
        <w:rPr>
          <w:lang w:val="lt-LT"/>
        </w:rPr>
        <w:t xml:space="preserve"> </w:t>
      </w:r>
      <w:r w:rsidR="00E46FEF">
        <w:rPr>
          <w:lang w:val="lt-LT"/>
        </w:rPr>
        <w:t>30</w:t>
      </w:r>
      <w:r w:rsidR="005E5C69">
        <w:rPr>
          <w:lang w:val="lt-LT"/>
        </w:rPr>
        <w:t xml:space="preserve"> d. sprendimu Nr.</w:t>
      </w:r>
      <w:r w:rsidR="00A627AE">
        <w:rPr>
          <w:lang w:val="lt-LT"/>
        </w:rPr>
        <w:t> </w:t>
      </w:r>
      <w:r w:rsidR="005E5C69">
        <w:rPr>
          <w:lang w:val="lt-LT"/>
        </w:rPr>
        <w:t>T2-</w:t>
      </w:r>
      <w:r w:rsidR="00E46FEF">
        <w:rPr>
          <w:lang w:val="lt-LT"/>
        </w:rPr>
        <w:t>171</w:t>
      </w:r>
      <w:r w:rsidR="005E5C69">
        <w:rPr>
          <w:lang w:val="lt-LT"/>
        </w:rPr>
        <w:t xml:space="preserve"> „Dėl Kretingos rajono savivaldybės </w:t>
      </w:r>
      <w:r w:rsidR="00E46FEF">
        <w:rPr>
          <w:lang w:val="lt-LT"/>
        </w:rPr>
        <w:t>turto perdavimo valdyti patikėjimo teise“</w:t>
      </w:r>
      <w:r w:rsidR="00F51120">
        <w:rPr>
          <w:lang w:val="lt-LT"/>
        </w:rPr>
        <w:t xml:space="preserve">, </w:t>
      </w:r>
      <w:r>
        <w:rPr>
          <w:lang w:val="lt-LT"/>
        </w:rPr>
        <w:t xml:space="preserve">Administracijai </w:t>
      </w:r>
      <w:r w:rsidR="00471572">
        <w:rPr>
          <w:lang w:val="lt-LT"/>
        </w:rPr>
        <w:t>patikėjimo teise</w:t>
      </w:r>
      <w:r w:rsidR="00F51120">
        <w:rPr>
          <w:lang w:val="lt-LT"/>
        </w:rPr>
        <w:t xml:space="preserve"> perduotos 965,79 kv. m </w:t>
      </w:r>
      <w:r w:rsidR="00471572">
        <w:rPr>
          <w:lang w:val="lt-LT"/>
        </w:rPr>
        <w:t xml:space="preserve">ploto </w:t>
      </w:r>
      <w:r w:rsidR="00F51120">
        <w:rPr>
          <w:lang w:val="lt-LT"/>
        </w:rPr>
        <w:t>patalpos, esančios pastate J. Pabrėžos g.</w:t>
      </w:r>
      <w:r w:rsidR="00A627AE">
        <w:rPr>
          <w:lang w:val="lt-LT"/>
        </w:rPr>
        <w:t xml:space="preserve"> </w:t>
      </w:r>
      <w:r w:rsidR="00F51120">
        <w:rPr>
          <w:lang w:val="lt-LT"/>
        </w:rPr>
        <w:t>8, Kretingos</w:t>
      </w:r>
      <w:r w:rsidR="00471572">
        <w:rPr>
          <w:lang w:val="lt-LT"/>
        </w:rPr>
        <w:t xml:space="preserve"> m.</w:t>
      </w:r>
    </w:p>
    <w:p w14:paraId="46DB384F" w14:textId="0AD9493F" w:rsidR="00671D66" w:rsidRDefault="0020627F" w:rsidP="00AC47C5">
      <w:pPr>
        <w:pStyle w:val="Pagrindinistekstas"/>
        <w:ind w:firstLine="851"/>
        <w:rPr>
          <w:lang w:val="lt-LT"/>
        </w:rPr>
      </w:pPr>
      <w:r>
        <w:rPr>
          <w:lang w:val="lt-LT"/>
        </w:rPr>
        <w:t>Lietuvos Respublikos valstybės ir savivaldybių t</w:t>
      </w:r>
      <w:r w:rsidR="00671D66">
        <w:rPr>
          <w:lang w:val="lt-LT"/>
        </w:rPr>
        <w:t>urto valdymo, naudojimo ir disponavimo juo įstatymo</w:t>
      </w:r>
      <w:r>
        <w:rPr>
          <w:lang w:val="lt-LT"/>
        </w:rPr>
        <w:t xml:space="preserve"> (toliau – Įstatymas)</w:t>
      </w:r>
      <w:r w:rsidR="00671D66">
        <w:rPr>
          <w:lang w:val="lt-LT"/>
        </w:rPr>
        <w:t xml:space="preserve"> 14 straipsnio 1 </w:t>
      </w:r>
      <w:r>
        <w:rPr>
          <w:lang w:val="lt-LT"/>
        </w:rPr>
        <w:t xml:space="preserve">dalies 1 </w:t>
      </w:r>
      <w:r w:rsidR="00671D66">
        <w:rPr>
          <w:lang w:val="lt-LT"/>
        </w:rPr>
        <w:t>punkte numatyta, kad savivaldybės turtas gali būti perduodamas panaudos pagrindais laikinai neatlygintinai valdyti ir naudotis biudžetinėms įstaigoms savivaldybės Tarybos nustatyta tvarka.</w:t>
      </w:r>
      <w:r>
        <w:rPr>
          <w:lang w:val="lt-LT"/>
        </w:rPr>
        <w:t xml:space="preserve"> Vadovaujantis</w:t>
      </w:r>
      <w:r w:rsidR="004B7A50">
        <w:rPr>
          <w:lang w:val="lt-LT"/>
        </w:rPr>
        <w:t xml:space="preserve"> Įstatymo 14 straipsnio 4 dalies nuostatomis, sprendimą dėl savivaldybės turto perdavimo </w:t>
      </w:r>
      <w:r w:rsidR="004B7A50" w:rsidRPr="004B7A50">
        <w:rPr>
          <w:lang w:val="lt-LT"/>
        </w:rPr>
        <w:t>pagal panaudos sutartį šio straipsnio 1 dalyje nurodytiems subjektams priima savivaldybės taryba ar jos įgaliota institucija</w:t>
      </w:r>
      <w:r w:rsidR="004B7A50">
        <w:rPr>
          <w:lang w:val="lt-LT"/>
        </w:rPr>
        <w:t>.</w:t>
      </w:r>
    </w:p>
    <w:p w14:paraId="2A14BAB8" w14:textId="3A4D69A8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>3. Kokių rezultatų laukiama.</w:t>
      </w:r>
    </w:p>
    <w:p w14:paraId="157D0549" w14:textId="4CA77432" w:rsidR="00AC47C5" w:rsidRPr="003509AD" w:rsidRDefault="004B7A50" w:rsidP="00AC47C5">
      <w:pPr>
        <w:pStyle w:val="Pagrindinistekstas"/>
        <w:ind w:firstLine="851"/>
        <w:rPr>
          <w:szCs w:val="24"/>
          <w:lang w:val="lt-LT"/>
        </w:rPr>
      </w:pPr>
      <w:r>
        <w:rPr>
          <w:szCs w:val="24"/>
          <w:lang w:val="lt-LT"/>
        </w:rPr>
        <w:t>Kretingos rajono savivaldyb</w:t>
      </w:r>
      <w:r w:rsidR="004E12F4">
        <w:rPr>
          <w:szCs w:val="24"/>
          <w:lang w:val="lt-LT"/>
        </w:rPr>
        <w:t>ės</w:t>
      </w:r>
      <w:r>
        <w:rPr>
          <w:szCs w:val="24"/>
          <w:lang w:val="lt-LT"/>
        </w:rPr>
        <w:t xml:space="preserve"> </w:t>
      </w:r>
      <w:r w:rsidR="00471572">
        <w:rPr>
          <w:szCs w:val="24"/>
          <w:lang w:val="lt-LT"/>
        </w:rPr>
        <w:t>kontrolės ir audito tarybai perduotose patalpose vykdoma Tarnybos nuostatuose nurodyta veikla</w:t>
      </w:r>
      <w:r w:rsidR="000403E0">
        <w:rPr>
          <w:szCs w:val="24"/>
          <w:lang w:val="lt-LT"/>
        </w:rPr>
        <w:t xml:space="preserve"> </w:t>
      </w:r>
      <w:r w:rsidR="004E12F4">
        <w:rPr>
          <w:szCs w:val="24"/>
          <w:lang w:val="lt-LT"/>
        </w:rPr>
        <w:t>ir funkcij</w:t>
      </w:r>
      <w:r w:rsidR="000403E0">
        <w:rPr>
          <w:szCs w:val="24"/>
          <w:lang w:val="lt-LT"/>
        </w:rPr>
        <w:t>o</w:t>
      </w:r>
      <w:r w:rsidR="004E12F4">
        <w:rPr>
          <w:szCs w:val="24"/>
          <w:lang w:val="lt-LT"/>
        </w:rPr>
        <w:t>s.</w:t>
      </w:r>
    </w:p>
    <w:p w14:paraId="19FE794A" w14:textId="77777777" w:rsidR="00036CD0" w:rsidRDefault="00AC47C5" w:rsidP="00AC47C5">
      <w:pPr>
        <w:pStyle w:val="Pagrindinistekstas"/>
        <w:ind w:firstLine="851"/>
        <w:rPr>
          <w:b/>
          <w:szCs w:val="24"/>
          <w:lang w:val="lt-LT"/>
        </w:rPr>
      </w:pPr>
      <w:r w:rsidRPr="003509AD">
        <w:rPr>
          <w:b/>
          <w:szCs w:val="24"/>
          <w:lang w:val="lt-LT"/>
        </w:rPr>
        <w:t xml:space="preserve">4. Lėšų poreikis ir šaltiniai. </w:t>
      </w:r>
    </w:p>
    <w:p w14:paraId="78408C72" w14:textId="350849A8" w:rsidR="00AC47C5" w:rsidRPr="003509AD" w:rsidRDefault="00AC47C5" w:rsidP="00AC47C5">
      <w:pPr>
        <w:pStyle w:val="Pagrindinistekstas"/>
        <w:ind w:firstLine="851"/>
        <w:rPr>
          <w:szCs w:val="24"/>
          <w:lang w:val="lt-LT"/>
        </w:rPr>
      </w:pPr>
      <w:r w:rsidRPr="003509AD">
        <w:rPr>
          <w:szCs w:val="24"/>
          <w:lang w:val="lt-LT"/>
        </w:rPr>
        <w:t>Savivaldybės biudžeto lėšų nereikės.</w:t>
      </w:r>
    </w:p>
    <w:p w14:paraId="0E1E6D15" w14:textId="77777777" w:rsidR="00036CD0" w:rsidRDefault="00AC47C5" w:rsidP="00AC47C5">
      <w:pPr>
        <w:pStyle w:val="Pagrindinistekstas"/>
        <w:ind w:firstLine="851"/>
        <w:rPr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5. Kiti sprendimui priimti reikalingi pagrindimai, skaičiavimai ir paaiškinimai</w:t>
      </w:r>
      <w:r w:rsidRPr="003509AD">
        <w:rPr>
          <w:bCs/>
          <w:szCs w:val="24"/>
          <w:lang w:val="lt-LT"/>
        </w:rPr>
        <w:t>.</w:t>
      </w:r>
    </w:p>
    <w:p w14:paraId="5F58E3D4" w14:textId="1D994CED" w:rsidR="00AC47C5" w:rsidRPr="003509AD" w:rsidRDefault="004E12F4" w:rsidP="00AC47C5">
      <w:pPr>
        <w:pStyle w:val="Pagrindinistekstas"/>
        <w:ind w:firstLine="851"/>
        <w:rPr>
          <w:bCs/>
          <w:szCs w:val="24"/>
          <w:lang w:val="lt-LT"/>
        </w:rPr>
      </w:pPr>
      <w:r>
        <w:rPr>
          <w:bCs/>
          <w:szCs w:val="24"/>
          <w:lang w:val="lt-LT"/>
        </w:rPr>
        <w:t>Nėra</w:t>
      </w:r>
      <w:r w:rsidR="00F92323">
        <w:rPr>
          <w:bCs/>
          <w:szCs w:val="24"/>
          <w:lang w:val="lt-LT"/>
        </w:rPr>
        <w:t>.</w:t>
      </w:r>
    </w:p>
    <w:p w14:paraId="702923F0" w14:textId="77777777" w:rsidR="00AC47C5" w:rsidRPr="003509AD" w:rsidRDefault="00AC47C5" w:rsidP="00AC47C5">
      <w:pPr>
        <w:pStyle w:val="Pagrindinistekstas"/>
        <w:ind w:firstLine="851"/>
        <w:rPr>
          <w:b/>
          <w:bCs/>
          <w:szCs w:val="24"/>
          <w:lang w:val="lt-LT"/>
        </w:rPr>
      </w:pPr>
      <w:r w:rsidRPr="003509AD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</w:p>
    <w:p w14:paraId="357B2AD5" w14:textId="77777777" w:rsidR="009013A4" w:rsidRPr="009013A4" w:rsidRDefault="009013A4" w:rsidP="009013A4">
      <w:pPr>
        <w:pStyle w:val="Pagrindinistekstas"/>
        <w:ind w:firstLine="851"/>
        <w:rPr>
          <w:color w:val="000000"/>
          <w:lang w:val="lt-LT"/>
        </w:rPr>
      </w:pPr>
      <w:r w:rsidRPr="009013A4">
        <w:rPr>
          <w:color w:val="000000"/>
          <w:lang w:val="lt-LT"/>
        </w:rPr>
        <w:t>Teisės aktuose nenumatytas teisės akto projekto antikorupcinis vertinimas.</w:t>
      </w:r>
    </w:p>
    <w:p w14:paraId="2AFA953F" w14:textId="77777777" w:rsidR="00036CD0" w:rsidRDefault="00AC47C5" w:rsidP="00AC47C5">
      <w:pPr>
        <w:pStyle w:val="Pagrindinistekstas"/>
        <w:ind w:firstLine="851"/>
        <w:rPr>
          <w:bCs/>
          <w:lang w:val="lt-LT"/>
        </w:rPr>
      </w:pPr>
      <w:r w:rsidRPr="003509AD">
        <w:rPr>
          <w:b/>
          <w:bCs/>
          <w:szCs w:val="24"/>
          <w:lang w:val="lt-LT"/>
        </w:rPr>
        <w:t>7.</w:t>
      </w:r>
      <w:r w:rsidRPr="003509AD">
        <w:rPr>
          <w:bCs/>
          <w:szCs w:val="24"/>
          <w:lang w:val="lt-LT"/>
        </w:rPr>
        <w:t xml:space="preserve"> </w:t>
      </w:r>
      <w:r w:rsidRPr="003509AD">
        <w:rPr>
          <w:b/>
          <w:bCs/>
          <w:szCs w:val="24"/>
          <w:lang w:val="lt-LT"/>
        </w:rPr>
        <w:t>Autorius ar autorių grupė.</w:t>
      </w:r>
      <w:r w:rsidRPr="003509AD">
        <w:rPr>
          <w:bCs/>
          <w:lang w:val="lt-LT"/>
        </w:rPr>
        <w:t xml:space="preserve"> </w:t>
      </w:r>
    </w:p>
    <w:p w14:paraId="015E82E7" w14:textId="4F803997" w:rsidR="00EC3B34" w:rsidRPr="00D414D6" w:rsidRDefault="00AC47C5" w:rsidP="009C56C7">
      <w:pPr>
        <w:pStyle w:val="Pagrindinistekstas"/>
        <w:ind w:firstLine="851"/>
        <w:rPr>
          <w:lang w:val="lt-LT"/>
        </w:rPr>
      </w:pPr>
      <w:r w:rsidRPr="003509AD">
        <w:rPr>
          <w:bCs/>
          <w:szCs w:val="24"/>
          <w:lang w:val="lt-LT"/>
        </w:rPr>
        <w:t xml:space="preserve">Vietinio ūkio ir turto valdymo skyriaus </w:t>
      </w:r>
      <w:r w:rsidR="0063335E">
        <w:rPr>
          <w:bCs/>
          <w:szCs w:val="24"/>
          <w:lang w:val="lt-LT"/>
        </w:rPr>
        <w:t>vyr. specialistė Simona Baublienė.</w:t>
      </w:r>
    </w:p>
    <w:sectPr w:rsidR="00EC3B34" w:rsidRPr="00D414D6" w:rsidSect="00AC47C5">
      <w:headerReference w:type="default" r:id="rId7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C4B" w14:textId="77777777" w:rsidR="003D0C68" w:rsidRDefault="003D0C68">
      <w:r>
        <w:separator/>
      </w:r>
    </w:p>
  </w:endnote>
  <w:endnote w:type="continuationSeparator" w:id="0">
    <w:p w14:paraId="5302AF11" w14:textId="77777777" w:rsidR="003D0C68" w:rsidRDefault="003D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769EA" w14:textId="77777777" w:rsidR="003D0C68" w:rsidRDefault="003D0C68">
      <w:r>
        <w:separator/>
      </w:r>
    </w:p>
  </w:footnote>
  <w:footnote w:type="continuationSeparator" w:id="0">
    <w:p w14:paraId="60628C4A" w14:textId="77777777" w:rsidR="003D0C68" w:rsidRDefault="003D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489195"/>
      <w:docPartObj>
        <w:docPartGallery w:val="Page Numbers (Top of Page)"/>
        <w:docPartUnique/>
      </w:docPartObj>
    </w:sdtPr>
    <w:sdtEndPr/>
    <w:sdtContent>
      <w:p w14:paraId="539F66D0" w14:textId="77777777" w:rsidR="00AC47C5" w:rsidRDefault="00AC47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B89">
          <w:rPr>
            <w:noProof/>
          </w:rPr>
          <w:t>2</w:t>
        </w:r>
        <w:r>
          <w:fldChar w:fldCharType="end"/>
        </w:r>
      </w:p>
    </w:sdtContent>
  </w:sdt>
  <w:p w14:paraId="25382084" w14:textId="77777777" w:rsidR="00AC47C5" w:rsidRPr="00F9499E" w:rsidRDefault="00AC47C5" w:rsidP="00F05D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C5"/>
    <w:rsid w:val="00017DC3"/>
    <w:rsid w:val="00020172"/>
    <w:rsid w:val="00036CD0"/>
    <w:rsid w:val="000403E0"/>
    <w:rsid w:val="000F3023"/>
    <w:rsid w:val="000F52E8"/>
    <w:rsid w:val="00106A80"/>
    <w:rsid w:val="00110C85"/>
    <w:rsid w:val="00120DF9"/>
    <w:rsid w:val="00151938"/>
    <w:rsid w:val="00180BAF"/>
    <w:rsid w:val="00197B89"/>
    <w:rsid w:val="001B0088"/>
    <w:rsid w:val="001E15E9"/>
    <w:rsid w:val="001E6D5C"/>
    <w:rsid w:val="0020627F"/>
    <w:rsid w:val="0027307C"/>
    <w:rsid w:val="002A064A"/>
    <w:rsid w:val="002A7AB1"/>
    <w:rsid w:val="002C5074"/>
    <w:rsid w:val="003408FC"/>
    <w:rsid w:val="003607A8"/>
    <w:rsid w:val="003C2E3B"/>
    <w:rsid w:val="003D0C68"/>
    <w:rsid w:val="00406523"/>
    <w:rsid w:val="0046736B"/>
    <w:rsid w:val="00471572"/>
    <w:rsid w:val="004B7A50"/>
    <w:rsid w:val="004C0A1C"/>
    <w:rsid w:val="004E12F4"/>
    <w:rsid w:val="004E497D"/>
    <w:rsid w:val="00511045"/>
    <w:rsid w:val="00526EEC"/>
    <w:rsid w:val="00535BB9"/>
    <w:rsid w:val="00537232"/>
    <w:rsid w:val="005577BF"/>
    <w:rsid w:val="00583DCF"/>
    <w:rsid w:val="00584C78"/>
    <w:rsid w:val="005B11E8"/>
    <w:rsid w:val="005E5C69"/>
    <w:rsid w:val="006217D2"/>
    <w:rsid w:val="0063335E"/>
    <w:rsid w:val="0066041D"/>
    <w:rsid w:val="00660D8B"/>
    <w:rsid w:val="00671D66"/>
    <w:rsid w:val="007233E5"/>
    <w:rsid w:val="00725439"/>
    <w:rsid w:val="007A78B8"/>
    <w:rsid w:val="007F460F"/>
    <w:rsid w:val="00805596"/>
    <w:rsid w:val="00826C66"/>
    <w:rsid w:val="00851FAB"/>
    <w:rsid w:val="009013A4"/>
    <w:rsid w:val="00945C82"/>
    <w:rsid w:val="009655C9"/>
    <w:rsid w:val="00966CFE"/>
    <w:rsid w:val="009766A2"/>
    <w:rsid w:val="009A12A9"/>
    <w:rsid w:val="009C56C7"/>
    <w:rsid w:val="00A143E7"/>
    <w:rsid w:val="00A6228C"/>
    <w:rsid w:val="00A627AE"/>
    <w:rsid w:val="00A95792"/>
    <w:rsid w:val="00AC47C5"/>
    <w:rsid w:val="00AE0F9A"/>
    <w:rsid w:val="00B024C1"/>
    <w:rsid w:val="00B038FE"/>
    <w:rsid w:val="00B0496D"/>
    <w:rsid w:val="00B35985"/>
    <w:rsid w:val="00B3665B"/>
    <w:rsid w:val="00BF59E5"/>
    <w:rsid w:val="00BF5B71"/>
    <w:rsid w:val="00C24A1B"/>
    <w:rsid w:val="00C50D32"/>
    <w:rsid w:val="00CA538C"/>
    <w:rsid w:val="00D414D6"/>
    <w:rsid w:val="00D474C7"/>
    <w:rsid w:val="00DC2836"/>
    <w:rsid w:val="00DD7859"/>
    <w:rsid w:val="00DE602F"/>
    <w:rsid w:val="00DF4884"/>
    <w:rsid w:val="00E46FEF"/>
    <w:rsid w:val="00E865FC"/>
    <w:rsid w:val="00EC3B34"/>
    <w:rsid w:val="00ED0159"/>
    <w:rsid w:val="00EF28F8"/>
    <w:rsid w:val="00F024B4"/>
    <w:rsid w:val="00F05D15"/>
    <w:rsid w:val="00F216C6"/>
    <w:rsid w:val="00F24E11"/>
    <w:rsid w:val="00F51120"/>
    <w:rsid w:val="00F52D80"/>
    <w:rsid w:val="00F736C1"/>
    <w:rsid w:val="00F84E0F"/>
    <w:rsid w:val="00F92323"/>
    <w:rsid w:val="00FC2527"/>
    <w:rsid w:val="00FE41B5"/>
    <w:rsid w:val="00FE7F66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C344"/>
  <w15:chartTrackingRefBased/>
  <w15:docId w15:val="{A15874FC-E359-4694-91C2-2F7FB70B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47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47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47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47C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47C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47C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47C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4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4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4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47C5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47C5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47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47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47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47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47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4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47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4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47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47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C47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C47C5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4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47C5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C47C5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AC47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47C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AC47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47C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taisymai">
    <w:name w:val="Revision"/>
    <w:hidden/>
    <w:uiPriority w:val="99"/>
    <w:semiHidden/>
    <w:rsid w:val="000F30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FC19F-4246-4C4A-8AD1-537BF28B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cp:lastPrinted>2025-10-10T07:01:00Z</cp:lastPrinted>
  <dcterms:created xsi:type="dcterms:W3CDTF">2026-01-22T09:06:00Z</dcterms:created>
  <dcterms:modified xsi:type="dcterms:W3CDTF">2026-01-22T09:06:00Z</dcterms:modified>
</cp:coreProperties>
</file>