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54E5" w14:textId="1B943A23" w:rsidR="00DC16DB" w:rsidRPr="00F239FE" w:rsidRDefault="00DC16DB" w:rsidP="00541182">
      <w:pPr>
        <w:pStyle w:val="Pavadinimas"/>
        <w:rPr>
          <w:lang w:val="lt-LT"/>
        </w:rPr>
      </w:pPr>
      <w:r w:rsidRPr="00F239FE">
        <w:rPr>
          <w:lang w:val="lt-LT"/>
        </w:rPr>
        <w:t>AIŠKINAMASIS RAŠTAS</w:t>
      </w:r>
    </w:p>
    <w:p w14:paraId="33FCA9A3" w14:textId="77777777" w:rsidR="00DC16DB" w:rsidRPr="00F239FE" w:rsidRDefault="00DC16DB" w:rsidP="00541182">
      <w:pPr>
        <w:jc w:val="center"/>
        <w:rPr>
          <w:b/>
          <w:bCs/>
        </w:rPr>
      </w:pPr>
      <w:r w:rsidRPr="00F239FE">
        <w:rPr>
          <w:b/>
          <w:bCs/>
        </w:rPr>
        <w:t xml:space="preserve">PRIE KRETINGOS RAJONO SAVIVALDYBĖS TARYBOS SPRENDIMO PROJEKTO </w:t>
      </w:r>
    </w:p>
    <w:p w14:paraId="7F04A0E3" w14:textId="29D97B03" w:rsidR="00DC16DB" w:rsidRPr="00F239FE" w:rsidRDefault="005E00B6" w:rsidP="005E00B6">
      <w:pPr>
        <w:jc w:val="center"/>
        <w:outlineLvl w:val="0"/>
        <w:rPr>
          <w:b/>
        </w:rPr>
      </w:pPr>
      <w:r w:rsidRPr="00F239FE">
        <w:rPr>
          <w:b/>
        </w:rPr>
        <w:t>„DĖL KRETINGOS RAJONO SAVIVALDYBĖS 202</w:t>
      </w:r>
      <w:r w:rsidR="00653658">
        <w:rPr>
          <w:b/>
        </w:rPr>
        <w:t>6</w:t>
      </w:r>
      <w:r w:rsidRPr="00F239FE">
        <w:rPr>
          <w:b/>
        </w:rPr>
        <w:t>–202</w:t>
      </w:r>
      <w:r w:rsidR="00653658">
        <w:rPr>
          <w:b/>
        </w:rPr>
        <w:t>8</w:t>
      </w:r>
      <w:r w:rsidRPr="00F239FE">
        <w:rPr>
          <w:b/>
        </w:rPr>
        <w:t xml:space="preserve"> METŲ STRATEGINIO VEIKLOS PLANO TVIRTINIMO“</w:t>
      </w:r>
    </w:p>
    <w:p w14:paraId="6F9D1A06" w14:textId="77777777" w:rsidR="00DC16DB" w:rsidRPr="00F239FE" w:rsidRDefault="00DC16DB" w:rsidP="00541182">
      <w:pPr>
        <w:jc w:val="both"/>
        <w:rPr>
          <w:b/>
        </w:rPr>
      </w:pPr>
    </w:p>
    <w:p w14:paraId="78FC583B" w14:textId="1B502400" w:rsidR="00A15E3B" w:rsidRPr="00F27587" w:rsidRDefault="00980AEC" w:rsidP="00541182">
      <w:pPr>
        <w:ind w:left="567"/>
        <w:jc w:val="center"/>
      </w:pPr>
      <w:r w:rsidRPr="00F27587">
        <w:t>202</w:t>
      </w:r>
      <w:r w:rsidR="00653658">
        <w:t>6</w:t>
      </w:r>
      <w:r w:rsidRPr="00F27587">
        <w:t>-</w:t>
      </w:r>
      <w:r w:rsidR="00653658">
        <w:t>01</w:t>
      </w:r>
      <w:r w:rsidR="003B0D6C" w:rsidRPr="00F27587">
        <w:t>-</w:t>
      </w:r>
      <w:r w:rsidR="00364F9D">
        <w:t>20</w:t>
      </w:r>
    </w:p>
    <w:p w14:paraId="03D1B99C" w14:textId="77777777" w:rsidR="00A15E3B" w:rsidRPr="00F27587" w:rsidRDefault="00A15E3B" w:rsidP="00541182">
      <w:pPr>
        <w:ind w:left="567"/>
        <w:jc w:val="center"/>
      </w:pPr>
      <w:r w:rsidRPr="00F27587">
        <w:t>Kretinga</w:t>
      </w:r>
    </w:p>
    <w:p w14:paraId="1FCA57FC" w14:textId="77777777" w:rsidR="00A15E3B" w:rsidRPr="0050693C" w:rsidRDefault="00A15E3B" w:rsidP="00541182"/>
    <w:p w14:paraId="309E2EDF" w14:textId="28ECB5AE" w:rsidR="00DC16DB" w:rsidRPr="00622F72" w:rsidRDefault="00622F72" w:rsidP="00622F72">
      <w:pPr>
        <w:ind w:left="851"/>
        <w:jc w:val="both"/>
        <w:rPr>
          <w:b/>
        </w:rPr>
      </w:pPr>
      <w:r>
        <w:rPr>
          <w:b/>
        </w:rPr>
        <w:t>1. P</w:t>
      </w:r>
      <w:r w:rsidR="00727431" w:rsidRPr="00622F72">
        <w:rPr>
          <w:b/>
        </w:rPr>
        <w:t>arengto sprendimo projekto tikslas ir uždaviniai.</w:t>
      </w:r>
    </w:p>
    <w:p w14:paraId="3F78F010" w14:textId="14CB3C83" w:rsidR="002342B9" w:rsidRPr="00622F72" w:rsidRDefault="00653658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000000" w:themeColor="text1"/>
        </w:rPr>
      </w:pPr>
      <w:r w:rsidRPr="00653658">
        <w:rPr>
          <w:color w:val="000000" w:themeColor="text1"/>
        </w:rPr>
        <w:t>Sprendimo projekto tikslas – patvirtinti Kretingos rajono savivaldybės 202</w:t>
      </w:r>
      <w:r>
        <w:rPr>
          <w:color w:val="000000" w:themeColor="text1"/>
        </w:rPr>
        <w:t>6</w:t>
      </w:r>
      <w:r w:rsidRPr="00653658">
        <w:rPr>
          <w:color w:val="000000" w:themeColor="text1"/>
        </w:rPr>
        <w:t>–202</w:t>
      </w:r>
      <w:r>
        <w:rPr>
          <w:color w:val="000000" w:themeColor="text1"/>
        </w:rPr>
        <w:t>8</w:t>
      </w:r>
      <w:r w:rsidRPr="00653658">
        <w:rPr>
          <w:color w:val="000000" w:themeColor="text1"/>
        </w:rPr>
        <w:t xml:space="preserve"> metų strateginį veiklos planą (toliau – SVP), kuriuo vadovaujantis parengtas 202</w:t>
      </w:r>
      <w:r>
        <w:rPr>
          <w:color w:val="000000" w:themeColor="text1"/>
        </w:rPr>
        <w:t>6</w:t>
      </w:r>
      <w:r w:rsidRPr="00653658">
        <w:rPr>
          <w:color w:val="000000" w:themeColor="text1"/>
        </w:rPr>
        <w:t xml:space="preserve"> metų savivaldybės biudžeto projektas.</w:t>
      </w:r>
    </w:p>
    <w:p w14:paraId="600EE3C8" w14:textId="27103380" w:rsidR="00DC16DB" w:rsidRPr="00622F72" w:rsidRDefault="00DC16DB" w:rsidP="00541182">
      <w:pPr>
        <w:ind w:firstLine="851"/>
        <w:jc w:val="both"/>
        <w:rPr>
          <w:b/>
          <w:color w:val="000000" w:themeColor="text1"/>
        </w:rPr>
      </w:pPr>
      <w:r w:rsidRPr="00622F72">
        <w:rPr>
          <w:b/>
          <w:color w:val="000000" w:themeColor="text1"/>
        </w:rPr>
        <w:t xml:space="preserve">2. </w:t>
      </w:r>
      <w:r w:rsidR="00727431" w:rsidRPr="00622F72">
        <w:rPr>
          <w:b/>
          <w:color w:val="000000" w:themeColor="text1"/>
        </w:rPr>
        <w:t>Siūlomos teisinio reguliavimo nuostatos, šiuo metu esantis teisinis reglamentavimas, kokie šios srities teisės aktai galioja ir kokius teisės aktus būtina pakeisti ar panaikinti, priėmus teikiamą tarybos sprendimo projektą.</w:t>
      </w:r>
    </w:p>
    <w:p w14:paraId="262E5D48" w14:textId="1A858239" w:rsidR="008A647E" w:rsidRDefault="008A647E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000000" w:themeColor="text1"/>
        </w:rPr>
      </w:pPr>
      <w:r w:rsidRPr="00622F72">
        <w:rPr>
          <w:color w:val="000000" w:themeColor="text1"/>
        </w:rPr>
        <w:t xml:space="preserve">Savivaldybės strateginis veiklos planas </w:t>
      </w:r>
      <w:r w:rsidR="00653658">
        <w:rPr>
          <w:color w:val="000000" w:themeColor="text1"/>
        </w:rPr>
        <w:t>rengiamas</w:t>
      </w:r>
      <w:r w:rsidRPr="00622F72">
        <w:rPr>
          <w:color w:val="000000" w:themeColor="text1"/>
        </w:rPr>
        <w:t xml:space="preserve"> vadovaujantis Kretingos rajono savivaldybės tarybos 202</w:t>
      </w:r>
      <w:r w:rsidR="0050693C" w:rsidRPr="00622F72">
        <w:rPr>
          <w:color w:val="000000" w:themeColor="text1"/>
        </w:rPr>
        <w:t>5</w:t>
      </w:r>
      <w:r w:rsidRPr="00622F72">
        <w:rPr>
          <w:color w:val="000000" w:themeColor="text1"/>
        </w:rPr>
        <w:t xml:space="preserve"> m. </w:t>
      </w:r>
      <w:r w:rsidR="0050693C" w:rsidRPr="00622F72">
        <w:rPr>
          <w:color w:val="000000" w:themeColor="text1"/>
        </w:rPr>
        <w:t>rugpjūčio</w:t>
      </w:r>
      <w:r w:rsidRPr="00622F72">
        <w:rPr>
          <w:color w:val="000000" w:themeColor="text1"/>
        </w:rPr>
        <w:t xml:space="preserve"> 2</w:t>
      </w:r>
      <w:r w:rsidR="0050693C" w:rsidRPr="00622F72">
        <w:rPr>
          <w:color w:val="000000" w:themeColor="text1"/>
        </w:rPr>
        <w:t>8</w:t>
      </w:r>
      <w:r w:rsidRPr="00622F72">
        <w:rPr>
          <w:color w:val="000000" w:themeColor="text1"/>
        </w:rPr>
        <w:t xml:space="preserve"> d. sprendimu Nr. T2-</w:t>
      </w:r>
      <w:r w:rsidR="0050693C" w:rsidRPr="00622F72">
        <w:rPr>
          <w:color w:val="000000" w:themeColor="text1"/>
        </w:rPr>
        <w:t>258</w:t>
      </w:r>
      <w:r w:rsidRPr="00622F72">
        <w:rPr>
          <w:color w:val="000000" w:themeColor="text1"/>
        </w:rPr>
        <w:t xml:space="preserve"> „Dėl strateginio planavimo Kretingos rajono savivaldybėje organizavimo tvarkos aprašo tvirtinimo“ patvirtintu Strateginio </w:t>
      </w:r>
      <w:r w:rsidRPr="000719A2">
        <w:rPr>
          <w:color w:val="000000" w:themeColor="text1"/>
        </w:rPr>
        <w:t>planavimo Kretingos rajono savivaldybėje organizavimo tvarkos aprašu</w:t>
      </w:r>
      <w:r w:rsidR="00653658">
        <w:rPr>
          <w:color w:val="000000" w:themeColor="text1"/>
        </w:rPr>
        <w:t xml:space="preserve"> ir Lietuvos Respublikos Vyriausybės 2021 m. balandžio 28 d. nutarimu Nr. 292 </w:t>
      </w:r>
      <w:r w:rsidR="00F65AF0">
        <w:rPr>
          <w:color w:val="000000" w:themeColor="text1"/>
        </w:rPr>
        <w:t>„Dėl strateginio valdymo metodikos patvirtinimo“</w:t>
      </w:r>
      <w:r w:rsidRPr="000719A2">
        <w:rPr>
          <w:color w:val="000000" w:themeColor="text1"/>
        </w:rPr>
        <w:t>.</w:t>
      </w:r>
    </w:p>
    <w:p w14:paraId="7EBD6759" w14:textId="2843DC66" w:rsidR="00F65AF0" w:rsidRPr="000719A2" w:rsidRDefault="00F65AF0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000000" w:themeColor="text1"/>
        </w:rPr>
      </w:pPr>
      <w:r w:rsidRPr="00F65AF0">
        <w:rPr>
          <w:color w:val="000000" w:themeColor="text1"/>
        </w:rPr>
        <w:t>SVP projektas buvo paskelbtas visuomenei Savivaldybės interneto svetainėje, pristatytas</w:t>
      </w:r>
      <w:r w:rsidRPr="00F65AF0">
        <w:rPr>
          <w:color w:val="000000" w:themeColor="text1"/>
        </w:rPr>
        <w:br/>
        <w:t>202</w:t>
      </w:r>
      <w:r>
        <w:rPr>
          <w:color w:val="000000" w:themeColor="text1"/>
        </w:rPr>
        <w:t>6</w:t>
      </w:r>
      <w:r w:rsidRPr="00F65AF0">
        <w:rPr>
          <w:color w:val="000000" w:themeColor="text1"/>
        </w:rPr>
        <w:t xml:space="preserve"> m. </w:t>
      </w:r>
      <w:r>
        <w:rPr>
          <w:color w:val="000000" w:themeColor="text1"/>
        </w:rPr>
        <w:t>sausio</w:t>
      </w:r>
      <w:r w:rsidRPr="00F65AF0">
        <w:rPr>
          <w:color w:val="000000" w:themeColor="text1"/>
        </w:rPr>
        <w:t xml:space="preserve"> </w:t>
      </w:r>
      <w:r>
        <w:rPr>
          <w:color w:val="000000" w:themeColor="text1"/>
        </w:rPr>
        <w:t>8</w:t>
      </w:r>
      <w:r w:rsidR="00B91735">
        <w:rPr>
          <w:color w:val="000000" w:themeColor="text1"/>
        </w:rPr>
        <w:t>–</w:t>
      </w:r>
      <w:r>
        <w:rPr>
          <w:color w:val="000000" w:themeColor="text1"/>
        </w:rPr>
        <w:t xml:space="preserve">9 </w:t>
      </w:r>
      <w:r w:rsidRPr="00F65AF0">
        <w:rPr>
          <w:color w:val="000000" w:themeColor="text1"/>
        </w:rPr>
        <w:t>d. vykusiame Savivaldybės kolegijos posėdyje, kuriam Kolegijos posėdžio metu</w:t>
      </w:r>
      <w:r w:rsidRPr="00F65AF0">
        <w:rPr>
          <w:color w:val="000000" w:themeColor="text1"/>
        </w:rPr>
        <w:br/>
        <w:t>buvo pritarta</w:t>
      </w:r>
      <w:r w:rsidR="00391689">
        <w:rPr>
          <w:color w:val="000000" w:themeColor="text1"/>
        </w:rPr>
        <w:t xml:space="preserve">, taip pat svarstytas Kretingos rajono savivaldybės jungtinių komitetų </w:t>
      </w:r>
      <w:r w:rsidR="00B91735">
        <w:rPr>
          <w:color w:val="000000" w:themeColor="text1"/>
        </w:rPr>
        <w:t>posėdžiuose</w:t>
      </w:r>
      <w:r w:rsidR="00391689">
        <w:rPr>
          <w:color w:val="000000" w:themeColor="text1"/>
        </w:rPr>
        <w:t xml:space="preserve"> sausio </w:t>
      </w:r>
      <w:r w:rsidR="00E97B4C">
        <w:rPr>
          <w:color w:val="000000" w:themeColor="text1"/>
        </w:rPr>
        <w:t>13</w:t>
      </w:r>
      <w:r w:rsidR="00B91735">
        <w:rPr>
          <w:color w:val="000000" w:themeColor="text1"/>
        </w:rPr>
        <w:t xml:space="preserve"> </w:t>
      </w:r>
      <w:r w:rsidR="00E97B4C">
        <w:rPr>
          <w:color w:val="000000" w:themeColor="text1"/>
        </w:rPr>
        <w:t>d.</w:t>
      </w:r>
    </w:p>
    <w:p w14:paraId="7A0A914A" w14:textId="6B61E4CC" w:rsidR="00DC16DB" w:rsidRPr="000719A2" w:rsidRDefault="00DC16DB" w:rsidP="00541182">
      <w:pPr>
        <w:pStyle w:val="prastasiniatinklio"/>
        <w:spacing w:before="0" w:beforeAutospacing="0" w:after="0" w:afterAutospacing="0"/>
        <w:ind w:left="851"/>
        <w:jc w:val="both"/>
        <w:rPr>
          <w:b/>
          <w:color w:val="000000" w:themeColor="text1"/>
        </w:rPr>
      </w:pPr>
      <w:r w:rsidRPr="000719A2">
        <w:rPr>
          <w:b/>
          <w:color w:val="000000" w:themeColor="text1"/>
        </w:rPr>
        <w:t xml:space="preserve">3. </w:t>
      </w:r>
      <w:r w:rsidR="00727431" w:rsidRPr="000719A2">
        <w:rPr>
          <w:b/>
          <w:color w:val="000000" w:themeColor="text1"/>
        </w:rPr>
        <w:t>Kokių rezultatų laukiama.</w:t>
      </w:r>
    </w:p>
    <w:p w14:paraId="505F458B" w14:textId="42FDAE93" w:rsidR="008A647E" w:rsidRPr="00D26BE6" w:rsidRDefault="00552481" w:rsidP="00D26BE6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 w:rsidRPr="00552481">
        <w:rPr>
          <w:color w:val="000000" w:themeColor="text1"/>
          <w:lang w:val="lt-LT"/>
        </w:rPr>
        <w:t xml:space="preserve">Patvirtinus </w:t>
      </w:r>
      <w:r>
        <w:rPr>
          <w:color w:val="000000" w:themeColor="text1"/>
          <w:lang w:val="lt-LT"/>
        </w:rPr>
        <w:t>SVP,</w:t>
      </w:r>
      <w:r w:rsidRPr="00552481">
        <w:rPr>
          <w:color w:val="000000" w:themeColor="text1"/>
          <w:lang w:val="lt-LT"/>
        </w:rPr>
        <w:t xml:space="preserve"> tikimasi užtikrinti kryptingą ir racionalų savivaldybės biudžeto lėšų naudojimą, susiejant finansinius išteklius su konkrečiomis programomis bei jų įgyvendinimo rodikliais.</w:t>
      </w:r>
    </w:p>
    <w:p w14:paraId="4A5D3CAA" w14:textId="37FFA2A1" w:rsidR="00DC16DB" w:rsidRPr="00CB231B" w:rsidRDefault="00DC16DB" w:rsidP="00541182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  <w:color w:val="000000" w:themeColor="text1"/>
        </w:rPr>
      </w:pPr>
      <w:r w:rsidRPr="00CB231B">
        <w:rPr>
          <w:b/>
          <w:color w:val="000000" w:themeColor="text1"/>
        </w:rPr>
        <w:t xml:space="preserve">4. </w:t>
      </w:r>
      <w:r w:rsidR="00727431" w:rsidRPr="00CB231B">
        <w:rPr>
          <w:b/>
          <w:color w:val="000000" w:themeColor="text1"/>
        </w:rPr>
        <w:t>Lėšų poreikis ir šaltiniai</w:t>
      </w:r>
      <w:r w:rsidR="00727431" w:rsidRPr="00CB231B">
        <w:rPr>
          <w:b/>
          <w:bCs/>
          <w:color w:val="000000" w:themeColor="text1"/>
        </w:rPr>
        <w:t xml:space="preserve">. </w:t>
      </w:r>
    </w:p>
    <w:p w14:paraId="0253E961" w14:textId="7E88CBD1" w:rsidR="00625BF3" w:rsidRDefault="00D64558" w:rsidP="005E00B6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000000" w:themeColor="text1"/>
        </w:rPr>
      </w:pPr>
      <w:r>
        <w:rPr>
          <w:color w:val="000000" w:themeColor="text1"/>
        </w:rPr>
        <w:t>K</w:t>
      </w:r>
      <w:r w:rsidRPr="00D64558">
        <w:rPr>
          <w:color w:val="000000" w:themeColor="text1"/>
        </w:rPr>
        <w:t>iekvien</w:t>
      </w:r>
      <w:r>
        <w:rPr>
          <w:color w:val="000000" w:themeColor="text1"/>
        </w:rPr>
        <w:t>ai SVP</w:t>
      </w:r>
      <w:r w:rsidRPr="00D64558">
        <w:rPr>
          <w:color w:val="000000" w:themeColor="text1"/>
        </w:rPr>
        <w:t xml:space="preserve"> programos priemon</w:t>
      </w:r>
      <w:r>
        <w:rPr>
          <w:color w:val="000000" w:themeColor="text1"/>
        </w:rPr>
        <w:t>ei</w:t>
      </w:r>
      <w:r w:rsidRPr="00D64558">
        <w:rPr>
          <w:color w:val="000000" w:themeColor="text1"/>
        </w:rPr>
        <w:t xml:space="preserve"> yra nurodytos lėšos, būtinos atitinkamos priemonės</w:t>
      </w:r>
      <w:r w:rsidRPr="00D64558">
        <w:rPr>
          <w:color w:val="000000" w:themeColor="text1"/>
        </w:rPr>
        <w:br/>
        <w:t>vykdymui: savivaldybės biudžeto ir (ar) kitos planuojamos gauti lėšos. Konkrečios lėšos, skiriamos</w:t>
      </w:r>
      <w:r w:rsidRPr="00D64558">
        <w:rPr>
          <w:color w:val="000000" w:themeColor="text1"/>
        </w:rPr>
        <w:br/>
        <w:t>kiekvienos programos priemonė</w:t>
      </w:r>
      <w:r>
        <w:rPr>
          <w:color w:val="000000" w:themeColor="text1"/>
        </w:rPr>
        <w:t>s</w:t>
      </w:r>
      <w:r w:rsidRPr="00D64558">
        <w:rPr>
          <w:color w:val="000000" w:themeColor="text1"/>
        </w:rPr>
        <w:t xml:space="preserve"> įgyvendinimui, numatomos savivaldybės biudžete. Kretingos</w:t>
      </w:r>
      <w:r w:rsidRPr="00D64558">
        <w:rPr>
          <w:color w:val="000000" w:themeColor="text1"/>
        </w:rPr>
        <w:br/>
        <w:t>rajono savivaldybės 202</w:t>
      </w:r>
      <w:r>
        <w:rPr>
          <w:color w:val="000000" w:themeColor="text1"/>
        </w:rPr>
        <w:t>6</w:t>
      </w:r>
      <w:r w:rsidRPr="00D64558">
        <w:rPr>
          <w:color w:val="000000" w:themeColor="text1"/>
        </w:rPr>
        <w:t>–202</w:t>
      </w:r>
      <w:r>
        <w:rPr>
          <w:color w:val="000000" w:themeColor="text1"/>
        </w:rPr>
        <w:t>8</w:t>
      </w:r>
      <w:r w:rsidRPr="00D64558">
        <w:rPr>
          <w:color w:val="000000" w:themeColor="text1"/>
        </w:rPr>
        <w:t xml:space="preserve"> metų strateginio veiklos plano programoms įgyvendinti reikalingos</w:t>
      </w:r>
      <w:r w:rsidRPr="00D64558">
        <w:rPr>
          <w:color w:val="000000" w:themeColor="text1"/>
        </w:rPr>
        <w:br/>
        <w:t>lėšos gali būti skiriamos iš savivaldybės biudžeto ir kitų finansavimo šaltinių.</w:t>
      </w:r>
    </w:p>
    <w:p w14:paraId="3D386E60" w14:textId="77777777" w:rsidR="00120376" w:rsidRPr="00727431" w:rsidRDefault="00120376" w:rsidP="00120376">
      <w:pPr>
        <w:pStyle w:val="Sraopastraipa"/>
        <w:ind w:left="851"/>
        <w:jc w:val="both"/>
        <w:rPr>
          <w:b/>
        </w:rPr>
      </w:pPr>
      <w:r w:rsidRPr="003A4B31">
        <w:rPr>
          <w:b/>
        </w:rPr>
        <w:t xml:space="preserve">5. </w:t>
      </w:r>
      <w:r w:rsidRPr="00760571">
        <w:rPr>
          <w:b/>
        </w:rPr>
        <w:t xml:space="preserve">Kiti sprendimui priimti reikalingi pagrindimai, skaičiavimai, paaiškinimai. </w:t>
      </w:r>
    </w:p>
    <w:p w14:paraId="361CFF17" w14:textId="05F99FB7" w:rsidR="00120376" w:rsidRPr="00120376" w:rsidRDefault="00120376" w:rsidP="00120376">
      <w:pPr>
        <w:tabs>
          <w:tab w:val="num" w:pos="0"/>
        </w:tabs>
        <w:ind w:firstLine="851"/>
        <w:jc w:val="both"/>
      </w:pPr>
      <w:r>
        <w:t>Nėra.</w:t>
      </w:r>
    </w:p>
    <w:p w14:paraId="3BCC40EE" w14:textId="391A9B10" w:rsidR="002342B9" w:rsidRPr="00F27587" w:rsidRDefault="00FB2A71" w:rsidP="00541182">
      <w:pPr>
        <w:pStyle w:val="Sraopastraipa"/>
        <w:ind w:left="0" w:firstLine="851"/>
        <w:jc w:val="both"/>
        <w:rPr>
          <w:b/>
        </w:rPr>
      </w:pPr>
      <w:r w:rsidRPr="00F27587">
        <w:rPr>
          <w:b/>
          <w:lang w:eastAsia="ar-SA"/>
        </w:rPr>
        <w:t>6</w:t>
      </w:r>
      <w:r w:rsidR="00942BEB" w:rsidRPr="00F27587">
        <w:rPr>
          <w:b/>
          <w:lang w:eastAsia="ar-SA"/>
        </w:rPr>
        <w:t xml:space="preserve">. </w:t>
      </w:r>
      <w:r w:rsidR="00727431" w:rsidRPr="00F27587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F27587" w:rsidRDefault="002342B9" w:rsidP="00541182">
      <w:pPr>
        <w:ind w:firstLine="851"/>
      </w:pPr>
      <w:r w:rsidRPr="00F27587">
        <w:t>Teisės akto projektas antikorupciniam vertinimui neteikiamas.</w:t>
      </w:r>
    </w:p>
    <w:p w14:paraId="6D232DE4" w14:textId="7DE438A3" w:rsidR="00DC16DB" w:rsidRPr="00F27587" w:rsidRDefault="00FB2A71" w:rsidP="00541182">
      <w:pPr>
        <w:ind w:firstLine="851"/>
        <w:jc w:val="both"/>
        <w:rPr>
          <w:b/>
        </w:rPr>
      </w:pPr>
      <w:r w:rsidRPr="00F27587">
        <w:rPr>
          <w:b/>
        </w:rPr>
        <w:t>7</w:t>
      </w:r>
      <w:r w:rsidR="00DC16DB" w:rsidRPr="00F27587">
        <w:rPr>
          <w:b/>
        </w:rPr>
        <w:t>. Autorius arba autorių grupė</w:t>
      </w:r>
      <w:r w:rsidR="00EF22A6" w:rsidRPr="00F27587">
        <w:rPr>
          <w:b/>
        </w:rPr>
        <w:t>.</w:t>
      </w:r>
    </w:p>
    <w:p w14:paraId="79A479E9" w14:textId="76903153" w:rsidR="007348DA" w:rsidRPr="00F27587" w:rsidRDefault="00DC16DB" w:rsidP="00541182">
      <w:pPr>
        <w:ind w:firstLine="851"/>
      </w:pPr>
      <w:r w:rsidRPr="00F27587">
        <w:t xml:space="preserve">Strateginio planavimo ir investicijų skyriaus </w:t>
      </w:r>
      <w:r w:rsidR="00773CAA" w:rsidRPr="00F27587">
        <w:t>vedė</w:t>
      </w:r>
      <w:r w:rsidR="004C3043" w:rsidRPr="00F27587">
        <w:t xml:space="preserve">ja </w:t>
      </w:r>
      <w:r w:rsidR="009308E7" w:rsidRPr="00F27587">
        <w:t>Lukrecija Lengvinė</w:t>
      </w:r>
      <w:r w:rsidR="00B426B6" w:rsidRPr="00F27587">
        <w:t>.</w:t>
      </w:r>
    </w:p>
    <w:sectPr w:rsidR="007348DA" w:rsidRPr="00F27587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60DE" w14:textId="77777777" w:rsidR="00293224" w:rsidRPr="00252CE5" w:rsidRDefault="00293224" w:rsidP="00454562">
      <w:r w:rsidRPr="00252CE5">
        <w:separator/>
      </w:r>
    </w:p>
  </w:endnote>
  <w:endnote w:type="continuationSeparator" w:id="0">
    <w:p w14:paraId="48E11FC1" w14:textId="77777777" w:rsidR="00293224" w:rsidRPr="00252CE5" w:rsidRDefault="00293224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2587" w14:textId="77777777" w:rsidR="00293224" w:rsidRPr="00252CE5" w:rsidRDefault="00293224" w:rsidP="00454562">
      <w:r w:rsidRPr="00252CE5">
        <w:separator/>
      </w:r>
    </w:p>
  </w:footnote>
  <w:footnote w:type="continuationSeparator" w:id="0">
    <w:p w14:paraId="1FA6DA62" w14:textId="77777777" w:rsidR="00293224" w:rsidRPr="00252CE5" w:rsidRDefault="00293224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A6A"/>
    <w:multiLevelType w:val="hybridMultilevel"/>
    <w:tmpl w:val="1DDE11F0"/>
    <w:lvl w:ilvl="0" w:tplc="CC18515E">
      <w:start w:val="5"/>
      <w:numFmt w:val="decimal"/>
      <w:lvlText w:val="%1."/>
      <w:lvlJc w:val="left"/>
      <w:pPr>
        <w:ind w:left="1211" w:hanging="360"/>
      </w:pPr>
      <w:rPr>
        <w:rFonts w:hint="default"/>
        <w:color w:val="EE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390492"/>
    <w:multiLevelType w:val="hybridMultilevel"/>
    <w:tmpl w:val="40D8F4F0"/>
    <w:lvl w:ilvl="0" w:tplc="5130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677BA5"/>
    <w:multiLevelType w:val="hybridMultilevel"/>
    <w:tmpl w:val="82962A5C"/>
    <w:lvl w:ilvl="0" w:tplc="85A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8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75AD5"/>
    <w:multiLevelType w:val="hybridMultilevel"/>
    <w:tmpl w:val="6F385062"/>
    <w:lvl w:ilvl="0" w:tplc="56C09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0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1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6600">
    <w:abstractNumId w:val="3"/>
  </w:num>
  <w:num w:numId="2" w16cid:durableId="2064475929">
    <w:abstractNumId w:val="19"/>
  </w:num>
  <w:num w:numId="3" w16cid:durableId="1233733367">
    <w:abstractNumId w:val="21"/>
  </w:num>
  <w:num w:numId="4" w16cid:durableId="1564294703">
    <w:abstractNumId w:val="7"/>
  </w:num>
  <w:num w:numId="5" w16cid:durableId="1260066737">
    <w:abstractNumId w:val="22"/>
  </w:num>
  <w:num w:numId="6" w16cid:durableId="92169044">
    <w:abstractNumId w:val="8"/>
  </w:num>
  <w:num w:numId="7" w16cid:durableId="326370514">
    <w:abstractNumId w:val="6"/>
  </w:num>
  <w:num w:numId="8" w16cid:durableId="1608733457">
    <w:abstractNumId w:val="20"/>
  </w:num>
  <w:num w:numId="9" w16cid:durableId="1259218347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085218">
    <w:abstractNumId w:val="5"/>
  </w:num>
  <w:num w:numId="11" w16cid:durableId="762533523">
    <w:abstractNumId w:val="15"/>
  </w:num>
  <w:num w:numId="12" w16cid:durableId="1218976648">
    <w:abstractNumId w:val="13"/>
  </w:num>
  <w:num w:numId="13" w16cid:durableId="513766492">
    <w:abstractNumId w:val="12"/>
  </w:num>
  <w:num w:numId="14" w16cid:durableId="373699231">
    <w:abstractNumId w:val="17"/>
  </w:num>
  <w:num w:numId="15" w16cid:durableId="1039891934">
    <w:abstractNumId w:val="11"/>
  </w:num>
  <w:num w:numId="16" w16cid:durableId="592586535">
    <w:abstractNumId w:val="2"/>
  </w:num>
  <w:num w:numId="17" w16cid:durableId="1160921911">
    <w:abstractNumId w:val="9"/>
  </w:num>
  <w:num w:numId="18" w16cid:durableId="1831485499">
    <w:abstractNumId w:val="14"/>
  </w:num>
  <w:num w:numId="19" w16cid:durableId="1631322979">
    <w:abstractNumId w:val="16"/>
  </w:num>
  <w:num w:numId="20" w16cid:durableId="706877381">
    <w:abstractNumId w:val="9"/>
  </w:num>
  <w:num w:numId="21" w16cid:durableId="582183381">
    <w:abstractNumId w:val="4"/>
  </w:num>
  <w:num w:numId="22" w16cid:durableId="2033532914">
    <w:abstractNumId w:val="1"/>
  </w:num>
  <w:num w:numId="23" w16cid:durableId="1755932772">
    <w:abstractNumId w:val="10"/>
  </w:num>
  <w:num w:numId="24" w16cid:durableId="6510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09EA"/>
    <w:rsid w:val="00021C56"/>
    <w:rsid w:val="00027B87"/>
    <w:rsid w:val="00027F73"/>
    <w:rsid w:val="00040F81"/>
    <w:rsid w:val="0004145B"/>
    <w:rsid w:val="00050C06"/>
    <w:rsid w:val="00056587"/>
    <w:rsid w:val="00060116"/>
    <w:rsid w:val="00066522"/>
    <w:rsid w:val="0006666E"/>
    <w:rsid w:val="00066E41"/>
    <w:rsid w:val="000719A2"/>
    <w:rsid w:val="0007284A"/>
    <w:rsid w:val="00075421"/>
    <w:rsid w:val="00075700"/>
    <w:rsid w:val="00076381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509"/>
    <w:rsid w:val="000C0673"/>
    <w:rsid w:val="000C2442"/>
    <w:rsid w:val="000C2A9B"/>
    <w:rsid w:val="000C65BA"/>
    <w:rsid w:val="000D103F"/>
    <w:rsid w:val="000D2262"/>
    <w:rsid w:val="000D32EA"/>
    <w:rsid w:val="000D5A39"/>
    <w:rsid w:val="000F502D"/>
    <w:rsid w:val="000F5D8E"/>
    <w:rsid w:val="00102661"/>
    <w:rsid w:val="0010553D"/>
    <w:rsid w:val="001074D9"/>
    <w:rsid w:val="001130E8"/>
    <w:rsid w:val="00113128"/>
    <w:rsid w:val="00120376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77004"/>
    <w:rsid w:val="0018462E"/>
    <w:rsid w:val="001906DB"/>
    <w:rsid w:val="00191C31"/>
    <w:rsid w:val="001A0CA0"/>
    <w:rsid w:val="001A116F"/>
    <w:rsid w:val="001A17D6"/>
    <w:rsid w:val="001A2EF1"/>
    <w:rsid w:val="001A6169"/>
    <w:rsid w:val="001B06B2"/>
    <w:rsid w:val="001B15A5"/>
    <w:rsid w:val="001B4006"/>
    <w:rsid w:val="001C1EDD"/>
    <w:rsid w:val="001D1511"/>
    <w:rsid w:val="001D1653"/>
    <w:rsid w:val="001D18BC"/>
    <w:rsid w:val="001D2EBD"/>
    <w:rsid w:val="001D4076"/>
    <w:rsid w:val="001E1737"/>
    <w:rsid w:val="001E3023"/>
    <w:rsid w:val="001E4A51"/>
    <w:rsid w:val="001E7EA3"/>
    <w:rsid w:val="001F313E"/>
    <w:rsid w:val="001F3EAF"/>
    <w:rsid w:val="001F5F6F"/>
    <w:rsid w:val="001F718A"/>
    <w:rsid w:val="00200CCC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6CFA"/>
    <w:rsid w:val="00246D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4030"/>
    <w:rsid w:val="00284D65"/>
    <w:rsid w:val="00286C87"/>
    <w:rsid w:val="00293224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2674"/>
    <w:rsid w:val="002E37BC"/>
    <w:rsid w:val="002E77FE"/>
    <w:rsid w:val="00301C40"/>
    <w:rsid w:val="00303B3C"/>
    <w:rsid w:val="003041CA"/>
    <w:rsid w:val="00305179"/>
    <w:rsid w:val="00306523"/>
    <w:rsid w:val="0031115B"/>
    <w:rsid w:val="00313A3C"/>
    <w:rsid w:val="00315DBD"/>
    <w:rsid w:val="003167DD"/>
    <w:rsid w:val="00320A1A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392"/>
    <w:rsid w:val="003468A2"/>
    <w:rsid w:val="00346AAC"/>
    <w:rsid w:val="00363B56"/>
    <w:rsid w:val="00364F9D"/>
    <w:rsid w:val="003700E7"/>
    <w:rsid w:val="003726D9"/>
    <w:rsid w:val="00380AF4"/>
    <w:rsid w:val="0038473E"/>
    <w:rsid w:val="003906DF"/>
    <w:rsid w:val="00391689"/>
    <w:rsid w:val="00395705"/>
    <w:rsid w:val="00395901"/>
    <w:rsid w:val="003972E2"/>
    <w:rsid w:val="003A0ECC"/>
    <w:rsid w:val="003A1DAA"/>
    <w:rsid w:val="003A4B31"/>
    <w:rsid w:val="003A66DF"/>
    <w:rsid w:val="003A7DA5"/>
    <w:rsid w:val="003B068F"/>
    <w:rsid w:val="003B0D6C"/>
    <w:rsid w:val="003B1D2D"/>
    <w:rsid w:val="003B58A3"/>
    <w:rsid w:val="003C07C8"/>
    <w:rsid w:val="003C0829"/>
    <w:rsid w:val="003D6485"/>
    <w:rsid w:val="003E0EE3"/>
    <w:rsid w:val="003E14AC"/>
    <w:rsid w:val="003E3971"/>
    <w:rsid w:val="003E563A"/>
    <w:rsid w:val="003F26E8"/>
    <w:rsid w:val="003F2D31"/>
    <w:rsid w:val="003F3024"/>
    <w:rsid w:val="00403423"/>
    <w:rsid w:val="00415637"/>
    <w:rsid w:val="004201C5"/>
    <w:rsid w:val="00425463"/>
    <w:rsid w:val="00425F61"/>
    <w:rsid w:val="004274FF"/>
    <w:rsid w:val="004319EC"/>
    <w:rsid w:val="00433069"/>
    <w:rsid w:val="0043750F"/>
    <w:rsid w:val="00440A64"/>
    <w:rsid w:val="00443E99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7478B"/>
    <w:rsid w:val="00483959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7C0"/>
    <w:rsid w:val="004A7E24"/>
    <w:rsid w:val="004B0531"/>
    <w:rsid w:val="004B4DD3"/>
    <w:rsid w:val="004C02DC"/>
    <w:rsid w:val="004C15F4"/>
    <w:rsid w:val="004C2AAC"/>
    <w:rsid w:val="004C3043"/>
    <w:rsid w:val="004D18C5"/>
    <w:rsid w:val="004D398D"/>
    <w:rsid w:val="004E5B44"/>
    <w:rsid w:val="004F3949"/>
    <w:rsid w:val="004F4E8D"/>
    <w:rsid w:val="004F6A58"/>
    <w:rsid w:val="0050026E"/>
    <w:rsid w:val="005019BA"/>
    <w:rsid w:val="00501A07"/>
    <w:rsid w:val="005020C9"/>
    <w:rsid w:val="0050239F"/>
    <w:rsid w:val="005039A3"/>
    <w:rsid w:val="005044C9"/>
    <w:rsid w:val="005053F3"/>
    <w:rsid w:val="0050693C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1833"/>
    <w:rsid w:val="00552481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87C13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00B6"/>
    <w:rsid w:val="005E7A40"/>
    <w:rsid w:val="005F1D81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2F72"/>
    <w:rsid w:val="00625BF3"/>
    <w:rsid w:val="00626884"/>
    <w:rsid w:val="00636F35"/>
    <w:rsid w:val="00640F90"/>
    <w:rsid w:val="0064254F"/>
    <w:rsid w:val="00644D87"/>
    <w:rsid w:val="00645A63"/>
    <w:rsid w:val="006530E5"/>
    <w:rsid w:val="00653658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D7649"/>
    <w:rsid w:val="006E0DE5"/>
    <w:rsid w:val="006E2FC8"/>
    <w:rsid w:val="006E552B"/>
    <w:rsid w:val="006E600A"/>
    <w:rsid w:val="006E7709"/>
    <w:rsid w:val="006F14CA"/>
    <w:rsid w:val="006F15CE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5240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A60F1"/>
    <w:rsid w:val="007B27B8"/>
    <w:rsid w:val="007B58A3"/>
    <w:rsid w:val="007B5956"/>
    <w:rsid w:val="007C0382"/>
    <w:rsid w:val="007C1278"/>
    <w:rsid w:val="007C67A0"/>
    <w:rsid w:val="007E71F1"/>
    <w:rsid w:val="007F0B72"/>
    <w:rsid w:val="007F4218"/>
    <w:rsid w:val="0080500D"/>
    <w:rsid w:val="00806466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77773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0D0D"/>
    <w:rsid w:val="008C13EA"/>
    <w:rsid w:val="008C40DF"/>
    <w:rsid w:val="008D1025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36ADB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1BC"/>
    <w:rsid w:val="009736DA"/>
    <w:rsid w:val="009742F5"/>
    <w:rsid w:val="00974482"/>
    <w:rsid w:val="009776AB"/>
    <w:rsid w:val="00980AEC"/>
    <w:rsid w:val="0098621B"/>
    <w:rsid w:val="00987EE8"/>
    <w:rsid w:val="0099002B"/>
    <w:rsid w:val="009A71DD"/>
    <w:rsid w:val="009A7B9B"/>
    <w:rsid w:val="009C0983"/>
    <w:rsid w:val="009C2EA4"/>
    <w:rsid w:val="009D0BAF"/>
    <w:rsid w:val="009D6BBF"/>
    <w:rsid w:val="009E18CD"/>
    <w:rsid w:val="009E4AD2"/>
    <w:rsid w:val="009E6520"/>
    <w:rsid w:val="009F057B"/>
    <w:rsid w:val="009F210A"/>
    <w:rsid w:val="009F4ACD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673AA"/>
    <w:rsid w:val="00A70A35"/>
    <w:rsid w:val="00A7117F"/>
    <w:rsid w:val="00A73D4E"/>
    <w:rsid w:val="00A74ABF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B62AF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B013F4"/>
    <w:rsid w:val="00B0477A"/>
    <w:rsid w:val="00B050C8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3C01"/>
    <w:rsid w:val="00B85512"/>
    <w:rsid w:val="00B859CB"/>
    <w:rsid w:val="00B8656D"/>
    <w:rsid w:val="00B91735"/>
    <w:rsid w:val="00B9406C"/>
    <w:rsid w:val="00B97073"/>
    <w:rsid w:val="00BA0678"/>
    <w:rsid w:val="00BA19CD"/>
    <w:rsid w:val="00BA2887"/>
    <w:rsid w:val="00BA4CB3"/>
    <w:rsid w:val="00BB1E30"/>
    <w:rsid w:val="00BB7EE7"/>
    <w:rsid w:val="00BC5378"/>
    <w:rsid w:val="00BD2687"/>
    <w:rsid w:val="00BD297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57154"/>
    <w:rsid w:val="00C6136B"/>
    <w:rsid w:val="00C65351"/>
    <w:rsid w:val="00C72EEB"/>
    <w:rsid w:val="00C7399B"/>
    <w:rsid w:val="00C75B93"/>
    <w:rsid w:val="00C75F82"/>
    <w:rsid w:val="00C7617E"/>
    <w:rsid w:val="00C7677D"/>
    <w:rsid w:val="00C80373"/>
    <w:rsid w:val="00C81847"/>
    <w:rsid w:val="00C87BB9"/>
    <w:rsid w:val="00C900AB"/>
    <w:rsid w:val="00C96E95"/>
    <w:rsid w:val="00C96F3E"/>
    <w:rsid w:val="00C976F7"/>
    <w:rsid w:val="00CA0688"/>
    <w:rsid w:val="00CA4229"/>
    <w:rsid w:val="00CA5F4B"/>
    <w:rsid w:val="00CA72BA"/>
    <w:rsid w:val="00CB231B"/>
    <w:rsid w:val="00CB2AA1"/>
    <w:rsid w:val="00CB38F0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191D"/>
    <w:rsid w:val="00D22E0F"/>
    <w:rsid w:val="00D25E06"/>
    <w:rsid w:val="00D26BE6"/>
    <w:rsid w:val="00D2726A"/>
    <w:rsid w:val="00D307A3"/>
    <w:rsid w:val="00D3309D"/>
    <w:rsid w:val="00D36380"/>
    <w:rsid w:val="00D415A8"/>
    <w:rsid w:val="00D416E9"/>
    <w:rsid w:val="00D52BD3"/>
    <w:rsid w:val="00D5364C"/>
    <w:rsid w:val="00D56F18"/>
    <w:rsid w:val="00D60BDC"/>
    <w:rsid w:val="00D6357C"/>
    <w:rsid w:val="00D64558"/>
    <w:rsid w:val="00D64FB0"/>
    <w:rsid w:val="00D668BB"/>
    <w:rsid w:val="00D7161F"/>
    <w:rsid w:val="00D772A3"/>
    <w:rsid w:val="00D80756"/>
    <w:rsid w:val="00D80B13"/>
    <w:rsid w:val="00D81B6A"/>
    <w:rsid w:val="00D86155"/>
    <w:rsid w:val="00D867B8"/>
    <w:rsid w:val="00D92657"/>
    <w:rsid w:val="00DA15A9"/>
    <w:rsid w:val="00DA15DF"/>
    <w:rsid w:val="00DA197C"/>
    <w:rsid w:val="00DA2F27"/>
    <w:rsid w:val="00DA5A2E"/>
    <w:rsid w:val="00DA7200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E0056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1517"/>
    <w:rsid w:val="00E56DFB"/>
    <w:rsid w:val="00E64958"/>
    <w:rsid w:val="00E66271"/>
    <w:rsid w:val="00E664E6"/>
    <w:rsid w:val="00E74776"/>
    <w:rsid w:val="00E7586E"/>
    <w:rsid w:val="00E80A1B"/>
    <w:rsid w:val="00E8286B"/>
    <w:rsid w:val="00E86F70"/>
    <w:rsid w:val="00E87717"/>
    <w:rsid w:val="00E92A92"/>
    <w:rsid w:val="00E97B4C"/>
    <w:rsid w:val="00EB0BF4"/>
    <w:rsid w:val="00EB11B4"/>
    <w:rsid w:val="00EC2E06"/>
    <w:rsid w:val="00EC6290"/>
    <w:rsid w:val="00ED05C4"/>
    <w:rsid w:val="00ED44EF"/>
    <w:rsid w:val="00ED74B6"/>
    <w:rsid w:val="00EE20A9"/>
    <w:rsid w:val="00EE3274"/>
    <w:rsid w:val="00EF22A6"/>
    <w:rsid w:val="00F011CC"/>
    <w:rsid w:val="00F013F8"/>
    <w:rsid w:val="00F020B0"/>
    <w:rsid w:val="00F06FED"/>
    <w:rsid w:val="00F111E3"/>
    <w:rsid w:val="00F136FD"/>
    <w:rsid w:val="00F16541"/>
    <w:rsid w:val="00F17543"/>
    <w:rsid w:val="00F239FE"/>
    <w:rsid w:val="00F27587"/>
    <w:rsid w:val="00F35B2A"/>
    <w:rsid w:val="00F45F95"/>
    <w:rsid w:val="00F52661"/>
    <w:rsid w:val="00F541FA"/>
    <w:rsid w:val="00F56970"/>
    <w:rsid w:val="00F5771E"/>
    <w:rsid w:val="00F600A6"/>
    <w:rsid w:val="00F65AB2"/>
    <w:rsid w:val="00F65AF0"/>
    <w:rsid w:val="00F70840"/>
    <w:rsid w:val="00F76EEC"/>
    <w:rsid w:val="00F8119D"/>
    <w:rsid w:val="00F81606"/>
    <w:rsid w:val="00F83645"/>
    <w:rsid w:val="00F846E1"/>
    <w:rsid w:val="00F84C00"/>
    <w:rsid w:val="00F945B4"/>
    <w:rsid w:val="00FA3170"/>
    <w:rsid w:val="00FB01E3"/>
    <w:rsid w:val="00FB0D3C"/>
    <w:rsid w:val="00FB2A71"/>
    <w:rsid w:val="00FB2DF8"/>
    <w:rsid w:val="00FB4CC3"/>
    <w:rsid w:val="00FB64EC"/>
    <w:rsid w:val="00FB72B6"/>
    <w:rsid w:val="00FC606A"/>
    <w:rsid w:val="00FC631E"/>
    <w:rsid w:val="00FC70A8"/>
    <w:rsid w:val="00FC78A9"/>
    <w:rsid w:val="00FD4081"/>
    <w:rsid w:val="00FD4C04"/>
    <w:rsid w:val="00FD5B0A"/>
    <w:rsid w:val="00FE66A2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7700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BFF4-0AAF-4422-8872-6CC32B14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Lukrecija Lengvinė</cp:lastModifiedBy>
  <cp:revision>3</cp:revision>
  <cp:lastPrinted>2024-11-20T11:11:00Z</cp:lastPrinted>
  <dcterms:created xsi:type="dcterms:W3CDTF">2026-01-21T06:23:00Z</dcterms:created>
  <dcterms:modified xsi:type="dcterms:W3CDTF">2026-01-22T14:18:00Z</dcterms:modified>
</cp:coreProperties>
</file>