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9235" w14:textId="77777777" w:rsidR="008E057F" w:rsidRPr="008E057F" w:rsidRDefault="008E057F" w:rsidP="008E057F">
      <w:pPr>
        <w:jc w:val="center"/>
        <w:rPr>
          <w:rFonts w:eastAsia="Calibri"/>
          <w:b/>
          <w:szCs w:val="24"/>
        </w:rPr>
      </w:pPr>
      <w:r w:rsidRPr="008E057F">
        <w:rPr>
          <w:rFonts w:eastAsia="Calibri"/>
          <w:b/>
          <w:szCs w:val="24"/>
        </w:rPr>
        <w:t>AIŠKINAMASIS RAŠTAS</w:t>
      </w:r>
    </w:p>
    <w:p w14:paraId="2AFAC270" w14:textId="77777777" w:rsidR="008E057F" w:rsidRPr="008E057F" w:rsidRDefault="008E057F" w:rsidP="008E057F">
      <w:pPr>
        <w:jc w:val="center"/>
        <w:rPr>
          <w:rFonts w:eastAsia="Calibri"/>
          <w:b/>
          <w:szCs w:val="24"/>
        </w:rPr>
      </w:pPr>
      <w:r w:rsidRPr="008E057F">
        <w:rPr>
          <w:rFonts w:eastAsia="Calibri"/>
          <w:b/>
          <w:szCs w:val="24"/>
        </w:rPr>
        <w:t>PRIE KRETINGOS RAJONO SAVIVALDYBĖS TARYBOS SPRENDIMO PROJEKTO</w:t>
      </w:r>
    </w:p>
    <w:p w14:paraId="71020B97" w14:textId="76C90709" w:rsidR="008E057F" w:rsidRPr="00867CAC" w:rsidRDefault="008E057F" w:rsidP="00867CAC">
      <w:pPr>
        <w:jc w:val="center"/>
        <w:rPr>
          <w:b/>
          <w:caps/>
          <w:szCs w:val="24"/>
        </w:rPr>
      </w:pPr>
      <w:r w:rsidRPr="008E057F">
        <w:rPr>
          <w:rFonts w:eastAsia="Calibri"/>
          <w:b/>
          <w:caps/>
          <w:szCs w:val="24"/>
        </w:rPr>
        <w:t>„</w:t>
      </w:r>
      <w:r w:rsidR="00867CAC" w:rsidRPr="00EE4B03">
        <w:rPr>
          <w:b/>
          <w:caps/>
          <w:szCs w:val="24"/>
        </w:rPr>
        <w:t>DĖL KRETINGOS RAJONO SAVIVALDYBĖS VISUOMENĖS SVEIKATOS RĖMIMO SPECIALIOSIOS</w:t>
      </w:r>
      <w:r w:rsidR="00867CAC">
        <w:rPr>
          <w:b/>
          <w:caps/>
          <w:szCs w:val="24"/>
        </w:rPr>
        <w:t xml:space="preserve"> PROGRAMOS </w:t>
      </w:r>
      <w:r w:rsidR="000522AC">
        <w:rPr>
          <w:b/>
          <w:caps/>
          <w:szCs w:val="24"/>
        </w:rPr>
        <w:t xml:space="preserve">PRIEMONIŲ </w:t>
      </w:r>
      <w:r w:rsidR="00C51066">
        <w:rPr>
          <w:b/>
          <w:caps/>
          <w:szCs w:val="24"/>
        </w:rPr>
        <w:t xml:space="preserve">VYKDYMO </w:t>
      </w:r>
      <w:r w:rsidR="000522AC">
        <w:rPr>
          <w:b/>
          <w:caps/>
          <w:szCs w:val="24"/>
        </w:rPr>
        <w:t>202</w:t>
      </w:r>
      <w:r w:rsidR="00261BAD">
        <w:rPr>
          <w:b/>
          <w:caps/>
          <w:szCs w:val="24"/>
        </w:rPr>
        <w:t>5</w:t>
      </w:r>
      <w:r w:rsidR="00867CAC">
        <w:rPr>
          <w:b/>
          <w:caps/>
          <w:szCs w:val="24"/>
        </w:rPr>
        <w:t xml:space="preserve"> METAIS</w:t>
      </w:r>
      <w:r w:rsidR="00867CAC" w:rsidRPr="00EE4B03">
        <w:rPr>
          <w:b/>
          <w:caps/>
          <w:szCs w:val="24"/>
        </w:rPr>
        <w:t xml:space="preserve"> ATASKAITOS PATVIRTINIMO</w:t>
      </w:r>
      <w:r w:rsidRPr="008E057F">
        <w:rPr>
          <w:rFonts w:eastAsia="Calibri"/>
          <w:b/>
          <w:caps/>
          <w:szCs w:val="24"/>
        </w:rPr>
        <w:t>“</w:t>
      </w:r>
    </w:p>
    <w:p w14:paraId="768395F0" w14:textId="77777777" w:rsidR="008E057F" w:rsidRPr="008E057F" w:rsidRDefault="008E057F" w:rsidP="00EE4B03">
      <w:pPr>
        <w:rPr>
          <w:rFonts w:eastAsia="Calibri"/>
          <w:b/>
          <w:szCs w:val="24"/>
        </w:rPr>
      </w:pPr>
    </w:p>
    <w:p w14:paraId="311C2295" w14:textId="6DAA1ED9" w:rsidR="008E057F" w:rsidRPr="008E057F" w:rsidRDefault="000522AC" w:rsidP="008E057F">
      <w:pPr>
        <w:jc w:val="center"/>
        <w:rPr>
          <w:rFonts w:eastAsia="Calibri"/>
          <w:szCs w:val="24"/>
        </w:rPr>
      </w:pPr>
      <w:r>
        <w:rPr>
          <w:rFonts w:eastAsia="Calibri"/>
          <w:szCs w:val="24"/>
        </w:rPr>
        <w:t>202</w:t>
      </w:r>
      <w:r w:rsidR="00261BAD">
        <w:rPr>
          <w:rFonts w:eastAsia="Calibri"/>
          <w:szCs w:val="24"/>
        </w:rPr>
        <w:t>6-</w:t>
      </w:r>
      <w:r w:rsidR="00605203">
        <w:rPr>
          <w:rFonts w:eastAsia="Calibri"/>
          <w:szCs w:val="24"/>
        </w:rPr>
        <w:t>01-</w:t>
      </w:r>
      <w:r w:rsidR="00652CB0">
        <w:rPr>
          <w:rFonts w:eastAsia="Calibri"/>
          <w:szCs w:val="24"/>
        </w:rPr>
        <w:t>13</w:t>
      </w:r>
    </w:p>
    <w:p w14:paraId="1F67747D" w14:textId="77777777" w:rsidR="008E057F" w:rsidRPr="008E057F" w:rsidRDefault="008E057F" w:rsidP="00EE4B03">
      <w:pPr>
        <w:rPr>
          <w:rFonts w:eastAsia="Calibri"/>
          <w:b/>
          <w:szCs w:val="24"/>
        </w:rPr>
      </w:pPr>
    </w:p>
    <w:p w14:paraId="5EECA864" w14:textId="70E62220" w:rsidR="008E057F" w:rsidRPr="008E057F" w:rsidRDefault="008E057F" w:rsidP="001453C2">
      <w:pPr>
        <w:ind w:firstLine="851"/>
        <w:jc w:val="both"/>
        <w:rPr>
          <w:rFonts w:eastAsia="Calibri"/>
          <w:b/>
          <w:szCs w:val="24"/>
        </w:rPr>
      </w:pPr>
      <w:r w:rsidRPr="008E057F">
        <w:rPr>
          <w:rFonts w:eastAsia="Calibri"/>
          <w:b/>
          <w:szCs w:val="24"/>
        </w:rPr>
        <w:t>1. Par</w:t>
      </w:r>
      <w:r w:rsidR="00B337C0">
        <w:rPr>
          <w:rFonts w:eastAsia="Calibri"/>
          <w:b/>
          <w:szCs w:val="24"/>
        </w:rPr>
        <w:t>engto sprendimo projekto tikslai</w:t>
      </w:r>
      <w:r w:rsidRPr="008E057F">
        <w:rPr>
          <w:rFonts w:eastAsia="Calibri"/>
          <w:b/>
          <w:szCs w:val="24"/>
        </w:rPr>
        <w:t xml:space="preserve"> ir uždaviniai.</w:t>
      </w:r>
    </w:p>
    <w:p w14:paraId="3804DB05" w14:textId="3CC5B461" w:rsidR="008E057F" w:rsidRPr="008E057F" w:rsidRDefault="0040076E" w:rsidP="001453C2">
      <w:pPr>
        <w:ind w:firstLine="851"/>
        <w:jc w:val="both"/>
        <w:rPr>
          <w:rFonts w:eastAsia="Calibri"/>
          <w:szCs w:val="24"/>
        </w:rPr>
      </w:pPr>
      <w:r w:rsidRPr="0040076E">
        <w:rPr>
          <w:rFonts w:eastAsia="Calibri"/>
          <w:szCs w:val="24"/>
        </w:rPr>
        <w:t>Parengto tarybos sprendimo projekto tikslas –</w:t>
      </w:r>
      <w:r>
        <w:rPr>
          <w:rFonts w:eastAsia="Calibri"/>
          <w:szCs w:val="24"/>
        </w:rPr>
        <w:t xml:space="preserve"> į</w:t>
      </w:r>
      <w:r w:rsidR="008E057F" w:rsidRPr="008E057F">
        <w:rPr>
          <w:rFonts w:eastAsia="Calibri"/>
          <w:szCs w:val="24"/>
        </w:rPr>
        <w:t xml:space="preserve">vykdyti Lietuvos Respublikos sveikatos sistemos įstatymo 63 straipsnio reikalavimus ir </w:t>
      </w:r>
      <w:r>
        <w:rPr>
          <w:rFonts w:eastAsia="Calibri"/>
          <w:szCs w:val="24"/>
        </w:rPr>
        <w:t>pa</w:t>
      </w:r>
      <w:r w:rsidR="009431DE">
        <w:rPr>
          <w:rFonts w:eastAsia="Calibri"/>
          <w:szCs w:val="24"/>
        </w:rPr>
        <w:t>tvirtinti 202</w:t>
      </w:r>
      <w:r w:rsidR="00261BAD">
        <w:rPr>
          <w:rFonts w:eastAsia="Calibri"/>
          <w:szCs w:val="24"/>
        </w:rPr>
        <w:t>5</w:t>
      </w:r>
      <w:r w:rsidR="008E057F" w:rsidRPr="008E057F">
        <w:rPr>
          <w:rFonts w:eastAsia="Calibri"/>
          <w:szCs w:val="24"/>
        </w:rPr>
        <w:t xml:space="preserve"> m. </w:t>
      </w:r>
      <w:r>
        <w:rPr>
          <w:rFonts w:eastAsia="Calibri"/>
          <w:szCs w:val="24"/>
        </w:rPr>
        <w:t xml:space="preserve">Kretingos rajono savivaldybės </w:t>
      </w:r>
      <w:r w:rsidR="008E057F" w:rsidRPr="008E057F">
        <w:rPr>
          <w:rFonts w:eastAsia="Calibri"/>
          <w:szCs w:val="24"/>
        </w:rPr>
        <w:t xml:space="preserve">visuomenės sveikatos rėmimo specialiosios programos </w:t>
      </w:r>
      <w:r w:rsidR="007E0FBF">
        <w:rPr>
          <w:rFonts w:eastAsia="Calibri"/>
          <w:szCs w:val="24"/>
        </w:rPr>
        <w:t xml:space="preserve">priemonių vykdymo ir </w:t>
      </w:r>
      <w:r w:rsidR="008E057F" w:rsidRPr="008E057F">
        <w:rPr>
          <w:rFonts w:eastAsia="Calibri"/>
          <w:szCs w:val="24"/>
        </w:rPr>
        <w:t>lėšų panaudojimo ataskaitą.</w:t>
      </w:r>
    </w:p>
    <w:p w14:paraId="2D532EBA" w14:textId="4F83EA10" w:rsidR="008E057F" w:rsidRPr="008E057F" w:rsidRDefault="008E057F" w:rsidP="001453C2">
      <w:pPr>
        <w:ind w:firstLine="851"/>
        <w:jc w:val="both"/>
        <w:rPr>
          <w:rFonts w:eastAsia="Calibri"/>
          <w:b/>
          <w:szCs w:val="24"/>
        </w:rPr>
      </w:pPr>
      <w:r w:rsidRPr="008E057F">
        <w:rPr>
          <w:rFonts w:eastAsia="Calibri"/>
          <w:b/>
          <w:szCs w:val="24"/>
        </w:rPr>
        <w:t xml:space="preserve">2. </w:t>
      </w:r>
      <w:r w:rsidR="00B337C0">
        <w:rPr>
          <w:rFonts w:eastAsia="Calibri"/>
          <w:b/>
          <w:szCs w:val="24"/>
        </w:rPr>
        <w:t>Siūlomos teisinio reguliavimo nuostatos, šiuo metu esantis teisinis reglamentavimas, kokie šios srities aktai tebegalioja ir kokius teisės aktus būtina pakeisti ar panaikinti, priėmus tarybos sprendimo projektą.</w:t>
      </w:r>
    </w:p>
    <w:p w14:paraId="348D5DFB" w14:textId="09915251" w:rsidR="00094E81" w:rsidRDefault="00094E81" w:rsidP="001453C2">
      <w:pPr>
        <w:ind w:firstLine="851"/>
        <w:jc w:val="both"/>
        <w:rPr>
          <w:rFonts w:eastAsia="Calibri"/>
          <w:szCs w:val="24"/>
        </w:rPr>
      </w:pPr>
      <w:r w:rsidRPr="00094E81">
        <w:rPr>
          <w:rFonts w:eastAsia="Calibri"/>
          <w:szCs w:val="24"/>
        </w:rPr>
        <w:t>Lietuvos Respubliko</w:t>
      </w:r>
      <w:r w:rsidR="00890093">
        <w:rPr>
          <w:rFonts w:eastAsia="Calibri"/>
          <w:szCs w:val="24"/>
        </w:rPr>
        <w:t>s sveikatos sistemos įstatymo 63 straipsnio 5 punktas</w:t>
      </w:r>
      <w:r w:rsidRPr="00094E81">
        <w:rPr>
          <w:rFonts w:eastAsia="Calibri"/>
          <w:szCs w:val="24"/>
        </w:rPr>
        <w:t xml:space="preserve"> reglamentuoja, kad </w:t>
      </w:r>
      <w:r w:rsidR="00890093">
        <w:rPr>
          <w:rFonts w:eastAsia="Calibri"/>
          <w:szCs w:val="24"/>
        </w:rPr>
        <w:t xml:space="preserve">Savivaldybės taryba </w:t>
      </w:r>
      <w:r w:rsidR="00890093" w:rsidRPr="00890093">
        <w:rPr>
          <w:rFonts w:eastAsia="Calibri"/>
          <w:szCs w:val="24"/>
        </w:rPr>
        <w:t>tvirtina savivaldybių visuomenės sveikatos rėmimo specialiąją programą, kontroliuoja jai skirtų lėšų naudojimą ir tvirtina jų panaudojimo ataskaitą</w:t>
      </w:r>
      <w:r w:rsidRPr="00094E81">
        <w:rPr>
          <w:rFonts w:eastAsia="Calibri"/>
          <w:szCs w:val="24"/>
        </w:rPr>
        <w:t xml:space="preserve">. Lietuvos Respublikos sveikatos apsaugos ministro 2019 m. birželio 3 d. įsakymas Nr. V-656 „Dėl Savivaldybės visuomenės sveikatos rėmimo specialiosios programos priemonių vykdymo ataskaitos formos patvirtinimo“ įpareigoja </w:t>
      </w:r>
      <w:r w:rsidR="009E0272">
        <w:rPr>
          <w:rFonts w:eastAsia="Calibri"/>
          <w:szCs w:val="24"/>
        </w:rPr>
        <w:t xml:space="preserve">kasmet </w:t>
      </w:r>
      <w:r w:rsidRPr="00094E81">
        <w:rPr>
          <w:rFonts w:eastAsia="Calibri"/>
          <w:szCs w:val="24"/>
        </w:rPr>
        <w:t>tvirtinti savivaldybės visuomenės sveikatos rėmimo specialiosios programos priemonių vykdymo ataskaitą pagal ministro patvirtintą formą ir ją iki gegužės 1 d. pateikti Higienos institutui.</w:t>
      </w:r>
    </w:p>
    <w:p w14:paraId="6B345C3A" w14:textId="6F5C10DC" w:rsidR="008E057F" w:rsidRDefault="008E057F" w:rsidP="001453C2">
      <w:pPr>
        <w:ind w:firstLine="851"/>
        <w:jc w:val="both"/>
        <w:rPr>
          <w:rFonts w:eastAsia="Calibri"/>
          <w:szCs w:val="24"/>
        </w:rPr>
      </w:pPr>
      <w:r w:rsidRPr="008E057F">
        <w:rPr>
          <w:rFonts w:eastAsia="Calibri"/>
          <w:szCs w:val="24"/>
        </w:rPr>
        <w:t xml:space="preserve">Vadovaujantis </w:t>
      </w:r>
      <w:r w:rsidR="009E0272">
        <w:rPr>
          <w:rFonts w:eastAsia="Calibri"/>
          <w:szCs w:val="24"/>
        </w:rPr>
        <w:t>LR s</w:t>
      </w:r>
      <w:r w:rsidRPr="008E057F">
        <w:rPr>
          <w:rFonts w:eastAsia="Calibri"/>
          <w:szCs w:val="24"/>
        </w:rPr>
        <w:t>veikatos sistemos įstatymo 63 straipsniu</w:t>
      </w:r>
      <w:r w:rsidR="009E0272">
        <w:rPr>
          <w:rFonts w:eastAsia="Calibri"/>
          <w:szCs w:val="24"/>
        </w:rPr>
        <w:t>,</w:t>
      </w:r>
      <w:r w:rsidRPr="008E057F">
        <w:rPr>
          <w:rFonts w:eastAsia="Calibri"/>
          <w:szCs w:val="24"/>
        </w:rPr>
        <w:t xml:space="preserve"> </w:t>
      </w:r>
      <w:r w:rsidRPr="00003211">
        <w:rPr>
          <w:rFonts w:eastAsia="Calibri"/>
          <w:szCs w:val="24"/>
        </w:rPr>
        <w:t>Kretingos rajon</w:t>
      </w:r>
      <w:r w:rsidR="00CD48E1" w:rsidRPr="00003211">
        <w:rPr>
          <w:rFonts w:eastAsia="Calibri"/>
          <w:szCs w:val="24"/>
        </w:rPr>
        <w:t xml:space="preserve">o savivaldybės taryba </w:t>
      </w:r>
      <w:r w:rsidR="00004DAB" w:rsidRPr="00003211">
        <w:rPr>
          <w:rFonts w:eastAsia="Calibri"/>
          <w:szCs w:val="24"/>
        </w:rPr>
        <w:t>202</w:t>
      </w:r>
      <w:r w:rsidR="008A1D26" w:rsidRPr="00003211">
        <w:rPr>
          <w:rFonts w:eastAsia="Calibri"/>
          <w:szCs w:val="24"/>
        </w:rPr>
        <w:t>5</w:t>
      </w:r>
      <w:r w:rsidR="00004DAB" w:rsidRPr="00003211">
        <w:rPr>
          <w:rFonts w:eastAsia="Calibri"/>
          <w:szCs w:val="24"/>
        </w:rPr>
        <w:t xml:space="preserve"> m. </w:t>
      </w:r>
      <w:r w:rsidR="008A1D26" w:rsidRPr="00003211">
        <w:rPr>
          <w:rFonts w:eastAsia="Calibri"/>
          <w:szCs w:val="24"/>
        </w:rPr>
        <w:t>balandžio 24</w:t>
      </w:r>
      <w:r w:rsidR="00004DAB" w:rsidRPr="00003211">
        <w:rPr>
          <w:rFonts w:eastAsia="Calibri"/>
          <w:szCs w:val="24"/>
        </w:rPr>
        <w:t xml:space="preserve"> d. sprendimu Nr. T2-1</w:t>
      </w:r>
      <w:r w:rsidR="008A1D26" w:rsidRPr="00003211">
        <w:rPr>
          <w:rFonts w:eastAsia="Calibri"/>
          <w:szCs w:val="24"/>
        </w:rPr>
        <w:t>71</w:t>
      </w:r>
      <w:r w:rsidR="00B337C0" w:rsidRPr="00003211">
        <w:rPr>
          <w:rFonts w:eastAsia="Calibri"/>
          <w:szCs w:val="24"/>
        </w:rPr>
        <w:t xml:space="preserve"> „Dėl Kretingos rajono</w:t>
      </w:r>
      <w:r w:rsidR="00B337C0">
        <w:rPr>
          <w:rFonts w:eastAsia="Calibri"/>
          <w:szCs w:val="24"/>
        </w:rPr>
        <w:t xml:space="preserve"> savivaldybės visuomenės sveikatos rėm</w:t>
      </w:r>
      <w:r w:rsidR="00004DAB">
        <w:rPr>
          <w:rFonts w:eastAsia="Calibri"/>
          <w:szCs w:val="24"/>
        </w:rPr>
        <w:t xml:space="preserve">imo specialiosios programos </w:t>
      </w:r>
      <w:r w:rsidR="008A1D26">
        <w:rPr>
          <w:rFonts w:eastAsia="Calibri"/>
          <w:szCs w:val="24"/>
        </w:rPr>
        <w:t xml:space="preserve">įgyvendinamų priemonių </w:t>
      </w:r>
      <w:r w:rsidR="00004DAB">
        <w:rPr>
          <w:rFonts w:eastAsia="Calibri"/>
          <w:szCs w:val="24"/>
        </w:rPr>
        <w:t>202</w:t>
      </w:r>
      <w:r w:rsidR="00261BAD">
        <w:rPr>
          <w:rFonts w:eastAsia="Calibri"/>
          <w:szCs w:val="24"/>
        </w:rPr>
        <w:t>5</w:t>
      </w:r>
      <w:r w:rsidR="00B337C0">
        <w:rPr>
          <w:rFonts w:eastAsia="Calibri"/>
          <w:szCs w:val="24"/>
        </w:rPr>
        <w:t xml:space="preserve"> metais tvirtinimo“ patvirtino</w:t>
      </w:r>
      <w:r w:rsidR="00CD48E1">
        <w:rPr>
          <w:rFonts w:eastAsia="Calibri"/>
          <w:szCs w:val="24"/>
        </w:rPr>
        <w:t xml:space="preserve"> </w:t>
      </w:r>
      <w:r w:rsidRPr="008E057F">
        <w:rPr>
          <w:rFonts w:eastAsia="Calibri"/>
          <w:szCs w:val="24"/>
        </w:rPr>
        <w:t>Kretingos rajono savivaldybės visuomenės sveika</w:t>
      </w:r>
      <w:r w:rsidR="00CD48E1">
        <w:rPr>
          <w:rFonts w:eastAsia="Calibri"/>
          <w:szCs w:val="24"/>
        </w:rPr>
        <w:t>tos speciali</w:t>
      </w:r>
      <w:r w:rsidR="001453C2">
        <w:rPr>
          <w:rFonts w:eastAsia="Calibri"/>
          <w:szCs w:val="24"/>
        </w:rPr>
        <w:t>osios</w:t>
      </w:r>
      <w:r w:rsidR="00CD48E1">
        <w:rPr>
          <w:rFonts w:eastAsia="Calibri"/>
          <w:szCs w:val="24"/>
        </w:rPr>
        <w:t xml:space="preserve"> program</w:t>
      </w:r>
      <w:r w:rsidR="001453C2">
        <w:rPr>
          <w:rFonts w:eastAsia="Calibri"/>
          <w:szCs w:val="24"/>
        </w:rPr>
        <w:t>os</w:t>
      </w:r>
      <w:r w:rsidR="00CD48E1">
        <w:rPr>
          <w:rFonts w:eastAsia="Calibri"/>
          <w:szCs w:val="24"/>
        </w:rPr>
        <w:t xml:space="preserve"> </w:t>
      </w:r>
      <w:r w:rsidR="009E0272">
        <w:rPr>
          <w:rFonts w:eastAsia="Calibri"/>
          <w:szCs w:val="24"/>
        </w:rPr>
        <w:t>202</w:t>
      </w:r>
      <w:r w:rsidR="00261BAD">
        <w:rPr>
          <w:rFonts w:eastAsia="Calibri"/>
          <w:szCs w:val="24"/>
        </w:rPr>
        <w:t>5</w:t>
      </w:r>
      <w:r w:rsidR="009E0272">
        <w:rPr>
          <w:rFonts w:eastAsia="Calibri"/>
          <w:szCs w:val="24"/>
        </w:rPr>
        <w:t xml:space="preserve"> m. </w:t>
      </w:r>
      <w:r w:rsidRPr="008E057F">
        <w:rPr>
          <w:rFonts w:eastAsia="Calibri"/>
          <w:szCs w:val="24"/>
        </w:rPr>
        <w:t xml:space="preserve">įgyvendinamas priemones. </w:t>
      </w:r>
      <w:r w:rsidR="00B337C0">
        <w:rPr>
          <w:rFonts w:eastAsia="Calibri"/>
          <w:szCs w:val="24"/>
        </w:rPr>
        <w:t>Šiuo tarybos sprendimo p</w:t>
      </w:r>
      <w:r w:rsidR="009E0272">
        <w:rPr>
          <w:rFonts w:eastAsia="Calibri"/>
          <w:szCs w:val="24"/>
        </w:rPr>
        <w:t xml:space="preserve">rojektu teikiama ataskaita už šių </w:t>
      </w:r>
      <w:r w:rsidR="00B337C0">
        <w:rPr>
          <w:rFonts w:eastAsia="Calibri"/>
          <w:szCs w:val="24"/>
        </w:rPr>
        <w:t>priemonių įgyvendinimą.</w:t>
      </w:r>
    </w:p>
    <w:p w14:paraId="67D09E97" w14:textId="70F3B89E" w:rsidR="008E057F" w:rsidRPr="008E057F" w:rsidRDefault="008E057F" w:rsidP="001453C2">
      <w:pPr>
        <w:ind w:firstLine="851"/>
        <w:jc w:val="both"/>
        <w:rPr>
          <w:szCs w:val="24"/>
        </w:rPr>
      </w:pPr>
      <w:r w:rsidRPr="008E057F">
        <w:rPr>
          <w:b/>
          <w:szCs w:val="24"/>
        </w:rPr>
        <w:t xml:space="preserve">3. </w:t>
      </w:r>
      <w:r w:rsidR="00B337C0">
        <w:rPr>
          <w:b/>
          <w:szCs w:val="24"/>
        </w:rPr>
        <w:t>Kokių rezultatų laukiama.</w:t>
      </w:r>
    </w:p>
    <w:p w14:paraId="4960EEEE" w14:textId="5CC21803" w:rsidR="008E057F" w:rsidRPr="008E057F" w:rsidRDefault="00FD12B3" w:rsidP="001453C2">
      <w:pPr>
        <w:ind w:firstLine="851"/>
        <w:jc w:val="both"/>
        <w:rPr>
          <w:rFonts w:eastAsia="Calibri"/>
          <w:szCs w:val="24"/>
        </w:rPr>
      </w:pPr>
      <w:r w:rsidRPr="00FD12B3">
        <w:rPr>
          <w:rFonts w:eastAsia="Calibri"/>
          <w:szCs w:val="24"/>
        </w:rPr>
        <w:t>Tarybos sprendimas užtikrins Lietuvos Respublikos sveikatos sistemos įstatymo įgyvendinimą.</w:t>
      </w:r>
      <w:r>
        <w:rPr>
          <w:rFonts w:eastAsia="Calibri"/>
          <w:szCs w:val="24"/>
        </w:rPr>
        <w:t xml:space="preserve"> Patvirtinta ataskaita </w:t>
      </w:r>
      <w:r w:rsidRPr="00FD12B3">
        <w:rPr>
          <w:rFonts w:eastAsia="Calibri"/>
          <w:szCs w:val="24"/>
        </w:rPr>
        <w:t xml:space="preserve">apie Savivaldybės visuomenės sveikatos rėmimo specialiosios programos </w:t>
      </w:r>
      <w:r>
        <w:rPr>
          <w:rFonts w:eastAsia="Calibri"/>
          <w:szCs w:val="24"/>
        </w:rPr>
        <w:t>202</w:t>
      </w:r>
      <w:r w:rsidR="00261BAD">
        <w:rPr>
          <w:rFonts w:eastAsia="Calibri"/>
          <w:szCs w:val="24"/>
        </w:rPr>
        <w:t>5</w:t>
      </w:r>
      <w:r>
        <w:rPr>
          <w:rFonts w:eastAsia="Calibri"/>
          <w:szCs w:val="24"/>
        </w:rPr>
        <w:t xml:space="preserve"> m. </w:t>
      </w:r>
      <w:r w:rsidRPr="00FD12B3">
        <w:rPr>
          <w:rFonts w:eastAsia="Calibri"/>
          <w:szCs w:val="24"/>
        </w:rPr>
        <w:t xml:space="preserve">priemonių vykdymą Sveikatos apsaugos ministro nustatyta tvarka bus </w:t>
      </w:r>
      <w:r>
        <w:rPr>
          <w:rFonts w:eastAsia="Calibri"/>
          <w:szCs w:val="24"/>
        </w:rPr>
        <w:t xml:space="preserve">laiku </w:t>
      </w:r>
      <w:r w:rsidRPr="00FD12B3">
        <w:rPr>
          <w:rFonts w:eastAsia="Calibri"/>
          <w:szCs w:val="24"/>
        </w:rPr>
        <w:t xml:space="preserve">pateikta Higienos institutui. </w:t>
      </w:r>
    </w:p>
    <w:p w14:paraId="26BB05C4" w14:textId="454392A0" w:rsidR="008E057F" w:rsidRPr="008E057F" w:rsidRDefault="008E057F" w:rsidP="001453C2">
      <w:pPr>
        <w:ind w:firstLine="851"/>
        <w:jc w:val="both"/>
        <w:rPr>
          <w:rFonts w:eastAsia="Calibri"/>
          <w:b/>
          <w:szCs w:val="24"/>
        </w:rPr>
      </w:pPr>
      <w:r w:rsidRPr="008E057F">
        <w:rPr>
          <w:rFonts w:eastAsia="Calibri"/>
          <w:b/>
          <w:szCs w:val="24"/>
        </w:rPr>
        <w:t xml:space="preserve">4. </w:t>
      </w:r>
      <w:r w:rsidR="00B337C0">
        <w:rPr>
          <w:rFonts w:eastAsia="Calibri"/>
          <w:b/>
          <w:szCs w:val="24"/>
        </w:rPr>
        <w:t>Lėšų poreikis ir šaltiniai.</w:t>
      </w:r>
    </w:p>
    <w:p w14:paraId="6FD8F9DB" w14:textId="6714D5CB" w:rsidR="008E057F" w:rsidRPr="008E057F" w:rsidRDefault="00B337C0" w:rsidP="001453C2">
      <w:pPr>
        <w:ind w:firstLine="851"/>
        <w:jc w:val="both"/>
        <w:rPr>
          <w:rFonts w:eastAsia="Calibri"/>
          <w:szCs w:val="24"/>
        </w:rPr>
      </w:pPr>
      <w:r>
        <w:rPr>
          <w:rFonts w:eastAsia="Calibri"/>
          <w:szCs w:val="24"/>
        </w:rPr>
        <w:t>Sprendimo projekto</w:t>
      </w:r>
      <w:r w:rsidR="00696D3F">
        <w:rPr>
          <w:rFonts w:eastAsia="Calibri"/>
          <w:szCs w:val="24"/>
        </w:rPr>
        <w:t xml:space="preserve"> įgyvendinimui lėšos nereikalingos.</w:t>
      </w:r>
    </w:p>
    <w:p w14:paraId="71F6359A" w14:textId="1B36DFA1" w:rsidR="008E057F" w:rsidRPr="008E057F" w:rsidRDefault="008E057F" w:rsidP="001453C2">
      <w:pPr>
        <w:ind w:firstLine="851"/>
        <w:jc w:val="both"/>
        <w:rPr>
          <w:rFonts w:eastAsia="Calibri"/>
          <w:b/>
          <w:szCs w:val="24"/>
        </w:rPr>
      </w:pPr>
      <w:r w:rsidRPr="008E057F">
        <w:rPr>
          <w:rFonts w:eastAsia="Calibri"/>
          <w:b/>
          <w:szCs w:val="24"/>
        </w:rPr>
        <w:t xml:space="preserve">5. </w:t>
      </w:r>
      <w:r w:rsidR="00B337C0">
        <w:rPr>
          <w:rFonts w:eastAsia="Calibri"/>
          <w:b/>
          <w:szCs w:val="24"/>
        </w:rPr>
        <w:t>Kiti sprendimui priimti reikalingi pagrindimai, skaičiavimai ar paaiškinimai.</w:t>
      </w:r>
    </w:p>
    <w:p w14:paraId="20900467" w14:textId="7A51BA5E" w:rsidR="00696D3F" w:rsidRDefault="00696D3F" w:rsidP="001453C2">
      <w:pPr>
        <w:ind w:firstLine="851"/>
        <w:jc w:val="both"/>
        <w:rPr>
          <w:rFonts w:eastAsia="Calibri"/>
          <w:szCs w:val="24"/>
        </w:rPr>
      </w:pPr>
      <w:r>
        <w:rPr>
          <w:rFonts w:eastAsia="Calibri"/>
          <w:szCs w:val="24"/>
        </w:rPr>
        <w:t xml:space="preserve">Programos </w:t>
      </w:r>
      <w:r w:rsidR="00782501">
        <w:rPr>
          <w:rFonts w:eastAsia="Calibri"/>
          <w:szCs w:val="24"/>
        </w:rPr>
        <w:t xml:space="preserve">priemonių </w:t>
      </w:r>
      <w:r w:rsidR="001C59CA">
        <w:rPr>
          <w:rFonts w:eastAsia="Calibri"/>
          <w:szCs w:val="24"/>
        </w:rPr>
        <w:t>202</w:t>
      </w:r>
      <w:r w:rsidR="00823304">
        <w:rPr>
          <w:rFonts w:eastAsia="Calibri"/>
          <w:szCs w:val="24"/>
        </w:rPr>
        <w:t>5</w:t>
      </w:r>
      <w:r w:rsidR="001C59CA">
        <w:rPr>
          <w:rFonts w:eastAsia="Calibri"/>
          <w:szCs w:val="24"/>
        </w:rPr>
        <w:t xml:space="preserve"> m. </w:t>
      </w:r>
      <w:r>
        <w:rPr>
          <w:rFonts w:eastAsia="Calibri"/>
          <w:szCs w:val="24"/>
        </w:rPr>
        <w:t>įgyvendinimo detalesnis aprašymas pateikiamas lentelėje:</w:t>
      </w:r>
    </w:p>
    <w:tbl>
      <w:tblPr>
        <w:tblStyle w:val="Lentelstinklelis"/>
        <w:tblW w:w="0" w:type="auto"/>
        <w:tblLook w:val="04A0" w:firstRow="1" w:lastRow="0" w:firstColumn="1" w:lastColumn="0" w:noHBand="0" w:noVBand="1"/>
      </w:tblPr>
      <w:tblGrid>
        <w:gridCol w:w="714"/>
        <w:gridCol w:w="1548"/>
        <w:gridCol w:w="7700"/>
      </w:tblGrid>
      <w:tr w:rsidR="006F1447" w:rsidRPr="00231248" w14:paraId="4D018D98" w14:textId="77777777" w:rsidTr="00784B4A">
        <w:tc>
          <w:tcPr>
            <w:tcW w:w="728" w:type="dxa"/>
          </w:tcPr>
          <w:p w14:paraId="6E0BEE7D" w14:textId="148DD0BC" w:rsidR="006F1447" w:rsidRPr="00D75D68" w:rsidRDefault="006F1447" w:rsidP="00231248">
            <w:pPr>
              <w:jc w:val="center"/>
              <w:rPr>
                <w:rFonts w:eastAsia="Calibri"/>
                <w:sz w:val="22"/>
                <w:szCs w:val="22"/>
              </w:rPr>
            </w:pPr>
            <w:r w:rsidRPr="00D75D68">
              <w:rPr>
                <w:rFonts w:eastAsia="Calibri"/>
                <w:sz w:val="22"/>
                <w:szCs w:val="22"/>
              </w:rPr>
              <w:t>Eil. Nr.</w:t>
            </w:r>
          </w:p>
        </w:tc>
        <w:tc>
          <w:tcPr>
            <w:tcW w:w="1760" w:type="dxa"/>
          </w:tcPr>
          <w:p w14:paraId="5AC9167D" w14:textId="346FFB39" w:rsidR="006F1447" w:rsidRPr="00D75D68" w:rsidRDefault="006F1447" w:rsidP="00231248">
            <w:pPr>
              <w:jc w:val="center"/>
              <w:rPr>
                <w:rFonts w:eastAsia="Calibri"/>
                <w:sz w:val="22"/>
                <w:szCs w:val="22"/>
              </w:rPr>
            </w:pPr>
            <w:r w:rsidRPr="00D75D68">
              <w:rPr>
                <w:sz w:val="22"/>
                <w:szCs w:val="22"/>
                <w:lang w:eastAsia="lt-LT"/>
              </w:rPr>
              <w:t>Savivaldybės visuomenės sveikatos programų sritys</w:t>
            </w:r>
          </w:p>
        </w:tc>
        <w:tc>
          <w:tcPr>
            <w:tcW w:w="7700" w:type="dxa"/>
          </w:tcPr>
          <w:p w14:paraId="6F709498" w14:textId="71038356" w:rsidR="006F1447" w:rsidRPr="00D75D68" w:rsidRDefault="006F1447" w:rsidP="00231248">
            <w:pPr>
              <w:jc w:val="center"/>
              <w:rPr>
                <w:rFonts w:eastAsia="Calibri"/>
                <w:sz w:val="22"/>
                <w:szCs w:val="22"/>
              </w:rPr>
            </w:pPr>
            <w:r w:rsidRPr="00D75D68">
              <w:rPr>
                <w:rFonts w:eastAsia="Calibri"/>
                <w:sz w:val="22"/>
                <w:szCs w:val="22"/>
              </w:rPr>
              <w:t>Įvykdymas</w:t>
            </w:r>
          </w:p>
        </w:tc>
      </w:tr>
      <w:tr w:rsidR="00D25B11" w:rsidRPr="00231248" w14:paraId="2167FB93" w14:textId="77777777" w:rsidTr="00485F1E">
        <w:tc>
          <w:tcPr>
            <w:tcW w:w="10188" w:type="dxa"/>
            <w:gridSpan w:val="3"/>
          </w:tcPr>
          <w:p w14:paraId="65CA6A96" w14:textId="5F2474E4" w:rsidR="00D25B11" w:rsidRPr="00D75D68" w:rsidRDefault="00D25B11" w:rsidP="001453C2">
            <w:pPr>
              <w:jc w:val="both"/>
              <w:rPr>
                <w:rFonts w:eastAsia="Calibri"/>
                <w:sz w:val="22"/>
                <w:szCs w:val="22"/>
              </w:rPr>
            </w:pPr>
            <w:r w:rsidRPr="00D75D68">
              <w:rPr>
                <w:rFonts w:eastAsia="Calibri"/>
                <w:sz w:val="22"/>
                <w:szCs w:val="22"/>
              </w:rPr>
              <w:t>1. Savivaldybės strateginio veiklos plano priemonės</w:t>
            </w:r>
          </w:p>
        </w:tc>
      </w:tr>
      <w:tr w:rsidR="00D25B11" w:rsidRPr="00231248" w14:paraId="78B89B7B" w14:textId="77777777" w:rsidTr="00784B4A">
        <w:tc>
          <w:tcPr>
            <w:tcW w:w="728" w:type="dxa"/>
          </w:tcPr>
          <w:p w14:paraId="2D2AEC47" w14:textId="41D71C95" w:rsidR="00D25B11" w:rsidRPr="00D75D68" w:rsidRDefault="00D25B11" w:rsidP="00D25B11">
            <w:pPr>
              <w:jc w:val="both"/>
              <w:rPr>
                <w:rFonts w:eastAsia="Calibri"/>
                <w:sz w:val="22"/>
                <w:szCs w:val="22"/>
              </w:rPr>
            </w:pPr>
            <w:r w:rsidRPr="00D75D68">
              <w:rPr>
                <w:rFonts w:eastAsia="Calibri"/>
                <w:sz w:val="22"/>
                <w:szCs w:val="22"/>
              </w:rPr>
              <w:t xml:space="preserve">1.1 </w:t>
            </w:r>
          </w:p>
        </w:tc>
        <w:tc>
          <w:tcPr>
            <w:tcW w:w="9460" w:type="dxa"/>
            <w:gridSpan w:val="2"/>
          </w:tcPr>
          <w:p w14:paraId="27DD8809" w14:textId="74705864" w:rsidR="00D25B11" w:rsidRPr="00D75D68" w:rsidRDefault="00D25B11" w:rsidP="001453C2">
            <w:pPr>
              <w:jc w:val="both"/>
              <w:rPr>
                <w:rFonts w:eastAsia="Calibri"/>
                <w:i/>
                <w:sz w:val="22"/>
                <w:szCs w:val="22"/>
              </w:rPr>
            </w:pPr>
            <w:r w:rsidRPr="00D75D68">
              <w:rPr>
                <w:rFonts w:eastAsia="Calibri"/>
                <w:i/>
                <w:sz w:val="22"/>
                <w:szCs w:val="22"/>
              </w:rPr>
              <w:t>Aplinkos sveikata</w:t>
            </w:r>
          </w:p>
        </w:tc>
      </w:tr>
      <w:tr w:rsidR="006F1447" w:rsidRPr="00231248" w14:paraId="165DD34C" w14:textId="77777777" w:rsidTr="00784B4A">
        <w:tc>
          <w:tcPr>
            <w:tcW w:w="728" w:type="dxa"/>
          </w:tcPr>
          <w:p w14:paraId="14744BAA" w14:textId="77777777" w:rsidR="00D04254" w:rsidRPr="00D75D68" w:rsidRDefault="00D04254" w:rsidP="00D04254">
            <w:pPr>
              <w:jc w:val="both"/>
              <w:rPr>
                <w:rFonts w:eastAsia="Calibri"/>
                <w:sz w:val="22"/>
                <w:szCs w:val="22"/>
              </w:rPr>
            </w:pPr>
            <w:r w:rsidRPr="00D75D68">
              <w:rPr>
                <w:rFonts w:eastAsia="Calibri"/>
                <w:sz w:val="22"/>
                <w:szCs w:val="22"/>
              </w:rPr>
              <w:t>1.1.1.</w:t>
            </w:r>
          </w:p>
          <w:p w14:paraId="5D31B232" w14:textId="73D1BB4F" w:rsidR="006F1447" w:rsidRPr="00D75D68" w:rsidRDefault="006F1447" w:rsidP="00D04254">
            <w:pPr>
              <w:jc w:val="both"/>
              <w:rPr>
                <w:rFonts w:eastAsia="Calibri"/>
                <w:sz w:val="22"/>
                <w:szCs w:val="22"/>
              </w:rPr>
            </w:pPr>
          </w:p>
        </w:tc>
        <w:tc>
          <w:tcPr>
            <w:tcW w:w="1760" w:type="dxa"/>
          </w:tcPr>
          <w:p w14:paraId="500BC108" w14:textId="77777777" w:rsidR="00D04254" w:rsidRPr="00D75D68" w:rsidRDefault="00D04254" w:rsidP="00D04254">
            <w:pPr>
              <w:jc w:val="both"/>
              <w:rPr>
                <w:rFonts w:eastAsia="Calibri"/>
                <w:sz w:val="22"/>
                <w:szCs w:val="22"/>
              </w:rPr>
            </w:pPr>
            <w:r w:rsidRPr="00D75D68">
              <w:rPr>
                <w:rFonts w:eastAsia="Calibri"/>
                <w:sz w:val="22"/>
                <w:szCs w:val="22"/>
              </w:rPr>
              <w:t>Maudyklų vandens ir smėlio</w:t>
            </w:r>
          </w:p>
          <w:p w14:paraId="568E1363" w14:textId="0AA6975B" w:rsidR="006F1447" w:rsidRPr="00D75D68" w:rsidRDefault="00D04254" w:rsidP="00D04254">
            <w:pPr>
              <w:jc w:val="both"/>
              <w:rPr>
                <w:rFonts w:eastAsia="Calibri"/>
                <w:sz w:val="22"/>
                <w:szCs w:val="22"/>
              </w:rPr>
            </w:pPr>
            <w:r w:rsidRPr="00D75D68">
              <w:rPr>
                <w:rFonts w:eastAsia="Calibri"/>
                <w:sz w:val="22"/>
                <w:szCs w:val="22"/>
              </w:rPr>
              <w:t>kokybės tyrimai</w:t>
            </w:r>
          </w:p>
        </w:tc>
        <w:tc>
          <w:tcPr>
            <w:tcW w:w="7700" w:type="dxa"/>
          </w:tcPr>
          <w:p w14:paraId="57FE7106" w14:textId="580D2F24" w:rsidR="00826AB2" w:rsidRPr="00D75D68" w:rsidRDefault="00826AB2" w:rsidP="00826AB2">
            <w:pPr>
              <w:jc w:val="both"/>
              <w:rPr>
                <w:rFonts w:eastAsia="Calibri"/>
                <w:sz w:val="22"/>
                <w:szCs w:val="22"/>
              </w:rPr>
            </w:pPr>
            <w:r w:rsidRPr="00D75D68">
              <w:rPr>
                <w:rFonts w:eastAsia="Calibri"/>
                <w:sz w:val="22"/>
                <w:szCs w:val="22"/>
              </w:rPr>
              <w:t xml:space="preserve">Maudyklų vandens kokybės tyrimai buvo pradėti 2025 m. gegužės 27 dieną ir reguliariai atliekami 2 kartus per mėnesį (gegužės, birželio liepos, rugpjūčio mėnesiais) iki 2025 m. rugpjūčio 18 dienos. Paplūdimių smėlis dėl žmogui patogeninių </w:t>
            </w:r>
            <w:proofErr w:type="spellStart"/>
            <w:r w:rsidRPr="00D75D68">
              <w:rPr>
                <w:rFonts w:eastAsia="Calibri"/>
                <w:sz w:val="22"/>
                <w:szCs w:val="22"/>
              </w:rPr>
              <w:t>helmintų</w:t>
            </w:r>
            <w:proofErr w:type="spellEnd"/>
            <w:r w:rsidRPr="00D75D68">
              <w:rPr>
                <w:rFonts w:eastAsia="Calibri"/>
                <w:sz w:val="22"/>
                <w:szCs w:val="22"/>
              </w:rPr>
              <w:t xml:space="preserve"> ir jų kiaušinėlių buvo tiriamas vieną kartą per mėnesį maudymosi sezono metu, iš</w:t>
            </w:r>
            <w:r w:rsidR="006F52AA" w:rsidRPr="00D75D68">
              <w:rPr>
                <w:rFonts w:eastAsia="Calibri"/>
                <w:sz w:val="22"/>
                <w:szCs w:val="22"/>
              </w:rPr>
              <w:t xml:space="preserve"> </w:t>
            </w:r>
            <w:r w:rsidRPr="00D75D68">
              <w:rPr>
                <w:rFonts w:eastAsia="Calibri"/>
                <w:sz w:val="22"/>
                <w:szCs w:val="22"/>
              </w:rPr>
              <w:t xml:space="preserve">viso 4 kartus. Maudyklų vandens kokybė vertinama pagal 2 mikrobiologinius parametrus: žarninius </w:t>
            </w:r>
            <w:proofErr w:type="spellStart"/>
            <w:r w:rsidRPr="00D75D68">
              <w:rPr>
                <w:rFonts w:eastAsia="Calibri"/>
                <w:sz w:val="22"/>
                <w:szCs w:val="22"/>
              </w:rPr>
              <w:t>enterokokus</w:t>
            </w:r>
            <w:proofErr w:type="spellEnd"/>
            <w:r w:rsidRPr="00D75D68">
              <w:rPr>
                <w:rFonts w:eastAsia="Calibri"/>
                <w:sz w:val="22"/>
                <w:szCs w:val="22"/>
              </w:rPr>
              <w:t xml:space="preserve"> ir žarnines lazdeles (</w:t>
            </w:r>
            <w:proofErr w:type="spellStart"/>
            <w:r w:rsidRPr="00D75D68">
              <w:rPr>
                <w:rFonts w:eastAsia="Calibri"/>
                <w:sz w:val="22"/>
                <w:szCs w:val="22"/>
              </w:rPr>
              <w:t>E.coli</w:t>
            </w:r>
            <w:proofErr w:type="spellEnd"/>
            <w:r w:rsidRPr="00D75D68">
              <w:rPr>
                <w:rFonts w:eastAsia="Calibri"/>
                <w:sz w:val="22"/>
                <w:szCs w:val="22"/>
              </w:rPr>
              <w:t xml:space="preserve">). Paplūdimių smėlio parazitologiniai tyrimai vertinami pagal kiaušinėlių ir lervų </w:t>
            </w:r>
            <w:r w:rsidRPr="00D75D68">
              <w:rPr>
                <w:rFonts w:eastAsia="Calibri"/>
                <w:sz w:val="22"/>
                <w:szCs w:val="22"/>
              </w:rPr>
              <w:lastRenderedPageBreak/>
              <w:t xml:space="preserve">nustatymą smėlyje. Atsižvelgiant į Lietuvos higienos normos HN 92:2018 „Paplūdimiai ir jų maudyklų vandens kokybė“ reikalavimus, žarninių </w:t>
            </w:r>
            <w:proofErr w:type="spellStart"/>
            <w:r w:rsidRPr="00D75D68">
              <w:rPr>
                <w:rFonts w:eastAsia="Calibri"/>
                <w:sz w:val="22"/>
                <w:szCs w:val="22"/>
              </w:rPr>
              <w:t>enterokokų</w:t>
            </w:r>
            <w:proofErr w:type="spellEnd"/>
            <w:r w:rsidRPr="00D75D68">
              <w:rPr>
                <w:rFonts w:eastAsia="Calibri"/>
                <w:sz w:val="22"/>
                <w:szCs w:val="22"/>
              </w:rPr>
              <w:t xml:space="preserve"> turi būti ne daugiau kaip 100 kolonijas sudarančių vienetų 100 ml vandens, o žarninių lazdelių – ne daugiau kaip 1000/100 ml vandens.</w:t>
            </w:r>
          </w:p>
          <w:p w14:paraId="5742D6E8" w14:textId="77777777" w:rsidR="00826AB2" w:rsidRPr="00D75D68" w:rsidRDefault="00826AB2" w:rsidP="00826AB2">
            <w:pPr>
              <w:jc w:val="both"/>
              <w:rPr>
                <w:rFonts w:eastAsia="Calibri"/>
                <w:sz w:val="22"/>
                <w:szCs w:val="22"/>
              </w:rPr>
            </w:pPr>
            <w:r w:rsidRPr="00D75D68">
              <w:rPr>
                <w:rFonts w:eastAsia="Calibri"/>
                <w:sz w:val="22"/>
                <w:szCs w:val="22"/>
              </w:rPr>
              <w:t>Kretingos rajono savivaldybėje tyrimai buvo atlikti 11-oje rekreacinių zonų. Per visą maudymosi sezoną, maudyklų vandens kokybės rodikliai atitiko Lietuvos higienos norma HN 92:2018 „Paplūdimiai ir jų maudyklų vandens kokybė“ reglamentuotus vandens kokybės reikalavimus. Nuolaužų, plūduriuojančių medžiagų, dervų likučių, stiklo, plastiko, gumos ir kitų liekanų nebuvo pastebėta. Paplūdimių smėlyje kirminų kiaušinėlių ir lervų neaptikta.</w:t>
            </w:r>
          </w:p>
          <w:p w14:paraId="238A9409" w14:textId="5EF893BD" w:rsidR="006F1447" w:rsidRPr="00D75D68" w:rsidRDefault="00826AB2" w:rsidP="00826AB2">
            <w:pPr>
              <w:jc w:val="both"/>
              <w:rPr>
                <w:rFonts w:eastAsia="Calibri"/>
                <w:sz w:val="22"/>
                <w:szCs w:val="22"/>
              </w:rPr>
            </w:pPr>
            <w:r w:rsidRPr="00D75D68">
              <w:rPr>
                <w:rFonts w:eastAsia="Calibri"/>
                <w:sz w:val="22"/>
                <w:szCs w:val="22"/>
              </w:rPr>
              <w:t xml:space="preserve">Visų tyrimų rezultatai paskelbti Kretingos rajono savivaldybės visuomenės sveikatos biuro </w:t>
            </w:r>
            <w:r w:rsidR="007613F3">
              <w:rPr>
                <w:rFonts w:eastAsia="Calibri"/>
                <w:sz w:val="22"/>
                <w:szCs w:val="22"/>
              </w:rPr>
              <w:t>interneto svetainėje</w:t>
            </w:r>
            <w:r w:rsidRPr="00D75D68">
              <w:rPr>
                <w:rFonts w:eastAsia="Calibri"/>
                <w:sz w:val="22"/>
                <w:szCs w:val="22"/>
              </w:rPr>
              <w:t xml:space="preserve"> ir </w:t>
            </w:r>
            <w:r w:rsidR="007613F3">
              <w:rPr>
                <w:rFonts w:eastAsia="Calibri"/>
                <w:sz w:val="22"/>
                <w:szCs w:val="22"/>
              </w:rPr>
              <w:t>„</w:t>
            </w:r>
            <w:r w:rsidRPr="00D75D68">
              <w:rPr>
                <w:rFonts w:eastAsia="Calibri"/>
                <w:sz w:val="22"/>
                <w:szCs w:val="22"/>
              </w:rPr>
              <w:t>Facebook</w:t>
            </w:r>
            <w:r w:rsidR="007613F3">
              <w:rPr>
                <w:rFonts w:eastAsia="Calibri"/>
                <w:sz w:val="22"/>
                <w:szCs w:val="22"/>
              </w:rPr>
              <w:t>“</w:t>
            </w:r>
            <w:r w:rsidRPr="00D75D68">
              <w:rPr>
                <w:rFonts w:eastAsia="Calibri"/>
                <w:sz w:val="22"/>
                <w:szCs w:val="22"/>
              </w:rPr>
              <w:t xml:space="preserve"> paskyroje bei Savivaldybės </w:t>
            </w:r>
            <w:r w:rsidR="007613F3">
              <w:rPr>
                <w:rFonts w:eastAsia="Calibri"/>
                <w:sz w:val="22"/>
                <w:szCs w:val="22"/>
              </w:rPr>
              <w:t xml:space="preserve">interneto svetainėje </w:t>
            </w:r>
            <w:r w:rsidRPr="00D75D68">
              <w:rPr>
                <w:rFonts w:eastAsia="Calibri"/>
                <w:sz w:val="22"/>
                <w:szCs w:val="22"/>
              </w:rPr>
              <w:t xml:space="preserve">ir jos </w:t>
            </w:r>
            <w:r w:rsidR="007613F3">
              <w:rPr>
                <w:rFonts w:eastAsia="Calibri"/>
                <w:sz w:val="22"/>
                <w:szCs w:val="22"/>
              </w:rPr>
              <w:t>„</w:t>
            </w:r>
            <w:r w:rsidRPr="00D75D68">
              <w:rPr>
                <w:rFonts w:eastAsia="Calibri"/>
                <w:sz w:val="22"/>
                <w:szCs w:val="22"/>
              </w:rPr>
              <w:t>Facebook</w:t>
            </w:r>
            <w:r w:rsidR="007613F3">
              <w:rPr>
                <w:rFonts w:eastAsia="Calibri"/>
                <w:sz w:val="22"/>
                <w:szCs w:val="22"/>
              </w:rPr>
              <w:t>“</w:t>
            </w:r>
            <w:r w:rsidRPr="00D75D68">
              <w:rPr>
                <w:rFonts w:eastAsia="Calibri"/>
                <w:sz w:val="22"/>
                <w:szCs w:val="22"/>
              </w:rPr>
              <w:t xml:space="preserve"> paskyroje.</w:t>
            </w:r>
          </w:p>
        </w:tc>
      </w:tr>
      <w:tr w:rsidR="009242AB" w:rsidRPr="00231248" w14:paraId="33F6D186" w14:textId="77777777" w:rsidTr="00784B4A">
        <w:tc>
          <w:tcPr>
            <w:tcW w:w="728" w:type="dxa"/>
          </w:tcPr>
          <w:p w14:paraId="76134963" w14:textId="5D6AC863" w:rsidR="009242AB" w:rsidRPr="00D75D68" w:rsidRDefault="009242AB" w:rsidP="001453C2">
            <w:pPr>
              <w:jc w:val="both"/>
              <w:rPr>
                <w:rFonts w:eastAsia="Calibri"/>
                <w:sz w:val="22"/>
                <w:szCs w:val="22"/>
              </w:rPr>
            </w:pPr>
            <w:r w:rsidRPr="00D75D68">
              <w:rPr>
                <w:rFonts w:eastAsia="Calibri"/>
                <w:sz w:val="22"/>
                <w:szCs w:val="22"/>
              </w:rPr>
              <w:lastRenderedPageBreak/>
              <w:t>1.</w:t>
            </w:r>
            <w:r w:rsidR="00F1043D" w:rsidRPr="00D75D68">
              <w:rPr>
                <w:rFonts w:eastAsia="Calibri"/>
                <w:sz w:val="22"/>
                <w:szCs w:val="22"/>
              </w:rPr>
              <w:t>2</w:t>
            </w:r>
            <w:r w:rsidRPr="00D75D68">
              <w:rPr>
                <w:rFonts w:eastAsia="Calibri"/>
                <w:sz w:val="22"/>
                <w:szCs w:val="22"/>
              </w:rPr>
              <w:t xml:space="preserve">. </w:t>
            </w:r>
          </w:p>
        </w:tc>
        <w:tc>
          <w:tcPr>
            <w:tcW w:w="9460" w:type="dxa"/>
            <w:gridSpan w:val="2"/>
          </w:tcPr>
          <w:p w14:paraId="7E483A70" w14:textId="77A8D5AE" w:rsidR="009242AB" w:rsidRPr="00D75D68" w:rsidRDefault="009242AB" w:rsidP="001453C2">
            <w:pPr>
              <w:jc w:val="both"/>
              <w:rPr>
                <w:rFonts w:eastAsia="Calibri"/>
                <w:i/>
                <w:sz w:val="22"/>
                <w:szCs w:val="22"/>
              </w:rPr>
            </w:pPr>
            <w:r w:rsidRPr="00D75D68">
              <w:rPr>
                <w:rFonts w:eastAsia="Calibri"/>
                <w:i/>
                <w:sz w:val="22"/>
                <w:szCs w:val="22"/>
              </w:rPr>
              <w:t>Sveikatai žalingos elgsenos prevencija</w:t>
            </w:r>
          </w:p>
        </w:tc>
      </w:tr>
      <w:tr w:rsidR="006F29B3" w:rsidRPr="00231248" w14:paraId="2D30C73A" w14:textId="77777777" w:rsidTr="00784B4A">
        <w:tc>
          <w:tcPr>
            <w:tcW w:w="728" w:type="dxa"/>
          </w:tcPr>
          <w:p w14:paraId="0C702230" w14:textId="779F00E6" w:rsidR="006F29B3" w:rsidRPr="00D75D68" w:rsidRDefault="006F29B3" w:rsidP="006F29B3">
            <w:pPr>
              <w:jc w:val="both"/>
              <w:rPr>
                <w:rFonts w:eastAsia="Calibri"/>
                <w:sz w:val="22"/>
                <w:szCs w:val="22"/>
              </w:rPr>
            </w:pPr>
            <w:r w:rsidRPr="00D75D68">
              <w:rPr>
                <w:rFonts w:eastAsia="Calibri"/>
                <w:sz w:val="22"/>
                <w:szCs w:val="22"/>
              </w:rPr>
              <w:t>1.</w:t>
            </w:r>
            <w:r w:rsidR="00F1043D" w:rsidRPr="00D75D68">
              <w:rPr>
                <w:rFonts w:eastAsia="Calibri"/>
                <w:sz w:val="22"/>
                <w:szCs w:val="22"/>
              </w:rPr>
              <w:t>2</w:t>
            </w:r>
            <w:r w:rsidRPr="00D75D68">
              <w:rPr>
                <w:rFonts w:eastAsia="Calibri"/>
                <w:sz w:val="22"/>
                <w:szCs w:val="22"/>
              </w:rPr>
              <w:t>.1.</w:t>
            </w:r>
          </w:p>
        </w:tc>
        <w:tc>
          <w:tcPr>
            <w:tcW w:w="1760" w:type="dxa"/>
          </w:tcPr>
          <w:p w14:paraId="44DC3D1D" w14:textId="3110B53D" w:rsidR="006F29B3" w:rsidRPr="00D75D68" w:rsidRDefault="006F29B3" w:rsidP="006F29B3">
            <w:pPr>
              <w:jc w:val="both"/>
              <w:rPr>
                <w:rFonts w:eastAsia="Calibri"/>
                <w:sz w:val="22"/>
                <w:szCs w:val="22"/>
              </w:rPr>
            </w:pPr>
            <w:r w:rsidRPr="00D75D68">
              <w:rPr>
                <w:rFonts w:eastAsia="Calibri"/>
                <w:sz w:val="22"/>
                <w:szCs w:val="22"/>
              </w:rPr>
              <w:t>Kompensacija už testų atlikimą narkotinių medžiagų vartojimui nustatyti</w:t>
            </w:r>
          </w:p>
        </w:tc>
        <w:tc>
          <w:tcPr>
            <w:tcW w:w="7700" w:type="dxa"/>
          </w:tcPr>
          <w:p w14:paraId="50216BC8" w14:textId="21A6971D" w:rsidR="006F29B3" w:rsidRPr="00D75D68" w:rsidRDefault="006F29B3" w:rsidP="006F29B3">
            <w:pPr>
              <w:jc w:val="both"/>
              <w:rPr>
                <w:rFonts w:eastAsia="Calibri"/>
                <w:sz w:val="22"/>
                <w:szCs w:val="22"/>
              </w:rPr>
            </w:pPr>
            <w:r w:rsidRPr="00D75D68">
              <w:rPr>
                <w:rFonts w:eastAsia="Calibri"/>
                <w:sz w:val="22"/>
                <w:szCs w:val="22"/>
              </w:rPr>
              <w:t xml:space="preserve">Buvo kompensuotos lėšos VšĮ Kretingos ligoninei ir VšĮ Kretingos psichikos sveikatos centrui už atliktus testus Kretingos rajono </w:t>
            </w:r>
            <w:r w:rsidR="00DC2A60">
              <w:rPr>
                <w:rFonts w:eastAsia="Calibri"/>
                <w:sz w:val="22"/>
                <w:szCs w:val="22"/>
              </w:rPr>
              <w:t>nepilnamečiams vaikams</w:t>
            </w:r>
            <w:r w:rsidRPr="00D75D68">
              <w:rPr>
                <w:rFonts w:eastAsia="Calibri"/>
                <w:sz w:val="22"/>
                <w:szCs w:val="22"/>
              </w:rPr>
              <w:t>, siekiant nustatyti, ar buvo vartota psichotropinių medžiagų. Kretingos psichikos sveikatos centre buvo atlikt</w:t>
            </w:r>
            <w:r w:rsidR="00DC2A60">
              <w:rPr>
                <w:rFonts w:eastAsia="Calibri"/>
                <w:sz w:val="22"/>
                <w:szCs w:val="22"/>
              </w:rPr>
              <w:t>i 3</w:t>
            </w:r>
            <w:r w:rsidRPr="00D75D68">
              <w:rPr>
                <w:rFonts w:eastAsia="Calibri"/>
                <w:sz w:val="22"/>
                <w:szCs w:val="22"/>
              </w:rPr>
              <w:t xml:space="preserve"> tyrima</w:t>
            </w:r>
            <w:r w:rsidR="00DC2A60">
              <w:rPr>
                <w:rFonts w:eastAsia="Calibri"/>
                <w:sz w:val="22"/>
                <w:szCs w:val="22"/>
              </w:rPr>
              <w:t xml:space="preserve">i (2 neigiami, 1 </w:t>
            </w:r>
            <w:r w:rsidR="00DC2A60" w:rsidRPr="00181A7D">
              <w:rPr>
                <w:rFonts w:eastAsia="Calibri"/>
                <w:sz w:val="22"/>
                <w:szCs w:val="22"/>
              </w:rPr>
              <w:t>teigiamas)</w:t>
            </w:r>
            <w:r w:rsidRPr="00181A7D">
              <w:rPr>
                <w:rFonts w:eastAsia="Calibri"/>
                <w:sz w:val="22"/>
                <w:szCs w:val="22"/>
              </w:rPr>
              <w:t>. Kretingos ligoninėje buvo atlikt</w:t>
            </w:r>
            <w:r w:rsidR="007851FF" w:rsidRPr="00181A7D">
              <w:rPr>
                <w:rFonts w:eastAsia="Calibri"/>
                <w:sz w:val="22"/>
                <w:szCs w:val="22"/>
              </w:rPr>
              <w:t>i 6</w:t>
            </w:r>
            <w:r w:rsidRPr="00181A7D">
              <w:rPr>
                <w:rFonts w:eastAsia="Calibri"/>
                <w:sz w:val="22"/>
                <w:szCs w:val="22"/>
              </w:rPr>
              <w:t xml:space="preserve"> t</w:t>
            </w:r>
            <w:r w:rsidR="00481639" w:rsidRPr="00181A7D">
              <w:rPr>
                <w:rFonts w:eastAsia="Calibri"/>
                <w:sz w:val="22"/>
                <w:szCs w:val="22"/>
              </w:rPr>
              <w:t>yrimai</w:t>
            </w:r>
            <w:r w:rsidRPr="00181A7D">
              <w:rPr>
                <w:rFonts w:eastAsia="Calibri"/>
                <w:sz w:val="22"/>
                <w:szCs w:val="22"/>
              </w:rPr>
              <w:t xml:space="preserve"> (</w:t>
            </w:r>
            <w:r w:rsidR="007851FF" w:rsidRPr="00181A7D">
              <w:rPr>
                <w:rFonts w:eastAsia="Calibri"/>
                <w:sz w:val="22"/>
                <w:szCs w:val="22"/>
              </w:rPr>
              <w:t>2 teigiami,</w:t>
            </w:r>
            <w:r w:rsidRPr="00181A7D">
              <w:rPr>
                <w:rFonts w:eastAsia="Calibri"/>
                <w:sz w:val="22"/>
                <w:szCs w:val="22"/>
              </w:rPr>
              <w:t xml:space="preserve"> </w:t>
            </w:r>
            <w:r w:rsidR="007851FF" w:rsidRPr="00181A7D">
              <w:rPr>
                <w:rFonts w:eastAsia="Calibri"/>
                <w:sz w:val="22"/>
                <w:szCs w:val="22"/>
              </w:rPr>
              <w:t xml:space="preserve">4 </w:t>
            </w:r>
            <w:r w:rsidRPr="00181A7D">
              <w:rPr>
                <w:rFonts w:eastAsia="Calibri"/>
                <w:sz w:val="22"/>
                <w:szCs w:val="22"/>
              </w:rPr>
              <w:t>neigiami).</w:t>
            </w:r>
          </w:p>
        </w:tc>
      </w:tr>
      <w:tr w:rsidR="006F29B3" w:rsidRPr="00231248" w14:paraId="0AC1683C" w14:textId="77777777" w:rsidTr="00784B4A">
        <w:tc>
          <w:tcPr>
            <w:tcW w:w="728" w:type="dxa"/>
          </w:tcPr>
          <w:p w14:paraId="23E17009" w14:textId="56F19353" w:rsidR="006F29B3" w:rsidRPr="00D75D68" w:rsidRDefault="006F29B3" w:rsidP="006F29B3">
            <w:pPr>
              <w:jc w:val="both"/>
              <w:rPr>
                <w:rFonts w:eastAsia="Calibri"/>
                <w:sz w:val="22"/>
                <w:szCs w:val="22"/>
              </w:rPr>
            </w:pPr>
            <w:r w:rsidRPr="00D75D68">
              <w:rPr>
                <w:rFonts w:eastAsia="Calibri"/>
                <w:sz w:val="22"/>
                <w:szCs w:val="22"/>
              </w:rPr>
              <w:t>1.</w:t>
            </w:r>
            <w:r w:rsidR="00F1043D" w:rsidRPr="00D75D68">
              <w:rPr>
                <w:rFonts w:eastAsia="Calibri"/>
                <w:sz w:val="22"/>
                <w:szCs w:val="22"/>
              </w:rPr>
              <w:t>2</w:t>
            </w:r>
            <w:r w:rsidRPr="00D75D68">
              <w:rPr>
                <w:rFonts w:eastAsia="Calibri"/>
                <w:sz w:val="22"/>
                <w:szCs w:val="22"/>
              </w:rPr>
              <w:t>.2.</w:t>
            </w:r>
          </w:p>
        </w:tc>
        <w:tc>
          <w:tcPr>
            <w:tcW w:w="1760" w:type="dxa"/>
          </w:tcPr>
          <w:p w14:paraId="1A93BF38" w14:textId="5D56DE96" w:rsidR="006F29B3" w:rsidRPr="00D75D68" w:rsidRDefault="006F29B3" w:rsidP="006F29B3">
            <w:pPr>
              <w:jc w:val="both"/>
              <w:rPr>
                <w:rFonts w:eastAsia="Calibri"/>
                <w:sz w:val="22"/>
                <w:szCs w:val="22"/>
              </w:rPr>
            </w:pPr>
            <w:r w:rsidRPr="00D75D68">
              <w:rPr>
                <w:rFonts w:eastAsia="Calibri"/>
                <w:sz w:val="22"/>
                <w:szCs w:val="22"/>
              </w:rPr>
              <w:t>Narkotines medžiagas aptinkančių testų įsigijimas</w:t>
            </w:r>
          </w:p>
        </w:tc>
        <w:tc>
          <w:tcPr>
            <w:tcW w:w="7700" w:type="dxa"/>
          </w:tcPr>
          <w:p w14:paraId="311B98CB" w14:textId="7A867AF4" w:rsidR="006F29B3" w:rsidRPr="00D75D68" w:rsidRDefault="00E7414F" w:rsidP="006F29B3">
            <w:pPr>
              <w:jc w:val="both"/>
              <w:rPr>
                <w:rFonts w:eastAsia="Calibri"/>
                <w:sz w:val="22"/>
                <w:szCs w:val="22"/>
              </w:rPr>
            </w:pPr>
            <w:r>
              <w:rPr>
                <w:rFonts w:eastAsia="Calibri"/>
                <w:sz w:val="22"/>
                <w:szCs w:val="22"/>
              </w:rPr>
              <w:t xml:space="preserve">Įsigyti </w:t>
            </w:r>
            <w:r w:rsidRPr="00E7414F">
              <w:rPr>
                <w:rFonts w:eastAsia="Calibri"/>
                <w:sz w:val="22"/>
                <w:szCs w:val="22"/>
              </w:rPr>
              <w:t>narkotinių medžiagų tes</w:t>
            </w:r>
            <w:r>
              <w:rPr>
                <w:rFonts w:eastAsia="Calibri"/>
                <w:sz w:val="22"/>
                <w:szCs w:val="22"/>
              </w:rPr>
              <w:t>tai</w:t>
            </w:r>
            <w:r w:rsidRPr="00E7414F">
              <w:rPr>
                <w:rFonts w:eastAsia="Calibri"/>
                <w:sz w:val="22"/>
                <w:szCs w:val="22"/>
              </w:rPr>
              <w:t>, siekiant stiprinti narkotikų vartojimo prevenciją. Už skirtas lėšas įsigyta „</w:t>
            </w:r>
            <w:proofErr w:type="spellStart"/>
            <w:r w:rsidRPr="00E7414F">
              <w:rPr>
                <w:rFonts w:eastAsia="Calibri"/>
                <w:sz w:val="22"/>
                <w:szCs w:val="22"/>
              </w:rPr>
              <w:t>DrugWipe</w:t>
            </w:r>
            <w:proofErr w:type="spellEnd"/>
            <w:r w:rsidRPr="00E7414F">
              <w:rPr>
                <w:rFonts w:eastAsia="Calibri"/>
                <w:sz w:val="22"/>
                <w:szCs w:val="22"/>
              </w:rPr>
              <w:t xml:space="preserve"> 5A“ ir </w:t>
            </w:r>
            <w:proofErr w:type="spellStart"/>
            <w:r w:rsidRPr="00E7414F">
              <w:rPr>
                <w:rFonts w:eastAsia="Calibri"/>
                <w:sz w:val="22"/>
                <w:szCs w:val="22"/>
              </w:rPr>
              <w:t>IDenta</w:t>
            </w:r>
            <w:proofErr w:type="spellEnd"/>
            <w:r w:rsidRPr="00E7414F">
              <w:rPr>
                <w:rFonts w:eastAsia="Calibri"/>
                <w:sz w:val="22"/>
                <w:szCs w:val="22"/>
              </w:rPr>
              <w:t xml:space="preserve">™ MIX </w:t>
            </w:r>
            <w:proofErr w:type="spellStart"/>
            <w:r w:rsidRPr="00E7414F">
              <w:rPr>
                <w:rFonts w:eastAsia="Calibri"/>
                <w:sz w:val="22"/>
                <w:szCs w:val="22"/>
              </w:rPr>
              <w:t>Multi</w:t>
            </w:r>
            <w:proofErr w:type="spellEnd"/>
            <w:r w:rsidRPr="00E7414F">
              <w:rPr>
                <w:rFonts w:eastAsia="Calibri"/>
                <w:sz w:val="22"/>
                <w:szCs w:val="22"/>
              </w:rPr>
              <w:t xml:space="preserve"> </w:t>
            </w:r>
            <w:proofErr w:type="spellStart"/>
            <w:r w:rsidRPr="00E7414F">
              <w:rPr>
                <w:rFonts w:eastAsia="Calibri"/>
                <w:sz w:val="22"/>
                <w:szCs w:val="22"/>
              </w:rPr>
              <w:t>Drugs</w:t>
            </w:r>
            <w:proofErr w:type="spellEnd"/>
            <w:r w:rsidRPr="00E7414F">
              <w:rPr>
                <w:rFonts w:eastAsia="Calibri"/>
                <w:sz w:val="22"/>
                <w:szCs w:val="22"/>
              </w:rPr>
              <w:t>, iš viso 121 vnt. narkotinių medžiagų testų. Narkotinių medžiagų patikra atlikta 8 Kretingos rajono ugdymo įstaigose. Patikrų metų panaudota 87 vnt</w:t>
            </w:r>
            <w:r>
              <w:rPr>
                <w:rFonts w:eastAsia="Calibri"/>
                <w:sz w:val="22"/>
                <w:szCs w:val="22"/>
              </w:rPr>
              <w:t>.</w:t>
            </w:r>
            <w:r w:rsidRPr="00E7414F">
              <w:rPr>
                <w:rFonts w:eastAsia="Calibri"/>
                <w:sz w:val="22"/>
                <w:szCs w:val="22"/>
              </w:rPr>
              <w:t xml:space="preserve"> testų, likę bus naudojami tolimesnėse prevencinėse patikrose. Atlikus testavimus</w:t>
            </w:r>
            <w:r>
              <w:rPr>
                <w:rFonts w:eastAsia="Calibri"/>
                <w:sz w:val="22"/>
                <w:szCs w:val="22"/>
              </w:rPr>
              <w:t>,</w:t>
            </w:r>
            <w:r w:rsidRPr="00E7414F">
              <w:rPr>
                <w:rFonts w:eastAsia="Calibri"/>
                <w:sz w:val="22"/>
                <w:szCs w:val="22"/>
              </w:rPr>
              <w:t xml:space="preserve"> 4 ugdymo įstaigose aptikta narkotinių medžiagų pėdsakų.</w:t>
            </w:r>
            <w:r w:rsidR="00127145">
              <w:t xml:space="preserve"> </w:t>
            </w:r>
            <w:r w:rsidR="00127145" w:rsidRPr="00127145">
              <w:rPr>
                <w:rFonts w:eastAsia="Calibri"/>
                <w:sz w:val="22"/>
                <w:szCs w:val="22"/>
              </w:rPr>
              <w:t xml:space="preserve">Atliktų tyrimų rezultatai paskelbti Kretingos rajono savivaldybės visuomenės sveikatos biuro </w:t>
            </w:r>
            <w:r w:rsidR="007613F3">
              <w:rPr>
                <w:rFonts w:eastAsia="Calibri"/>
                <w:sz w:val="22"/>
                <w:szCs w:val="22"/>
              </w:rPr>
              <w:t xml:space="preserve">interneto svetainėje </w:t>
            </w:r>
            <w:r w:rsidR="00127145" w:rsidRPr="00127145">
              <w:rPr>
                <w:rFonts w:eastAsia="Calibri"/>
                <w:sz w:val="22"/>
                <w:szCs w:val="22"/>
              </w:rPr>
              <w:t xml:space="preserve">ir </w:t>
            </w:r>
            <w:r w:rsidR="007613F3">
              <w:rPr>
                <w:rFonts w:eastAsia="Calibri"/>
                <w:sz w:val="22"/>
                <w:szCs w:val="22"/>
              </w:rPr>
              <w:t>„</w:t>
            </w:r>
            <w:r w:rsidR="00127145" w:rsidRPr="00127145">
              <w:rPr>
                <w:rFonts w:eastAsia="Calibri"/>
                <w:sz w:val="22"/>
                <w:szCs w:val="22"/>
              </w:rPr>
              <w:t>Facebook</w:t>
            </w:r>
            <w:r w:rsidR="007613F3">
              <w:rPr>
                <w:rFonts w:eastAsia="Calibri"/>
                <w:sz w:val="22"/>
                <w:szCs w:val="22"/>
              </w:rPr>
              <w:t>“</w:t>
            </w:r>
            <w:r w:rsidR="00127145" w:rsidRPr="00127145">
              <w:rPr>
                <w:rFonts w:eastAsia="Calibri"/>
                <w:sz w:val="22"/>
                <w:szCs w:val="22"/>
              </w:rPr>
              <w:t xml:space="preserve"> paskyroje.</w:t>
            </w:r>
          </w:p>
        </w:tc>
      </w:tr>
      <w:tr w:rsidR="003A17F8" w:rsidRPr="00231248" w14:paraId="73FCAFD6" w14:textId="77777777" w:rsidTr="00784B4A">
        <w:tc>
          <w:tcPr>
            <w:tcW w:w="728" w:type="dxa"/>
          </w:tcPr>
          <w:p w14:paraId="10FAF0CF" w14:textId="00125EF0" w:rsidR="003A17F8" w:rsidRPr="00D75D68" w:rsidRDefault="003A17F8" w:rsidP="003A17F8">
            <w:pPr>
              <w:jc w:val="both"/>
              <w:rPr>
                <w:rFonts w:eastAsia="Calibri"/>
                <w:sz w:val="22"/>
                <w:szCs w:val="22"/>
              </w:rPr>
            </w:pPr>
            <w:r w:rsidRPr="00D75D68">
              <w:rPr>
                <w:rFonts w:eastAsia="Calibri"/>
                <w:sz w:val="22"/>
                <w:szCs w:val="22"/>
              </w:rPr>
              <w:t>1.2.3.</w:t>
            </w:r>
          </w:p>
        </w:tc>
        <w:tc>
          <w:tcPr>
            <w:tcW w:w="1760" w:type="dxa"/>
          </w:tcPr>
          <w:p w14:paraId="05F4F7AA" w14:textId="5B154CCF" w:rsidR="003A17F8" w:rsidRPr="00D75D68" w:rsidRDefault="003A17F8" w:rsidP="003A17F8">
            <w:pPr>
              <w:jc w:val="both"/>
              <w:rPr>
                <w:rFonts w:eastAsia="Calibri"/>
                <w:sz w:val="22"/>
                <w:szCs w:val="22"/>
              </w:rPr>
            </w:pPr>
            <w:r w:rsidRPr="00D75D68">
              <w:rPr>
                <w:rFonts w:eastAsia="Calibri"/>
                <w:sz w:val="22"/>
                <w:szCs w:val="22"/>
              </w:rPr>
              <w:t>Mokymai psichotropinių medžiagų vartojimo tema</w:t>
            </w:r>
          </w:p>
        </w:tc>
        <w:tc>
          <w:tcPr>
            <w:tcW w:w="7700" w:type="dxa"/>
          </w:tcPr>
          <w:p w14:paraId="407D1A48" w14:textId="5E8B02B6" w:rsidR="003A17F8" w:rsidRPr="00B308DC" w:rsidRDefault="003A17F8" w:rsidP="003A17F8">
            <w:pPr>
              <w:jc w:val="both"/>
              <w:rPr>
                <w:rFonts w:eastAsia="Calibri"/>
                <w:sz w:val="22"/>
                <w:szCs w:val="22"/>
              </w:rPr>
            </w:pPr>
            <w:r w:rsidRPr="00B308DC">
              <w:rPr>
                <w:rFonts w:eastAsia="Calibri"/>
                <w:sz w:val="22"/>
                <w:szCs w:val="22"/>
              </w:rPr>
              <w:t xml:space="preserve">Vilniaus universiteto Medicinos fakulteto mokslų daktaras Robertas </w:t>
            </w:r>
            <w:proofErr w:type="spellStart"/>
            <w:r w:rsidRPr="00B308DC">
              <w:rPr>
                <w:rFonts w:eastAsia="Calibri"/>
                <w:sz w:val="22"/>
                <w:szCs w:val="22"/>
              </w:rPr>
              <w:t>Badaras</w:t>
            </w:r>
            <w:proofErr w:type="spellEnd"/>
            <w:r w:rsidRPr="00B308DC">
              <w:rPr>
                <w:rFonts w:eastAsia="Calibri"/>
                <w:sz w:val="22"/>
                <w:szCs w:val="22"/>
              </w:rPr>
              <w:t xml:space="preserve"> Kretingos rajono mokiniams, jų tėvams ir pedagogams skaitė paskaitas apie elektronines cigaretes. Lektoriaus paskaitas išklausė penkių rajono mokyklų mokiniai – iš viso </w:t>
            </w:r>
            <w:r>
              <w:rPr>
                <w:rFonts w:eastAsia="Calibri"/>
                <w:sz w:val="22"/>
                <w:szCs w:val="22"/>
              </w:rPr>
              <w:t>666</w:t>
            </w:r>
            <w:r w:rsidRPr="00B308DC">
              <w:rPr>
                <w:rFonts w:eastAsia="Calibri"/>
                <w:sz w:val="22"/>
                <w:szCs w:val="22"/>
              </w:rPr>
              <w:t xml:space="preserve"> mokini</w:t>
            </w:r>
            <w:r w:rsidR="007613F3">
              <w:rPr>
                <w:rFonts w:eastAsia="Calibri"/>
                <w:sz w:val="22"/>
                <w:szCs w:val="22"/>
              </w:rPr>
              <w:t>ai</w:t>
            </w:r>
            <w:r w:rsidRPr="00B308DC">
              <w:rPr>
                <w:rFonts w:eastAsia="Calibri"/>
                <w:sz w:val="22"/>
                <w:szCs w:val="22"/>
              </w:rPr>
              <w:t xml:space="preserve"> ir 11</w:t>
            </w:r>
            <w:r>
              <w:rPr>
                <w:rFonts w:eastAsia="Calibri"/>
                <w:sz w:val="22"/>
                <w:szCs w:val="22"/>
              </w:rPr>
              <w:t>5</w:t>
            </w:r>
            <w:r w:rsidRPr="00B308DC">
              <w:rPr>
                <w:rFonts w:eastAsia="Calibri"/>
                <w:sz w:val="22"/>
                <w:szCs w:val="22"/>
              </w:rPr>
              <w:t xml:space="preserve"> suaugusiųjų.</w:t>
            </w:r>
          </w:p>
          <w:p w14:paraId="1A661AB8" w14:textId="15F3FAA1" w:rsidR="003A17F8" w:rsidRPr="00B308DC" w:rsidRDefault="003A17F8" w:rsidP="003A17F8">
            <w:pPr>
              <w:jc w:val="both"/>
              <w:rPr>
                <w:rFonts w:eastAsia="Calibri"/>
                <w:sz w:val="22"/>
                <w:szCs w:val="22"/>
              </w:rPr>
            </w:pPr>
            <w:r w:rsidRPr="00B308DC">
              <w:rPr>
                <w:rFonts w:eastAsia="Calibri"/>
                <w:sz w:val="22"/>
                <w:szCs w:val="22"/>
              </w:rPr>
              <w:t xml:space="preserve">Elektroninių cigarečių tema paskaitas taip pat vedė lektorius Donatas </w:t>
            </w:r>
            <w:proofErr w:type="spellStart"/>
            <w:r w:rsidRPr="00B308DC">
              <w:rPr>
                <w:rFonts w:eastAsia="Calibri"/>
                <w:sz w:val="22"/>
                <w:szCs w:val="22"/>
              </w:rPr>
              <w:t>Grigalis</w:t>
            </w:r>
            <w:proofErr w:type="spellEnd"/>
            <w:r w:rsidRPr="00B308DC">
              <w:rPr>
                <w:rFonts w:eastAsia="Calibri"/>
                <w:sz w:val="22"/>
                <w:szCs w:val="22"/>
              </w:rPr>
              <w:t>. Jo paskaitų cikle dalyvavo dar penkių kitų Kretingos rajono mokyklų mokiniai – iš viso 273 mokiniai.</w:t>
            </w:r>
          </w:p>
          <w:p w14:paraId="75CE2433" w14:textId="178D2C5D" w:rsidR="003A17F8" w:rsidRDefault="003A17F8" w:rsidP="003A17F8">
            <w:pPr>
              <w:jc w:val="both"/>
              <w:rPr>
                <w:rFonts w:eastAsia="Calibri"/>
                <w:sz w:val="22"/>
                <w:szCs w:val="22"/>
              </w:rPr>
            </w:pPr>
            <w:r w:rsidRPr="00B308DC">
              <w:rPr>
                <w:rFonts w:eastAsia="Calibri"/>
                <w:sz w:val="22"/>
                <w:szCs w:val="22"/>
              </w:rPr>
              <w:t>Paskaitų trukmė: mokiniams – 45 minutės, tėvams – 1,5 valandos.</w:t>
            </w:r>
          </w:p>
          <w:p w14:paraId="73A87ABE" w14:textId="77777777" w:rsidR="003A17F8" w:rsidRDefault="003A17F8" w:rsidP="003A17F8">
            <w:pPr>
              <w:jc w:val="both"/>
              <w:rPr>
                <w:rFonts w:eastAsia="Calibri"/>
                <w:sz w:val="22"/>
                <w:szCs w:val="22"/>
              </w:rPr>
            </w:pPr>
          </w:p>
          <w:p w14:paraId="554306C0" w14:textId="77777777" w:rsidR="003A17F8" w:rsidRDefault="003A17F8" w:rsidP="003A17F8">
            <w:pPr>
              <w:jc w:val="both"/>
              <w:rPr>
                <w:rFonts w:eastAsia="Calibri"/>
                <w:sz w:val="22"/>
                <w:szCs w:val="22"/>
              </w:rPr>
            </w:pPr>
          </w:p>
          <w:p w14:paraId="0DB90DBB" w14:textId="77777777" w:rsidR="003A17F8" w:rsidRDefault="003A17F8" w:rsidP="003A17F8">
            <w:pPr>
              <w:jc w:val="both"/>
              <w:rPr>
                <w:rFonts w:eastAsia="Calibri"/>
                <w:sz w:val="22"/>
                <w:szCs w:val="22"/>
              </w:rPr>
            </w:pPr>
          </w:p>
          <w:p w14:paraId="1B30E41B" w14:textId="77777777" w:rsidR="003A17F8" w:rsidRDefault="003A17F8" w:rsidP="003A17F8">
            <w:pPr>
              <w:jc w:val="both"/>
              <w:rPr>
                <w:rFonts w:eastAsia="Calibri"/>
                <w:sz w:val="22"/>
                <w:szCs w:val="22"/>
              </w:rPr>
            </w:pPr>
          </w:p>
          <w:p w14:paraId="7B5ABC63" w14:textId="77777777" w:rsidR="003A17F8" w:rsidRDefault="003A17F8" w:rsidP="003A17F8">
            <w:pPr>
              <w:jc w:val="both"/>
              <w:rPr>
                <w:rFonts w:eastAsia="Calibri"/>
                <w:sz w:val="22"/>
                <w:szCs w:val="22"/>
              </w:rPr>
            </w:pPr>
          </w:p>
          <w:p w14:paraId="2D46281A" w14:textId="77777777" w:rsidR="003A17F8" w:rsidRDefault="003A17F8" w:rsidP="003A17F8">
            <w:pPr>
              <w:jc w:val="both"/>
              <w:rPr>
                <w:rFonts w:eastAsia="Calibri"/>
                <w:sz w:val="22"/>
                <w:szCs w:val="22"/>
              </w:rPr>
            </w:pPr>
          </w:p>
          <w:p w14:paraId="1986CB54" w14:textId="77777777" w:rsidR="003A17F8" w:rsidRDefault="003A17F8" w:rsidP="003A17F8">
            <w:pPr>
              <w:jc w:val="both"/>
              <w:rPr>
                <w:rFonts w:eastAsia="Calibri"/>
                <w:sz w:val="22"/>
                <w:szCs w:val="22"/>
              </w:rPr>
            </w:pPr>
          </w:p>
          <w:p w14:paraId="380988A7" w14:textId="77777777" w:rsidR="003A17F8" w:rsidRDefault="003A17F8" w:rsidP="003A17F8">
            <w:pPr>
              <w:jc w:val="both"/>
              <w:rPr>
                <w:rFonts w:eastAsia="Calibri"/>
                <w:sz w:val="22"/>
                <w:szCs w:val="22"/>
              </w:rPr>
            </w:pPr>
          </w:p>
          <w:p w14:paraId="1787FA97" w14:textId="77777777" w:rsidR="003A17F8" w:rsidRDefault="003A17F8" w:rsidP="003A17F8">
            <w:pPr>
              <w:jc w:val="both"/>
              <w:rPr>
                <w:rFonts w:eastAsia="Calibri"/>
                <w:sz w:val="22"/>
                <w:szCs w:val="22"/>
              </w:rPr>
            </w:pPr>
          </w:p>
          <w:p w14:paraId="1CD86D38" w14:textId="77777777" w:rsidR="003A17F8" w:rsidRDefault="003A17F8" w:rsidP="003A17F8">
            <w:pPr>
              <w:jc w:val="both"/>
              <w:rPr>
                <w:rFonts w:eastAsia="Calibri"/>
                <w:sz w:val="22"/>
                <w:szCs w:val="22"/>
              </w:rPr>
            </w:pPr>
          </w:p>
          <w:p w14:paraId="58830D79" w14:textId="77777777" w:rsidR="003A17F8" w:rsidRDefault="003A17F8" w:rsidP="003A17F8">
            <w:pPr>
              <w:jc w:val="both"/>
              <w:rPr>
                <w:rFonts w:eastAsia="Calibri"/>
                <w:sz w:val="22"/>
                <w:szCs w:val="22"/>
              </w:rPr>
            </w:pPr>
          </w:p>
          <w:p w14:paraId="01608575" w14:textId="77777777" w:rsidR="003A17F8" w:rsidRDefault="003A17F8" w:rsidP="003A17F8">
            <w:pPr>
              <w:jc w:val="both"/>
              <w:rPr>
                <w:rFonts w:eastAsia="Calibri"/>
                <w:sz w:val="22"/>
                <w:szCs w:val="22"/>
              </w:rPr>
            </w:pPr>
          </w:p>
          <w:p w14:paraId="0439C73D" w14:textId="77777777" w:rsidR="003A17F8" w:rsidRDefault="003A17F8" w:rsidP="003A17F8">
            <w:pPr>
              <w:jc w:val="both"/>
              <w:rPr>
                <w:rFonts w:eastAsia="Calibri"/>
                <w:sz w:val="22"/>
                <w:szCs w:val="22"/>
              </w:rPr>
            </w:pPr>
          </w:p>
          <w:p w14:paraId="0771ABC2" w14:textId="77777777" w:rsidR="00714B4C" w:rsidRDefault="00714B4C" w:rsidP="003A17F8">
            <w:pPr>
              <w:jc w:val="both"/>
              <w:rPr>
                <w:rFonts w:eastAsia="Calibri"/>
                <w:sz w:val="22"/>
                <w:szCs w:val="22"/>
              </w:rPr>
            </w:pPr>
          </w:p>
          <w:p w14:paraId="06172AF0" w14:textId="77777777" w:rsidR="00714B4C" w:rsidRPr="00B308DC" w:rsidRDefault="00714B4C" w:rsidP="003A17F8">
            <w:pPr>
              <w:jc w:val="both"/>
              <w:rPr>
                <w:rFonts w:eastAsia="Calibri"/>
                <w:sz w:val="22"/>
                <w:szCs w:val="22"/>
              </w:rPr>
            </w:pPr>
          </w:p>
          <w:p w14:paraId="004F9E5C" w14:textId="77777777" w:rsidR="003A17F8" w:rsidRPr="007B192D" w:rsidRDefault="003A17F8" w:rsidP="003A17F8">
            <w:pPr>
              <w:pStyle w:val="Antrat"/>
              <w:keepNext/>
              <w:spacing w:after="0"/>
              <w:jc w:val="center"/>
              <w:rPr>
                <w:rFonts w:eastAsia="Calibri"/>
                <w:color w:val="auto"/>
                <w:sz w:val="20"/>
                <w:szCs w:val="20"/>
              </w:rPr>
            </w:pPr>
            <w:r w:rsidRPr="00082E70">
              <w:rPr>
                <w:color w:val="auto"/>
              </w:rPr>
              <w:fldChar w:fldCharType="begin"/>
            </w:r>
            <w:r w:rsidRPr="00082E70">
              <w:rPr>
                <w:color w:val="auto"/>
              </w:rPr>
              <w:instrText xml:space="preserve"> SEQ lentelė \* ARABIC </w:instrText>
            </w:r>
            <w:r w:rsidRPr="00082E70">
              <w:rPr>
                <w:color w:val="auto"/>
              </w:rPr>
              <w:fldChar w:fldCharType="separate"/>
            </w:r>
            <w:r>
              <w:rPr>
                <w:noProof/>
                <w:color w:val="auto"/>
              </w:rPr>
              <w:t>1</w:t>
            </w:r>
            <w:r w:rsidRPr="00082E70">
              <w:rPr>
                <w:color w:val="auto"/>
              </w:rPr>
              <w:fldChar w:fldCharType="end"/>
            </w:r>
            <w:r w:rsidRPr="00082E70">
              <w:rPr>
                <w:color w:val="auto"/>
              </w:rPr>
              <w:t xml:space="preserve"> lentelė.</w:t>
            </w:r>
            <w:r w:rsidRPr="00082E70">
              <w:rPr>
                <w:rFonts w:eastAsia="Calibri"/>
                <w:color w:val="auto"/>
                <w:sz w:val="20"/>
                <w:szCs w:val="20"/>
              </w:rPr>
              <w:t xml:space="preserve"> Mokym</w:t>
            </w:r>
            <w:r>
              <w:rPr>
                <w:rFonts w:eastAsia="Calibri"/>
                <w:color w:val="auto"/>
                <w:sz w:val="20"/>
                <w:szCs w:val="20"/>
              </w:rPr>
              <w:t>ų</w:t>
            </w:r>
            <w:r w:rsidRPr="00082E70">
              <w:rPr>
                <w:rFonts w:eastAsia="Calibri"/>
                <w:color w:val="auto"/>
                <w:sz w:val="20"/>
                <w:szCs w:val="20"/>
              </w:rPr>
              <w:t xml:space="preserve"> psichotropinių medžiagų vartojimo tema suvestinė</w:t>
            </w:r>
          </w:p>
          <w:p w14:paraId="21CDECA8" w14:textId="097ADD35" w:rsidR="003A17F8" w:rsidRPr="00D75D68" w:rsidRDefault="003A17F8" w:rsidP="003A17F8">
            <w:pPr>
              <w:jc w:val="center"/>
              <w:rPr>
                <w:rFonts w:eastAsia="Calibri"/>
                <w:sz w:val="22"/>
                <w:szCs w:val="22"/>
              </w:rPr>
            </w:pPr>
            <w:r w:rsidRPr="009252F9">
              <w:rPr>
                <w:rFonts w:eastAsia="Calibri"/>
                <w:noProof/>
                <w:sz w:val="22"/>
                <w:szCs w:val="22"/>
              </w:rPr>
              <w:drawing>
                <wp:inline distT="0" distB="0" distL="0" distR="0" wp14:anchorId="4984ED0E" wp14:editId="0B872026">
                  <wp:extent cx="4268888" cy="4200525"/>
                  <wp:effectExtent l="0" t="0" r="0" b="0"/>
                  <wp:docPr id="5787875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87535" name=""/>
                          <pic:cNvPicPr/>
                        </pic:nvPicPr>
                        <pic:blipFill>
                          <a:blip r:embed="rId8"/>
                          <a:stretch>
                            <a:fillRect/>
                          </a:stretch>
                        </pic:blipFill>
                        <pic:spPr>
                          <a:xfrm>
                            <a:off x="0" y="0"/>
                            <a:ext cx="4291473" cy="4222749"/>
                          </a:xfrm>
                          <a:prstGeom prst="rect">
                            <a:avLst/>
                          </a:prstGeom>
                        </pic:spPr>
                      </pic:pic>
                    </a:graphicData>
                  </a:graphic>
                </wp:inline>
              </w:drawing>
            </w:r>
          </w:p>
        </w:tc>
      </w:tr>
      <w:tr w:rsidR="003A17F8" w:rsidRPr="00231248" w14:paraId="0B430F10" w14:textId="77777777" w:rsidTr="00784B4A">
        <w:tc>
          <w:tcPr>
            <w:tcW w:w="728" w:type="dxa"/>
          </w:tcPr>
          <w:p w14:paraId="36C26228" w14:textId="078AEBDE" w:rsidR="003A17F8" w:rsidRPr="00D75D68" w:rsidRDefault="003A17F8" w:rsidP="003A17F8">
            <w:pPr>
              <w:jc w:val="both"/>
              <w:rPr>
                <w:rFonts w:eastAsia="Calibri"/>
                <w:sz w:val="22"/>
                <w:szCs w:val="22"/>
              </w:rPr>
            </w:pPr>
            <w:r w:rsidRPr="00D75D68">
              <w:rPr>
                <w:rFonts w:eastAsia="Calibri"/>
                <w:sz w:val="22"/>
                <w:szCs w:val="22"/>
              </w:rPr>
              <w:t>1.2.4.</w:t>
            </w:r>
          </w:p>
        </w:tc>
        <w:tc>
          <w:tcPr>
            <w:tcW w:w="1760" w:type="dxa"/>
          </w:tcPr>
          <w:p w14:paraId="5A3C78D0" w14:textId="57505DD1" w:rsidR="003A17F8" w:rsidRPr="00D75D68" w:rsidRDefault="003A17F8" w:rsidP="003A17F8">
            <w:pPr>
              <w:jc w:val="both"/>
              <w:rPr>
                <w:rFonts w:eastAsia="Calibri"/>
                <w:sz w:val="22"/>
                <w:szCs w:val="22"/>
              </w:rPr>
            </w:pPr>
            <w:r w:rsidRPr="00D75D68">
              <w:rPr>
                <w:rFonts w:eastAsia="Calibri"/>
                <w:sz w:val="22"/>
                <w:szCs w:val="22"/>
              </w:rPr>
              <w:t>Mokymai lytinės sveikatos tema</w:t>
            </w:r>
          </w:p>
        </w:tc>
        <w:tc>
          <w:tcPr>
            <w:tcW w:w="7700" w:type="dxa"/>
          </w:tcPr>
          <w:p w14:paraId="5A840FEB" w14:textId="50EBE791" w:rsidR="00E90C5B" w:rsidRDefault="00E90C5B" w:rsidP="00E90C5B">
            <w:pPr>
              <w:jc w:val="both"/>
              <w:rPr>
                <w:rFonts w:eastAsia="Calibri"/>
                <w:sz w:val="22"/>
                <w:szCs w:val="22"/>
              </w:rPr>
            </w:pPr>
            <w:r w:rsidRPr="00B308DC">
              <w:rPr>
                <w:rFonts w:eastAsia="Calibri"/>
                <w:sz w:val="22"/>
                <w:szCs w:val="22"/>
              </w:rPr>
              <w:t xml:space="preserve">Lektoriai Donatas </w:t>
            </w:r>
            <w:proofErr w:type="spellStart"/>
            <w:r w:rsidRPr="00B308DC">
              <w:rPr>
                <w:rFonts w:eastAsia="Calibri"/>
                <w:sz w:val="22"/>
                <w:szCs w:val="22"/>
              </w:rPr>
              <w:t>Grigalis</w:t>
            </w:r>
            <w:proofErr w:type="spellEnd"/>
            <w:r w:rsidRPr="00B308DC">
              <w:rPr>
                <w:rFonts w:eastAsia="Calibri"/>
                <w:sz w:val="22"/>
                <w:szCs w:val="22"/>
              </w:rPr>
              <w:t xml:space="preserve"> ir Marius </w:t>
            </w:r>
            <w:proofErr w:type="spellStart"/>
            <w:r w:rsidRPr="00B308DC">
              <w:rPr>
                <w:rFonts w:eastAsia="Calibri"/>
                <w:sz w:val="22"/>
                <w:szCs w:val="22"/>
              </w:rPr>
              <w:t>Surplys</w:t>
            </w:r>
            <w:proofErr w:type="spellEnd"/>
            <w:r w:rsidRPr="00B308DC">
              <w:rPr>
                <w:rFonts w:eastAsia="Calibri"/>
                <w:sz w:val="22"/>
                <w:szCs w:val="22"/>
              </w:rPr>
              <w:t xml:space="preserve"> 6-iose Kretingos rajono ugdymo įstaigose vedė lytiškumo ugdymo paskaitų ciklą. Šių paskaitų tikslas – prisidėti prie mokinių sąmoningumo ugdymo, suteikti patikimos informacijos apie lytiškumo raidos etapus, tarpusavio santykius ir emocinę brandą. Iš viso buvo pravestos paskaitos, kurias išklausė 268 mokiniai iš skirtingų amžiaus grupių, paskaitų temos pritaikytos pagal amžių. Paskaitas išklausė 5</w:t>
            </w:r>
            <w:r w:rsidR="007613F3">
              <w:rPr>
                <w:rFonts w:eastAsia="Calibri"/>
                <w:sz w:val="22"/>
                <w:szCs w:val="22"/>
              </w:rPr>
              <w:t>–</w:t>
            </w:r>
            <w:r w:rsidRPr="00B308DC">
              <w:rPr>
                <w:rFonts w:eastAsia="Calibri"/>
                <w:sz w:val="22"/>
                <w:szCs w:val="22"/>
              </w:rPr>
              <w:t>12 klasių mokiniai. Vienos paskaitos trukmė 45 min.</w:t>
            </w:r>
          </w:p>
          <w:p w14:paraId="1763888F" w14:textId="77777777" w:rsidR="00E90C5B" w:rsidRPr="007B192D" w:rsidRDefault="00E90C5B" w:rsidP="00E90C5B">
            <w:pPr>
              <w:jc w:val="center"/>
              <w:rPr>
                <w:rFonts w:eastAsia="Calibri"/>
                <w:i/>
                <w:iCs/>
                <w:sz w:val="22"/>
                <w:szCs w:val="22"/>
              </w:rPr>
            </w:pPr>
            <w:r w:rsidRPr="007B192D">
              <w:rPr>
                <w:i/>
                <w:iCs/>
                <w:sz w:val="22"/>
                <w:szCs w:val="22"/>
              </w:rPr>
              <w:fldChar w:fldCharType="begin"/>
            </w:r>
            <w:r w:rsidRPr="007B192D">
              <w:rPr>
                <w:i/>
                <w:iCs/>
                <w:sz w:val="22"/>
                <w:szCs w:val="22"/>
              </w:rPr>
              <w:instrText xml:space="preserve"> SEQ lentelė \* ARABIC </w:instrText>
            </w:r>
            <w:r w:rsidRPr="007B192D">
              <w:rPr>
                <w:i/>
                <w:iCs/>
                <w:sz w:val="22"/>
                <w:szCs w:val="22"/>
              </w:rPr>
              <w:fldChar w:fldCharType="separate"/>
            </w:r>
            <w:r w:rsidRPr="007B192D">
              <w:rPr>
                <w:i/>
                <w:iCs/>
                <w:noProof/>
                <w:sz w:val="22"/>
                <w:szCs w:val="22"/>
              </w:rPr>
              <w:t>2</w:t>
            </w:r>
            <w:r w:rsidRPr="007B192D">
              <w:rPr>
                <w:i/>
                <w:iCs/>
                <w:sz w:val="22"/>
                <w:szCs w:val="22"/>
              </w:rPr>
              <w:fldChar w:fldCharType="end"/>
            </w:r>
            <w:r w:rsidRPr="007B192D">
              <w:rPr>
                <w:i/>
                <w:iCs/>
                <w:sz w:val="22"/>
                <w:szCs w:val="22"/>
              </w:rPr>
              <w:t xml:space="preserve"> lentelė. </w:t>
            </w:r>
            <w:r w:rsidRPr="007B192D">
              <w:rPr>
                <w:rFonts w:eastAsia="Calibri"/>
                <w:i/>
                <w:iCs/>
                <w:sz w:val="22"/>
                <w:szCs w:val="22"/>
              </w:rPr>
              <w:t>Mokymų lytinės sveikatos tema suvestinė</w:t>
            </w:r>
          </w:p>
          <w:p w14:paraId="5CF3AD0F" w14:textId="635FF28E" w:rsidR="003A17F8" w:rsidRPr="00E90C5B" w:rsidRDefault="00E90C5B" w:rsidP="00E90C5B">
            <w:pPr>
              <w:pStyle w:val="Antrat"/>
              <w:spacing w:after="0"/>
              <w:jc w:val="center"/>
              <w:rPr>
                <w:rFonts w:eastAsia="Calibri"/>
                <w:color w:val="auto"/>
                <w:sz w:val="20"/>
                <w:szCs w:val="20"/>
              </w:rPr>
            </w:pPr>
            <w:r w:rsidRPr="009252F9">
              <w:rPr>
                <w:noProof/>
                <w:color w:val="auto"/>
                <w:sz w:val="20"/>
                <w:szCs w:val="20"/>
              </w:rPr>
              <w:drawing>
                <wp:inline distT="0" distB="0" distL="0" distR="0" wp14:anchorId="59D136EE" wp14:editId="4A352C6A">
                  <wp:extent cx="4305299" cy="2490923"/>
                  <wp:effectExtent l="0" t="0" r="635" b="5080"/>
                  <wp:docPr id="1558405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0538" name=""/>
                          <pic:cNvPicPr/>
                        </pic:nvPicPr>
                        <pic:blipFill>
                          <a:blip r:embed="rId9"/>
                          <a:stretch>
                            <a:fillRect/>
                          </a:stretch>
                        </pic:blipFill>
                        <pic:spPr>
                          <a:xfrm>
                            <a:off x="0" y="0"/>
                            <a:ext cx="4325931" cy="2502860"/>
                          </a:xfrm>
                          <a:prstGeom prst="rect">
                            <a:avLst/>
                          </a:prstGeom>
                        </pic:spPr>
                      </pic:pic>
                    </a:graphicData>
                  </a:graphic>
                </wp:inline>
              </w:drawing>
            </w:r>
            <w:r w:rsidRPr="007B192D">
              <w:rPr>
                <w:color w:val="auto"/>
                <w:sz w:val="20"/>
                <w:szCs w:val="20"/>
              </w:rPr>
              <w:t xml:space="preserve"> </w:t>
            </w:r>
          </w:p>
        </w:tc>
      </w:tr>
      <w:tr w:rsidR="003A17F8" w:rsidRPr="00231248" w14:paraId="6EA70DC3" w14:textId="77777777" w:rsidTr="00784B4A">
        <w:tc>
          <w:tcPr>
            <w:tcW w:w="728" w:type="dxa"/>
          </w:tcPr>
          <w:p w14:paraId="160369AC" w14:textId="775B6B6D" w:rsidR="003A17F8" w:rsidRPr="00D75D68" w:rsidRDefault="003A17F8" w:rsidP="003A17F8">
            <w:pPr>
              <w:jc w:val="both"/>
              <w:rPr>
                <w:rFonts w:eastAsia="Calibri"/>
                <w:sz w:val="22"/>
                <w:szCs w:val="22"/>
              </w:rPr>
            </w:pPr>
            <w:r w:rsidRPr="00D75D68">
              <w:rPr>
                <w:rFonts w:eastAsia="Calibri"/>
                <w:sz w:val="22"/>
                <w:szCs w:val="22"/>
              </w:rPr>
              <w:t>1.3.</w:t>
            </w:r>
          </w:p>
        </w:tc>
        <w:tc>
          <w:tcPr>
            <w:tcW w:w="9460" w:type="dxa"/>
            <w:gridSpan w:val="2"/>
          </w:tcPr>
          <w:p w14:paraId="54341F71" w14:textId="31459124" w:rsidR="003A17F8" w:rsidRPr="00D75D68" w:rsidRDefault="003A17F8" w:rsidP="003A17F8">
            <w:pPr>
              <w:jc w:val="both"/>
              <w:rPr>
                <w:rFonts w:eastAsia="Calibri"/>
                <w:i/>
                <w:iCs/>
                <w:sz w:val="22"/>
                <w:szCs w:val="22"/>
              </w:rPr>
            </w:pPr>
            <w:r w:rsidRPr="00D75D68">
              <w:rPr>
                <w:rFonts w:eastAsia="Calibri"/>
                <w:i/>
                <w:iCs/>
                <w:sz w:val="22"/>
                <w:szCs w:val="22"/>
              </w:rPr>
              <w:t>Onkologinių ligų prevencija</w:t>
            </w:r>
          </w:p>
        </w:tc>
      </w:tr>
      <w:tr w:rsidR="00A50041" w:rsidRPr="00231248" w14:paraId="0D693358" w14:textId="77777777" w:rsidTr="00784B4A">
        <w:tc>
          <w:tcPr>
            <w:tcW w:w="728" w:type="dxa"/>
          </w:tcPr>
          <w:p w14:paraId="7DC05423" w14:textId="58B9C959" w:rsidR="00A50041" w:rsidRPr="00D75D68" w:rsidRDefault="00A50041" w:rsidP="00A50041">
            <w:pPr>
              <w:jc w:val="both"/>
              <w:rPr>
                <w:rFonts w:eastAsia="Calibri"/>
                <w:sz w:val="22"/>
                <w:szCs w:val="22"/>
              </w:rPr>
            </w:pPr>
            <w:r w:rsidRPr="00D75D68">
              <w:rPr>
                <w:rFonts w:eastAsia="Calibri"/>
                <w:sz w:val="22"/>
                <w:szCs w:val="22"/>
              </w:rPr>
              <w:t>1.3.1.</w:t>
            </w:r>
          </w:p>
        </w:tc>
        <w:tc>
          <w:tcPr>
            <w:tcW w:w="1760" w:type="dxa"/>
          </w:tcPr>
          <w:p w14:paraId="49185A07" w14:textId="2F7CC64B" w:rsidR="00A50041" w:rsidRPr="00D75D68" w:rsidRDefault="00A50041" w:rsidP="00A50041">
            <w:pPr>
              <w:jc w:val="both"/>
              <w:rPr>
                <w:rFonts w:eastAsia="Calibri"/>
                <w:sz w:val="22"/>
                <w:szCs w:val="22"/>
              </w:rPr>
            </w:pPr>
            <w:r w:rsidRPr="00D75D68">
              <w:rPr>
                <w:rFonts w:eastAsia="Calibri"/>
                <w:sz w:val="22"/>
                <w:szCs w:val="22"/>
              </w:rPr>
              <w:t>Viešinimo kampanijos organizavimas apie valstybines Privalomojo sveikatos draudimo fondo biudžeto lėšomis finansuojamas onkologinių ligų prevencines programas</w:t>
            </w:r>
          </w:p>
        </w:tc>
        <w:tc>
          <w:tcPr>
            <w:tcW w:w="7700" w:type="dxa"/>
          </w:tcPr>
          <w:p w14:paraId="438F0480" w14:textId="77777777" w:rsidR="00A50041" w:rsidRPr="00A52329" w:rsidRDefault="00A50041" w:rsidP="00A50041">
            <w:pPr>
              <w:pStyle w:val="prastasiniatinklio"/>
              <w:spacing w:before="0" w:beforeAutospacing="0" w:after="0" w:afterAutospacing="0"/>
              <w:jc w:val="both"/>
              <w:rPr>
                <w:sz w:val="22"/>
                <w:szCs w:val="22"/>
              </w:rPr>
            </w:pPr>
            <w:r w:rsidRPr="00A52329">
              <w:rPr>
                <w:sz w:val="22"/>
                <w:szCs w:val="22"/>
              </w:rPr>
              <w:t>Kretingos r. gyventojų informuotumo apie valstybės PSDF biudžeto lėšomis finansuojamas onkologinių ligų prevencines programas didinimui buvo sukurti prevencinių ligų programų lankstinukai, kuriuose pateikiama informacija apie programas, dalyvavimo tvarką, rizikos veiksnius bei pirmuosius ženklus, skatinant gyventojus kritiškai vertinti savo sveikatos būklę (1 pav. nuoroda į el. bukletą).</w:t>
            </w:r>
          </w:p>
          <w:p w14:paraId="60AC8DA5" w14:textId="77777777" w:rsidR="00A50041" w:rsidRPr="00A52329" w:rsidRDefault="00A50041" w:rsidP="00A50041">
            <w:pPr>
              <w:pStyle w:val="Antrat"/>
              <w:keepNext/>
              <w:spacing w:after="0"/>
              <w:jc w:val="center"/>
              <w:rPr>
                <w:color w:val="auto"/>
                <w:sz w:val="22"/>
                <w:szCs w:val="22"/>
              </w:rPr>
            </w:pPr>
            <w:r w:rsidRPr="00A52329">
              <w:rPr>
                <w:noProof/>
                <w:sz w:val="22"/>
                <w:szCs w:val="22"/>
              </w:rPr>
              <w:drawing>
                <wp:inline distT="0" distB="0" distL="0" distR="0" wp14:anchorId="581A42C7" wp14:editId="0280BA71">
                  <wp:extent cx="819150" cy="819150"/>
                  <wp:effectExtent l="0" t="0" r="0" b="0"/>
                  <wp:docPr id="6151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56C2E967" w14:textId="79F0B3A7" w:rsidR="00A50041" w:rsidRPr="00A52329" w:rsidRDefault="00A50041" w:rsidP="00A50041">
            <w:pPr>
              <w:pStyle w:val="Antrat"/>
              <w:keepNext/>
              <w:spacing w:after="0"/>
              <w:jc w:val="center"/>
              <w:rPr>
                <w:color w:val="auto"/>
                <w:sz w:val="22"/>
                <w:szCs w:val="22"/>
              </w:rPr>
            </w:pPr>
            <w:r w:rsidRPr="00A52329">
              <w:rPr>
                <w:color w:val="auto"/>
                <w:sz w:val="22"/>
                <w:szCs w:val="22"/>
              </w:rPr>
              <w:fldChar w:fldCharType="begin"/>
            </w:r>
            <w:r w:rsidRPr="00A52329">
              <w:rPr>
                <w:color w:val="auto"/>
                <w:sz w:val="22"/>
                <w:szCs w:val="22"/>
              </w:rPr>
              <w:instrText xml:space="preserve"> SEQ pav. \* ARABIC </w:instrText>
            </w:r>
            <w:r w:rsidRPr="00A52329">
              <w:rPr>
                <w:color w:val="auto"/>
                <w:sz w:val="22"/>
                <w:szCs w:val="22"/>
              </w:rPr>
              <w:fldChar w:fldCharType="separate"/>
            </w:r>
            <w:r w:rsidRPr="00A52329">
              <w:rPr>
                <w:noProof/>
                <w:color w:val="auto"/>
                <w:sz w:val="22"/>
                <w:szCs w:val="22"/>
              </w:rPr>
              <w:t>1</w:t>
            </w:r>
            <w:r w:rsidRPr="00A52329">
              <w:rPr>
                <w:color w:val="auto"/>
                <w:sz w:val="22"/>
                <w:szCs w:val="22"/>
              </w:rPr>
              <w:fldChar w:fldCharType="end"/>
            </w:r>
            <w:r w:rsidRPr="00A52329">
              <w:rPr>
                <w:color w:val="auto"/>
                <w:sz w:val="22"/>
                <w:szCs w:val="22"/>
              </w:rPr>
              <w:t xml:space="preserve"> pav. QR kodas, nukreipiantis į prevencinių programų el. bukletą</w:t>
            </w:r>
          </w:p>
          <w:p w14:paraId="04410024" w14:textId="75662C0C" w:rsidR="00A50041" w:rsidRPr="00A52329" w:rsidRDefault="00A50041" w:rsidP="00A50041">
            <w:pPr>
              <w:pStyle w:val="prastasiniatinklio"/>
              <w:spacing w:before="0" w:beforeAutospacing="0" w:after="0" w:afterAutospacing="0"/>
              <w:jc w:val="both"/>
              <w:rPr>
                <w:sz w:val="22"/>
                <w:szCs w:val="22"/>
              </w:rPr>
            </w:pPr>
            <w:r w:rsidRPr="00A52329">
              <w:rPr>
                <w:sz w:val="22"/>
                <w:szCs w:val="22"/>
              </w:rPr>
              <w:t xml:space="preserve">Rengiamos </w:t>
            </w:r>
            <w:proofErr w:type="spellStart"/>
            <w:r w:rsidRPr="00A52329">
              <w:rPr>
                <w:sz w:val="22"/>
                <w:szCs w:val="22"/>
              </w:rPr>
              <w:t>mamografinio</w:t>
            </w:r>
            <w:proofErr w:type="spellEnd"/>
            <w:r w:rsidRPr="00A52329">
              <w:rPr>
                <w:sz w:val="22"/>
                <w:szCs w:val="22"/>
              </w:rPr>
              <w:t xml:space="preserve"> ištyrimo akcijos jaunesnėms moterims 40</w:t>
            </w:r>
            <w:r w:rsidR="007613F3">
              <w:rPr>
                <w:sz w:val="22"/>
                <w:szCs w:val="22"/>
              </w:rPr>
              <w:t>–</w:t>
            </w:r>
            <w:r w:rsidRPr="00A52329">
              <w:rPr>
                <w:sz w:val="22"/>
                <w:szCs w:val="22"/>
              </w:rPr>
              <w:t>44 m. amžiaus, nepatenkančioms į PSDF biudžeto lėšomis kompensuojamą krūtų vėžio prevencinę programą, tuo pačių skelbimuose pabrėžiant, amžių nuo kada galima pasitikrinti nemokai iš PSDF biudžeto lėšų. Ligų prevencinių programų informacija įtraukiama į kitas biuro akcijas ir veiklas, pvz. Kretingos miesto Moliūgų šventę arba „Advento sveikatos iššūkį“, kurio nugalėtojams kiekvieną savaitę buvo įteikiamos biuro reprezentacinės dovanos su biuro sukurtu ligų prevencinių programų logotipu ir QR kodu</w:t>
            </w:r>
            <w:r>
              <w:rPr>
                <w:sz w:val="22"/>
                <w:szCs w:val="22"/>
              </w:rPr>
              <w:t xml:space="preserve"> (2 pav.)</w:t>
            </w:r>
            <w:r w:rsidRPr="00A52329">
              <w:rPr>
                <w:sz w:val="22"/>
                <w:szCs w:val="22"/>
              </w:rPr>
              <w:t>, nukreipiančiu į el. buklet</w:t>
            </w:r>
            <w:r w:rsidR="007613F3">
              <w:rPr>
                <w:sz w:val="22"/>
                <w:szCs w:val="22"/>
              </w:rPr>
              <w:t>ą</w:t>
            </w:r>
            <w:r w:rsidRPr="00A52329">
              <w:rPr>
                <w:sz w:val="22"/>
                <w:szCs w:val="22"/>
              </w:rPr>
              <w:t xml:space="preserve">. </w:t>
            </w:r>
          </w:p>
          <w:p w14:paraId="4CAF28F6" w14:textId="77777777" w:rsidR="00A50041" w:rsidRPr="00A52329" w:rsidRDefault="00A50041" w:rsidP="00A50041">
            <w:pPr>
              <w:keepNext/>
              <w:jc w:val="center"/>
              <w:rPr>
                <w:sz w:val="22"/>
                <w:szCs w:val="22"/>
              </w:rPr>
            </w:pPr>
            <w:r w:rsidRPr="00A52329">
              <w:rPr>
                <w:noProof/>
                <w:color w:val="EE0000"/>
                <w:sz w:val="22"/>
                <w:szCs w:val="22"/>
              </w:rPr>
              <w:drawing>
                <wp:inline distT="0" distB="0" distL="0" distR="0" wp14:anchorId="1F7D34FA" wp14:editId="21662FF2">
                  <wp:extent cx="1628775" cy="1628775"/>
                  <wp:effectExtent l="0" t="0" r="9525" b="9525"/>
                  <wp:docPr id="166319412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r w:rsidRPr="00A52329">
              <w:rPr>
                <w:noProof/>
                <w:sz w:val="22"/>
                <w:szCs w:val="22"/>
              </w:rPr>
              <w:drawing>
                <wp:inline distT="0" distB="0" distL="0" distR="0" wp14:anchorId="684A0837" wp14:editId="7F03F9CB">
                  <wp:extent cx="1647825" cy="1647825"/>
                  <wp:effectExtent l="0" t="0" r="9525" b="9525"/>
                  <wp:docPr id="65909468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14:paraId="76C354EF" w14:textId="77777777" w:rsidR="00A50041" w:rsidRPr="00A52329" w:rsidRDefault="00A50041" w:rsidP="00A50041">
            <w:pPr>
              <w:pStyle w:val="Antrat"/>
              <w:jc w:val="center"/>
              <w:rPr>
                <w:color w:val="auto"/>
                <w:sz w:val="22"/>
                <w:szCs w:val="22"/>
              </w:rPr>
            </w:pPr>
            <w:r w:rsidRPr="00A52329">
              <w:rPr>
                <w:color w:val="auto"/>
                <w:sz w:val="22"/>
                <w:szCs w:val="22"/>
              </w:rPr>
              <w:t>2 pav. Ligų prevencijos programų logotipai</w:t>
            </w:r>
          </w:p>
          <w:p w14:paraId="5668CC0F" w14:textId="28C32648" w:rsidR="00A50041" w:rsidRPr="00D75D68" w:rsidRDefault="00A50041" w:rsidP="00A50041">
            <w:pPr>
              <w:jc w:val="both"/>
              <w:rPr>
                <w:rFonts w:eastAsia="Calibri"/>
                <w:sz w:val="22"/>
                <w:szCs w:val="22"/>
              </w:rPr>
            </w:pPr>
            <w:r w:rsidRPr="00A52329">
              <w:rPr>
                <w:rFonts w:eastAsia="Calibri"/>
                <w:sz w:val="22"/>
                <w:szCs w:val="22"/>
              </w:rPr>
              <w:t xml:space="preserve">Viešinimo kampanijai skirtos lėšos buvo panaudotos: įkelti 1 skelbimą apie krūtų vėžio prevencijos akciją, </w:t>
            </w:r>
            <w:r w:rsidRPr="00A52329">
              <w:rPr>
                <w:sz w:val="22"/>
                <w:szCs w:val="22"/>
              </w:rPr>
              <w:t>pagaminti 500 vnt. lankstinukų, 30 vnt. gertuvių ir 30 vnt. raktų pakabukų su šūkiu „Nepražiopsok pirmųjų ženklų – pasitikrink!</w:t>
            </w:r>
            <w:r w:rsidR="007613F3">
              <w:rPr>
                <w:sz w:val="22"/>
                <w:szCs w:val="22"/>
              </w:rPr>
              <w:t>“</w:t>
            </w:r>
            <w:r w:rsidRPr="00A52329">
              <w:rPr>
                <w:sz w:val="22"/>
                <w:szCs w:val="22"/>
              </w:rPr>
              <w:t xml:space="preserve"> ir QR kodu, nukreipiančiu į elektroninį ligų prevencijos programų bukletą. </w:t>
            </w:r>
          </w:p>
        </w:tc>
      </w:tr>
      <w:tr w:rsidR="00FC6EF2" w:rsidRPr="00231248" w14:paraId="4AFBC708" w14:textId="77777777" w:rsidTr="00784B4A">
        <w:tc>
          <w:tcPr>
            <w:tcW w:w="728" w:type="dxa"/>
          </w:tcPr>
          <w:p w14:paraId="6DAA3AAD" w14:textId="5DDD2144" w:rsidR="00FC6EF2" w:rsidRPr="00D75D68" w:rsidRDefault="00FC6EF2" w:rsidP="00FC6EF2">
            <w:pPr>
              <w:jc w:val="both"/>
              <w:rPr>
                <w:rFonts w:eastAsia="Calibri"/>
                <w:sz w:val="22"/>
                <w:szCs w:val="22"/>
              </w:rPr>
            </w:pPr>
            <w:r w:rsidRPr="00D75D68">
              <w:rPr>
                <w:rFonts w:eastAsia="Calibri"/>
                <w:sz w:val="22"/>
                <w:szCs w:val="22"/>
              </w:rPr>
              <w:t>1.3.2.</w:t>
            </w:r>
          </w:p>
        </w:tc>
        <w:tc>
          <w:tcPr>
            <w:tcW w:w="1760" w:type="dxa"/>
          </w:tcPr>
          <w:p w14:paraId="3699E653" w14:textId="4A16DE38" w:rsidR="00FC6EF2" w:rsidRPr="00D75D68" w:rsidRDefault="00FC6EF2" w:rsidP="00FC6EF2">
            <w:pPr>
              <w:jc w:val="both"/>
              <w:rPr>
                <w:rFonts w:eastAsia="Calibri"/>
                <w:sz w:val="22"/>
                <w:szCs w:val="22"/>
              </w:rPr>
            </w:pPr>
            <w:r w:rsidRPr="00D75D68">
              <w:rPr>
                <w:rFonts w:eastAsia="Calibri"/>
                <w:sz w:val="22"/>
                <w:szCs w:val="22"/>
              </w:rPr>
              <w:t xml:space="preserve">Akcija „Užkirsk kelią odos vėžiui“ </w:t>
            </w:r>
          </w:p>
        </w:tc>
        <w:tc>
          <w:tcPr>
            <w:tcW w:w="7700" w:type="dxa"/>
          </w:tcPr>
          <w:p w14:paraId="48D833C7" w14:textId="5717436C" w:rsidR="00FC6EF2" w:rsidRPr="00FC6EF2" w:rsidRDefault="00FC6EF2" w:rsidP="00FC6EF2">
            <w:pPr>
              <w:jc w:val="both"/>
              <w:rPr>
                <w:sz w:val="22"/>
                <w:szCs w:val="22"/>
              </w:rPr>
            </w:pPr>
            <w:r w:rsidRPr="00F83363">
              <w:rPr>
                <w:rFonts w:eastAsia="Calibri"/>
                <w:sz w:val="22"/>
                <w:szCs w:val="22"/>
              </w:rPr>
              <w:t>2025 m. birželio 21 d.</w:t>
            </w:r>
            <w:r>
              <w:rPr>
                <w:rFonts w:eastAsia="Calibri"/>
                <w:sz w:val="22"/>
                <w:szCs w:val="22"/>
              </w:rPr>
              <w:t xml:space="preserve"> </w:t>
            </w:r>
            <w:r w:rsidR="007613F3">
              <w:rPr>
                <w:rFonts w:eastAsia="Calibri"/>
                <w:sz w:val="22"/>
                <w:szCs w:val="22"/>
              </w:rPr>
              <w:t>–</w:t>
            </w:r>
            <w:r>
              <w:rPr>
                <w:rFonts w:eastAsia="Calibri"/>
                <w:sz w:val="22"/>
                <w:szCs w:val="22"/>
              </w:rPr>
              <w:t xml:space="preserve"> </w:t>
            </w:r>
            <w:r w:rsidRPr="00F83363">
              <w:rPr>
                <w:rFonts w:eastAsia="Calibri"/>
                <w:sz w:val="22"/>
                <w:szCs w:val="22"/>
              </w:rPr>
              <w:t xml:space="preserve">2025 m. liepos 31 d. bendradarbiaujant su gydytojomis </w:t>
            </w:r>
            <w:proofErr w:type="spellStart"/>
            <w:r w:rsidRPr="00FC6EF2">
              <w:rPr>
                <w:rFonts w:eastAsia="Calibri"/>
                <w:sz w:val="22"/>
                <w:szCs w:val="22"/>
              </w:rPr>
              <w:t>dermatovenerologėmis</w:t>
            </w:r>
            <w:proofErr w:type="spellEnd"/>
            <w:r w:rsidRPr="00FC6EF2">
              <w:rPr>
                <w:rFonts w:eastAsia="Calibri"/>
                <w:sz w:val="22"/>
                <w:szCs w:val="22"/>
              </w:rPr>
              <w:t xml:space="preserve"> Ieva </w:t>
            </w:r>
            <w:proofErr w:type="spellStart"/>
            <w:r w:rsidRPr="00FC6EF2">
              <w:rPr>
                <w:rFonts w:eastAsia="Calibri"/>
                <w:sz w:val="22"/>
                <w:szCs w:val="22"/>
              </w:rPr>
              <w:t>Turske</w:t>
            </w:r>
            <w:proofErr w:type="spellEnd"/>
            <w:r w:rsidRPr="00FC6EF2">
              <w:rPr>
                <w:rFonts w:eastAsia="Calibri"/>
                <w:sz w:val="22"/>
                <w:szCs w:val="22"/>
              </w:rPr>
              <w:t xml:space="preserve"> ir Vilma Pociene bei Kretingos, Kartenos ir Salantų pirminės sveikatos priežiūros centrais, buvo suorganizuotos šešios 3</w:t>
            </w:r>
            <w:r w:rsidR="007613F3">
              <w:rPr>
                <w:rFonts w:eastAsia="Calibri"/>
                <w:sz w:val="22"/>
                <w:szCs w:val="22"/>
              </w:rPr>
              <w:t>–</w:t>
            </w:r>
            <w:r w:rsidRPr="00FC6EF2">
              <w:rPr>
                <w:rFonts w:eastAsia="Calibri"/>
                <w:sz w:val="22"/>
                <w:szCs w:val="22"/>
              </w:rPr>
              <w:t xml:space="preserve">3,5 val. trukmės odos vėžio prevencijos akcijos Kretingoje ir Kretingos rajone – Kartenoje, Salantuose, Kūlupėnuose, Vydmantuose ir Darbėnuose. Programos metu buvo </w:t>
            </w:r>
            <w:r w:rsidRPr="00FC6EF2">
              <w:rPr>
                <w:sz w:val="22"/>
                <w:szCs w:val="22"/>
              </w:rPr>
              <w:t>organizuotos nemokamos apgamų ir kitų odos darinių apžiūros, teikiamos konsultacijos į patikras prisiregistravusiems asmenims. Taip pat bendradarbiaujant su kūno priežiūros linija SESDERMA, visuomenė informuota apie žalingą UV spinduliuotės poveikį ir apsaugos priemones (kremus nuo saulės, tinkamą elgseną) bei odos savistabos metodus.</w:t>
            </w:r>
          </w:p>
          <w:p w14:paraId="122C38CE" w14:textId="3C20DCBC" w:rsidR="00FC6EF2" w:rsidRPr="00FC6EF2" w:rsidRDefault="00FC6EF2" w:rsidP="00FC6EF2">
            <w:pPr>
              <w:spacing w:line="276" w:lineRule="auto"/>
              <w:jc w:val="both"/>
              <w:rPr>
                <w:sz w:val="22"/>
                <w:szCs w:val="22"/>
              </w:rPr>
            </w:pPr>
            <w:r w:rsidRPr="00FC6EF2">
              <w:rPr>
                <w:sz w:val="22"/>
                <w:szCs w:val="22"/>
              </w:rPr>
              <w:t>Iš viso akcijose dalyvavo 191 unikalus dalyvis. Patikrų rezultatų statistika  pateikiama 3 lentelėje.</w:t>
            </w:r>
          </w:p>
          <w:p w14:paraId="458BEFB5" w14:textId="77777777" w:rsidR="00FC6EF2" w:rsidRPr="00851F7D" w:rsidRDefault="00FC6EF2" w:rsidP="00FC6EF2">
            <w:pPr>
              <w:pStyle w:val="Antrat"/>
              <w:keepNext/>
              <w:spacing w:after="0"/>
              <w:jc w:val="center"/>
              <w:rPr>
                <w:color w:val="auto"/>
                <w:sz w:val="22"/>
                <w:szCs w:val="22"/>
              </w:rPr>
            </w:pPr>
            <w:r w:rsidRPr="00851F7D">
              <w:rPr>
                <w:color w:val="auto"/>
                <w:sz w:val="22"/>
                <w:szCs w:val="22"/>
              </w:rPr>
              <w:fldChar w:fldCharType="begin"/>
            </w:r>
            <w:r w:rsidRPr="00851F7D">
              <w:rPr>
                <w:color w:val="auto"/>
                <w:sz w:val="22"/>
                <w:szCs w:val="22"/>
              </w:rPr>
              <w:instrText xml:space="preserve"> SEQ lentelė \* ARABIC </w:instrText>
            </w:r>
            <w:r w:rsidRPr="00851F7D">
              <w:rPr>
                <w:color w:val="auto"/>
                <w:sz w:val="22"/>
                <w:szCs w:val="22"/>
              </w:rPr>
              <w:fldChar w:fldCharType="separate"/>
            </w:r>
            <w:r>
              <w:rPr>
                <w:noProof/>
                <w:color w:val="auto"/>
                <w:sz w:val="22"/>
                <w:szCs w:val="22"/>
              </w:rPr>
              <w:t>3</w:t>
            </w:r>
            <w:r w:rsidRPr="00851F7D">
              <w:rPr>
                <w:color w:val="auto"/>
                <w:sz w:val="22"/>
                <w:szCs w:val="22"/>
              </w:rPr>
              <w:fldChar w:fldCharType="end"/>
            </w:r>
            <w:r w:rsidRPr="00851F7D">
              <w:rPr>
                <w:color w:val="auto"/>
                <w:sz w:val="22"/>
                <w:szCs w:val="22"/>
              </w:rPr>
              <w:t xml:space="preserve"> lentelė. Akcijos metu nustatytų odos darinių statistika</w:t>
            </w:r>
          </w:p>
          <w:p w14:paraId="2477C76D" w14:textId="77777777" w:rsidR="00FC6EF2" w:rsidRDefault="00FC6EF2" w:rsidP="00FC6EF2">
            <w:pPr>
              <w:spacing w:line="276" w:lineRule="auto"/>
              <w:jc w:val="both"/>
            </w:pPr>
            <w:r w:rsidRPr="00A52329">
              <w:rPr>
                <w:noProof/>
              </w:rPr>
              <w:drawing>
                <wp:inline distT="0" distB="0" distL="0" distR="0" wp14:anchorId="02115C95" wp14:editId="6F197254">
                  <wp:extent cx="4536917" cy="723900"/>
                  <wp:effectExtent l="0" t="0" r="0" b="0"/>
                  <wp:docPr id="3173712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71289" name=""/>
                          <pic:cNvPicPr/>
                        </pic:nvPicPr>
                        <pic:blipFill>
                          <a:blip r:embed="rId13"/>
                          <a:stretch>
                            <a:fillRect/>
                          </a:stretch>
                        </pic:blipFill>
                        <pic:spPr>
                          <a:xfrm>
                            <a:off x="0" y="0"/>
                            <a:ext cx="4575037" cy="729982"/>
                          </a:xfrm>
                          <a:prstGeom prst="rect">
                            <a:avLst/>
                          </a:prstGeom>
                        </pic:spPr>
                      </pic:pic>
                    </a:graphicData>
                  </a:graphic>
                </wp:inline>
              </w:drawing>
            </w:r>
          </w:p>
          <w:p w14:paraId="222A5DD1" w14:textId="77777777" w:rsidR="00FC6EF2" w:rsidRPr="00775B6C" w:rsidRDefault="00FC6EF2" w:rsidP="00FC6EF2">
            <w:pPr>
              <w:spacing w:line="276" w:lineRule="auto"/>
              <w:jc w:val="center"/>
            </w:pPr>
            <w:r w:rsidRPr="00A52329">
              <w:rPr>
                <w:noProof/>
              </w:rPr>
              <w:drawing>
                <wp:inline distT="0" distB="0" distL="0" distR="0" wp14:anchorId="3E43F52F" wp14:editId="5021CF6F">
                  <wp:extent cx="3351315" cy="762000"/>
                  <wp:effectExtent l="0" t="0" r="1905" b="0"/>
                  <wp:docPr id="16932447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44778" name=""/>
                          <pic:cNvPicPr/>
                        </pic:nvPicPr>
                        <pic:blipFill>
                          <a:blip r:embed="rId14"/>
                          <a:stretch>
                            <a:fillRect/>
                          </a:stretch>
                        </pic:blipFill>
                        <pic:spPr>
                          <a:xfrm>
                            <a:off x="0" y="0"/>
                            <a:ext cx="3434296" cy="780868"/>
                          </a:xfrm>
                          <a:prstGeom prst="rect">
                            <a:avLst/>
                          </a:prstGeom>
                        </pic:spPr>
                      </pic:pic>
                    </a:graphicData>
                  </a:graphic>
                </wp:inline>
              </w:drawing>
            </w:r>
          </w:p>
          <w:p w14:paraId="4925D226" w14:textId="4E5DDDC3" w:rsidR="00FC6EF2" w:rsidRPr="00D75D68" w:rsidRDefault="00FC6EF2" w:rsidP="00FC6EF2">
            <w:pPr>
              <w:jc w:val="both"/>
              <w:rPr>
                <w:rFonts w:eastAsia="Calibri"/>
                <w:sz w:val="22"/>
                <w:szCs w:val="22"/>
              </w:rPr>
            </w:pPr>
            <w:r w:rsidRPr="00A81C8D">
              <w:rPr>
                <w:sz w:val="22"/>
                <w:szCs w:val="22"/>
              </w:rPr>
              <w:t xml:space="preserve">Programą tikslinga tęsti, kadangi iš patikros rezultatų matoma, kad apie trečdaliui pasitikrinusių nustatyti priešvėžiniai odos dariniai, kurie vėliau gali suvėžėti. Dėl dermatovenerologų trūkumo Kretingos rajone, akcija yra </w:t>
            </w:r>
            <w:r>
              <w:rPr>
                <w:sz w:val="22"/>
                <w:szCs w:val="22"/>
              </w:rPr>
              <w:t>svarbi</w:t>
            </w:r>
            <w:r w:rsidRPr="00A81C8D">
              <w:rPr>
                <w:sz w:val="22"/>
                <w:szCs w:val="22"/>
              </w:rPr>
              <w:t xml:space="preserve"> siekiant asmenims reguliariai tikrintis įtartinus odos darinius</w:t>
            </w:r>
            <w:r>
              <w:rPr>
                <w:sz w:val="22"/>
                <w:szCs w:val="22"/>
              </w:rPr>
              <w:t>, taip mažinant</w:t>
            </w:r>
            <w:r w:rsidRPr="00A81C8D">
              <w:rPr>
                <w:sz w:val="22"/>
                <w:szCs w:val="22"/>
              </w:rPr>
              <w:t xml:space="preserve"> odos vėžio atsiradimo riziką.</w:t>
            </w:r>
          </w:p>
        </w:tc>
      </w:tr>
      <w:tr w:rsidR="00230CCB" w:rsidRPr="00231248" w14:paraId="4A15E6F0" w14:textId="77777777" w:rsidTr="00784B4A">
        <w:tc>
          <w:tcPr>
            <w:tcW w:w="728" w:type="dxa"/>
          </w:tcPr>
          <w:p w14:paraId="1D7F1074" w14:textId="6854B419" w:rsidR="00230CCB" w:rsidRPr="00D75D68" w:rsidRDefault="00230CCB" w:rsidP="00230CCB">
            <w:pPr>
              <w:jc w:val="both"/>
              <w:rPr>
                <w:rFonts w:eastAsia="Calibri"/>
                <w:sz w:val="22"/>
                <w:szCs w:val="22"/>
              </w:rPr>
            </w:pPr>
            <w:r w:rsidRPr="00D75D68">
              <w:rPr>
                <w:rFonts w:eastAsia="Calibri"/>
                <w:sz w:val="22"/>
                <w:szCs w:val="22"/>
              </w:rPr>
              <w:t>1.3.3.</w:t>
            </w:r>
          </w:p>
        </w:tc>
        <w:tc>
          <w:tcPr>
            <w:tcW w:w="1760" w:type="dxa"/>
          </w:tcPr>
          <w:p w14:paraId="2EA6F401" w14:textId="6827633C" w:rsidR="00230CCB" w:rsidRPr="00D75D68" w:rsidRDefault="00230CCB" w:rsidP="00230CCB">
            <w:pPr>
              <w:jc w:val="both"/>
              <w:rPr>
                <w:rFonts w:eastAsia="Calibri"/>
                <w:sz w:val="22"/>
                <w:szCs w:val="22"/>
              </w:rPr>
            </w:pPr>
            <w:r w:rsidRPr="00D75D68">
              <w:rPr>
                <w:rFonts w:eastAsia="Calibri"/>
                <w:sz w:val="22"/>
                <w:szCs w:val="22"/>
              </w:rPr>
              <w:t>Akcija, skirta profilaktiniam krūtų vėžio patikrinimui</w:t>
            </w:r>
          </w:p>
        </w:tc>
        <w:tc>
          <w:tcPr>
            <w:tcW w:w="7700" w:type="dxa"/>
          </w:tcPr>
          <w:p w14:paraId="44C89AA1" w14:textId="79238638" w:rsidR="00230CCB" w:rsidRPr="004C4901" w:rsidRDefault="00230CCB" w:rsidP="00230CCB">
            <w:pPr>
              <w:jc w:val="both"/>
              <w:rPr>
                <w:bCs/>
                <w:sz w:val="22"/>
                <w:szCs w:val="22"/>
              </w:rPr>
            </w:pPr>
            <w:r w:rsidRPr="004C4901">
              <w:rPr>
                <w:sz w:val="22"/>
                <w:szCs w:val="22"/>
              </w:rPr>
              <w:t xml:space="preserve">2025 m. rugsėjo 3 – gruodžio 22 d. </w:t>
            </w:r>
            <w:r w:rsidRPr="004C4901">
              <w:rPr>
                <w:rFonts w:eastAsia="Calibri"/>
                <w:sz w:val="22"/>
                <w:szCs w:val="22"/>
              </w:rPr>
              <w:t>bendradarbiaujant su Kretingos ligonine buvo organizuojama</w:t>
            </w:r>
            <w:r>
              <w:rPr>
                <w:rFonts w:eastAsia="Calibri"/>
                <w:sz w:val="22"/>
                <w:szCs w:val="22"/>
              </w:rPr>
              <w:t>s</w:t>
            </w:r>
            <w:r w:rsidRPr="004C4901">
              <w:rPr>
                <w:rFonts w:eastAsia="Calibri"/>
                <w:sz w:val="22"/>
                <w:szCs w:val="22"/>
              </w:rPr>
              <w:t xml:space="preserve"> nemokamas </w:t>
            </w:r>
            <w:proofErr w:type="spellStart"/>
            <w:r w:rsidRPr="004C4901">
              <w:rPr>
                <w:rFonts w:eastAsia="Calibri"/>
                <w:sz w:val="22"/>
                <w:szCs w:val="22"/>
              </w:rPr>
              <w:t>mamografinis</w:t>
            </w:r>
            <w:proofErr w:type="spellEnd"/>
            <w:r w:rsidRPr="004C4901">
              <w:rPr>
                <w:rFonts w:eastAsia="Calibri"/>
                <w:sz w:val="22"/>
                <w:szCs w:val="22"/>
              </w:rPr>
              <w:t xml:space="preserve"> ištyrimas 40</w:t>
            </w:r>
            <w:r w:rsidR="007613F3">
              <w:rPr>
                <w:rFonts w:eastAsia="Calibri"/>
                <w:sz w:val="22"/>
                <w:szCs w:val="22"/>
              </w:rPr>
              <w:t>–</w:t>
            </w:r>
            <w:r w:rsidRPr="004C4901">
              <w:rPr>
                <w:rFonts w:eastAsia="Calibri"/>
                <w:sz w:val="22"/>
                <w:szCs w:val="22"/>
              </w:rPr>
              <w:t xml:space="preserve">44 m. amžiaus moterims, kurios </w:t>
            </w:r>
            <w:r w:rsidRPr="004C4901">
              <w:rPr>
                <w:bCs/>
                <w:sz w:val="22"/>
                <w:szCs w:val="22"/>
              </w:rPr>
              <w:t>nepriklauso PSDF biudžeto lėšomis finansuojamai krūtų vėžio prevencijos programos tikslinei amžiaus grupei. P</w:t>
            </w:r>
            <w:r w:rsidRPr="004C4901">
              <w:rPr>
                <w:sz w:val="22"/>
                <w:szCs w:val="22"/>
              </w:rPr>
              <w:t>rogramos metu moterys gavo profesionalų krūtų ištyrimą, atliktą rentgenologo. Tyrimo rezultatai apdoroti ir įkelti į asmens „</w:t>
            </w:r>
            <w:proofErr w:type="spellStart"/>
            <w:r w:rsidRPr="004C4901">
              <w:rPr>
                <w:sz w:val="22"/>
                <w:szCs w:val="22"/>
              </w:rPr>
              <w:t>E</w:t>
            </w:r>
            <w:r w:rsidR="007613F3">
              <w:rPr>
                <w:sz w:val="22"/>
                <w:szCs w:val="22"/>
              </w:rPr>
              <w:t>.</w:t>
            </w:r>
            <w:r w:rsidRPr="004C4901">
              <w:rPr>
                <w:sz w:val="22"/>
                <w:szCs w:val="22"/>
              </w:rPr>
              <w:t>sveikata</w:t>
            </w:r>
            <w:proofErr w:type="spellEnd"/>
            <w:r w:rsidRPr="004C4901">
              <w:rPr>
                <w:sz w:val="22"/>
                <w:szCs w:val="22"/>
              </w:rPr>
              <w:t xml:space="preserve">“ sistemą, o Kretingos rajono savivaldybės visuomenės sveikatos biurui atsiųsta nuasmenintų tyrimo duomenų ataskaita. </w:t>
            </w:r>
          </w:p>
          <w:p w14:paraId="75F9A2A2" w14:textId="6B943FBC" w:rsidR="00230CCB" w:rsidRPr="00230CCB" w:rsidRDefault="00230CCB" w:rsidP="00230CCB">
            <w:pPr>
              <w:jc w:val="both"/>
              <w:rPr>
                <w:bCs/>
                <w:sz w:val="22"/>
                <w:szCs w:val="22"/>
              </w:rPr>
            </w:pPr>
            <w:r w:rsidRPr="004C4901">
              <w:rPr>
                <w:bCs/>
                <w:sz w:val="22"/>
                <w:szCs w:val="22"/>
              </w:rPr>
              <w:t>Programoje šiuo laikotarpiu iš viso pasitikrino 57 moterys – iš jų, 2 moterys buvo nukreiptos tolimesniam tyrimui (4 lentelė).</w:t>
            </w:r>
          </w:p>
          <w:p w14:paraId="04E11585" w14:textId="77777777" w:rsidR="00230CCB" w:rsidRPr="00851F7D" w:rsidRDefault="00230CCB" w:rsidP="00230CCB">
            <w:pPr>
              <w:pStyle w:val="Antrat"/>
              <w:keepNext/>
              <w:spacing w:after="0"/>
              <w:jc w:val="center"/>
              <w:rPr>
                <w:color w:val="auto"/>
                <w:sz w:val="22"/>
                <w:szCs w:val="22"/>
              </w:rPr>
            </w:pPr>
            <w:r w:rsidRPr="00851F7D">
              <w:rPr>
                <w:color w:val="auto"/>
                <w:sz w:val="22"/>
                <w:szCs w:val="22"/>
              </w:rPr>
              <w:fldChar w:fldCharType="begin"/>
            </w:r>
            <w:r w:rsidRPr="00851F7D">
              <w:rPr>
                <w:color w:val="auto"/>
                <w:sz w:val="22"/>
                <w:szCs w:val="22"/>
              </w:rPr>
              <w:instrText xml:space="preserve"> SEQ lentelė \* ARABIC </w:instrText>
            </w:r>
            <w:r w:rsidRPr="00851F7D">
              <w:rPr>
                <w:color w:val="auto"/>
                <w:sz w:val="22"/>
                <w:szCs w:val="22"/>
              </w:rPr>
              <w:fldChar w:fldCharType="separate"/>
            </w:r>
            <w:r>
              <w:rPr>
                <w:noProof/>
                <w:color w:val="auto"/>
                <w:sz w:val="22"/>
                <w:szCs w:val="22"/>
              </w:rPr>
              <w:t>4</w:t>
            </w:r>
            <w:r w:rsidRPr="00851F7D">
              <w:rPr>
                <w:color w:val="auto"/>
                <w:sz w:val="22"/>
                <w:szCs w:val="22"/>
              </w:rPr>
              <w:fldChar w:fldCharType="end"/>
            </w:r>
            <w:r w:rsidRPr="00851F7D">
              <w:rPr>
                <w:color w:val="auto"/>
                <w:sz w:val="22"/>
                <w:szCs w:val="22"/>
              </w:rPr>
              <w:t xml:space="preserve"> lentelė. </w:t>
            </w:r>
            <w:proofErr w:type="spellStart"/>
            <w:r w:rsidRPr="00851F7D">
              <w:rPr>
                <w:color w:val="auto"/>
                <w:sz w:val="22"/>
                <w:szCs w:val="22"/>
              </w:rPr>
              <w:t>Mamografinio</w:t>
            </w:r>
            <w:proofErr w:type="spellEnd"/>
            <w:r w:rsidRPr="00851F7D">
              <w:rPr>
                <w:color w:val="auto"/>
                <w:sz w:val="22"/>
                <w:szCs w:val="22"/>
              </w:rPr>
              <w:t xml:space="preserve"> tyrimo rezultatų suvestinė</w:t>
            </w:r>
          </w:p>
          <w:p w14:paraId="4A033BC0" w14:textId="77777777" w:rsidR="00230CCB" w:rsidRDefault="00230CCB" w:rsidP="00230CCB">
            <w:pPr>
              <w:jc w:val="both"/>
              <w:rPr>
                <w:rFonts w:eastAsia="Calibri"/>
                <w:sz w:val="22"/>
                <w:szCs w:val="22"/>
              </w:rPr>
            </w:pPr>
            <w:r w:rsidRPr="009252F9">
              <w:rPr>
                <w:rFonts w:eastAsia="Calibri"/>
                <w:noProof/>
                <w:sz w:val="22"/>
                <w:szCs w:val="22"/>
              </w:rPr>
              <w:drawing>
                <wp:inline distT="0" distB="0" distL="0" distR="0" wp14:anchorId="2FB7AE95" wp14:editId="34B14E9D">
                  <wp:extent cx="4621325" cy="1828800"/>
                  <wp:effectExtent l="0" t="0" r="8255" b="0"/>
                  <wp:docPr id="2004359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5944" name=""/>
                          <pic:cNvPicPr/>
                        </pic:nvPicPr>
                        <pic:blipFill>
                          <a:blip r:embed="rId15"/>
                          <a:stretch>
                            <a:fillRect/>
                          </a:stretch>
                        </pic:blipFill>
                        <pic:spPr>
                          <a:xfrm>
                            <a:off x="0" y="0"/>
                            <a:ext cx="4626187" cy="1830724"/>
                          </a:xfrm>
                          <a:prstGeom prst="rect">
                            <a:avLst/>
                          </a:prstGeom>
                        </pic:spPr>
                      </pic:pic>
                    </a:graphicData>
                  </a:graphic>
                </wp:inline>
              </w:drawing>
            </w:r>
            <w:r>
              <w:rPr>
                <w:rFonts w:eastAsia="Calibri"/>
                <w:sz w:val="22"/>
                <w:szCs w:val="22"/>
              </w:rPr>
              <w:t xml:space="preserve"> </w:t>
            </w:r>
          </w:p>
          <w:p w14:paraId="55EB973D" w14:textId="58B85BCA" w:rsidR="00230CCB" w:rsidRPr="00762059" w:rsidRDefault="00230CCB" w:rsidP="00762059">
            <w:pPr>
              <w:pStyle w:val="Sraopastraipa"/>
              <w:ind w:left="0"/>
              <w:jc w:val="both"/>
              <w:rPr>
                <w:iCs/>
                <w:sz w:val="22"/>
                <w:szCs w:val="22"/>
                <w:lang w:eastAsia="lt-LT"/>
              </w:rPr>
            </w:pPr>
            <w:r w:rsidRPr="004C4901">
              <w:rPr>
                <w:sz w:val="22"/>
                <w:szCs w:val="22"/>
              </w:rPr>
              <w:t xml:space="preserve">Siekiant informuoti visuomenę bei didinti moterų sveikatos sąmoningumą apie vykdomą akciją </w:t>
            </w:r>
            <w:r w:rsidRPr="004C4901">
              <w:rPr>
                <w:iCs/>
                <w:sz w:val="22"/>
                <w:szCs w:val="22"/>
                <w:lang w:eastAsia="lt-LT"/>
              </w:rPr>
              <w:t xml:space="preserve">buvo viešinama UAB </w:t>
            </w:r>
            <w:r w:rsidR="007613F3">
              <w:rPr>
                <w:iCs/>
                <w:sz w:val="22"/>
                <w:szCs w:val="22"/>
                <w:lang w:eastAsia="lt-LT"/>
              </w:rPr>
              <w:t>„</w:t>
            </w:r>
            <w:r w:rsidRPr="004C4901">
              <w:rPr>
                <w:iCs/>
                <w:sz w:val="22"/>
                <w:szCs w:val="22"/>
                <w:lang w:eastAsia="lt-LT"/>
              </w:rPr>
              <w:t>Pajūrio naujienos</w:t>
            </w:r>
            <w:r w:rsidR="007613F3">
              <w:rPr>
                <w:iCs/>
                <w:sz w:val="22"/>
                <w:szCs w:val="22"/>
                <w:lang w:eastAsia="lt-LT"/>
              </w:rPr>
              <w:t>“</w:t>
            </w:r>
            <w:r w:rsidRPr="004C4901">
              <w:rPr>
                <w:iCs/>
                <w:sz w:val="22"/>
                <w:szCs w:val="22"/>
                <w:lang w:eastAsia="lt-LT"/>
              </w:rPr>
              <w:t xml:space="preserve"> laikraštyje (2025 09 26 Nr. 73 (3433)), Kretingos rajono savivaldybės visuomenės sveikatos biuro socialiniame tinkle </w:t>
            </w:r>
            <w:r w:rsidR="007613F3">
              <w:rPr>
                <w:iCs/>
                <w:sz w:val="22"/>
                <w:szCs w:val="22"/>
                <w:lang w:eastAsia="lt-LT"/>
              </w:rPr>
              <w:t>„</w:t>
            </w:r>
            <w:r w:rsidRPr="004C4901">
              <w:rPr>
                <w:iCs/>
                <w:sz w:val="22"/>
                <w:szCs w:val="22"/>
                <w:lang w:eastAsia="lt-LT"/>
              </w:rPr>
              <w:t>Facebook</w:t>
            </w:r>
            <w:r w:rsidR="007613F3">
              <w:rPr>
                <w:iCs/>
                <w:sz w:val="22"/>
                <w:szCs w:val="22"/>
                <w:lang w:eastAsia="lt-LT"/>
              </w:rPr>
              <w:t>“</w:t>
            </w:r>
            <w:r w:rsidRPr="004C4901">
              <w:rPr>
                <w:iCs/>
                <w:sz w:val="22"/>
                <w:szCs w:val="22"/>
                <w:lang w:eastAsia="lt-LT"/>
              </w:rPr>
              <w:t xml:space="preserve"> bei </w:t>
            </w:r>
            <w:r w:rsidR="007613F3">
              <w:rPr>
                <w:iCs/>
                <w:sz w:val="22"/>
                <w:szCs w:val="22"/>
                <w:lang w:eastAsia="lt-LT"/>
              </w:rPr>
              <w:t>interneto</w:t>
            </w:r>
            <w:r w:rsidRPr="004C4901">
              <w:rPr>
                <w:iCs/>
                <w:sz w:val="22"/>
                <w:szCs w:val="22"/>
                <w:lang w:eastAsia="lt-LT"/>
              </w:rPr>
              <w:t xml:space="preserve"> svetainėje </w:t>
            </w:r>
            <w:proofErr w:type="spellStart"/>
            <w:r w:rsidRPr="004C4901">
              <w:rPr>
                <w:iCs/>
                <w:sz w:val="22"/>
                <w:szCs w:val="22"/>
                <w:lang w:eastAsia="lt-LT"/>
              </w:rPr>
              <w:t>kretingosvsb.lt</w:t>
            </w:r>
            <w:proofErr w:type="spellEnd"/>
            <w:r>
              <w:rPr>
                <w:iCs/>
                <w:sz w:val="22"/>
                <w:szCs w:val="22"/>
                <w:lang w:eastAsia="lt-LT"/>
              </w:rPr>
              <w:t>. B</w:t>
            </w:r>
            <w:r w:rsidRPr="004C4901">
              <w:rPr>
                <w:iCs/>
                <w:sz w:val="22"/>
                <w:szCs w:val="22"/>
                <w:lang w:eastAsia="lt-LT"/>
              </w:rPr>
              <w:t>endradarbiaujant su Kretingos pirminės sveikatos priežiūros centro šeimos gydytojais, dalijami prevencinių programų lankstinukai.</w:t>
            </w:r>
            <w:r w:rsidRPr="004C4901">
              <w:rPr>
                <w:sz w:val="22"/>
                <w:szCs w:val="22"/>
              </w:rPr>
              <w:t xml:space="preserve"> </w:t>
            </w:r>
          </w:p>
        </w:tc>
      </w:tr>
      <w:tr w:rsidR="00230CCB" w:rsidRPr="00231248" w14:paraId="75084A1F" w14:textId="77777777" w:rsidTr="00784B4A">
        <w:tc>
          <w:tcPr>
            <w:tcW w:w="728" w:type="dxa"/>
          </w:tcPr>
          <w:p w14:paraId="0FF332AB" w14:textId="273E71ED" w:rsidR="00230CCB" w:rsidRPr="00D75D68" w:rsidRDefault="00230CCB" w:rsidP="00230CCB">
            <w:pPr>
              <w:jc w:val="both"/>
              <w:rPr>
                <w:rFonts w:eastAsia="Calibri"/>
                <w:sz w:val="22"/>
                <w:szCs w:val="22"/>
              </w:rPr>
            </w:pPr>
            <w:r w:rsidRPr="00D75D68">
              <w:rPr>
                <w:rFonts w:eastAsia="Calibri"/>
                <w:sz w:val="22"/>
                <w:szCs w:val="22"/>
              </w:rPr>
              <w:t>1.4.</w:t>
            </w:r>
          </w:p>
        </w:tc>
        <w:tc>
          <w:tcPr>
            <w:tcW w:w="9460" w:type="dxa"/>
            <w:gridSpan w:val="2"/>
          </w:tcPr>
          <w:p w14:paraId="088BC4C4" w14:textId="5A89A322" w:rsidR="00230CCB" w:rsidRPr="00D75D68" w:rsidRDefault="00230CCB" w:rsidP="00230CCB">
            <w:pPr>
              <w:jc w:val="both"/>
              <w:rPr>
                <w:rFonts w:eastAsia="Calibri"/>
                <w:i/>
                <w:sz w:val="22"/>
                <w:szCs w:val="22"/>
              </w:rPr>
            </w:pPr>
            <w:r w:rsidRPr="00D75D68">
              <w:rPr>
                <w:rFonts w:eastAsia="Calibri"/>
                <w:i/>
                <w:sz w:val="22"/>
                <w:szCs w:val="22"/>
              </w:rPr>
              <w:t>Nelaimingų atsitikimų ir traumų prevencija</w:t>
            </w:r>
          </w:p>
        </w:tc>
      </w:tr>
      <w:tr w:rsidR="00230CCB" w:rsidRPr="00231248" w14:paraId="3E217E36" w14:textId="77777777" w:rsidTr="00784B4A">
        <w:tc>
          <w:tcPr>
            <w:tcW w:w="728" w:type="dxa"/>
          </w:tcPr>
          <w:p w14:paraId="0207BF7B" w14:textId="12FC1E94" w:rsidR="00230CCB" w:rsidRPr="00D75D68" w:rsidRDefault="00230CCB" w:rsidP="00230CCB">
            <w:pPr>
              <w:jc w:val="both"/>
              <w:rPr>
                <w:rFonts w:eastAsia="Calibri"/>
                <w:sz w:val="22"/>
                <w:szCs w:val="22"/>
              </w:rPr>
            </w:pPr>
            <w:r w:rsidRPr="00D75D68">
              <w:rPr>
                <w:rFonts w:eastAsia="Calibri"/>
                <w:sz w:val="22"/>
                <w:szCs w:val="22"/>
              </w:rPr>
              <w:t>1.4.1.</w:t>
            </w:r>
          </w:p>
        </w:tc>
        <w:tc>
          <w:tcPr>
            <w:tcW w:w="1760" w:type="dxa"/>
          </w:tcPr>
          <w:p w14:paraId="7E49866E" w14:textId="4523224D" w:rsidR="00230CCB" w:rsidRPr="00D75D68" w:rsidRDefault="00230CCB" w:rsidP="00230CCB">
            <w:pPr>
              <w:jc w:val="both"/>
              <w:rPr>
                <w:rFonts w:eastAsia="Calibri"/>
                <w:sz w:val="22"/>
                <w:szCs w:val="22"/>
              </w:rPr>
            </w:pPr>
            <w:r w:rsidRPr="00D75D68">
              <w:rPr>
                <w:sz w:val="22"/>
                <w:szCs w:val="22"/>
              </w:rPr>
              <w:t>Švietimas pirmosios pagalbos ir saugos klausimais bei pagalbos teikimas</w:t>
            </w:r>
          </w:p>
        </w:tc>
        <w:tc>
          <w:tcPr>
            <w:tcW w:w="7700" w:type="dxa"/>
          </w:tcPr>
          <w:p w14:paraId="65B7255E" w14:textId="41FD75B1" w:rsidR="00230CCB" w:rsidRPr="00D75D68" w:rsidRDefault="00230CCB" w:rsidP="00230CCB">
            <w:pPr>
              <w:jc w:val="both"/>
              <w:rPr>
                <w:rFonts w:eastAsia="Calibri"/>
                <w:sz w:val="22"/>
                <w:szCs w:val="22"/>
                <w:highlight w:val="yellow"/>
              </w:rPr>
            </w:pPr>
            <w:r w:rsidRPr="00D75D68">
              <w:rPr>
                <w:sz w:val="22"/>
                <w:szCs w:val="22"/>
              </w:rPr>
              <w:t xml:space="preserve">Įsigytas vienas automatinis širdies </w:t>
            </w:r>
            <w:proofErr w:type="spellStart"/>
            <w:r w:rsidRPr="00D75D68">
              <w:rPr>
                <w:sz w:val="22"/>
                <w:szCs w:val="22"/>
              </w:rPr>
              <w:t>defibriliatorius</w:t>
            </w:r>
            <w:proofErr w:type="spellEnd"/>
            <w:r w:rsidRPr="00D75D68">
              <w:rPr>
                <w:sz w:val="22"/>
                <w:szCs w:val="22"/>
              </w:rPr>
              <w:t xml:space="preserve">. 2025 m. Kretingos rajono savivaldybės priešgaisrinė tarnyba aktyviai vykdė gaisrų prevenciją, dalyvaudama beveik visose rajono šventėse, kuriose ugniagesiai turėjo ir, esant būtinybei, buvo pasiruošę panaudoti širdies </w:t>
            </w:r>
            <w:proofErr w:type="spellStart"/>
            <w:r w:rsidRPr="00D75D68">
              <w:rPr>
                <w:sz w:val="22"/>
                <w:szCs w:val="22"/>
              </w:rPr>
              <w:t>defibriliatorių</w:t>
            </w:r>
            <w:proofErr w:type="spellEnd"/>
            <w:r w:rsidRPr="00D75D68">
              <w:rPr>
                <w:sz w:val="22"/>
                <w:szCs w:val="22"/>
              </w:rPr>
              <w:t xml:space="preserve">, taip pat susidomėjusiems asmenims buvo aiškinamos jo panaudojimo galimybės ir teikiama nauda.  </w:t>
            </w:r>
          </w:p>
        </w:tc>
      </w:tr>
      <w:tr w:rsidR="00230CCB" w:rsidRPr="00231248" w14:paraId="19DBEEEA" w14:textId="77777777" w:rsidTr="00784B4A">
        <w:tc>
          <w:tcPr>
            <w:tcW w:w="728" w:type="dxa"/>
          </w:tcPr>
          <w:p w14:paraId="4BEDB392" w14:textId="40748846" w:rsidR="00230CCB" w:rsidRPr="00D75D68" w:rsidRDefault="00230CCB" w:rsidP="00230CCB">
            <w:pPr>
              <w:jc w:val="both"/>
              <w:rPr>
                <w:rFonts w:eastAsia="Calibri"/>
                <w:sz w:val="22"/>
                <w:szCs w:val="22"/>
              </w:rPr>
            </w:pPr>
            <w:r w:rsidRPr="00D75D68">
              <w:rPr>
                <w:rFonts w:eastAsia="Calibri"/>
                <w:sz w:val="22"/>
                <w:szCs w:val="22"/>
              </w:rPr>
              <w:t>1.5.</w:t>
            </w:r>
          </w:p>
        </w:tc>
        <w:tc>
          <w:tcPr>
            <w:tcW w:w="9460" w:type="dxa"/>
            <w:gridSpan w:val="2"/>
          </w:tcPr>
          <w:p w14:paraId="4963EF30" w14:textId="7D0FD4C1" w:rsidR="00230CCB" w:rsidRPr="00D75D68" w:rsidRDefault="00230CCB" w:rsidP="00230CCB">
            <w:pPr>
              <w:jc w:val="both"/>
              <w:rPr>
                <w:rFonts w:eastAsia="Calibri"/>
                <w:i/>
                <w:sz w:val="22"/>
                <w:szCs w:val="22"/>
              </w:rPr>
            </w:pPr>
            <w:r w:rsidRPr="00D75D68">
              <w:rPr>
                <w:i/>
                <w:iCs/>
                <w:sz w:val="22"/>
                <w:szCs w:val="22"/>
              </w:rPr>
              <w:t>Sveikos gyvensenos formavimas</w:t>
            </w:r>
          </w:p>
        </w:tc>
      </w:tr>
      <w:tr w:rsidR="00287B9E" w:rsidRPr="00231248" w14:paraId="22D1E937" w14:textId="77777777" w:rsidTr="00784B4A">
        <w:tc>
          <w:tcPr>
            <w:tcW w:w="728" w:type="dxa"/>
          </w:tcPr>
          <w:p w14:paraId="66D717BE" w14:textId="60F6F1FD" w:rsidR="00287B9E" w:rsidRPr="00D75D68" w:rsidRDefault="00287B9E" w:rsidP="00287B9E">
            <w:pPr>
              <w:jc w:val="both"/>
              <w:rPr>
                <w:rFonts w:eastAsia="Calibri"/>
                <w:sz w:val="22"/>
                <w:szCs w:val="22"/>
              </w:rPr>
            </w:pPr>
            <w:r w:rsidRPr="00D75D68">
              <w:rPr>
                <w:rFonts w:eastAsia="Calibri"/>
                <w:sz w:val="22"/>
                <w:szCs w:val="22"/>
              </w:rPr>
              <w:t>1.5.1.</w:t>
            </w:r>
          </w:p>
        </w:tc>
        <w:tc>
          <w:tcPr>
            <w:tcW w:w="1760" w:type="dxa"/>
          </w:tcPr>
          <w:p w14:paraId="64B6BDBF" w14:textId="1827ACA0" w:rsidR="00287B9E" w:rsidRPr="00D75D68" w:rsidRDefault="00287B9E" w:rsidP="00287B9E">
            <w:pPr>
              <w:jc w:val="both"/>
              <w:rPr>
                <w:rFonts w:eastAsia="Calibri"/>
                <w:sz w:val="22"/>
                <w:szCs w:val="22"/>
              </w:rPr>
            </w:pPr>
            <w:r w:rsidRPr="00D75D68">
              <w:rPr>
                <w:rFonts w:eastAsia="Calibri"/>
                <w:sz w:val="22"/>
                <w:szCs w:val="22"/>
              </w:rPr>
              <w:t>Mokymų ciklas būsimiems tėveliams „Sveikos šeimos mokyklėlė“</w:t>
            </w:r>
          </w:p>
        </w:tc>
        <w:tc>
          <w:tcPr>
            <w:tcW w:w="7700" w:type="dxa"/>
          </w:tcPr>
          <w:p w14:paraId="52760722" w14:textId="37DD7D05" w:rsidR="00287B9E" w:rsidRPr="00CA7E86" w:rsidRDefault="00287B9E" w:rsidP="00287B9E">
            <w:pPr>
              <w:jc w:val="both"/>
              <w:rPr>
                <w:sz w:val="22"/>
                <w:szCs w:val="22"/>
              </w:rPr>
            </w:pPr>
            <w:r w:rsidRPr="00CA7E86">
              <w:rPr>
                <w:sz w:val="22"/>
                <w:szCs w:val="22"/>
              </w:rPr>
              <w:t>2025 m. balandžio 15 d.</w:t>
            </w:r>
            <w:r>
              <w:rPr>
                <w:sz w:val="22"/>
                <w:szCs w:val="22"/>
              </w:rPr>
              <w:t xml:space="preserve"> – </w:t>
            </w:r>
            <w:r w:rsidRPr="00CA7E86">
              <w:rPr>
                <w:sz w:val="22"/>
                <w:szCs w:val="22"/>
              </w:rPr>
              <w:t xml:space="preserve">lapkričio 18 d. </w:t>
            </w:r>
            <w:r w:rsidRPr="00CA7E86">
              <w:rPr>
                <w:rFonts w:eastAsia="Calibri"/>
                <w:sz w:val="22"/>
                <w:szCs w:val="22"/>
              </w:rPr>
              <w:t xml:space="preserve">buvo suorganizuoti 2 teorinių-praktinių mokymų ciklai būsimiems tėvams. Kadangi ši programa yra skirta </w:t>
            </w:r>
            <w:r w:rsidRPr="00CA7E86">
              <w:rPr>
                <w:sz w:val="22"/>
                <w:szCs w:val="22"/>
              </w:rPr>
              <w:t>didinti būsimų tėvų sveikatos raštingumą, ugdyti sveikatos stiprinimo bei tėvystės įgūdžius, mokymų ciklo „Sveikos šeimos mokyklėlė“ metu organizuoti fizinio aktyvumo su kineziterapeutu užsiėmimai nėščiosioms bei paskaitos temomis: pasiruošimas gimdymui, kūdikio priežiūra, higiena, natūralus kūdikio maitinimas, vaikų skiepai ir imunitetas, fizinis aktyvumas nėštumo metu ir po gimdymo, pogimdyminė depresija, kūdikio ir vaiko burnos priežiūra</w:t>
            </w:r>
            <w:r>
              <w:rPr>
                <w:sz w:val="22"/>
                <w:szCs w:val="22"/>
              </w:rPr>
              <w:t xml:space="preserve"> (5 ir 6 lentelės)</w:t>
            </w:r>
            <w:r w:rsidRPr="00CA7E86">
              <w:rPr>
                <w:sz w:val="22"/>
                <w:szCs w:val="22"/>
              </w:rPr>
              <w:t>.</w:t>
            </w:r>
          </w:p>
          <w:p w14:paraId="3816130C" w14:textId="47120221" w:rsidR="00287B9E" w:rsidRPr="00CA7E86" w:rsidRDefault="00287B9E" w:rsidP="00287B9E">
            <w:pPr>
              <w:jc w:val="both"/>
              <w:rPr>
                <w:sz w:val="22"/>
                <w:szCs w:val="22"/>
              </w:rPr>
            </w:pPr>
            <w:r w:rsidRPr="00CA7E86">
              <w:rPr>
                <w:sz w:val="22"/>
                <w:szCs w:val="22"/>
              </w:rPr>
              <w:t>Iš viso mokymuose 2025 m. dalyvavo 156 neunikalūs asmenys.</w:t>
            </w:r>
          </w:p>
          <w:p w14:paraId="41E588C7" w14:textId="261D754C" w:rsidR="00287B9E" w:rsidRPr="00CA7E86" w:rsidRDefault="00287B9E" w:rsidP="00287B9E">
            <w:pPr>
              <w:keepNext/>
              <w:jc w:val="center"/>
              <w:rPr>
                <w:i/>
                <w:iCs/>
                <w:sz w:val="22"/>
                <w:szCs w:val="22"/>
              </w:rPr>
            </w:pPr>
            <w:r w:rsidRPr="00CA7E86">
              <w:rPr>
                <w:i/>
                <w:iCs/>
                <w:sz w:val="22"/>
                <w:szCs w:val="22"/>
              </w:rPr>
              <w:fldChar w:fldCharType="begin"/>
            </w:r>
            <w:r w:rsidRPr="00CA7E86">
              <w:rPr>
                <w:i/>
                <w:iCs/>
                <w:sz w:val="22"/>
                <w:szCs w:val="22"/>
              </w:rPr>
              <w:instrText xml:space="preserve"> SEQ lentelė \* ARABIC </w:instrText>
            </w:r>
            <w:r w:rsidRPr="00CA7E86">
              <w:rPr>
                <w:i/>
                <w:iCs/>
                <w:sz w:val="22"/>
                <w:szCs w:val="22"/>
              </w:rPr>
              <w:fldChar w:fldCharType="separate"/>
            </w:r>
            <w:r>
              <w:rPr>
                <w:i/>
                <w:iCs/>
                <w:noProof/>
                <w:sz w:val="22"/>
                <w:szCs w:val="22"/>
              </w:rPr>
              <w:t>5</w:t>
            </w:r>
            <w:r w:rsidRPr="00CA7E86">
              <w:rPr>
                <w:i/>
                <w:iCs/>
                <w:sz w:val="22"/>
                <w:szCs w:val="22"/>
              </w:rPr>
              <w:fldChar w:fldCharType="end"/>
            </w:r>
            <w:r w:rsidRPr="00CA7E86">
              <w:rPr>
                <w:i/>
                <w:iCs/>
                <w:sz w:val="22"/>
                <w:szCs w:val="22"/>
              </w:rPr>
              <w:t xml:space="preserve"> lentelė</w:t>
            </w:r>
            <w:r>
              <w:rPr>
                <w:i/>
                <w:iCs/>
                <w:sz w:val="22"/>
                <w:szCs w:val="22"/>
              </w:rPr>
              <w:t>.</w:t>
            </w:r>
            <w:r w:rsidRPr="00CA7E86">
              <w:rPr>
                <w:i/>
                <w:iCs/>
                <w:sz w:val="22"/>
                <w:szCs w:val="22"/>
              </w:rPr>
              <w:t xml:space="preserve"> Pavasario mokymų ciklo </w:t>
            </w:r>
            <w:r w:rsidR="007613F3">
              <w:rPr>
                <w:i/>
                <w:iCs/>
                <w:sz w:val="22"/>
                <w:szCs w:val="22"/>
              </w:rPr>
              <w:t>„</w:t>
            </w:r>
            <w:r w:rsidRPr="00CA7E86">
              <w:rPr>
                <w:i/>
                <w:iCs/>
                <w:sz w:val="22"/>
                <w:szCs w:val="22"/>
              </w:rPr>
              <w:t>Sveikos šeimos mokyklėlė" užsiėmimų data, pavadinimas ir dalyvių skaičius</w:t>
            </w:r>
          </w:p>
          <w:p w14:paraId="1DBD16D5" w14:textId="77777777" w:rsidR="00287B9E" w:rsidRPr="00CA7E86" w:rsidRDefault="00287B9E" w:rsidP="00287B9E">
            <w:pPr>
              <w:jc w:val="both"/>
              <w:rPr>
                <w:sz w:val="22"/>
                <w:szCs w:val="22"/>
              </w:rPr>
            </w:pPr>
            <w:r w:rsidRPr="009252F9">
              <w:rPr>
                <w:noProof/>
                <w:sz w:val="22"/>
                <w:szCs w:val="22"/>
              </w:rPr>
              <w:drawing>
                <wp:inline distT="0" distB="0" distL="0" distR="0" wp14:anchorId="3ECACB00" wp14:editId="04DA88D0">
                  <wp:extent cx="4706007" cy="2429214"/>
                  <wp:effectExtent l="0" t="0" r="0" b="9525"/>
                  <wp:docPr id="7771772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77271" name=""/>
                          <pic:cNvPicPr/>
                        </pic:nvPicPr>
                        <pic:blipFill>
                          <a:blip r:embed="rId16"/>
                          <a:stretch>
                            <a:fillRect/>
                          </a:stretch>
                        </pic:blipFill>
                        <pic:spPr>
                          <a:xfrm>
                            <a:off x="0" y="0"/>
                            <a:ext cx="4706007" cy="2429214"/>
                          </a:xfrm>
                          <a:prstGeom prst="rect">
                            <a:avLst/>
                          </a:prstGeom>
                        </pic:spPr>
                      </pic:pic>
                    </a:graphicData>
                  </a:graphic>
                </wp:inline>
              </w:drawing>
            </w:r>
          </w:p>
          <w:p w14:paraId="7A21A95D" w14:textId="77777777" w:rsidR="00287B9E" w:rsidRPr="00CA7E86" w:rsidRDefault="00287B9E" w:rsidP="00287B9E">
            <w:pPr>
              <w:jc w:val="both"/>
              <w:rPr>
                <w:sz w:val="22"/>
                <w:szCs w:val="22"/>
              </w:rPr>
            </w:pPr>
          </w:p>
          <w:p w14:paraId="786B59A1" w14:textId="2F316902" w:rsidR="00287B9E" w:rsidRPr="00CA7E86" w:rsidRDefault="00287B9E" w:rsidP="00287B9E">
            <w:pPr>
              <w:pStyle w:val="Antrat"/>
              <w:keepNext/>
              <w:spacing w:after="0"/>
              <w:jc w:val="center"/>
              <w:rPr>
                <w:color w:val="auto"/>
                <w:sz w:val="22"/>
                <w:szCs w:val="22"/>
              </w:rPr>
            </w:pPr>
            <w:r w:rsidRPr="00CA7E86">
              <w:rPr>
                <w:color w:val="auto"/>
                <w:sz w:val="22"/>
                <w:szCs w:val="22"/>
              </w:rPr>
              <w:fldChar w:fldCharType="begin"/>
            </w:r>
            <w:r w:rsidRPr="00CA7E86">
              <w:rPr>
                <w:color w:val="auto"/>
                <w:sz w:val="22"/>
                <w:szCs w:val="22"/>
              </w:rPr>
              <w:instrText xml:space="preserve"> SEQ lentelė \* ARABIC </w:instrText>
            </w:r>
            <w:r w:rsidRPr="00CA7E86">
              <w:rPr>
                <w:color w:val="auto"/>
                <w:sz w:val="22"/>
                <w:szCs w:val="22"/>
              </w:rPr>
              <w:fldChar w:fldCharType="separate"/>
            </w:r>
            <w:r>
              <w:rPr>
                <w:noProof/>
                <w:color w:val="auto"/>
                <w:sz w:val="22"/>
                <w:szCs w:val="22"/>
              </w:rPr>
              <w:t>6</w:t>
            </w:r>
            <w:r w:rsidRPr="00CA7E86">
              <w:rPr>
                <w:color w:val="auto"/>
                <w:sz w:val="22"/>
                <w:szCs w:val="22"/>
              </w:rPr>
              <w:fldChar w:fldCharType="end"/>
            </w:r>
            <w:r w:rsidRPr="00CA7E86">
              <w:rPr>
                <w:color w:val="auto"/>
                <w:sz w:val="22"/>
                <w:szCs w:val="22"/>
              </w:rPr>
              <w:t xml:space="preserve"> lentelė</w:t>
            </w:r>
            <w:r>
              <w:rPr>
                <w:color w:val="auto"/>
                <w:sz w:val="22"/>
                <w:szCs w:val="22"/>
              </w:rPr>
              <w:t>.</w:t>
            </w:r>
            <w:r w:rsidRPr="00CA7E86">
              <w:rPr>
                <w:color w:val="auto"/>
                <w:sz w:val="22"/>
                <w:szCs w:val="22"/>
              </w:rPr>
              <w:t xml:space="preserve"> Rudens mokymų ciklo </w:t>
            </w:r>
            <w:r w:rsidR="007613F3">
              <w:rPr>
                <w:color w:val="auto"/>
                <w:sz w:val="22"/>
                <w:szCs w:val="22"/>
              </w:rPr>
              <w:t>„</w:t>
            </w:r>
            <w:r w:rsidRPr="00CA7E86">
              <w:rPr>
                <w:color w:val="auto"/>
                <w:sz w:val="22"/>
                <w:szCs w:val="22"/>
              </w:rPr>
              <w:t>Sveikos šeimos mokyklėlė" užsiėmimų data, pavadinimas ir dalyvių skaičius</w:t>
            </w:r>
          </w:p>
          <w:p w14:paraId="495A77A3" w14:textId="77777777" w:rsidR="00287B9E" w:rsidRPr="00CA7E86" w:rsidRDefault="00287B9E" w:rsidP="00287B9E">
            <w:pPr>
              <w:jc w:val="both"/>
              <w:rPr>
                <w:sz w:val="22"/>
                <w:szCs w:val="22"/>
              </w:rPr>
            </w:pPr>
            <w:r w:rsidRPr="009252F9">
              <w:rPr>
                <w:noProof/>
                <w:sz w:val="22"/>
                <w:szCs w:val="22"/>
              </w:rPr>
              <w:drawing>
                <wp:inline distT="0" distB="0" distL="0" distR="0" wp14:anchorId="4EBF3475" wp14:editId="184C3C61">
                  <wp:extent cx="4752974" cy="1838325"/>
                  <wp:effectExtent l="0" t="0" r="0" b="0"/>
                  <wp:docPr id="11474022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02238" name=""/>
                          <pic:cNvPicPr/>
                        </pic:nvPicPr>
                        <pic:blipFill rotWithShape="1">
                          <a:blip r:embed="rId17"/>
                          <a:srcRect t="1530"/>
                          <a:stretch>
                            <a:fillRect/>
                          </a:stretch>
                        </pic:blipFill>
                        <pic:spPr bwMode="auto">
                          <a:xfrm>
                            <a:off x="0" y="0"/>
                            <a:ext cx="4753638" cy="1838582"/>
                          </a:xfrm>
                          <a:prstGeom prst="rect">
                            <a:avLst/>
                          </a:prstGeom>
                          <a:ln>
                            <a:noFill/>
                          </a:ln>
                          <a:extLst>
                            <a:ext uri="{53640926-AAD7-44D8-BBD7-CCE9431645EC}">
                              <a14:shadowObscured xmlns:a14="http://schemas.microsoft.com/office/drawing/2010/main"/>
                            </a:ext>
                          </a:extLst>
                        </pic:spPr>
                      </pic:pic>
                    </a:graphicData>
                  </a:graphic>
                </wp:inline>
              </w:drawing>
            </w:r>
          </w:p>
          <w:p w14:paraId="519A2D8A" w14:textId="5786F9F0" w:rsidR="00287B9E" w:rsidRPr="00B234E4" w:rsidRDefault="00287B9E" w:rsidP="00B234E4">
            <w:pPr>
              <w:jc w:val="both"/>
              <w:rPr>
                <w:sz w:val="22"/>
                <w:szCs w:val="22"/>
              </w:rPr>
            </w:pPr>
            <w:r>
              <w:rPr>
                <w:sz w:val="22"/>
                <w:szCs w:val="22"/>
              </w:rPr>
              <w:t xml:space="preserve">Siekiant pritraukti didesnį kiekį dalyvių, didžioji dalis paskaitų buvo organizuojamos nuotoliniu būdu. </w:t>
            </w:r>
          </w:p>
        </w:tc>
      </w:tr>
      <w:tr w:rsidR="00784B4A" w:rsidRPr="00231248" w14:paraId="695B8D8D" w14:textId="77777777" w:rsidTr="00784B4A">
        <w:tc>
          <w:tcPr>
            <w:tcW w:w="728" w:type="dxa"/>
          </w:tcPr>
          <w:p w14:paraId="672539E2" w14:textId="7CAE61AE" w:rsidR="00784B4A" w:rsidRPr="00D75D68" w:rsidRDefault="00784B4A" w:rsidP="00784B4A">
            <w:pPr>
              <w:jc w:val="both"/>
              <w:rPr>
                <w:rFonts w:eastAsia="Calibri"/>
                <w:sz w:val="22"/>
                <w:szCs w:val="22"/>
              </w:rPr>
            </w:pPr>
            <w:r w:rsidRPr="00D75D68">
              <w:rPr>
                <w:rFonts w:eastAsia="Calibri"/>
                <w:sz w:val="22"/>
                <w:szCs w:val="22"/>
              </w:rPr>
              <w:t>1.5.2.</w:t>
            </w:r>
          </w:p>
        </w:tc>
        <w:tc>
          <w:tcPr>
            <w:tcW w:w="1760" w:type="dxa"/>
          </w:tcPr>
          <w:p w14:paraId="1A2A721D" w14:textId="2643F556" w:rsidR="00784B4A" w:rsidRPr="00D75D68" w:rsidRDefault="00784B4A" w:rsidP="00784B4A">
            <w:pPr>
              <w:jc w:val="both"/>
              <w:rPr>
                <w:rFonts w:eastAsia="Calibri"/>
                <w:sz w:val="22"/>
                <w:szCs w:val="22"/>
              </w:rPr>
            </w:pPr>
            <w:r w:rsidRPr="00D75D68">
              <w:rPr>
                <w:rFonts w:eastAsia="Calibri"/>
                <w:sz w:val="22"/>
                <w:szCs w:val="22"/>
              </w:rPr>
              <w:t>Sveikatinimo veiklos įmonėms</w:t>
            </w:r>
          </w:p>
        </w:tc>
        <w:tc>
          <w:tcPr>
            <w:tcW w:w="7700" w:type="dxa"/>
          </w:tcPr>
          <w:p w14:paraId="24116EEA" w14:textId="427BE43C" w:rsidR="00784B4A" w:rsidRPr="00B308DC" w:rsidRDefault="00784B4A" w:rsidP="00784B4A">
            <w:pPr>
              <w:jc w:val="both"/>
              <w:rPr>
                <w:rFonts w:eastAsia="Calibri"/>
                <w:sz w:val="22"/>
                <w:szCs w:val="22"/>
              </w:rPr>
            </w:pPr>
            <w:r w:rsidRPr="00B308DC">
              <w:rPr>
                <w:rFonts w:eastAsia="Calibri"/>
                <w:sz w:val="22"/>
                <w:szCs w:val="22"/>
              </w:rPr>
              <w:t xml:space="preserve">2025 m. rugsėjo – gruodžio mėn. vykdytos </w:t>
            </w:r>
            <w:r w:rsidR="007613F3">
              <w:rPr>
                <w:rFonts w:eastAsia="Calibri"/>
                <w:sz w:val="22"/>
                <w:szCs w:val="22"/>
              </w:rPr>
              <w:t>s</w:t>
            </w:r>
            <w:r w:rsidRPr="00B308DC">
              <w:rPr>
                <w:rFonts w:eastAsia="Calibri"/>
                <w:sz w:val="22"/>
                <w:szCs w:val="22"/>
              </w:rPr>
              <w:t>veikatinimo veiklos dv</w:t>
            </w:r>
            <w:r w:rsidR="007F2832">
              <w:rPr>
                <w:rFonts w:eastAsia="Calibri"/>
                <w:sz w:val="22"/>
                <w:szCs w:val="22"/>
              </w:rPr>
              <w:t>iem</w:t>
            </w:r>
            <w:r w:rsidRPr="00B308DC">
              <w:rPr>
                <w:rFonts w:eastAsia="Calibri"/>
                <w:sz w:val="22"/>
                <w:szCs w:val="22"/>
              </w:rPr>
              <w:t xml:space="preserve"> Kretingos rajono įstaigoms, kurios savanoriškai išreiškė norą dalyvauti šioje programoje:</w:t>
            </w:r>
          </w:p>
          <w:p w14:paraId="4BD8CE7D" w14:textId="05EF099E" w:rsidR="00784B4A" w:rsidRPr="00B308DC" w:rsidRDefault="00784B4A" w:rsidP="00784B4A">
            <w:pPr>
              <w:pStyle w:val="Sraopastraipa"/>
              <w:numPr>
                <w:ilvl w:val="0"/>
                <w:numId w:val="4"/>
              </w:numPr>
              <w:spacing w:after="160"/>
              <w:ind w:left="324" w:hanging="284"/>
              <w:jc w:val="both"/>
              <w:rPr>
                <w:rFonts w:eastAsia="Calibri"/>
                <w:sz w:val="22"/>
                <w:szCs w:val="22"/>
              </w:rPr>
            </w:pPr>
            <w:r w:rsidRPr="00B308DC">
              <w:rPr>
                <w:rFonts w:eastAsia="Calibri"/>
                <w:sz w:val="22"/>
                <w:szCs w:val="22"/>
              </w:rPr>
              <w:t>Kretingos pirminės sveikatos priežiūros centras</w:t>
            </w:r>
            <w:r>
              <w:rPr>
                <w:rFonts w:eastAsia="Calibri"/>
                <w:sz w:val="22"/>
                <w:szCs w:val="22"/>
              </w:rPr>
              <w:t>.</w:t>
            </w:r>
          </w:p>
          <w:p w14:paraId="57767630" w14:textId="77777777" w:rsidR="00784B4A" w:rsidRPr="00B308DC" w:rsidRDefault="00784B4A" w:rsidP="00784B4A">
            <w:pPr>
              <w:pStyle w:val="Sraopastraipa"/>
              <w:numPr>
                <w:ilvl w:val="0"/>
                <w:numId w:val="4"/>
              </w:numPr>
              <w:ind w:left="324" w:hanging="284"/>
              <w:jc w:val="both"/>
              <w:rPr>
                <w:rFonts w:eastAsia="Calibri"/>
                <w:sz w:val="22"/>
                <w:szCs w:val="22"/>
              </w:rPr>
            </w:pPr>
            <w:r w:rsidRPr="00B308DC">
              <w:rPr>
                <w:rFonts w:eastAsia="Calibri"/>
                <w:sz w:val="22"/>
                <w:szCs w:val="22"/>
              </w:rPr>
              <w:t>Kretingos rajono Kurmaičių pradinė mokykla.</w:t>
            </w:r>
          </w:p>
          <w:p w14:paraId="76A0F50A" w14:textId="77777777" w:rsidR="00784B4A" w:rsidRPr="00B308DC" w:rsidRDefault="00784B4A" w:rsidP="00784B4A">
            <w:pPr>
              <w:jc w:val="both"/>
              <w:rPr>
                <w:rFonts w:eastAsia="Calibri"/>
                <w:sz w:val="22"/>
                <w:szCs w:val="22"/>
              </w:rPr>
            </w:pPr>
            <w:r w:rsidRPr="00B308DC">
              <w:rPr>
                <w:rFonts w:eastAsia="Calibri"/>
                <w:sz w:val="22"/>
                <w:szCs w:val="22"/>
              </w:rPr>
              <w:t>Kiekviena įstaiga dalyvavo šiose sveikatinimo programos veiklose:</w:t>
            </w:r>
          </w:p>
          <w:p w14:paraId="17E5662A" w14:textId="77777777" w:rsidR="00784B4A" w:rsidRPr="00B308DC" w:rsidRDefault="00784B4A" w:rsidP="00784B4A">
            <w:pPr>
              <w:pStyle w:val="Sraopastraipa"/>
              <w:numPr>
                <w:ilvl w:val="0"/>
                <w:numId w:val="5"/>
              </w:numPr>
              <w:tabs>
                <w:tab w:val="left" w:pos="336"/>
              </w:tabs>
              <w:ind w:left="68" w:hanging="28"/>
              <w:jc w:val="both"/>
              <w:rPr>
                <w:rFonts w:eastAsia="Calibri"/>
                <w:sz w:val="22"/>
                <w:szCs w:val="22"/>
              </w:rPr>
            </w:pPr>
            <w:r w:rsidRPr="00B308DC">
              <w:rPr>
                <w:rFonts w:eastAsia="Calibri"/>
                <w:sz w:val="22"/>
                <w:szCs w:val="22"/>
              </w:rPr>
              <w:t>3 teoriniai-praktiniai užsiėmimai su psichologu (po 1,5 val.). Šių užsiėmimų pagrindinės temos: streso valdymo metodai, darbo poilsio rėžimas, miego sutrikimai, emocinės gerovės palaikymas.</w:t>
            </w:r>
          </w:p>
          <w:p w14:paraId="568D1187" w14:textId="77777777" w:rsidR="00784B4A" w:rsidRPr="00B308DC" w:rsidRDefault="00784B4A" w:rsidP="00784B4A">
            <w:pPr>
              <w:pStyle w:val="Sraopastraipa"/>
              <w:numPr>
                <w:ilvl w:val="0"/>
                <w:numId w:val="5"/>
              </w:numPr>
              <w:tabs>
                <w:tab w:val="left" w:pos="336"/>
              </w:tabs>
              <w:spacing w:after="160"/>
              <w:ind w:left="68" w:hanging="28"/>
              <w:jc w:val="both"/>
              <w:rPr>
                <w:rFonts w:eastAsia="Calibri"/>
                <w:sz w:val="22"/>
                <w:szCs w:val="22"/>
              </w:rPr>
            </w:pPr>
            <w:r w:rsidRPr="00B308DC">
              <w:rPr>
                <w:rFonts w:eastAsia="Calibri"/>
                <w:sz w:val="22"/>
                <w:szCs w:val="22"/>
              </w:rPr>
              <w:t>2 teoriniai-praktiniai užsiėmimai su mitybos specialistu (po 1,5 val.). Šių užsiėmimų pagrindinės temos: sveikos mitybos principai, svorio kontrolė, energijos palaikymas bei individualūs sveikos gyvensenos sprendimai, mitybos įtaka bendrai žmogaus fizinei ir psichinei sveikatai.</w:t>
            </w:r>
          </w:p>
          <w:p w14:paraId="337E7351" w14:textId="356BECE9" w:rsidR="00784B4A" w:rsidRDefault="00784B4A" w:rsidP="00C33DE2">
            <w:pPr>
              <w:pStyle w:val="Sraopastraipa"/>
              <w:numPr>
                <w:ilvl w:val="0"/>
                <w:numId w:val="5"/>
              </w:numPr>
              <w:tabs>
                <w:tab w:val="left" w:pos="336"/>
              </w:tabs>
              <w:ind w:left="68" w:hanging="28"/>
              <w:jc w:val="both"/>
              <w:rPr>
                <w:rFonts w:eastAsia="Calibri"/>
                <w:sz w:val="22"/>
                <w:szCs w:val="22"/>
              </w:rPr>
            </w:pPr>
            <w:r w:rsidRPr="00B308DC">
              <w:rPr>
                <w:rFonts w:eastAsia="Calibri"/>
                <w:sz w:val="22"/>
                <w:szCs w:val="22"/>
              </w:rPr>
              <w:t>Sveikatą stiprinantis fizinis aktyvumas (iš viso 8 kartai po 1 val.). Šiais užsiėmimais siekiama gerinti darbuotojų sveikatą, savijautą, produktyvumą ir motyvaciją.</w:t>
            </w:r>
          </w:p>
          <w:p w14:paraId="417675AA" w14:textId="77777777" w:rsidR="00C33DE2" w:rsidRPr="00C33DE2" w:rsidRDefault="00C33DE2" w:rsidP="00C33DE2">
            <w:pPr>
              <w:pStyle w:val="Sraopastraipa"/>
              <w:tabs>
                <w:tab w:val="left" w:pos="336"/>
              </w:tabs>
              <w:ind w:left="68"/>
              <w:jc w:val="both"/>
              <w:rPr>
                <w:rFonts w:eastAsia="Calibri"/>
                <w:sz w:val="22"/>
                <w:szCs w:val="22"/>
              </w:rPr>
            </w:pPr>
          </w:p>
          <w:p w14:paraId="5AE96853" w14:textId="151ABF3F" w:rsidR="00784B4A" w:rsidRDefault="00784B4A" w:rsidP="00784B4A">
            <w:pPr>
              <w:pStyle w:val="Antrat"/>
              <w:keepNext/>
              <w:jc w:val="center"/>
              <w:rPr>
                <w:rFonts w:eastAsia="Calibri"/>
                <w:color w:val="auto"/>
                <w:sz w:val="22"/>
                <w:szCs w:val="22"/>
              </w:rPr>
            </w:pPr>
            <w:r w:rsidRPr="00615BA5">
              <w:rPr>
                <w:color w:val="auto"/>
                <w:sz w:val="22"/>
                <w:szCs w:val="22"/>
              </w:rPr>
              <w:t xml:space="preserve"> </w:t>
            </w:r>
            <w:r w:rsidRPr="00615BA5">
              <w:rPr>
                <w:color w:val="auto"/>
                <w:sz w:val="22"/>
                <w:szCs w:val="22"/>
              </w:rPr>
              <w:fldChar w:fldCharType="begin"/>
            </w:r>
            <w:r w:rsidRPr="00615BA5">
              <w:rPr>
                <w:color w:val="auto"/>
                <w:sz w:val="22"/>
                <w:szCs w:val="22"/>
              </w:rPr>
              <w:instrText xml:space="preserve"> SEQ lentelė \* ARABIC </w:instrText>
            </w:r>
            <w:r w:rsidRPr="00615BA5">
              <w:rPr>
                <w:color w:val="auto"/>
                <w:sz w:val="22"/>
                <w:szCs w:val="22"/>
              </w:rPr>
              <w:fldChar w:fldCharType="separate"/>
            </w:r>
            <w:r>
              <w:rPr>
                <w:noProof/>
                <w:color w:val="auto"/>
                <w:sz w:val="22"/>
                <w:szCs w:val="22"/>
              </w:rPr>
              <w:t>7</w:t>
            </w:r>
            <w:r w:rsidRPr="00615BA5">
              <w:rPr>
                <w:color w:val="auto"/>
                <w:sz w:val="22"/>
                <w:szCs w:val="22"/>
              </w:rPr>
              <w:fldChar w:fldCharType="end"/>
            </w:r>
            <w:r w:rsidRPr="00615BA5">
              <w:rPr>
                <w:color w:val="auto"/>
                <w:sz w:val="22"/>
                <w:szCs w:val="22"/>
              </w:rPr>
              <w:t xml:space="preserve"> lentelė.</w:t>
            </w:r>
            <w:r w:rsidRPr="00615BA5">
              <w:rPr>
                <w:rFonts w:eastAsia="Calibri"/>
                <w:color w:val="auto"/>
                <w:sz w:val="22"/>
                <w:szCs w:val="22"/>
              </w:rPr>
              <w:t xml:space="preserve"> 2025 m. Kretingos pirminės sveikatos priežiūros centro mokymų grafikas ir dalyvių skaičius</w:t>
            </w:r>
          </w:p>
          <w:p w14:paraId="47540FAB" w14:textId="77777777" w:rsidR="00784B4A" w:rsidRPr="00615BA5" w:rsidRDefault="00784B4A" w:rsidP="00C33DE2">
            <w:pPr>
              <w:jc w:val="center"/>
            </w:pPr>
            <w:r w:rsidRPr="00615BA5">
              <w:rPr>
                <w:rFonts w:eastAsia="Calibri"/>
                <w:noProof/>
                <w:sz w:val="22"/>
                <w:szCs w:val="22"/>
              </w:rPr>
              <w:drawing>
                <wp:inline distT="0" distB="0" distL="0" distR="0" wp14:anchorId="701A60B1" wp14:editId="3EFC4F6D">
                  <wp:extent cx="4438650" cy="2315601"/>
                  <wp:effectExtent l="0" t="0" r="0" b="0"/>
                  <wp:docPr id="10456431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50709" cy="2321892"/>
                          </a:xfrm>
                          <a:prstGeom prst="rect">
                            <a:avLst/>
                          </a:prstGeom>
                          <a:noFill/>
                        </pic:spPr>
                      </pic:pic>
                    </a:graphicData>
                  </a:graphic>
                </wp:inline>
              </w:drawing>
            </w:r>
          </w:p>
          <w:p w14:paraId="6968824C" w14:textId="7EE9F2F3" w:rsidR="00784B4A" w:rsidRPr="00D75D68" w:rsidRDefault="00784B4A" w:rsidP="00784B4A">
            <w:pPr>
              <w:jc w:val="center"/>
              <w:rPr>
                <w:rFonts w:eastAsia="Calibri"/>
                <w:sz w:val="22"/>
                <w:szCs w:val="22"/>
              </w:rPr>
            </w:pPr>
            <w:r w:rsidRPr="00784B4A">
              <w:rPr>
                <w:i/>
                <w:iCs/>
                <w:sz w:val="22"/>
                <w:szCs w:val="22"/>
              </w:rPr>
              <w:fldChar w:fldCharType="begin"/>
            </w:r>
            <w:r w:rsidRPr="00784B4A">
              <w:rPr>
                <w:i/>
                <w:iCs/>
                <w:sz w:val="22"/>
                <w:szCs w:val="22"/>
              </w:rPr>
              <w:instrText xml:space="preserve"> SEQ lentelė \* ARABIC </w:instrText>
            </w:r>
            <w:r w:rsidRPr="00784B4A">
              <w:rPr>
                <w:i/>
                <w:iCs/>
                <w:sz w:val="22"/>
                <w:szCs w:val="22"/>
              </w:rPr>
              <w:fldChar w:fldCharType="separate"/>
            </w:r>
            <w:r w:rsidRPr="00784B4A">
              <w:rPr>
                <w:i/>
                <w:iCs/>
                <w:noProof/>
                <w:sz w:val="22"/>
                <w:szCs w:val="22"/>
              </w:rPr>
              <w:t>8</w:t>
            </w:r>
            <w:r w:rsidRPr="00784B4A">
              <w:rPr>
                <w:i/>
                <w:iCs/>
                <w:sz w:val="22"/>
                <w:szCs w:val="22"/>
              </w:rPr>
              <w:fldChar w:fldCharType="end"/>
            </w:r>
            <w:r w:rsidRPr="00784B4A">
              <w:rPr>
                <w:i/>
                <w:iCs/>
                <w:sz w:val="22"/>
                <w:szCs w:val="22"/>
              </w:rPr>
              <w:t xml:space="preserve"> lentelė. </w:t>
            </w:r>
            <w:r w:rsidRPr="00784B4A">
              <w:rPr>
                <w:rFonts w:eastAsia="Calibri"/>
                <w:i/>
                <w:iCs/>
                <w:sz w:val="22"/>
                <w:szCs w:val="22"/>
              </w:rPr>
              <w:t>2025 m. Kretingos rajono Kurmaičių pradinės mokyklos mokymų grafikas ir dalyvių skaičius</w:t>
            </w:r>
            <w:r w:rsidRPr="00B308DC">
              <w:rPr>
                <w:rFonts w:eastAsia="Calibri"/>
                <w:noProof/>
              </w:rPr>
              <w:drawing>
                <wp:inline distT="0" distB="0" distL="0" distR="0" wp14:anchorId="707FDC71" wp14:editId="7438BEB4">
                  <wp:extent cx="4398166" cy="1911481"/>
                  <wp:effectExtent l="0" t="0" r="2540" b="0"/>
                  <wp:docPr id="7433857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4702" cy="1918667"/>
                          </a:xfrm>
                          <a:prstGeom prst="rect">
                            <a:avLst/>
                          </a:prstGeom>
                          <a:noFill/>
                        </pic:spPr>
                      </pic:pic>
                    </a:graphicData>
                  </a:graphic>
                </wp:inline>
              </w:drawing>
            </w:r>
          </w:p>
        </w:tc>
      </w:tr>
      <w:tr w:rsidR="00784B4A" w:rsidRPr="00231248" w14:paraId="4CCDC187" w14:textId="77777777" w:rsidTr="00485F1E">
        <w:tc>
          <w:tcPr>
            <w:tcW w:w="10188" w:type="dxa"/>
            <w:gridSpan w:val="3"/>
          </w:tcPr>
          <w:p w14:paraId="7D01E57C" w14:textId="1FBBBE9A" w:rsidR="00784B4A" w:rsidRPr="00D75D68" w:rsidRDefault="00784B4A" w:rsidP="00784B4A">
            <w:pPr>
              <w:jc w:val="both"/>
              <w:rPr>
                <w:rFonts w:eastAsia="Calibri"/>
                <w:sz w:val="22"/>
                <w:szCs w:val="22"/>
              </w:rPr>
            </w:pPr>
            <w:r w:rsidRPr="00D75D68">
              <w:rPr>
                <w:rFonts w:eastAsia="Calibri"/>
                <w:sz w:val="22"/>
                <w:szCs w:val="22"/>
              </w:rPr>
              <w:t>2. Sveikatinimo projektų rėmimas</w:t>
            </w:r>
          </w:p>
        </w:tc>
      </w:tr>
      <w:tr w:rsidR="00784B4A" w:rsidRPr="00231248" w14:paraId="4E21C609" w14:textId="77777777" w:rsidTr="00784B4A">
        <w:tc>
          <w:tcPr>
            <w:tcW w:w="728" w:type="dxa"/>
          </w:tcPr>
          <w:p w14:paraId="012F6005" w14:textId="6A297528" w:rsidR="00784B4A" w:rsidRPr="00D75D68" w:rsidRDefault="00784B4A" w:rsidP="00784B4A">
            <w:pPr>
              <w:jc w:val="both"/>
              <w:rPr>
                <w:rFonts w:eastAsia="Calibri"/>
                <w:sz w:val="22"/>
                <w:szCs w:val="22"/>
              </w:rPr>
            </w:pPr>
            <w:r w:rsidRPr="00D75D68">
              <w:rPr>
                <w:rFonts w:eastAsia="Calibri"/>
                <w:sz w:val="22"/>
                <w:szCs w:val="22"/>
              </w:rPr>
              <w:t>2.1.</w:t>
            </w:r>
          </w:p>
        </w:tc>
        <w:tc>
          <w:tcPr>
            <w:tcW w:w="1760" w:type="dxa"/>
          </w:tcPr>
          <w:p w14:paraId="1183450F" w14:textId="7F243354" w:rsidR="00784B4A" w:rsidRPr="00D75D68" w:rsidRDefault="00784B4A" w:rsidP="00784B4A">
            <w:pPr>
              <w:jc w:val="both"/>
              <w:rPr>
                <w:rFonts w:eastAsia="Calibri"/>
                <w:sz w:val="22"/>
                <w:szCs w:val="22"/>
              </w:rPr>
            </w:pPr>
            <w:r w:rsidRPr="00D75D68">
              <w:rPr>
                <w:rFonts w:eastAsia="Calibri"/>
                <w:sz w:val="22"/>
                <w:szCs w:val="22"/>
              </w:rPr>
              <w:t>Projektinių paraiškų finansavimas</w:t>
            </w:r>
          </w:p>
        </w:tc>
        <w:tc>
          <w:tcPr>
            <w:tcW w:w="7700" w:type="dxa"/>
          </w:tcPr>
          <w:p w14:paraId="0EAFEF1C" w14:textId="5438D508" w:rsidR="00784B4A" w:rsidRPr="00D75D68" w:rsidRDefault="00784B4A" w:rsidP="00784B4A">
            <w:pPr>
              <w:tabs>
                <w:tab w:val="left" w:pos="459"/>
              </w:tabs>
              <w:jc w:val="both"/>
              <w:rPr>
                <w:rFonts w:eastAsia="Calibri"/>
                <w:sz w:val="22"/>
                <w:szCs w:val="22"/>
              </w:rPr>
            </w:pPr>
            <w:r w:rsidRPr="00D75D68">
              <w:rPr>
                <w:rFonts w:eastAsia="Calibri"/>
                <w:sz w:val="22"/>
                <w:szCs w:val="22"/>
              </w:rPr>
              <w:t>Priemonės tikslas – remti Kretingos rajono savivaldybėje vykdomas visuomenės sveikatinimo priemones, siekiant pagerinti gyventojų sveikatą ir gyvenimo kokybę. Paremti projektai, kurių kryptingos veiklos padeda gerinti visuomenės sveikatą, vykdo prevenciją, profilaktiką, sveikatos edukaciją. Finansavimas skirtas 16 organizacijų projektams vykdyti:</w:t>
            </w:r>
          </w:p>
          <w:p w14:paraId="1AF2D0E1" w14:textId="59AD4BBA"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Kūlupėnų bendruomenės centras „Kūlupėnai“ „Judėk saugiai“;</w:t>
            </w:r>
          </w:p>
          <w:p w14:paraId="7043FF8F" w14:textId="7484C63E"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Kretingos moterų informacijos ir mokymo centras „Kai „ne“ reiškia „NE!“. Viskas apie seksualinį smurtą</w:t>
            </w:r>
            <w:r w:rsidR="007613F3">
              <w:rPr>
                <w:rFonts w:eastAsia="Calibri"/>
                <w:sz w:val="22"/>
                <w:szCs w:val="22"/>
              </w:rPr>
              <w:t>“</w:t>
            </w:r>
            <w:r w:rsidRPr="00D75D68">
              <w:rPr>
                <w:rFonts w:eastAsia="Calibri"/>
                <w:sz w:val="22"/>
                <w:szCs w:val="22"/>
              </w:rPr>
              <w:t>;</w:t>
            </w:r>
          </w:p>
          <w:p w14:paraId="7BAFF726" w14:textId="683EF52F"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Kretingos Jurgio Pabrėžos universitetinė gimnazija „Žinios ir įgūdžiai gali išgelbėti gyvybę“;</w:t>
            </w:r>
          </w:p>
          <w:p w14:paraId="28A963B8" w14:textId="52510B60"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 xml:space="preserve">Kretingos Marijos </w:t>
            </w:r>
            <w:proofErr w:type="spellStart"/>
            <w:r w:rsidRPr="00D75D68">
              <w:rPr>
                <w:rFonts w:eastAsia="Calibri"/>
                <w:sz w:val="22"/>
                <w:szCs w:val="22"/>
              </w:rPr>
              <w:t>Tiškevičiūtės</w:t>
            </w:r>
            <w:proofErr w:type="spellEnd"/>
            <w:r w:rsidRPr="00D75D68">
              <w:rPr>
                <w:rFonts w:eastAsia="Calibri"/>
                <w:sz w:val="22"/>
                <w:szCs w:val="22"/>
              </w:rPr>
              <w:t xml:space="preserve"> mokykla „</w:t>
            </w:r>
            <w:proofErr w:type="spellStart"/>
            <w:r w:rsidRPr="00D75D68">
              <w:rPr>
                <w:rFonts w:eastAsia="Calibri"/>
                <w:sz w:val="22"/>
                <w:szCs w:val="22"/>
              </w:rPr>
              <w:t>Bargonai</w:t>
            </w:r>
            <w:proofErr w:type="spellEnd"/>
            <w:r w:rsidRPr="00D75D68">
              <w:rPr>
                <w:rFonts w:eastAsia="Calibri"/>
                <w:sz w:val="22"/>
                <w:szCs w:val="22"/>
              </w:rPr>
              <w:t xml:space="preserve"> ir </w:t>
            </w:r>
            <w:proofErr w:type="spellStart"/>
            <w:r w:rsidRPr="00D75D68">
              <w:rPr>
                <w:rFonts w:eastAsia="Calibri"/>
                <w:sz w:val="22"/>
                <w:szCs w:val="22"/>
              </w:rPr>
              <w:t>Rutriai</w:t>
            </w:r>
            <w:proofErr w:type="spellEnd"/>
            <w:r w:rsidRPr="00D75D68">
              <w:rPr>
                <w:rFonts w:eastAsia="Calibri"/>
                <w:sz w:val="22"/>
                <w:szCs w:val="22"/>
              </w:rPr>
              <w:t>“;</w:t>
            </w:r>
          </w:p>
          <w:p w14:paraId="05634783" w14:textId="0A2E5305"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VšĮ Kartenos pirminės sveikatos priežiūros centras „Lengviau pasitikrinti nei sirgti“;</w:t>
            </w:r>
          </w:p>
          <w:p w14:paraId="4CBB32DF" w14:textId="2E33A4EF"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VšĮ Pranciškonų gimnazija „Emocijų laboratorija“;</w:t>
            </w:r>
          </w:p>
          <w:p w14:paraId="449B7D63" w14:textId="11DF53DC"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Asociacija Kretingos trečiojo amžiaus universitetas „Judėjimas – geriausias vaistas“;</w:t>
            </w:r>
          </w:p>
          <w:p w14:paraId="1C2619C8" w14:textId="3FA0E97A"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Kretingos rajono Darbėnų gimnazija</w:t>
            </w:r>
            <w:r w:rsidRPr="00D75D68">
              <w:rPr>
                <w:rFonts w:eastAsia="Calibri"/>
                <w:sz w:val="22"/>
                <w:szCs w:val="22"/>
              </w:rPr>
              <w:tab/>
              <w:t>„Aš – eismo dalyvis“;</w:t>
            </w:r>
          </w:p>
          <w:p w14:paraId="7CB7C6D3" w14:textId="1B29BCE6"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Kretingos rajono savivaldybės visuomenės sveikatos biuras „Būk matomas kelyje“;</w:t>
            </w:r>
          </w:p>
          <w:p w14:paraId="31537D32" w14:textId="2B407349"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Kretingos lopšelis-darželis „Žilvitis“ „Saugiai nuo mažens: eismo saugumo ugdymas darželyje“;</w:t>
            </w:r>
          </w:p>
          <w:p w14:paraId="6AF6BA68" w14:textId="6293860B"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VšĮ Gyvenu sveikiau</w:t>
            </w:r>
            <w:r w:rsidRPr="00D75D68">
              <w:rPr>
                <w:rFonts w:eastAsia="Calibri"/>
                <w:sz w:val="22"/>
                <w:szCs w:val="22"/>
              </w:rPr>
              <w:tab/>
              <w:t>„Sveikai gyvenu“;</w:t>
            </w:r>
          </w:p>
          <w:p w14:paraId="165A206B" w14:textId="508A3B9F"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Kretingos r. Kūlupėnų Motiejaus Valančiaus pagrindinė mokykla „Pažvelk, pasaulis gražus ir spalvotas2“;</w:t>
            </w:r>
          </w:p>
          <w:p w14:paraId="1A9A6D6F" w14:textId="621E249E"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 xml:space="preserve">BĮ Kretingos rajono švietimo centras </w:t>
            </w:r>
            <w:r w:rsidRPr="00D75D68">
              <w:rPr>
                <w:rFonts w:eastAsia="Calibri"/>
                <w:sz w:val="22"/>
                <w:szCs w:val="22"/>
              </w:rPr>
              <w:tab/>
              <w:t>„Saugus ir tvarus kelias: ekoturizmo skatinimas ir eismo saugumo didinimas Kretingos raj. savivaldybėje“;</w:t>
            </w:r>
          </w:p>
          <w:p w14:paraId="3164F685" w14:textId="396FA3C8"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BĮ Dienos veiklos centro Kretingos atviro jaunimo centras „Sveikas, stiprus“;</w:t>
            </w:r>
          </w:p>
          <w:p w14:paraId="095212D4" w14:textId="0AEAF618"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Neįgaliųjų sportininkų asociacija „JUDU Kretingos rajone“;</w:t>
            </w:r>
          </w:p>
          <w:p w14:paraId="60A32E8C" w14:textId="72EFA04D" w:rsidR="00784B4A" w:rsidRPr="00D75D68" w:rsidRDefault="00784B4A" w:rsidP="00784B4A">
            <w:pPr>
              <w:pStyle w:val="Sraopastraipa"/>
              <w:numPr>
                <w:ilvl w:val="0"/>
                <w:numId w:val="3"/>
              </w:numPr>
              <w:tabs>
                <w:tab w:val="left" w:pos="271"/>
              </w:tabs>
              <w:ind w:left="0" w:firstLine="0"/>
              <w:jc w:val="both"/>
              <w:rPr>
                <w:rFonts w:eastAsia="Calibri"/>
                <w:sz w:val="22"/>
                <w:szCs w:val="22"/>
              </w:rPr>
            </w:pPr>
            <w:r w:rsidRPr="00D75D68">
              <w:rPr>
                <w:rFonts w:eastAsia="Calibri"/>
                <w:sz w:val="22"/>
                <w:szCs w:val="22"/>
              </w:rPr>
              <w:t>Kretingos Marijono Daujoto progimnazija „Saugi mokykla“.</w:t>
            </w:r>
          </w:p>
          <w:p w14:paraId="73FD0E7D" w14:textId="68B8A86F" w:rsidR="00784B4A" w:rsidRPr="00D75D68" w:rsidRDefault="00784B4A" w:rsidP="00784B4A">
            <w:pPr>
              <w:tabs>
                <w:tab w:val="left" w:pos="459"/>
              </w:tabs>
              <w:jc w:val="both"/>
              <w:rPr>
                <w:rFonts w:eastAsia="Calibri"/>
                <w:sz w:val="22"/>
                <w:szCs w:val="22"/>
              </w:rPr>
            </w:pPr>
            <w:r w:rsidRPr="00D75D68">
              <w:rPr>
                <w:rFonts w:eastAsia="Calibri"/>
                <w:sz w:val="22"/>
                <w:szCs w:val="22"/>
              </w:rPr>
              <w:t xml:space="preserve">Vykdytose sveikatinimo veiklose dalyvavo </w:t>
            </w:r>
            <w:r>
              <w:rPr>
                <w:rFonts w:eastAsia="Calibri"/>
                <w:sz w:val="22"/>
                <w:szCs w:val="22"/>
              </w:rPr>
              <w:t>2790</w:t>
            </w:r>
            <w:r w:rsidRPr="00D75D68">
              <w:rPr>
                <w:rFonts w:eastAsia="Calibri"/>
                <w:sz w:val="22"/>
                <w:szCs w:val="22"/>
              </w:rPr>
              <w:t xml:space="preserve"> gyventoj</w:t>
            </w:r>
            <w:r>
              <w:rPr>
                <w:rFonts w:eastAsia="Calibri"/>
                <w:sz w:val="22"/>
                <w:szCs w:val="22"/>
              </w:rPr>
              <w:t>ų</w:t>
            </w:r>
            <w:r w:rsidRPr="00D75D68">
              <w:rPr>
                <w:rFonts w:eastAsia="Calibri"/>
                <w:sz w:val="22"/>
                <w:szCs w:val="22"/>
              </w:rPr>
              <w:t>, iš jų 1</w:t>
            </w:r>
            <w:r>
              <w:rPr>
                <w:rFonts w:eastAsia="Calibri"/>
                <w:sz w:val="22"/>
                <w:szCs w:val="22"/>
              </w:rPr>
              <w:t>648</w:t>
            </w:r>
            <w:r w:rsidRPr="00D75D68">
              <w:rPr>
                <w:rFonts w:eastAsia="Calibri"/>
                <w:sz w:val="22"/>
                <w:szCs w:val="22"/>
              </w:rPr>
              <w:t xml:space="preserve"> vaikai (iš jų </w:t>
            </w:r>
            <w:r>
              <w:rPr>
                <w:rFonts w:eastAsia="Calibri"/>
                <w:sz w:val="22"/>
                <w:szCs w:val="22"/>
              </w:rPr>
              <w:t>72</w:t>
            </w:r>
            <w:r w:rsidRPr="00D75D68">
              <w:rPr>
                <w:rFonts w:eastAsia="Calibri"/>
                <w:sz w:val="22"/>
                <w:szCs w:val="22"/>
              </w:rPr>
              <w:t xml:space="preserve"> su spec. poreikiais), 1</w:t>
            </w:r>
            <w:r>
              <w:rPr>
                <w:rFonts w:eastAsia="Calibri"/>
                <w:sz w:val="22"/>
                <w:szCs w:val="22"/>
              </w:rPr>
              <w:t>027</w:t>
            </w:r>
            <w:r w:rsidRPr="00D75D68">
              <w:rPr>
                <w:rFonts w:eastAsia="Calibri"/>
                <w:sz w:val="22"/>
                <w:szCs w:val="22"/>
              </w:rPr>
              <w:t xml:space="preserve"> suaugusieji</w:t>
            </w:r>
            <w:r>
              <w:rPr>
                <w:rFonts w:eastAsia="Calibri"/>
                <w:sz w:val="22"/>
                <w:szCs w:val="22"/>
              </w:rPr>
              <w:t xml:space="preserve"> (iš jų 20 su neįgalumu)</w:t>
            </w:r>
            <w:r w:rsidRPr="00D75D68">
              <w:rPr>
                <w:rFonts w:eastAsia="Calibri"/>
                <w:sz w:val="22"/>
                <w:szCs w:val="22"/>
              </w:rPr>
              <w:t>, 1</w:t>
            </w:r>
            <w:r>
              <w:rPr>
                <w:rFonts w:eastAsia="Calibri"/>
                <w:sz w:val="22"/>
                <w:szCs w:val="22"/>
              </w:rPr>
              <w:t>15</w:t>
            </w:r>
            <w:r w:rsidRPr="00D75D68">
              <w:rPr>
                <w:rFonts w:eastAsia="Calibri"/>
                <w:sz w:val="22"/>
                <w:szCs w:val="22"/>
              </w:rPr>
              <w:t xml:space="preserve"> senjor</w:t>
            </w:r>
            <w:r>
              <w:rPr>
                <w:rFonts w:eastAsia="Calibri"/>
                <w:sz w:val="22"/>
                <w:szCs w:val="22"/>
              </w:rPr>
              <w:t>ų</w:t>
            </w:r>
            <w:r w:rsidRPr="00D75D68">
              <w:rPr>
                <w:rFonts w:eastAsia="Calibri"/>
                <w:sz w:val="22"/>
                <w:szCs w:val="22"/>
              </w:rPr>
              <w:t>.</w:t>
            </w:r>
          </w:p>
        </w:tc>
      </w:tr>
    </w:tbl>
    <w:p w14:paraId="7E7574E5" w14:textId="0ACAF670" w:rsidR="006F1447" w:rsidRDefault="006F1447" w:rsidP="001453C2">
      <w:pPr>
        <w:ind w:firstLine="851"/>
        <w:jc w:val="both"/>
        <w:rPr>
          <w:rFonts w:eastAsia="Calibri"/>
          <w:szCs w:val="24"/>
        </w:rPr>
      </w:pPr>
    </w:p>
    <w:p w14:paraId="17F619D6" w14:textId="4BE83ED6" w:rsidR="008E057F" w:rsidRPr="008E057F" w:rsidRDefault="008E057F" w:rsidP="008E057F">
      <w:pPr>
        <w:ind w:firstLine="720"/>
        <w:jc w:val="both"/>
        <w:rPr>
          <w:rFonts w:eastAsia="Calibri"/>
          <w:b/>
          <w:szCs w:val="24"/>
        </w:rPr>
      </w:pPr>
      <w:r w:rsidRPr="008E057F">
        <w:rPr>
          <w:rFonts w:eastAsia="Calibri"/>
          <w:b/>
          <w:szCs w:val="24"/>
        </w:rPr>
        <w:t xml:space="preserve">6. </w:t>
      </w:r>
      <w:r w:rsidR="00B337C0">
        <w:rPr>
          <w:rFonts w:eastAsia="Calibri"/>
          <w:b/>
          <w:szCs w:val="24"/>
        </w:rPr>
        <w:t>Teisės akto projekto antikorupcinio vertinimo išvada dėl sprendimo projekto teikimo antikorupciniam vertinimui.</w:t>
      </w:r>
    </w:p>
    <w:p w14:paraId="5749EAA0" w14:textId="52588774" w:rsidR="008E057F" w:rsidRPr="008E057F" w:rsidRDefault="00696D3F" w:rsidP="008E057F">
      <w:pPr>
        <w:ind w:firstLine="720"/>
        <w:jc w:val="both"/>
        <w:rPr>
          <w:rFonts w:eastAsia="Calibri"/>
          <w:szCs w:val="24"/>
        </w:rPr>
      </w:pPr>
      <w:r>
        <w:rPr>
          <w:rFonts w:eastAsia="Calibri"/>
          <w:szCs w:val="24"/>
        </w:rPr>
        <w:t>Teisės akto projektas antikorupciniam vertinimui neteikiamas.</w:t>
      </w:r>
    </w:p>
    <w:p w14:paraId="49BAEBB1" w14:textId="35018E34" w:rsidR="008E057F" w:rsidRPr="008E057F" w:rsidRDefault="008E057F" w:rsidP="008E057F">
      <w:pPr>
        <w:ind w:firstLine="720"/>
        <w:jc w:val="both"/>
        <w:rPr>
          <w:rFonts w:eastAsia="Calibri"/>
          <w:b/>
          <w:szCs w:val="24"/>
        </w:rPr>
      </w:pPr>
      <w:r w:rsidRPr="008E057F">
        <w:rPr>
          <w:rFonts w:eastAsia="Calibri"/>
          <w:b/>
          <w:szCs w:val="24"/>
        </w:rPr>
        <w:t>7.</w:t>
      </w:r>
      <w:r w:rsidRPr="008E057F">
        <w:rPr>
          <w:rFonts w:eastAsia="Calibri"/>
          <w:szCs w:val="24"/>
        </w:rPr>
        <w:t xml:space="preserve"> </w:t>
      </w:r>
      <w:r w:rsidR="00B337C0">
        <w:rPr>
          <w:rFonts w:eastAsia="Calibri"/>
          <w:b/>
          <w:szCs w:val="24"/>
        </w:rPr>
        <w:t>Autorius ar autorių grupės.</w:t>
      </w:r>
    </w:p>
    <w:p w14:paraId="6287575B" w14:textId="24B641B8" w:rsidR="008E057F" w:rsidRPr="007613F3" w:rsidRDefault="00FD12B3" w:rsidP="007613F3">
      <w:pPr>
        <w:ind w:firstLine="720"/>
        <w:jc w:val="both"/>
        <w:rPr>
          <w:rFonts w:eastAsia="Calibri"/>
          <w:szCs w:val="24"/>
        </w:rPr>
      </w:pPr>
      <w:r>
        <w:rPr>
          <w:rFonts w:eastAsia="Calibri"/>
          <w:szCs w:val="24"/>
        </w:rPr>
        <w:t>Rožė Perminienė</w:t>
      </w:r>
      <w:r w:rsidR="008E057F" w:rsidRPr="008E057F">
        <w:rPr>
          <w:rFonts w:eastAsia="Calibri"/>
          <w:szCs w:val="24"/>
        </w:rPr>
        <w:t xml:space="preserve">, </w:t>
      </w:r>
      <w:r w:rsidR="00831121">
        <w:rPr>
          <w:rFonts w:eastAsia="Calibri"/>
          <w:szCs w:val="24"/>
        </w:rPr>
        <w:t xml:space="preserve">Kretingos rajono savivaldybės administracijos </w:t>
      </w:r>
      <w:r>
        <w:rPr>
          <w:rFonts w:eastAsia="Calibri"/>
          <w:szCs w:val="24"/>
        </w:rPr>
        <w:t xml:space="preserve">Sveikatos reikalų koordinatorė </w:t>
      </w:r>
      <w:r w:rsidR="008E057F" w:rsidRPr="008E057F">
        <w:rPr>
          <w:rFonts w:eastAsia="Calibri"/>
          <w:szCs w:val="24"/>
        </w:rPr>
        <w:t>(</w:t>
      </w:r>
      <w:r w:rsidR="00563594">
        <w:rPr>
          <w:rFonts w:eastAsia="Calibri"/>
          <w:szCs w:val="24"/>
        </w:rPr>
        <w:t>patarėja</w:t>
      </w:r>
      <w:r w:rsidR="008E057F" w:rsidRPr="008E057F">
        <w:rPr>
          <w:rFonts w:eastAsia="Calibri"/>
          <w:szCs w:val="24"/>
        </w:rPr>
        <w:t>).</w:t>
      </w:r>
    </w:p>
    <w:sectPr w:rsidR="008E057F" w:rsidRPr="007613F3" w:rsidSect="00EE4B03">
      <w:headerReference w:type="default" r:id="rId20"/>
      <w:head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B3A4" w14:textId="77777777" w:rsidR="00535A9A" w:rsidRDefault="00535A9A" w:rsidP="00FC6805">
      <w:r>
        <w:separator/>
      </w:r>
    </w:p>
  </w:endnote>
  <w:endnote w:type="continuationSeparator" w:id="0">
    <w:p w14:paraId="19D6A881" w14:textId="77777777" w:rsidR="00535A9A" w:rsidRDefault="00535A9A" w:rsidP="00FC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255F" w14:textId="77777777" w:rsidR="00535A9A" w:rsidRDefault="00535A9A" w:rsidP="00FC6805">
      <w:r>
        <w:separator/>
      </w:r>
    </w:p>
  </w:footnote>
  <w:footnote w:type="continuationSeparator" w:id="0">
    <w:p w14:paraId="7F3B2BBA" w14:textId="77777777" w:rsidR="00535A9A" w:rsidRDefault="00535A9A" w:rsidP="00FC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36939"/>
      <w:docPartObj>
        <w:docPartGallery w:val="Page Numbers (Top of Page)"/>
        <w:docPartUnique/>
      </w:docPartObj>
    </w:sdtPr>
    <w:sdtEndPr/>
    <w:sdtContent>
      <w:p w14:paraId="5FC6A3A8" w14:textId="168A0150" w:rsidR="0011670E" w:rsidRDefault="0011670E">
        <w:pPr>
          <w:pStyle w:val="Antrats"/>
          <w:jc w:val="center"/>
        </w:pPr>
        <w:r>
          <w:fldChar w:fldCharType="begin"/>
        </w:r>
        <w:r>
          <w:instrText>PAGE   \* MERGEFORMAT</w:instrText>
        </w:r>
        <w:r>
          <w:fldChar w:fldCharType="separate"/>
        </w:r>
        <w:r w:rsidR="00D336CC">
          <w:rPr>
            <w:noProof/>
          </w:rPr>
          <w:t>2</w:t>
        </w:r>
        <w:r>
          <w:fldChar w:fldCharType="end"/>
        </w:r>
      </w:p>
    </w:sdtContent>
  </w:sdt>
  <w:p w14:paraId="62814224" w14:textId="77777777" w:rsidR="0011670E" w:rsidRDefault="001167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817F" w14:textId="77777777" w:rsidR="0011670E" w:rsidRDefault="001167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03534"/>
    <w:multiLevelType w:val="hybridMultilevel"/>
    <w:tmpl w:val="9E30313C"/>
    <w:lvl w:ilvl="0" w:tplc="04270001">
      <w:start w:val="1"/>
      <w:numFmt w:val="bullet"/>
      <w:lvlText w:val=""/>
      <w:lvlJc w:val="left"/>
      <w:pPr>
        <w:ind w:left="760" w:hanging="360"/>
      </w:pPr>
      <w:rPr>
        <w:rFonts w:ascii="Symbol" w:hAnsi="Symbol"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1" w15:restartNumberingAfterBreak="0">
    <w:nsid w:val="25CC333F"/>
    <w:multiLevelType w:val="hybridMultilevel"/>
    <w:tmpl w:val="A4A4BED8"/>
    <w:lvl w:ilvl="0" w:tplc="D8CEE57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A5347"/>
    <w:multiLevelType w:val="hybridMultilevel"/>
    <w:tmpl w:val="4C2EDD36"/>
    <w:lvl w:ilvl="0" w:tplc="C5562A9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DE161FD"/>
    <w:multiLevelType w:val="hybridMultilevel"/>
    <w:tmpl w:val="2FA09062"/>
    <w:lvl w:ilvl="0" w:tplc="9BEEA346">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2799093">
    <w:abstractNumId w:val="3"/>
  </w:num>
  <w:num w:numId="2" w16cid:durableId="1080444597">
    <w:abstractNumId w:val="2"/>
  </w:num>
  <w:num w:numId="3" w16cid:durableId="687875163">
    <w:abstractNumId w:val="1"/>
  </w:num>
  <w:num w:numId="4" w16cid:durableId="596789454">
    <w:abstractNumId w:val="4"/>
  </w:num>
  <w:num w:numId="5" w16cid:durableId="125548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formsDesig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A0"/>
    <w:rsid w:val="00003211"/>
    <w:rsid w:val="00003BEE"/>
    <w:rsid w:val="00004DAB"/>
    <w:rsid w:val="00011A76"/>
    <w:rsid w:val="000146A2"/>
    <w:rsid w:val="00020CF2"/>
    <w:rsid w:val="000214CE"/>
    <w:rsid w:val="000269D6"/>
    <w:rsid w:val="00042915"/>
    <w:rsid w:val="000522AC"/>
    <w:rsid w:val="000525AA"/>
    <w:rsid w:val="000634F1"/>
    <w:rsid w:val="000713B4"/>
    <w:rsid w:val="00077A4A"/>
    <w:rsid w:val="00090A30"/>
    <w:rsid w:val="00093F95"/>
    <w:rsid w:val="00094E81"/>
    <w:rsid w:val="000B091A"/>
    <w:rsid w:val="000D0A6E"/>
    <w:rsid w:val="000D1165"/>
    <w:rsid w:val="000D7B1A"/>
    <w:rsid w:val="000E25C7"/>
    <w:rsid w:val="000E4E56"/>
    <w:rsid w:val="000F2F75"/>
    <w:rsid w:val="000F65B6"/>
    <w:rsid w:val="001017BE"/>
    <w:rsid w:val="0011670E"/>
    <w:rsid w:val="00122BC4"/>
    <w:rsid w:val="00127145"/>
    <w:rsid w:val="00142657"/>
    <w:rsid w:val="001453C2"/>
    <w:rsid w:val="001468B0"/>
    <w:rsid w:val="00166539"/>
    <w:rsid w:val="00171C08"/>
    <w:rsid w:val="00181A7D"/>
    <w:rsid w:val="00183CDA"/>
    <w:rsid w:val="00186A50"/>
    <w:rsid w:val="00193267"/>
    <w:rsid w:val="001C2AC8"/>
    <w:rsid w:val="001C59CA"/>
    <w:rsid w:val="001E323F"/>
    <w:rsid w:val="001F46A3"/>
    <w:rsid w:val="002204FE"/>
    <w:rsid w:val="0022086E"/>
    <w:rsid w:val="0022222C"/>
    <w:rsid w:val="00227E03"/>
    <w:rsid w:val="00230560"/>
    <w:rsid w:val="00230CCB"/>
    <w:rsid w:val="00231248"/>
    <w:rsid w:val="002421C8"/>
    <w:rsid w:val="0024484D"/>
    <w:rsid w:val="00247E3A"/>
    <w:rsid w:val="0025064B"/>
    <w:rsid w:val="00250F38"/>
    <w:rsid w:val="002534EF"/>
    <w:rsid w:val="00253D43"/>
    <w:rsid w:val="00261BAD"/>
    <w:rsid w:val="00277ACC"/>
    <w:rsid w:val="00287B9E"/>
    <w:rsid w:val="00291911"/>
    <w:rsid w:val="002A7FA6"/>
    <w:rsid w:val="002B483C"/>
    <w:rsid w:val="002B6937"/>
    <w:rsid w:val="002B6CCB"/>
    <w:rsid w:val="002C2F3F"/>
    <w:rsid w:val="002D1FBF"/>
    <w:rsid w:val="002D4130"/>
    <w:rsid w:val="002F2677"/>
    <w:rsid w:val="003019FF"/>
    <w:rsid w:val="00312B80"/>
    <w:rsid w:val="00317D19"/>
    <w:rsid w:val="00323650"/>
    <w:rsid w:val="0034520A"/>
    <w:rsid w:val="003454DE"/>
    <w:rsid w:val="00347A3B"/>
    <w:rsid w:val="00354191"/>
    <w:rsid w:val="00380057"/>
    <w:rsid w:val="003854E2"/>
    <w:rsid w:val="00386C74"/>
    <w:rsid w:val="003A17F8"/>
    <w:rsid w:val="003A61B1"/>
    <w:rsid w:val="003B11E2"/>
    <w:rsid w:val="003C427D"/>
    <w:rsid w:val="003E4752"/>
    <w:rsid w:val="003E5FC0"/>
    <w:rsid w:val="0040076E"/>
    <w:rsid w:val="004024B5"/>
    <w:rsid w:val="004222D3"/>
    <w:rsid w:val="00422C28"/>
    <w:rsid w:val="00447897"/>
    <w:rsid w:val="00450264"/>
    <w:rsid w:val="00452ECA"/>
    <w:rsid w:val="00460384"/>
    <w:rsid w:val="00461F34"/>
    <w:rsid w:val="00462245"/>
    <w:rsid w:val="00470621"/>
    <w:rsid w:val="00481639"/>
    <w:rsid w:val="004836E8"/>
    <w:rsid w:val="00485F1E"/>
    <w:rsid w:val="00486C84"/>
    <w:rsid w:val="00487486"/>
    <w:rsid w:val="004951B8"/>
    <w:rsid w:val="004973BB"/>
    <w:rsid w:val="00497672"/>
    <w:rsid w:val="004A30C2"/>
    <w:rsid w:val="004A6286"/>
    <w:rsid w:val="004D2128"/>
    <w:rsid w:val="004F4D97"/>
    <w:rsid w:val="00513A6E"/>
    <w:rsid w:val="005156EF"/>
    <w:rsid w:val="005201D9"/>
    <w:rsid w:val="00535A9A"/>
    <w:rsid w:val="00556E71"/>
    <w:rsid w:val="00563594"/>
    <w:rsid w:val="00573589"/>
    <w:rsid w:val="005867BF"/>
    <w:rsid w:val="00590E1E"/>
    <w:rsid w:val="0059342A"/>
    <w:rsid w:val="00596A5F"/>
    <w:rsid w:val="005A2EA4"/>
    <w:rsid w:val="005A71B3"/>
    <w:rsid w:val="005B5499"/>
    <w:rsid w:val="005C394B"/>
    <w:rsid w:val="005D1E5F"/>
    <w:rsid w:val="005F4DA6"/>
    <w:rsid w:val="005F7D64"/>
    <w:rsid w:val="00605203"/>
    <w:rsid w:val="00614088"/>
    <w:rsid w:val="00636CE5"/>
    <w:rsid w:val="00646623"/>
    <w:rsid w:val="00652CB0"/>
    <w:rsid w:val="006605E0"/>
    <w:rsid w:val="0066566B"/>
    <w:rsid w:val="0067374F"/>
    <w:rsid w:val="00673C0B"/>
    <w:rsid w:val="00674112"/>
    <w:rsid w:val="00680FE8"/>
    <w:rsid w:val="00690946"/>
    <w:rsid w:val="00696D3F"/>
    <w:rsid w:val="00697468"/>
    <w:rsid w:val="006A0E0A"/>
    <w:rsid w:val="006A2DBC"/>
    <w:rsid w:val="006A7251"/>
    <w:rsid w:val="006D077C"/>
    <w:rsid w:val="006D3A41"/>
    <w:rsid w:val="006D5F6A"/>
    <w:rsid w:val="006F1447"/>
    <w:rsid w:val="006F29B3"/>
    <w:rsid w:val="006F52AA"/>
    <w:rsid w:val="0071184F"/>
    <w:rsid w:val="00714B4C"/>
    <w:rsid w:val="00722B0A"/>
    <w:rsid w:val="007307EB"/>
    <w:rsid w:val="0075176B"/>
    <w:rsid w:val="0075322F"/>
    <w:rsid w:val="0075642F"/>
    <w:rsid w:val="007613F3"/>
    <w:rsid w:val="00762059"/>
    <w:rsid w:val="00762912"/>
    <w:rsid w:val="00763C64"/>
    <w:rsid w:val="00765669"/>
    <w:rsid w:val="00772C4F"/>
    <w:rsid w:val="00776F79"/>
    <w:rsid w:val="00782501"/>
    <w:rsid w:val="00784B4A"/>
    <w:rsid w:val="00784DFA"/>
    <w:rsid w:val="007851FF"/>
    <w:rsid w:val="00786886"/>
    <w:rsid w:val="00796401"/>
    <w:rsid w:val="007C6B78"/>
    <w:rsid w:val="007D5D86"/>
    <w:rsid w:val="007E0156"/>
    <w:rsid w:val="007E0FBF"/>
    <w:rsid w:val="007E6A85"/>
    <w:rsid w:val="007F01B2"/>
    <w:rsid w:val="007F2832"/>
    <w:rsid w:val="00807BED"/>
    <w:rsid w:val="00810F3A"/>
    <w:rsid w:val="008140FB"/>
    <w:rsid w:val="0081651D"/>
    <w:rsid w:val="00823046"/>
    <w:rsid w:val="00823304"/>
    <w:rsid w:val="00824128"/>
    <w:rsid w:val="00826AB2"/>
    <w:rsid w:val="008300FF"/>
    <w:rsid w:val="00831121"/>
    <w:rsid w:val="00834E79"/>
    <w:rsid w:val="008371DA"/>
    <w:rsid w:val="00853EE5"/>
    <w:rsid w:val="008657F6"/>
    <w:rsid w:val="00867CAC"/>
    <w:rsid w:val="00867D5E"/>
    <w:rsid w:val="00872908"/>
    <w:rsid w:val="00890093"/>
    <w:rsid w:val="00893CF3"/>
    <w:rsid w:val="00894AD7"/>
    <w:rsid w:val="0089708A"/>
    <w:rsid w:val="008A1D26"/>
    <w:rsid w:val="008C540E"/>
    <w:rsid w:val="008D074D"/>
    <w:rsid w:val="008D20B2"/>
    <w:rsid w:val="008E057F"/>
    <w:rsid w:val="008E78F5"/>
    <w:rsid w:val="008F5009"/>
    <w:rsid w:val="008F5800"/>
    <w:rsid w:val="00910BA7"/>
    <w:rsid w:val="00913579"/>
    <w:rsid w:val="00913661"/>
    <w:rsid w:val="009242AB"/>
    <w:rsid w:val="009270A1"/>
    <w:rsid w:val="009313DF"/>
    <w:rsid w:val="009431DE"/>
    <w:rsid w:val="00946759"/>
    <w:rsid w:val="00955332"/>
    <w:rsid w:val="00955A84"/>
    <w:rsid w:val="009563F0"/>
    <w:rsid w:val="00962EE0"/>
    <w:rsid w:val="00963884"/>
    <w:rsid w:val="00980B7C"/>
    <w:rsid w:val="00983F05"/>
    <w:rsid w:val="00993667"/>
    <w:rsid w:val="009B4F13"/>
    <w:rsid w:val="009B58C0"/>
    <w:rsid w:val="009B65A5"/>
    <w:rsid w:val="009B7886"/>
    <w:rsid w:val="009C239D"/>
    <w:rsid w:val="009C6A13"/>
    <w:rsid w:val="009C72B3"/>
    <w:rsid w:val="009D69E0"/>
    <w:rsid w:val="009E0272"/>
    <w:rsid w:val="009E519E"/>
    <w:rsid w:val="009F14BF"/>
    <w:rsid w:val="00A1003F"/>
    <w:rsid w:val="00A1681D"/>
    <w:rsid w:val="00A23282"/>
    <w:rsid w:val="00A23F45"/>
    <w:rsid w:val="00A2431B"/>
    <w:rsid w:val="00A35DA0"/>
    <w:rsid w:val="00A50041"/>
    <w:rsid w:val="00A64AE9"/>
    <w:rsid w:val="00A67156"/>
    <w:rsid w:val="00A747AE"/>
    <w:rsid w:val="00A77FB6"/>
    <w:rsid w:val="00A81FB2"/>
    <w:rsid w:val="00A95DC1"/>
    <w:rsid w:val="00A96023"/>
    <w:rsid w:val="00AA0CD5"/>
    <w:rsid w:val="00AA27B3"/>
    <w:rsid w:val="00AA3CC9"/>
    <w:rsid w:val="00AB7ACA"/>
    <w:rsid w:val="00AE44A4"/>
    <w:rsid w:val="00AF2385"/>
    <w:rsid w:val="00B02B30"/>
    <w:rsid w:val="00B17921"/>
    <w:rsid w:val="00B234E4"/>
    <w:rsid w:val="00B27FB4"/>
    <w:rsid w:val="00B31FF4"/>
    <w:rsid w:val="00B337C0"/>
    <w:rsid w:val="00B37FF9"/>
    <w:rsid w:val="00B63DC6"/>
    <w:rsid w:val="00B63EAA"/>
    <w:rsid w:val="00B8369F"/>
    <w:rsid w:val="00BA6501"/>
    <w:rsid w:val="00BB3855"/>
    <w:rsid w:val="00BB4D2B"/>
    <w:rsid w:val="00BD4245"/>
    <w:rsid w:val="00BD71FA"/>
    <w:rsid w:val="00BE0725"/>
    <w:rsid w:val="00BE4331"/>
    <w:rsid w:val="00BF20DD"/>
    <w:rsid w:val="00BF6E40"/>
    <w:rsid w:val="00C16F7E"/>
    <w:rsid w:val="00C25F0C"/>
    <w:rsid w:val="00C310A1"/>
    <w:rsid w:val="00C33DE2"/>
    <w:rsid w:val="00C34045"/>
    <w:rsid w:val="00C40B5C"/>
    <w:rsid w:val="00C44B76"/>
    <w:rsid w:val="00C51066"/>
    <w:rsid w:val="00C54D85"/>
    <w:rsid w:val="00C5574E"/>
    <w:rsid w:val="00C5742D"/>
    <w:rsid w:val="00C607D1"/>
    <w:rsid w:val="00C86CE8"/>
    <w:rsid w:val="00C93142"/>
    <w:rsid w:val="00CA1AF6"/>
    <w:rsid w:val="00CA5343"/>
    <w:rsid w:val="00CC0252"/>
    <w:rsid w:val="00CD36B6"/>
    <w:rsid w:val="00CD48E1"/>
    <w:rsid w:val="00CE1AB4"/>
    <w:rsid w:val="00D02ADD"/>
    <w:rsid w:val="00D04254"/>
    <w:rsid w:val="00D05F31"/>
    <w:rsid w:val="00D12FA2"/>
    <w:rsid w:val="00D1640D"/>
    <w:rsid w:val="00D16568"/>
    <w:rsid w:val="00D25B11"/>
    <w:rsid w:val="00D336CC"/>
    <w:rsid w:val="00D33A4C"/>
    <w:rsid w:val="00D3515B"/>
    <w:rsid w:val="00D35A0A"/>
    <w:rsid w:val="00D46BDD"/>
    <w:rsid w:val="00D74955"/>
    <w:rsid w:val="00D75D68"/>
    <w:rsid w:val="00D96F32"/>
    <w:rsid w:val="00D97DB0"/>
    <w:rsid w:val="00DB2820"/>
    <w:rsid w:val="00DB5A0A"/>
    <w:rsid w:val="00DC06E5"/>
    <w:rsid w:val="00DC2A60"/>
    <w:rsid w:val="00DD0957"/>
    <w:rsid w:val="00DD13E6"/>
    <w:rsid w:val="00DF4864"/>
    <w:rsid w:val="00E070D1"/>
    <w:rsid w:val="00E36012"/>
    <w:rsid w:val="00E51598"/>
    <w:rsid w:val="00E51827"/>
    <w:rsid w:val="00E56A3D"/>
    <w:rsid w:val="00E627C5"/>
    <w:rsid w:val="00E66B79"/>
    <w:rsid w:val="00E7414F"/>
    <w:rsid w:val="00E849D8"/>
    <w:rsid w:val="00E90C5B"/>
    <w:rsid w:val="00EA0D25"/>
    <w:rsid w:val="00EA23C7"/>
    <w:rsid w:val="00EB1ED7"/>
    <w:rsid w:val="00EC0C3A"/>
    <w:rsid w:val="00ED1E4C"/>
    <w:rsid w:val="00EE037A"/>
    <w:rsid w:val="00EE15AF"/>
    <w:rsid w:val="00EE4B03"/>
    <w:rsid w:val="00F1043D"/>
    <w:rsid w:val="00F25404"/>
    <w:rsid w:val="00F27C57"/>
    <w:rsid w:val="00F42F80"/>
    <w:rsid w:val="00F510E9"/>
    <w:rsid w:val="00F941AD"/>
    <w:rsid w:val="00F96264"/>
    <w:rsid w:val="00FA0843"/>
    <w:rsid w:val="00FA176A"/>
    <w:rsid w:val="00FB0141"/>
    <w:rsid w:val="00FB468F"/>
    <w:rsid w:val="00FB530A"/>
    <w:rsid w:val="00FC6805"/>
    <w:rsid w:val="00FC6EF2"/>
    <w:rsid w:val="00FD12B3"/>
    <w:rsid w:val="00FE2FC4"/>
    <w:rsid w:val="00FF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BEE"/>
  <w15:docId w15:val="{55315207-C7C5-421E-9FAA-FD87E969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77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3579"/>
    <w:pPr>
      <w:ind w:left="720"/>
      <w:contextualSpacing/>
    </w:pPr>
  </w:style>
  <w:style w:type="paragraph" w:styleId="Antrats">
    <w:name w:val="header"/>
    <w:basedOn w:val="prastasis"/>
    <w:link w:val="AntratsDiagrama"/>
    <w:uiPriority w:val="99"/>
    <w:unhideWhenUsed/>
    <w:rsid w:val="00FC6805"/>
    <w:pPr>
      <w:tabs>
        <w:tab w:val="center" w:pos="4819"/>
        <w:tab w:val="right" w:pos="9638"/>
      </w:tabs>
    </w:pPr>
  </w:style>
  <w:style w:type="character" w:customStyle="1" w:styleId="AntratsDiagrama">
    <w:name w:val="Antraštės Diagrama"/>
    <w:basedOn w:val="Numatytasispastraiposriftas"/>
    <w:link w:val="Antrats"/>
    <w:uiPriority w:val="99"/>
    <w:rsid w:val="00FC680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C6805"/>
    <w:pPr>
      <w:tabs>
        <w:tab w:val="center" w:pos="4819"/>
        <w:tab w:val="right" w:pos="9638"/>
      </w:tabs>
    </w:pPr>
  </w:style>
  <w:style w:type="character" w:customStyle="1" w:styleId="PoratDiagrama">
    <w:name w:val="Poraštė Diagrama"/>
    <w:basedOn w:val="Numatytasispastraiposriftas"/>
    <w:link w:val="Porat"/>
    <w:uiPriority w:val="99"/>
    <w:rsid w:val="00FC680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2C2F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2F3F"/>
    <w:rPr>
      <w:rFonts w:ascii="Tahoma" w:eastAsia="Times New Roman" w:hAnsi="Tahoma" w:cs="Tahoma"/>
      <w:sz w:val="16"/>
      <w:szCs w:val="16"/>
      <w:lang w:val="lt-LT"/>
    </w:rPr>
  </w:style>
  <w:style w:type="paragraph" w:styleId="Pataisymai">
    <w:name w:val="Revision"/>
    <w:hidden/>
    <w:uiPriority w:val="99"/>
    <w:semiHidden/>
    <w:rsid w:val="007E0156"/>
    <w:pPr>
      <w:spacing w:after="0" w:line="240" w:lineRule="auto"/>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6F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3A17F8"/>
    <w:pPr>
      <w:spacing w:after="200"/>
    </w:pPr>
    <w:rPr>
      <w:i/>
      <w:iCs/>
      <w:color w:val="44546A" w:themeColor="text2"/>
      <w:sz w:val="18"/>
      <w:szCs w:val="18"/>
    </w:rPr>
  </w:style>
  <w:style w:type="paragraph" w:styleId="prastasiniatinklio">
    <w:name w:val="Normal (Web)"/>
    <w:basedOn w:val="prastasis"/>
    <w:uiPriority w:val="99"/>
    <w:unhideWhenUsed/>
    <w:rsid w:val="00A5004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3569">
      <w:bodyDiv w:val="1"/>
      <w:marLeft w:val="0"/>
      <w:marRight w:val="0"/>
      <w:marTop w:val="0"/>
      <w:marBottom w:val="0"/>
      <w:divBdr>
        <w:top w:val="none" w:sz="0" w:space="0" w:color="auto"/>
        <w:left w:val="none" w:sz="0" w:space="0" w:color="auto"/>
        <w:bottom w:val="none" w:sz="0" w:space="0" w:color="auto"/>
        <w:right w:val="none" w:sz="0" w:space="0" w:color="auto"/>
      </w:divBdr>
    </w:div>
    <w:div w:id="849292276">
      <w:bodyDiv w:val="1"/>
      <w:marLeft w:val="0"/>
      <w:marRight w:val="0"/>
      <w:marTop w:val="0"/>
      <w:marBottom w:val="0"/>
      <w:divBdr>
        <w:top w:val="none" w:sz="0" w:space="0" w:color="auto"/>
        <w:left w:val="none" w:sz="0" w:space="0" w:color="auto"/>
        <w:bottom w:val="none" w:sz="0" w:space="0" w:color="auto"/>
        <w:right w:val="none" w:sz="0" w:space="0" w:color="auto"/>
      </w:divBdr>
    </w:div>
    <w:div w:id="1726445868">
      <w:bodyDiv w:val="1"/>
      <w:marLeft w:val="0"/>
      <w:marRight w:val="0"/>
      <w:marTop w:val="0"/>
      <w:marBottom w:val="0"/>
      <w:divBdr>
        <w:top w:val="none" w:sz="0" w:space="0" w:color="auto"/>
        <w:left w:val="none" w:sz="0" w:space="0" w:color="auto"/>
        <w:bottom w:val="none" w:sz="0" w:space="0" w:color="auto"/>
        <w:right w:val="none" w:sz="0" w:space="0" w:color="auto"/>
      </w:divBdr>
    </w:div>
    <w:div w:id="19868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A0C3A-22D3-459E-BCC9-25F4E8E7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2369</Words>
  <Characters>13509</Characters>
  <Application>Microsoft Office Word</Application>
  <DocSecurity>0</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dcterms:created xsi:type="dcterms:W3CDTF">2026-01-13T07:00:00Z</dcterms:created>
  <dcterms:modified xsi:type="dcterms:W3CDTF">2026-01-13T07:00:00Z</dcterms:modified>
</cp:coreProperties>
</file>