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B571C" w14:textId="77777777" w:rsidR="00B92E88" w:rsidRPr="00444D60" w:rsidRDefault="00B92E88" w:rsidP="00B92E88">
      <w:pPr>
        <w:jc w:val="center"/>
        <w:outlineLvl w:val="0"/>
        <w:rPr>
          <w:b/>
          <w:bCs/>
        </w:rPr>
      </w:pPr>
      <w:r w:rsidRPr="00444D60">
        <w:rPr>
          <w:b/>
          <w:bCs/>
        </w:rPr>
        <w:t>AIŠKINAMASIS RAŠTAS</w:t>
      </w:r>
    </w:p>
    <w:p w14:paraId="3969AA4F" w14:textId="77777777" w:rsidR="00B92E88" w:rsidRPr="00444D60" w:rsidRDefault="00B92E88" w:rsidP="00B92E88">
      <w:pPr>
        <w:jc w:val="center"/>
        <w:rPr>
          <w:b/>
        </w:rPr>
      </w:pPr>
      <w:r w:rsidRPr="00444D60">
        <w:rPr>
          <w:b/>
        </w:rPr>
        <w:t xml:space="preserve">PRIE KRETINGOS RAJONO SAVIVALDYBĖS TARYBOS SPRENDIMO PROJEKTO </w:t>
      </w:r>
    </w:p>
    <w:p w14:paraId="25B76A13" w14:textId="522A9E0D" w:rsidR="00B92E88" w:rsidRPr="00444D60" w:rsidRDefault="00B92E88" w:rsidP="00B92E88">
      <w:pPr>
        <w:jc w:val="center"/>
        <w:rPr>
          <w:b/>
          <w:caps/>
        </w:rPr>
      </w:pPr>
      <w:r w:rsidRPr="00444D60">
        <w:rPr>
          <w:b/>
        </w:rPr>
        <w:t>„</w:t>
      </w:r>
      <w:r w:rsidRPr="00444D60">
        <w:rPr>
          <w:b/>
          <w:caps/>
        </w:rPr>
        <w:t xml:space="preserve">dėl Kretingos rajono savivaldybės turto perdavimo valdyti panaudos pagrindais </w:t>
      </w:r>
      <w:r>
        <w:rPr>
          <w:b/>
          <w:caps/>
        </w:rPr>
        <w:t>KRETINGOS LOPŠELIUI-DARŽELIUI „PASAKA“</w:t>
      </w:r>
      <w:r w:rsidRPr="00444D60">
        <w:rPr>
          <w:b/>
          <w:caps/>
        </w:rPr>
        <w:t xml:space="preserve"> </w:t>
      </w:r>
    </w:p>
    <w:p w14:paraId="086D186C" w14:textId="77777777" w:rsidR="00B92E88" w:rsidRPr="00444D60" w:rsidRDefault="00B92E88" w:rsidP="00B92E88">
      <w:pPr>
        <w:pStyle w:val="Pagrindinistekstas"/>
        <w:rPr>
          <w:b/>
          <w:szCs w:val="24"/>
          <w:lang w:val="lt-LT"/>
        </w:rPr>
      </w:pPr>
    </w:p>
    <w:p w14:paraId="5C4E9F94" w14:textId="1D435140" w:rsidR="00B92E88" w:rsidRPr="00444D60" w:rsidRDefault="00B92E88" w:rsidP="00B92E88">
      <w:pPr>
        <w:pStyle w:val="Pagrindinistekstas"/>
        <w:jc w:val="center"/>
        <w:rPr>
          <w:szCs w:val="24"/>
          <w:lang w:val="lt-LT"/>
        </w:rPr>
      </w:pPr>
      <w:r w:rsidRPr="00444D60">
        <w:rPr>
          <w:szCs w:val="24"/>
          <w:lang w:val="lt-LT"/>
        </w:rPr>
        <w:t xml:space="preserve">2025 m. </w:t>
      </w:r>
      <w:r>
        <w:rPr>
          <w:szCs w:val="24"/>
          <w:lang w:val="lt-LT"/>
        </w:rPr>
        <w:t>lapkričio</w:t>
      </w:r>
      <w:r w:rsidRPr="00444D60">
        <w:rPr>
          <w:szCs w:val="24"/>
          <w:lang w:val="lt-LT"/>
        </w:rPr>
        <w:t xml:space="preserve">     d.</w:t>
      </w:r>
    </w:p>
    <w:p w14:paraId="4F4CE162" w14:textId="77777777" w:rsidR="00B92E88" w:rsidRPr="00444D60" w:rsidRDefault="00B92E88" w:rsidP="00B92E88">
      <w:pPr>
        <w:pStyle w:val="Pagrindinistekstas"/>
        <w:jc w:val="center"/>
        <w:rPr>
          <w:szCs w:val="24"/>
          <w:lang w:val="lt-LT"/>
        </w:rPr>
      </w:pPr>
      <w:r w:rsidRPr="00444D60">
        <w:rPr>
          <w:szCs w:val="24"/>
          <w:lang w:val="lt-LT"/>
        </w:rPr>
        <w:t>Kretinga</w:t>
      </w:r>
    </w:p>
    <w:p w14:paraId="536F46AA" w14:textId="77777777" w:rsidR="00B92E88" w:rsidRPr="00444D60" w:rsidRDefault="00B92E88" w:rsidP="00B92E88">
      <w:pPr>
        <w:pStyle w:val="Pagrindinistekstas"/>
        <w:rPr>
          <w:szCs w:val="24"/>
          <w:lang w:val="lt-LT"/>
        </w:rPr>
      </w:pPr>
    </w:p>
    <w:p w14:paraId="6EF6CE55" w14:textId="77777777" w:rsidR="00B92E88" w:rsidRPr="00444D60" w:rsidRDefault="00B92E88" w:rsidP="00B92E88">
      <w:pPr>
        <w:ind w:firstLine="851"/>
        <w:jc w:val="both"/>
        <w:rPr>
          <w:b/>
          <w:bCs/>
        </w:rPr>
      </w:pPr>
      <w:r w:rsidRPr="00444D60">
        <w:rPr>
          <w:b/>
        </w:rPr>
        <w:t>1.</w:t>
      </w:r>
      <w:r w:rsidRPr="00444D60">
        <w:t xml:space="preserve"> </w:t>
      </w:r>
      <w:r w:rsidRPr="00444D60">
        <w:rPr>
          <w:b/>
        </w:rPr>
        <w:t>Parengto sprendimo p</w:t>
      </w:r>
      <w:r w:rsidRPr="00444D60">
        <w:rPr>
          <w:b/>
          <w:bCs/>
        </w:rPr>
        <w:t xml:space="preserve">rojekto tikslas ir uždaviniai. </w:t>
      </w:r>
    </w:p>
    <w:p w14:paraId="0D568646" w14:textId="61324443" w:rsidR="00B92E88" w:rsidRPr="00444D60" w:rsidRDefault="00315B88" w:rsidP="00B92E88">
      <w:pPr>
        <w:ind w:firstLine="851"/>
        <w:jc w:val="both"/>
        <w:rPr>
          <w:color w:val="000000" w:themeColor="text1"/>
        </w:rPr>
      </w:pPr>
      <w:r>
        <w:rPr>
          <w:bCs/>
        </w:rPr>
        <w:t>Parengto sprendimo projekto tikslas – p</w:t>
      </w:r>
      <w:r w:rsidR="00B92E88" w:rsidRPr="00444D60">
        <w:rPr>
          <w:bCs/>
        </w:rPr>
        <w:t xml:space="preserve">erduoti </w:t>
      </w:r>
      <w:r w:rsidR="00B92E88">
        <w:rPr>
          <w:bCs/>
        </w:rPr>
        <w:t xml:space="preserve">Kretingos lopšeliui-darželiui „Pasaka“ </w:t>
      </w:r>
      <w:r w:rsidR="00B92E88" w:rsidRPr="00444D60">
        <w:t xml:space="preserve">panaudos pagrindais </w:t>
      </w:r>
      <w:r>
        <w:t xml:space="preserve">2 metų laikotarpiui </w:t>
      </w:r>
      <w:r w:rsidR="00B92E88" w:rsidRPr="00444D60">
        <w:t xml:space="preserve">neatlygintinai valdyti ir naudotis </w:t>
      </w:r>
      <w:r>
        <w:t>Kretingos rajono savivaldybei nuosavybės teise priklausančias, šiuo metu Kretingos Simono Daukanto progimnazijos patikėjimo teise valdomas</w:t>
      </w:r>
      <w:r w:rsidR="00BE3AC8">
        <w:t>,</w:t>
      </w:r>
      <w:r>
        <w:t xml:space="preserve"> negyvenamąsias patalpas, adresu Mokyklos g. 25, Rūdaičių k., </w:t>
      </w:r>
      <w:r w:rsidR="007B7F87">
        <w:t xml:space="preserve">Kretingos sen., </w:t>
      </w:r>
      <w:r>
        <w:t>Kretingos r.</w:t>
      </w:r>
    </w:p>
    <w:p w14:paraId="4B69D46A" w14:textId="77777777" w:rsidR="00B92E88" w:rsidRPr="00444D60" w:rsidRDefault="00B92E88" w:rsidP="00B92E88">
      <w:pPr>
        <w:ind w:firstLine="851"/>
        <w:jc w:val="both"/>
        <w:rPr>
          <w:b/>
        </w:rPr>
      </w:pPr>
      <w:r w:rsidRPr="00444D60">
        <w:rPr>
          <w:b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3606CE0F" w14:textId="584DE214" w:rsidR="00B92E88" w:rsidRPr="00444D60" w:rsidRDefault="00315B88" w:rsidP="00B92E88">
      <w:pPr>
        <w:ind w:firstLine="851"/>
        <w:jc w:val="both"/>
      </w:pPr>
      <w:r>
        <w:rPr>
          <w:rFonts w:eastAsia="Calibri"/>
          <w:lang w:eastAsia="ar-SA"/>
        </w:rPr>
        <w:t xml:space="preserve">Kretingos lopšelis-darželis „Pasaka“ </w:t>
      </w:r>
      <w:r w:rsidR="00B92E88" w:rsidRPr="00444D60">
        <w:rPr>
          <w:rFonts w:eastAsia="Calibri"/>
          <w:lang w:eastAsia="ar-SA"/>
        </w:rPr>
        <w:t>202</w:t>
      </w:r>
      <w:r>
        <w:rPr>
          <w:rFonts w:eastAsia="Calibri"/>
          <w:lang w:eastAsia="ar-SA"/>
        </w:rPr>
        <w:t>5</w:t>
      </w:r>
      <w:r w:rsidR="00B92E88" w:rsidRPr="00444D60">
        <w:rPr>
          <w:rFonts w:eastAsia="Calibri"/>
          <w:lang w:eastAsia="ar-SA"/>
        </w:rPr>
        <w:t xml:space="preserve"> m. </w:t>
      </w:r>
      <w:r>
        <w:rPr>
          <w:rFonts w:eastAsia="Calibri"/>
          <w:lang w:eastAsia="ar-SA"/>
        </w:rPr>
        <w:t>lapkričio</w:t>
      </w:r>
      <w:r w:rsidR="00B92E88" w:rsidRPr="00444D60">
        <w:rPr>
          <w:rFonts w:eastAsia="Calibri"/>
          <w:lang w:eastAsia="ar-SA"/>
        </w:rPr>
        <w:t xml:space="preserve"> 1</w:t>
      </w:r>
      <w:r>
        <w:rPr>
          <w:rFonts w:eastAsia="Calibri"/>
          <w:lang w:eastAsia="ar-SA"/>
        </w:rPr>
        <w:t>4</w:t>
      </w:r>
      <w:r w:rsidR="00B92E88" w:rsidRPr="00444D60">
        <w:rPr>
          <w:rFonts w:eastAsia="Calibri"/>
          <w:lang w:eastAsia="ar-SA"/>
        </w:rPr>
        <w:t xml:space="preserve"> d. pateikė </w:t>
      </w:r>
      <w:r w:rsidR="00B92E88" w:rsidRPr="00444D60">
        <w:rPr>
          <w:color w:val="000000"/>
          <w:lang w:eastAsia="en-GB"/>
        </w:rPr>
        <w:t xml:space="preserve">prašymą Nr. </w:t>
      </w:r>
      <w:r>
        <w:rPr>
          <w:color w:val="000000"/>
          <w:lang w:eastAsia="en-GB"/>
        </w:rPr>
        <w:t xml:space="preserve">(1.9.)-V8-100 „Dėl </w:t>
      </w:r>
      <w:r w:rsidR="00B92E88" w:rsidRPr="00444D60">
        <w:rPr>
          <w:color w:val="000000"/>
          <w:lang w:eastAsia="en-GB"/>
        </w:rPr>
        <w:t>savivaldybės turto perdavimo pagal panaudos sutartį“, kuriuo prašo</w:t>
      </w:r>
      <w:r>
        <w:rPr>
          <w:color w:val="000000"/>
          <w:lang w:eastAsia="en-GB"/>
        </w:rPr>
        <w:t xml:space="preserve">ma </w:t>
      </w:r>
      <w:r w:rsidR="004C156D">
        <w:rPr>
          <w:color w:val="000000"/>
          <w:lang w:eastAsia="en-GB"/>
        </w:rPr>
        <w:t>perduoti</w:t>
      </w:r>
      <w:r>
        <w:rPr>
          <w:color w:val="000000"/>
          <w:lang w:eastAsia="en-GB"/>
        </w:rPr>
        <w:t xml:space="preserve"> </w:t>
      </w:r>
      <w:r w:rsidR="003A64D9">
        <w:rPr>
          <w:color w:val="000000"/>
          <w:lang w:eastAsia="en-GB"/>
        </w:rPr>
        <w:t xml:space="preserve">negyvenamąsias patalpas panaudos pagrindais neatlygintinai Kretingos Simono Daukanto progimnazijos Rūdaičių skyriuje </w:t>
      </w:r>
      <w:r w:rsidR="00C53CE7">
        <w:rPr>
          <w:color w:val="000000"/>
          <w:lang w:eastAsia="en-GB"/>
        </w:rPr>
        <w:t xml:space="preserve">ikimokyklinio ir priešmokyklinio ugdymo </w:t>
      </w:r>
      <w:r w:rsidR="00B92E88" w:rsidRPr="00444D60">
        <w:rPr>
          <w:color w:val="000000"/>
          <w:lang w:eastAsia="en-GB"/>
        </w:rPr>
        <w:t>veiklai vykdyti, 2 metų laikotarpiui</w:t>
      </w:r>
      <w:r w:rsidR="00E857A2">
        <w:rPr>
          <w:color w:val="000000"/>
          <w:lang w:eastAsia="en-GB"/>
        </w:rPr>
        <w:t xml:space="preserve">. Kretingos lopšelio-darželio „Pasaka“ ikimokyklinio ugdymo skyriuje „Eglutė“ 2025 m. lapkričio mėnesį bus pradėta renovacija, todėl veiklą reikalinga perkelti </w:t>
      </w:r>
      <w:r w:rsidR="003A64D9">
        <w:rPr>
          <w:color w:val="000000"/>
          <w:lang w:eastAsia="en-GB"/>
        </w:rPr>
        <w:t xml:space="preserve">į </w:t>
      </w:r>
      <w:r w:rsidR="00E857A2">
        <w:rPr>
          <w:color w:val="000000"/>
          <w:lang w:eastAsia="en-GB"/>
        </w:rPr>
        <w:t xml:space="preserve">Kretingos Simono Daukanto progimnazijos Rūdaičių skyrių, adresu Mokyklos g. 25, Rūdaičių k., </w:t>
      </w:r>
      <w:r w:rsidR="007B7F87">
        <w:rPr>
          <w:color w:val="000000"/>
          <w:lang w:eastAsia="en-GB"/>
        </w:rPr>
        <w:t xml:space="preserve">Kretingos sen., </w:t>
      </w:r>
      <w:r w:rsidR="00E857A2">
        <w:rPr>
          <w:color w:val="000000"/>
          <w:lang w:eastAsia="en-GB"/>
        </w:rPr>
        <w:t>Kretingos r</w:t>
      </w:r>
      <w:r w:rsidR="003A64D9">
        <w:rPr>
          <w:color w:val="000000"/>
          <w:lang w:eastAsia="en-GB"/>
        </w:rPr>
        <w:t>.</w:t>
      </w:r>
    </w:p>
    <w:p w14:paraId="3E1BF056" w14:textId="6071A165" w:rsidR="00B92E88" w:rsidRPr="00444D60" w:rsidRDefault="00AF3DED" w:rsidP="00B92E88">
      <w:pPr>
        <w:pStyle w:val="Pagrindinistekstas"/>
        <w:ind w:firstLine="851"/>
        <w:rPr>
          <w:lang w:val="lt-LT"/>
        </w:rPr>
      </w:pPr>
      <w:r>
        <w:rPr>
          <w:rFonts w:eastAsia="Calibri"/>
          <w:szCs w:val="24"/>
          <w:lang w:val="lt-LT" w:eastAsia="ar-SA"/>
        </w:rPr>
        <w:t xml:space="preserve">Vadovaujantis Kretingos rajono savivaldybės tarybos 2010 m. spalio 28 d. sprendimu Nr. T2-395 „Dėl Kretingos rajono savivaldybės turto perdavimo valdyti patikėjimo teise Kretingos rajono savivaldybės švietimo įstaigoms“ ir Kretingos rajono savivaldybės tarybos 2020 m. vasario 20 d. sprendimu Nr. T2-55 „Dėl sutikimo reorganizuoti biudžetinę įstaigą Kretingos rajono Rūdaičių mokyklą“, t. y. Kretingos rajono Rūdaičių mokyklą reorganizavus, prijungiant prie Kretingos Simono Daukanto progimnazijos, pastatas-mokykla, unikalus Nr. 5699-4005-7010, adresu Mokyklos g. 25, Rūdaičių k., </w:t>
      </w:r>
      <w:r w:rsidR="007B7F87">
        <w:rPr>
          <w:rFonts w:eastAsia="Calibri"/>
          <w:szCs w:val="24"/>
          <w:lang w:val="lt-LT" w:eastAsia="ar-SA"/>
        </w:rPr>
        <w:t xml:space="preserve">Kretingos sen., </w:t>
      </w:r>
      <w:r>
        <w:rPr>
          <w:rFonts w:eastAsia="Calibri"/>
          <w:szCs w:val="24"/>
          <w:lang w:val="lt-LT" w:eastAsia="ar-SA"/>
        </w:rPr>
        <w:t>Kretingos r., patikėjimo teise valdomas Kretingos Simono Daukanto progimnazijos.</w:t>
      </w:r>
    </w:p>
    <w:p w14:paraId="738E08A2" w14:textId="22DDAD71" w:rsidR="00B92E88" w:rsidRDefault="000F4518" w:rsidP="00B92E88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Kretingos Simono Daukanto progimnazija 2025 m. lapkričio 14 d. raštu Nr. (1.11.) R3-258 pateikė sutikimą dėl Kretingos lopšelio-darželio „Pasaka“ naudojimosi panaudos pagrindais 395,68 kv. m ploto patalpomis ir 294,25 kv. m plotos patalpomis </w:t>
      </w:r>
      <w:r w:rsidR="007B7F87">
        <w:rPr>
          <w:lang w:val="lt-LT"/>
        </w:rPr>
        <w:t xml:space="preserve">(sporto sale) pagal iš anksto su Kretingos Simono Daukanto </w:t>
      </w:r>
      <w:r w:rsidR="00BE3AC8">
        <w:rPr>
          <w:lang w:val="lt-LT"/>
        </w:rPr>
        <w:t>pro</w:t>
      </w:r>
      <w:r w:rsidR="007B7F87">
        <w:rPr>
          <w:lang w:val="lt-LT"/>
        </w:rPr>
        <w:t>gimnazija suderintą tvarkaraštį, adresu Mokyklos g. 25, Rūdaičių k., Kretingos sen., Kretingos r.</w:t>
      </w:r>
    </w:p>
    <w:p w14:paraId="7A0BB9C0" w14:textId="599C6DEF" w:rsidR="00BE3AC8" w:rsidRPr="00444D60" w:rsidRDefault="00BE3AC8" w:rsidP="00B92E88">
      <w:pPr>
        <w:pStyle w:val="Pagrindinistekstas"/>
        <w:ind w:firstLine="851"/>
        <w:rPr>
          <w:lang w:val="lt-LT"/>
        </w:rPr>
      </w:pPr>
      <w:r w:rsidRPr="00BE3AC8">
        <w:rPr>
          <w:lang w:val="lt-LT"/>
        </w:rPr>
        <w:t>Lietuvos Respublikos valstybės ir savivaldybių turto valdymo, naudojimo ir disponavimo juo įstatymo (toliau – Įstatymas) 14 straipsnio 1 dalies 1 punkte numatyta, kad savivaldybės turtas gali būti perduodamas panaudos pagrindais laikinai neatlygintinai valdyti ir naudotis biudžetinėms įstaigoms savivaldybės Tarybos nustatyta tvarka. Vadovaujantis Įstatymo 14 straipsnio 4 dalies nuostatomis, sprendimą dėl savivaldybės turto perdavimo pagal panaudos sutartį šio straipsnio 1 dalyje nurodytiems subjektams priima savivaldybės taryba ar jos įgaliota institucija</w:t>
      </w:r>
      <w:r>
        <w:rPr>
          <w:lang w:val="lt-LT"/>
        </w:rPr>
        <w:t>.</w:t>
      </w:r>
    </w:p>
    <w:p w14:paraId="2AEE1967" w14:textId="77777777" w:rsidR="00B92E88" w:rsidRPr="00444D60" w:rsidRDefault="00B92E88" w:rsidP="00B92E88">
      <w:pPr>
        <w:pStyle w:val="Pagrindinistekstas"/>
        <w:ind w:firstLine="851"/>
        <w:rPr>
          <w:b/>
          <w:lang w:val="lt-LT"/>
        </w:rPr>
      </w:pPr>
      <w:r w:rsidRPr="00444D60">
        <w:rPr>
          <w:b/>
          <w:szCs w:val="24"/>
          <w:lang w:val="lt-LT"/>
        </w:rPr>
        <w:t xml:space="preserve">3. </w:t>
      </w:r>
      <w:r w:rsidRPr="00444D60">
        <w:rPr>
          <w:b/>
          <w:lang w:val="lt-LT"/>
        </w:rPr>
        <w:t>Kokių rezultatų laukiama.</w:t>
      </w:r>
    </w:p>
    <w:p w14:paraId="0B514349" w14:textId="125911E0" w:rsidR="00B92E88" w:rsidRPr="00444D60" w:rsidRDefault="008E63EE" w:rsidP="00B92E88">
      <w:pPr>
        <w:pStyle w:val="Pagrindinistekstas"/>
        <w:ind w:firstLine="851"/>
        <w:rPr>
          <w:bCs/>
          <w:szCs w:val="24"/>
          <w:lang w:val="lt-LT"/>
        </w:rPr>
      </w:pPr>
      <w:r>
        <w:rPr>
          <w:rFonts w:eastAsia="Calibri"/>
          <w:lang w:val="lt-LT" w:eastAsia="ar-SA"/>
        </w:rPr>
        <w:t xml:space="preserve">Perdavus patalpas </w:t>
      </w:r>
      <w:r w:rsidR="007B7F87">
        <w:rPr>
          <w:rFonts w:eastAsia="Calibri"/>
          <w:lang w:val="lt-LT" w:eastAsia="ar-SA"/>
        </w:rPr>
        <w:t>Kretingos lopšeli</w:t>
      </w:r>
      <w:r>
        <w:rPr>
          <w:rFonts w:eastAsia="Calibri"/>
          <w:lang w:val="lt-LT" w:eastAsia="ar-SA"/>
        </w:rPr>
        <w:t>ui</w:t>
      </w:r>
      <w:r w:rsidR="007B7F87">
        <w:rPr>
          <w:rFonts w:eastAsia="Calibri"/>
          <w:lang w:val="lt-LT" w:eastAsia="ar-SA"/>
        </w:rPr>
        <w:t>-darželi</w:t>
      </w:r>
      <w:r>
        <w:rPr>
          <w:rFonts w:eastAsia="Calibri"/>
          <w:lang w:val="lt-LT" w:eastAsia="ar-SA"/>
        </w:rPr>
        <w:t>ui</w:t>
      </w:r>
      <w:r w:rsidR="007B7F87">
        <w:rPr>
          <w:rFonts w:eastAsia="Calibri"/>
          <w:lang w:val="lt-LT" w:eastAsia="ar-SA"/>
        </w:rPr>
        <w:t xml:space="preserve"> „</w:t>
      </w:r>
      <w:r>
        <w:rPr>
          <w:rFonts w:eastAsia="Calibri"/>
          <w:lang w:val="lt-LT" w:eastAsia="ar-SA"/>
        </w:rPr>
        <w:t>Pasaka</w:t>
      </w:r>
      <w:r w:rsidR="007B7F87">
        <w:rPr>
          <w:rFonts w:eastAsia="Calibri"/>
          <w:lang w:val="lt-LT" w:eastAsia="ar-SA"/>
        </w:rPr>
        <w:t xml:space="preserve">“ </w:t>
      </w:r>
      <w:r>
        <w:rPr>
          <w:rFonts w:eastAsia="Calibri"/>
          <w:lang w:val="lt-LT" w:eastAsia="ar-SA"/>
        </w:rPr>
        <w:t xml:space="preserve">bus sudaryta galimybė </w:t>
      </w:r>
      <w:r w:rsidR="007B7F87">
        <w:rPr>
          <w:szCs w:val="24"/>
          <w:lang w:val="lt-LT"/>
        </w:rPr>
        <w:t xml:space="preserve">užtikrinti ikimokyklinį ir priešmokyklinį </w:t>
      </w:r>
      <w:r w:rsidR="00BE3AC8">
        <w:rPr>
          <w:szCs w:val="24"/>
          <w:lang w:val="lt-LT"/>
        </w:rPr>
        <w:t>ugdymą.</w:t>
      </w:r>
    </w:p>
    <w:p w14:paraId="478F0A35" w14:textId="77777777" w:rsidR="00B92E88" w:rsidRPr="00444D60" w:rsidRDefault="00B92E88" w:rsidP="00B92E88">
      <w:pPr>
        <w:pStyle w:val="Pagrindinistekstas"/>
        <w:ind w:firstLine="851"/>
        <w:rPr>
          <w:b/>
          <w:szCs w:val="24"/>
          <w:lang w:val="lt-LT"/>
        </w:rPr>
      </w:pPr>
      <w:r w:rsidRPr="00444D60">
        <w:rPr>
          <w:b/>
          <w:szCs w:val="24"/>
          <w:lang w:val="lt-LT"/>
        </w:rPr>
        <w:t xml:space="preserve">4. </w:t>
      </w:r>
      <w:r w:rsidRPr="00444D60">
        <w:rPr>
          <w:b/>
          <w:lang w:val="lt-LT"/>
        </w:rPr>
        <w:t>Lėšų poreikis ir šaltiniai.</w:t>
      </w:r>
    </w:p>
    <w:p w14:paraId="5587600E" w14:textId="77777777" w:rsidR="00B92E88" w:rsidRPr="00444D60" w:rsidRDefault="00B92E88" w:rsidP="00B92E88">
      <w:pPr>
        <w:pStyle w:val="Pagrindinistekstas"/>
        <w:ind w:firstLine="851"/>
        <w:rPr>
          <w:bCs/>
          <w:spacing w:val="-2"/>
          <w:szCs w:val="24"/>
          <w:lang w:val="lt-LT" w:eastAsia="ru-RU"/>
        </w:rPr>
      </w:pPr>
      <w:r>
        <w:rPr>
          <w:szCs w:val="24"/>
          <w:lang w:val="lt-LT"/>
        </w:rPr>
        <w:t>S</w:t>
      </w:r>
      <w:r w:rsidRPr="00444D60">
        <w:rPr>
          <w:szCs w:val="24"/>
          <w:lang w:val="lt-LT"/>
        </w:rPr>
        <w:t>avivaldybės biudžeto lėšų nereikės.</w:t>
      </w:r>
      <w:r w:rsidRPr="00444D60">
        <w:rPr>
          <w:bCs/>
          <w:spacing w:val="-2"/>
          <w:szCs w:val="24"/>
          <w:lang w:val="lt-LT" w:eastAsia="ru-RU"/>
        </w:rPr>
        <w:t xml:space="preserve"> </w:t>
      </w:r>
    </w:p>
    <w:p w14:paraId="457CD9E5" w14:textId="77777777" w:rsidR="00B92E88" w:rsidRPr="00444D60" w:rsidRDefault="00B92E88" w:rsidP="00B92E88">
      <w:pPr>
        <w:pStyle w:val="Pagrindinistekstas"/>
        <w:ind w:firstLine="851"/>
        <w:rPr>
          <w:bCs/>
          <w:szCs w:val="24"/>
          <w:lang w:val="lt-LT"/>
        </w:rPr>
      </w:pPr>
      <w:r w:rsidRPr="00444D60">
        <w:rPr>
          <w:b/>
          <w:bCs/>
          <w:szCs w:val="24"/>
          <w:lang w:val="lt-LT"/>
        </w:rPr>
        <w:t xml:space="preserve">5. </w:t>
      </w:r>
      <w:r w:rsidRPr="00444D60">
        <w:rPr>
          <w:b/>
          <w:lang w:val="lt-LT"/>
        </w:rPr>
        <w:t>Kiti sprendimui priimti reikalingi pagrindimai, skaičiavimai ar paaiškinimai.</w:t>
      </w:r>
    </w:p>
    <w:p w14:paraId="61BFF3BE" w14:textId="77777777" w:rsidR="00B92E88" w:rsidRPr="00444D60" w:rsidRDefault="00B92E88" w:rsidP="00B92E88">
      <w:pPr>
        <w:pStyle w:val="Pagrindinistekstas"/>
        <w:ind w:firstLine="851"/>
        <w:rPr>
          <w:bCs/>
          <w:szCs w:val="24"/>
          <w:lang w:val="lt-LT"/>
        </w:rPr>
      </w:pPr>
      <w:r w:rsidRPr="00444D60">
        <w:rPr>
          <w:bCs/>
          <w:szCs w:val="24"/>
          <w:lang w:val="lt-LT"/>
        </w:rPr>
        <w:t>Nėra.</w:t>
      </w:r>
    </w:p>
    <w:p w14:paraId="1BF699CA" w14:textId="77777777" w:rsidR="00B92E88" w:rsidRPr="00444D60" w:rsidRDefault="00B92E88" w:rsidP="00B92E88">
      <w:pPr>
        <w:pStyle w:val="Pagrindinistekstas"/>
        <w:ind w:firstLine="851"/>
        <w:rPr>
          <w:b/>
          <w:lang w:val="lt-LT"/>
        </w:rPr>
      </w:pPr>
      <w:r w:rsidRPr="00444D60">
        <w:rPr>
          <w:b/>
          <w:bCs/>
          <w:szCs w:val="24"/>
          <w:lang w:val="lt-LT"/>
        </w:rPr>
        <w:lastRenderedPageBreak/>
        <w:t xml:space="preserve">6. </w:t>
      </w:r>
      <w:r w:rsidRPr="00444D60">
        <w:rPr>
          <w:b/>
          <w:lang w:val="lt-LT"/>
        </w:rPr>
        <w:t>Teisės akto projekto antikorupcinio vertinimo išvada dėl sprendimo projekto teikimo antikorupciniam vertinimui.</w:t>
      </w:r>
    </w:p>
    <w:p w14:paraId="5E76A516" w14:textId="77777777" w:rsidR="00B92E88" w:rsidRPr="00444D60" w:rsidRDefault="00B92E88" w:rsidP="00B92E88">
      <w:pPr>
        <w:pStyle w:val="Pagrindinistekstas"/>
        <w:ind w:firstLine="851"/>
        <w:rPr>
          <w:bCs/>
          <w:szCs w:val="24"/>
          <w:lang w:val="lt-LT"/>
        </w:rPr>
      </w:pPr>
      <w:r w:rsidRPr="00444D60">
        <w:rPr>
          <w:szCs w:val="24"/>
          <w:lang w:val="lt-LT"/>
        </w:rPr>
        <w:t>Teisės aktuose nenumatytas teisės akto projekto antikorupcinis vertinimas.</w:t>
      </w:r>
    </w:p>
    <w:p w14:paraId="08A81A82" w14:textId="77777777" w:rsidR="00B92E88" w:rsidRPr="00444D60" w:rsidRDefault="00B92E88" w:rsidP="00B92E88">
      <w:pPr>
        <w:pStyle w:val="Pagrindinistekstas"/>
        <w:ind w:firstLine="851"/>
        <w:rPr>
          <w:b/>
          <w:lang w:val="lt-LT"/>
        </w:rPr>
      </w:pPr>
      <w:r w:rsidRPr="00444D60">
        <w:rPr>
          <w:b/>
          <w:bCs/>
          <w:szCs w:val="24"/>
          <w:lang w:val="lt-LT"/>
        </w:rPr>
        <w:t xml:space="preserve">7. </w:t>
      </w:r>
      <w:r w:rsidRPr="00444D60">
        <w:rPr>
          <w:b/>
          <w:lang w:val="lt-LT"/>
        </w:rPr>
        <w:t xml:space="preserve">Projekto autorius ar autorių grupės. </w:t>
      </w:r>
    </w:p>
    <w:p w14:paraId="340D94B7" w14:textId="77777777" w:rsidR="00B92E88" w:rsidRPr="00444D60" w:rsidRDefault="00B92E88" w:rsidP="00B92E88">
      <w:pPr>
        <w:pStyle w:val="Pagrindinistekstas"/>
        <w:ind w:firstLine="851"/>
        <w:rPr>
          <w:b/>
          <w:bCs/>
          <w:szCs w:val="24"/>
          <w:lang w:val="lt-LT"/>
        </w:rPr>
      </w:pPr>
      <w:r w:rsidRPr="00444D60">
        <w:rPr>
          <w:bCs/>
          <w:szCs w:val="24"/>
          <w:lang w:val="lt-LT"/>
        </w:rPr>
        <w:t xml:space="preserve">Vietinio ūkio ir turto valdymo skyriaus vyr. specialistė </w:t>
      </w:r>
      <w:r>
        <w:rPr>
          <w:bCs/>
          <w:szCs w:val="24"/>
          <w:lang w:val="lt-LT"/>
        </w:rPr>
        <w:t>S.</w:t>
      </w:r>
      <w:r w:rsidRPr="00444D60">
        <w:rPr>
          <w:bCs/>
          <w:szCs w:val="24"/>
          <w:lang w:val="lt-LT"/>
        </w:rPr>
        <w:t xml:space="preserve"> </w:t>
      </w:r>
      <w:r>
        <w:rPr>
          <w:bCs/>
          <w:szCs w:val="24"/>
          <w:lang w:val="lt-LT"/>
        </w:rPr>
        <w:t>Baublien</w:t>
      </w:r>
      <w:r w:rsidRPr="00444D60">
        <w:rPr>
          <w:bCs/>
          <w:szCs w:val="24"/>
          <w:lang w:val="lt-LT"/>
        </w:rPr>
        <w:t>ė.</w:t>
      </w:r>
    </w:p>
    <w:p w14:paraId="25A80A70" w14:textId="77777777" w:rsidR="00EC3B34" w:rsidRDefault="00EC3B34"/>
    <w:sectPr w:rsidR="00EC3B34" w:rsidSect="00B92E88">
      <w:headerReference w:type="default" r:id="rId6"/>
      <w:pgSz w:w="12240" w:h="15840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0A9F4" w14:textId="77777777" w:rsidR="00B92E88" w:rsidRDefault="00B92E88" w:rsidP="00B92E88">
      <w:r>
        <w:separator/>
      </w:r>
    </w:p>
  </w:endnote>
  <w:endnote w:type="continuationSeparator" w:id="0">
    <w:p w14:paraId="0A52A9E4" w14:textId="77777777" w:rsidR="00B92E88" w:rsidRDefault="00B92E88" w:rsidP="00B9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B5DBA" w14:textId="77777777" w:rsidR="00B92E88" w:rsidRDefault="00B92E88" w:rsidP="00B92E88">
      <w:r>
        <w:separator/>
      </w:r>
    </w:p>
  </w:footnote>
  <w:footnote w:type="continuationSeparator" w:id="0">
    <w:p w14:paraId="5DF070BC" w14:textId="77777777" w:rsidR="00B92E88" w:rsidRDefault="00B92E88" w:rsidP="00B9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9829523"/>
      <w:docPartObj>
        <w:docPartGallery w:val="Page Numbers (Top of Page)"/>
        <w:docPartUnique/>
      </w:docPartObj>
    </w:sdtPr>
    <w:sdtContent>
      <w:p w14:paraId="0112FB4E" w14:textId="3012DCB4" w:rsidR="00B92E88" w:rsidRDefault="00B92E8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0EFFC2" w14:textId="45203EB8" w:rsidR="008E63EE" w:rsidRPr="007329F6" w:rsidRDefault="008E63EE" w:rsidP="00B92E88">
    <w:pPr>
      <w:pStyle w:val="Antrats"/>
      <w:tabs>
        <w:tab w:val="left" w:pos="43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88"/>
    <w:rsid w:val="000F4518"/>
    <w:rsid w:val="00315B88"/>
    <w:rsid w:val="003A64D9"/>
    <w:rsid w:val="004C156D"/>
    <w:rsid w:val="006D2537"/>
    <w:rsid w:val="007B7F87"/>
    <w:rsid w:val="008E63EE"/>
    <w:rsid w:val="00AF3DED"/>
    <w:rsid w:val="00B92E88"/>
    <w:rsid w:val="00BE3AC8"/>
    <w:rsid w:val="00BF59E5"/>
    <w:rsid w:val="00C53CE7"/>
    <w:rsid w:val="00E857A2"/>
    <w:rsid w:val="00EC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0CF2"/>
  <w15:chartTrackingRefBased/>
  <w15:docId w15:val="{8ED4223C-DD53-494D-91D8-85937798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2E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92E8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92E8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92E8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92E8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92E8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92E8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92E8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92E8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92E8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92E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92E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92E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92E88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92E88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92E8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92E8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92E8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92E8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92E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92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92E8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92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92E8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92E8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92E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92E88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92E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92E88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92E88"/>
    <w:rPr>
      <w:b/>
      <w:bCs/>
      <w:smallCaps/>
      <w:color w:val="2E74B5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B92E8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92E88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B92E88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2E8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B92E8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92E8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2440</Words>
  <Characters>1391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1</cp:revision>
  <dcterms:created xsi:type="dcterms:W3CDTF">2025-11-17T07:57:00Z</dcterms:created>
  <dcterms:modified xsi:type="dcterms:W3CDTF">2025-11-17T10:06:00Z</dcterms:modified>
</cp:coreProperties>
</file>