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7EBA7" w14:textId="77777777" w:rsidR="00764E51" w:rsidRPr="00764E51" w:rsidRDefault="00764E51" w:rsidP="00764E5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64E51">
        <w:rPr>
          <w:rFonts w:ascii="Times New Roman" w:hAnsi="Times New Roman" w:cs="Times New Roman"/>
          <w:b/>
          <w:bCs/>
        </w:rPr>
        <w:t>AIŠKINAMASIS RAŠTAS</w:t>
      </w:r>
    </w:p>
    <w:p w14:paraId="3E0833BE" w14:textId="77777777" w:rsidR="00764E51" w:rsidRPr="00764E51" w:rsidRDefault="00764E51" w:rsidP="00764E5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64E51">
        <w:rPr>
          <w:rFonts w:ascii="Times New Roman" w:hAnsi="Times New Roman" w:cs="Times New Roman"/>
          <w:b/>
          <w:bCs/>
        </w:rPr>
        <w:t>PRIE KRETINGOS RAJONO SAVIVALDYBĖS TARYBOS SPRENDIMO PROJEKTO</w:t>
      </w:r>
    </w:p>
    <w:p w14:paraId="5BB5E434" w14:textId="574C1F07" w:rsidR="00764E51" w:rsidRPr="00764E51" w:rsidRDefault="00764E51" w:rsidP="00764E5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64E51">
        <w:rPr>
          <w:rFonts w:ascii="Times New Roman" w:hAnsi="Times New Roman" w:cs="Times New Roman"/>
        </w:rPr>
        <w:t>„</w:t>
      </w:r>
      <w:r w:rsidRPr="00764E51">
        <w:rPr>
          <w:rFonts w:ascii="Times New Roman" w:hAnsi="Times New Roman" w:cs="Times New Roman"/>
          <w:b/>
          <w:bCs/>
        </w:rPr>
        <w:t xml:space="preserve">DĖL </w:t>
      </w:r>
      <w:r w:rsidR="00283385">
        <w:rPr>
          <w:rFonts w:ascii="Times New Roman" w:hAnsi="Times New Roman" w:cs="Times New Roman"/>
          <w:b/>
          <w:bCs/>
        </w:rPr>
        <w:t xml:space="preserve">KRETINGOS RAJONO </w:t>
      </w:r>
      <w:r w:rsidRPr="00764E51">
        <w:rPr>
          <w:rFonts w:ascii="Times New Roman" w:hAnsi="Times New Roman" w:cs="Times New Roman"/>
          <w:b/>
          <w:bCs/>
        </w:rPr>
        <w:t xml:space="preserve">KULTŪROS PROJEKTŲ </w:t>
      </w:r>
      <w:r w:rsidR="00D950DB">
        <w:rPr>
          <w:rFonts w:ascii="Times New Roman" w:hAnsi="Times New Roman" w:cs="Times New Roman"/>
          <w:b/>
          <w:bCs/>
        </w:rPr>
        <w:t>KO</w:t>
      </w:r>
      <w:r w:rsidRPr="00764E51">
        <w:rPr>
          <w:rFonts w:ascii="Times New Roman" w:hAnsi="Times New Roman" w:cs="Times New Roman"/>
          <w:b/>
          <w:bCs/>
        </w:rPr>
        <w:t>FINANSAVIMO TVARKOS APRAŠO PATVIRTINIMO“</w:t>
      </w:r>
    </w:p>
    <w:p w14:paraId="6C00731C" w14:textId="77777777" w:rsidR="00764E51" w:rsidRPr="00764E51" w:rsidRDefault="00764E51" w:rsidP="00764E5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84CD94E" w14:textId="72F97560" w:rsidR="00764E51" w:rsidRPr="00764E51" w:rsidRDefault="00764E51" w:rsidP="00764E5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4E51">
        <w:rPr>
          <w:rFonts w:ascii="Times New Roman" w:hAnsi="Times New Roman" w:cs="Times New Roman"/>
        </w:rPr>
        <w:t>202</w:t>
      </w:r>
      <w:r w:rsidR="00D950DB">
        <w:rPr>
          <w:rFonts w:ascii="Times New Roman" w:hAnsi="Times New Roman" w:cs="Times New Roman"/>
        </w:rPr>
        <w:t>5</w:t>
      </w:r>
      <w:r w:rsidRPr="00764E51">
        <w:rPr>
          <w:rFonts w:ascii="Times New Roman" w:hAnsi="Times New Roman" w:cs="Times New Roman"/>
        </w:rPr>
        <w:t>-</w:t>
      </w:r>
      <w:r w:rsidR="00D950DB">
        <w:rPr>
          <w:rFonts w:ascii="Times New Roman" w:hAnsi="Times New Roman" w:cs="Times New Roman"/>
        </w:rPr>
        <w:t>09</w:t>
      </w:r>
      <w:r w:rsidRPr="00764E51">
        <w:rPr>
          <w:rFonts w:ascii="Times New Roman" w:hAnsi="Times New Roman" w:cs="Times New Roman"/>
        </w:rPr>
        <w:t>-</w:t>
      </w:r>
    </w:p>
    <w:p w14:paraId="673960F9" w14:textId="77777777" w:rsidR="00764E51" w:rsidRPr="00764E51" w:rsidRDefault="00764E51" w:rsidP="00764E51">
      <w:pPr>
        <w:spacing w:after="0" w:line="240" w:lineRule="auto"/>
        <w:rPr>
          <w:rFonts w:ascii="Times New Roman" w:hAnsi="Times New Roman" w:cs="Times New Roman"/>
        </w:rPr>
      </w:pPr>
    </w:p>
    <w:p w14:paraId="1F4A0FEB" w14:textId="77777777" w:rsidR="00764E51" w:rsidRPr="00764E51" w:rsidRDefault="00764E51" w:rsidP="00E63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764E51">
        <w:rPr>
          <w:rFonts w:ascii="Times New Roman" w:hAnsi="Times New Roman" w:cs="Times New Roman"/>
          <w:b/>
        </w:rPr>
        <w:t>1. Parengto sprendimo projekto tikslai ir uždaviniai</w:t>
      </w:r>
    </w:p>
    <w:p w14:paraId="79F446B1" w14:textId="47E8E422" w:rsidR="00764E51" w:rsidRDefault="00764E51" w:rsidP="00E63F2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64E51">
        <w:rPr>
          <w:rFonts w:ascii="Times New Roman" w:hAnsi="Times New Roman" w:cs="Times New Roman"/>
        </w:rPr>
        <w:t xml:space="preserve">Šio sprendimo projekto tikslas – patvirtinti </w:t>
      </w:r>
      <w:r w:rsidR="00283385">
        <w:rPr>
          <w:rFonts w:ascii="Times New Roman" w:hAnsi="Times New Roman" w:cs="Times New Roman"/>
        </w:rPr>
        <w:t>Kretingos rajono k</w:t>
      </w:r>
      <w:r w:rsidRPr="00764E51">
        <w:rPr>
          <w:rFonts w:ascii="Times New Roman" w:hAnsi="Times New Roman" w:cs="Times New Roman"/>
          <w:bCs/>
        </w:rPr>
        <w:t xml:space="preserve">ultūros projektų </w:t>
      </w:r>
      <w:r w:rsidR="00D950DB">
        <w:rPr>
          <w:rFonts w:ascii="Times New Roman" w:hAnsi="Times New Roman" w:cs="Times New Roman"/>
          <w:bCs/>
        </w:rPr>
        <w:t>ko</w:t>
      </w:r>
      <w:r w:rsidRPr="00764E51">
        <w:rPr>
          <w:rFonts w:ascii="Times New Roman" w:hAnsi="Times New Roman" w:cs="Times New Roman"/>
          <w:bCs/>
        </w:rPr>
        <w:t xml:space="preserve">finansavimo </w:t>
      </w:r>
      <w:r w:rsidRPr="00764E51">
        <w:rPr>
          <w:rFonts w:ascii="Times New Roman" w:hAnsi="Times New Roman" w:cs="Times New Roman"/>
        </w:rPr>
        <w:t xml:space="preserve">tvarkos aprašą (toliau – </w:t>
      </w:r>
      <w:r w:rsidR="00D950DB">
        <w:rPr>
          <w:rFonts w:ascii="Times New Roman" w:hAnsi="Times New Roman" w:cs="Times New Roman"/>
        </w:rPr>
        <w:t>Tvarkos a</w:t>
      </w:r>
      <w:r w:rsidRPr="00764E51">
        <w:rPr>
          <w:rFonts w:ascii="Times New Roman" w:hAnsi="Times New Roman" w:cs="Times New Roman"/>
        </w:rPr>
        <w:t>prašas).</w:t>
      </w:r>
    </w:p>
    <w:p w14:paraId="09E5C459" w14:textId="7894A7BF" w:rsidR="00764E51" w:rsidRPr="00764E51" w:rsidRDefault="00764E51" w:rsidP="00E63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764E51">
        <w:rPr>
          <w:rFonts w:ascii="Times New Roman" w:hAnsi="Times New Roman" w:cs="Times New Roman"/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EB021F4" w14:textId="450DC687" w:rsidR="007063A1" w:rsidRDefault="00E63F20" w:rsidP="007063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hAnsi="Times New Roman" w:cs="Times New Roman"/>
        </w:rPr>
        <w:t>P</w:t>
      </w:r>
      <w:r w:rsidR="00764E51" w:rsidRPr="00764E51">
        <w:rPr>
          <w:rFonts w:ascii="Times New Roman" w:hAnsi="Times New Roman" w:cs="Times New Roman"/>
        </w:rPr>
        <w:t xml:space="preserve">arengtas </w:t>
      </w:r>
      <w:r>
        <w:rPr>
          <w:rFonts w:ascii="Times New Roman" w:hAnsi="Times New Roman" w:cs="Times New Roman"/>
        </w:rPr>
        <w:t xml:space="preserve">Tvarkos </w:t>
      </w:r>
      <w:r w:rsidR="00984F16">
        <w:rPr>
          <w:rFonts w:ascii="Times New Roman" w:hAnsi="Times New Roman" w:cs="Times New Roman"/>
        </w:rPr>
        <w:t>a</w:t>
      </w:r>
      <w:r w:rsidR="00764E51" w:rsidRPr="00764E51">
        <w:rPr>
          <w:rFonts w:ascii="Times New Roman" w:hAnsi="Times New Roman" w:cs="Times New Roman"/>
        </w:rPr>
        <w:t>prašo projektas</w:t>
      </w:r>
      <w:r>
        <w:rPr>
          <w:rFonts w:ascii="Times New Roman" w:hAnsi="Times New Roman" w:cs="Times New Roman"/>
        </w:rPr>
        <w:t>, kuris nustato lėšų iš Kretingos rajono savivaldybės (toliau – Savivaldybė) biudžeto pagal priemonę „Kultūros projektų kofinansavimas“ skyrimo, naudojimo ir atskaitomybės tvarką.</w:t>
      </w:r>
      <w:r w:rsidR="00764E51" w:rsidRPr="00764E51">
        <w:rPr>
          <w:rFonts w:ascii="Times New Roman" w:hAnsi="Times New Roman" w:cs="Times New Roman"/>
        </w:rPr>
        <w:t xml:space="preserve"> </w:t>
      </w:r>
      <w:r w:rsidR="001618BF" w:rsidRPr="001618BF">
        <w:rPr>
          <w:rFonts w:ascii="Times New Roman" w:eastAsia="Times New Roman" w:hAnsi="Times New Roman" w:cs="Times New Roman"/>
          <w:lang w:eastAsia="lt-LT"/>
        </w:rPr>
        <w:t>Projektų teikėjai projektų paraiškas Lietuvos kultūros</w:t>
      </w:r>
      <w:bookmarkStart w:id="0" w:name="_GoBack"/>
      <w:bookmarkEnd w:id="0"/>
      <w:r w:rsidR="001618BF" w:rsidRPr="001618BF">
        <w:rPr>
          <w:rFonts w:ascii="Times New Roman" w:eastAsia="Times New Roman" w:hAnsi="Times New Roman" w:cs="Times New Roman"/>
          <w:lang w:eastAsia="lt-LT"/>
        </w:rPr>
        <w:t xml:space="preserve"> tarybai teikia vadovaudamiesi </w:t>
      </w:r>
      <w:r w:rsidR="001618BF" w:rsidRPr="001618BF">
        <w:rPr>
          <w:rFonts w:ascii="Times New Roman" w:hAnsi="Times New Roman" w:cs="Times New Roman"/>
        </w:rPr>
        <w:t>Lietuvos kultūros tarybos administruojamomis lėšomis finansuojamų projektų teikimo gairėmis, patvirtintomis Lietuvos Respublikos kultūros ministro 2021 m. gruodžio 29 d. įsakymu Nr. ĮV-1487 „Dėl Lietuvos kultūros tarybos administruojamomis lėšomis finansuojamų projektų teikimo gairių ir stipendijų kultūros ir meno kūrėjams skyrimo tvarkos aprašo patvirtinimo“</w:t>
      </w:r>
      <w:r w:rsidR="001618BF">
        <w:rPr>
          <w:rFonts w:ascii="Times New Roman" w:hAnsi="Times New Roman" w:cs="Times New Roman"/>
        </w:rPr>
        <w:t>.</w:t>
      </w:r>
      <w:r w:rsidR="001618BF" w:rsidRPr="001618BF">
        <w:rPr>
          <w:rFonts w:ascii="Times New Roman" w:hAnsi="Times New Roman" w:cs="Times New Roman"/>
        </w:rPr>
        <w:t xml:space="preserve"> Kitiems valstybės fondams projektų paraiškos teikiamos vadovaujantis jų nurodytomis projektų finansavimo gairėmis</w:t>
      </w:r>
      <w:r w:rsidR="00BB0C23">
        <w:rPr>
          <w:rFonts w:ascii="Times New Roman" w:hAnsi="Times New Roman" w:cs="Times New Roman"/>
        </w:rPr>
        <w:t>.</w:t>
      </w:r>
      <w:r w:rsidR="001618BF">
        <w:rPr>
          <w:rFonts w:ascii="Times New Roman" w:hAnsi="Times New Roman" w:cs="Times New Roman"/>
        </w:rPr>
        <w:t xml:space="preserve"> </w:t>
      </w:r>
      <w:r w:rsidR="00BB0C23">
        <w:rPr>
          <w:rFonts w:ascii="Times New Roman" w:hAnsi="Times New Roman" w:cs="Times New Roman"/>
        </w:rPr>
        <w:t xml:space="preserve">Iš Savivaldybės biudžeto </w:t>
      </w:r>
      <w:proofErr w:type="spellStart"/>
      <w:r w:rsidR="00BB0C23">
        <w:rPr>
          <w:rFonts w:ascii="Times New Roman" w:eastAsia="Times New Roman" w:hAnsi="Times New Roman" w:cs="Times New Roman"/>
          <w:lang w:eastAsia="lt-LT"/>
        </w:rPr>
        <w:t>k</w:t>
      </w:r>
      <w:r w:rsidR="001618BF" w:rsidRPr="001618BF">
        <w:rPr>
          <w:rFonts w:ascii="Times New Roman" w:eastAsia="Times New Roman" w:hAnsi="Times New Roman" w:cs="Times New Roman"/>
          <w:lang w:eastAsia="lt-LT"/>
        </w:rPr>
        <w:t>ofinansuojami</w:t>
      </w:r>
      <w:proofErr w:type="spellEnd"/>
      <w:r w:rsidR="001618BF" w:rsidRPr="001618BF">
        <w:rPr>
          <w:rFonts w:ascii="Times New Roman" w:eastAsia="Times New Roman" w:hAnsi="Times New Roman" w:cs="Times New Roman"/>
          <w:lang w:eastAsia="lt-LT"/>
        </w:rPr>
        <w:t xml:space="preserve"> tik tie projektai, kuriems dalinis finansavimas skirtas iš Lietuvos kultūros tarybos bei kitų valstybės fondų ir kurie nėra finansuojami  iš kitų Savivaldybės programų lėšų.</w:t>
      </w:r>
    </w:p>
    <w:p w14:paraId="494B8116" w14:textId="5EF957F4" w:rsidR="007063A1" w:rsidRPr="00613D90" w:rsidRDefault="007063A1" w:rsidP="007063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13D90">
        <w:rPr>
          <w:rStyle w:val="Grietas"/>
          <w:rFonts w:ascii="Times New Roman" w:hAnsi="Times New Roman" w:cs="Times New Roman"/>
          <w:b w:val="0"/>
        </w:rPr>
        <w:t>Tvarkos apraše nustatyta prašymų Savivaldybei pateikimo dėl garantinio rašto išdavimo ir projektų kofinansavimo tvarka, prašymų formos, sutarties sudarymo ir lėšų skyrimo sąlygos bei terminai.</w:t>
      </w:r>
      <w:r w:rsidRPr="00613D90">
        <w:rPr>
          <w:rFonts w:ascii="Times New Roman" w:hAnsi="Times New Roman" w:cs="Times New Roman"/>
          <w:b/>
        </w:rPr>
        <w:t xml:space="preserve"> </w:t>
      </w:r>
      <w:r w:rsidRPr="00613D90">
        <w:rPr>
          <w:rFonts w:ascii="Times New Roman" w:hAnsi="Times New Roman" w:cs="Times New Roman"/>
        </w:rPr>
        <w:t>Dokumente reglamentuojami reikalavimai, susiję su projektų teikimu Lietuvos kultūros tarybai ar kitiems valstybės fondams, ir Savivaldybės dalyvavimu šių projektų kofinansavime.</w:t>
      </w:r>
    </w:p>
    <w:p w14:paraId="13CB02BF" w14:textId="77777777" w:rsidR="00764E51" w:rsidRPr="00613D90" w:rsidRDefault="00764E51" w:rsidP="00E63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13D90">
        <w:rPr>
          <w:rFonts w:ascii="Times New Roman" w:hAnsi="Times New Roman" w:cs="Times New Roman"/>
          <w:b/>
        </w:rPr>
        <w:t>3. Kokių rezultatų laukiama.</w:t>
      </w:r>
    </w:p>
    <w:p w14:paraId="224B2FA3" w14:textId="3B753D83" w:rsidR="00E63F20" w:rsidRPr="00613D90" w:rsidRDefault="00764E51" w:rsidP="00E63F2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13D90">
        <w:rPr>
          <w:rFonts w:ascii="Times New Roman" w:hAnsi="Times New Roman" w:cs="Times New Roman"/>
        </w:rPr>
        <w:t xml:space="preserve">Patvirtinus </w:t>
      </w:r>
      <w:r w:rsidR="00E63F20" w:rsidRPr="00613D90">
        <w:rPr>
          <w:rFonts w:ascii="Times New Roman" w:hAnsi="Times New Roman" w:cs="Times New Roman"/>
        </w:rPr>
        <w:t>Tvarkos a</w:t>
      </w:r>
      <w:r w:rsidRPr="00613D90">
        <w:rPr>
          <w:rFonts w:ascii="Times New Roman" w:hAnsi="Times New Roman" w:cs="Times New Roman"/>
        </w:rPr>
        <w:t xml:space="preserve">prašą, </w:t>
      </w:r>
      <w:r w:rsidR="00520DF5" w:rsidRPr="00613D90">
        <w:rPr>
          <w:rFonts w:ascii="Times New Roman" w:hAnsi="Times New Roman" w:cs="Times New Roman"/>
        </w:rPr>
        <w:t xml:space="preserve">bus nustatyta kultūros projektų kofinansavimo prašymų pateikimo, vertinimo ir lėšų skyrimo tvarka. </w:t>
      </w:r>
      <w:r w:rsidR="00E63F20" w:rsidRPr="00613D90">
        <w:rPr>
          <w:rFonts w:ascii="Times New Roman" w:hAnsi="Times New Roman" w:cs="Times New Roman"/>
        </w:rPr>
        <w:t xml:space="preserve">Savivaldybės biudžetinėms įstaigoms, Savivaldybės teritorijoje registruotoms meno ir kultūros srityje veikiančioms nevyriausybinėms organizacijoms, teikiančioms projektų paraiškas, </w:t>
      </w:r>
      <w:r w:rsidR="00520DF5" w:rsidRPr="00613D90">
        <w:rPr>
          <w:rFonts w:ascii="Times New Roman" w:hAnsi="Times New Roman" w:cs="Times New Roman"/>
        </w:rPr>
        <w:t xml:space="preserve">bus sudarytos sąlygos </w:t>
      </w:r>
      <w:r w:rsidR="00E63F20" w:rsidRPr="00613D90">
        <w:rPr>
          <w:rFonts w:ascii="Times New Roman" w:hAnsi="Times New Roman" w:cs="Times New Roman"/>
        </w:rPr>
        <w:t xml:space="preserve">gauti kofinansavimą iš </w:t>
      </w:r>
      <w:r w:rsidR="001618BF" w:rsidRPr="00613D90">
        <w:rPr>
          <w:rFonts w:ascii="Times New Roman" w:hAnsi="Times New Roman" w:cs="Times New Roman"/>
        </w:rPr>
        <w:t>S</w:t>
      </w:r>
      <w:r w:rsidR="00E63F20" w:rsidRPr="00613D90">
        <w:rPr>
          <w:rFonts w:ascii="Times New Roman" w:hAnsi="Times New Roman" w:cs="Times New Roman"/>
        </w:rPr>
        <w:t>avivaldybės biudžeto.</w:t>
      </w:r>
      <w:r w:rsidR="001618BF" w:rsidRPr="00613D90">
        <w:rPr>
          <w:rFonts w:ascii="Times New Roman" w:hAnsi="Times New Roman" w:cs="Times New Roman"/>
        </w:rPr>
        <w:t xml:space="preserve"> </w:t>
      </w:r>
    </w:p>
    <w:p w14:paraId="645E44B0" w14:textId="244B54E9" w:rsidR="00CF7E13" w:rsidRPr="00FC0653" w:rsidRDefault="006A0AA7" w:rsidP="006A0AA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13D90">
        <w:rPr>
          <w:rFonts w:ascii="Times New Roman" w:hAnsi="Times New Roman" w:cs="Times New Roman"/>
        </w:rPr>
        <w:t>Bus i</w:t>
      </w:r>
      <w:r w:rsidR="00CF7E13" w:rsidRPr="00613D90">
        <w:rPr>
          <w:rFonts w:ascii="Times New Roman" w:hAnsi="Times New Roman" w:cs="Times New Roman"/>
        </w:rPr>
        <w:t>šlaikytos ir puoselėjamos mėgėjų meno žanrų tradicijos, skatinamas</w:t>
      </w:r>
      <w:r w:rsidR="00CF7E13" w:rsidRPr="00FC0653">
        <w:rPr>
          <w:rFonts w:ascii="Times New Roman" w:hAnsi="Times New Roman" w:cs="Times New Roman"/>
        </w:rPr>
        <w:t xml:space="preserve"> kūrybingum</w:t>
      </w:r>
      <w:r w:rsidR="00CF7E13">
        <w:rPr>
          <w:rFonts w:ascii="Times New Roman" w:hAnsi="Times New Roman" w:cs="Times New Roman"/>
        </w:rPr>
        <w:t>as</w:t>
      </w:r>
      <w:r w:rsidR="00CF7E13" w:rsidRPr="00FC0653">
        <w:rPr>
          <w:rFonts w:ascii="Times New Roman" w:hAnsi="Times New Roman" w:cs="Times New Roman"/>
        </w:rPr>
        <w:t xml:space="preserve"> ir meno tradicijų puoselėjim</w:t>
      </w:r>
      <w:r w:rsidR="00CF7E13">
        <w:rPr>
          <w:rFonts w:ascii="Times New Roman" w:hAnsi="Times New Roman" w:cs="Times New Roman"/>
        </w:rPr>
        <w:t>as</w:t>
      </w:r>
      <w:r w:rsidR="00CF7E13" w:rsidRPr="00FC0653">
        <w:rPr>
          <w:rFonts w:ascii="Times New Roman" w:hAnsi="Times New Roman" w:cs="Times New Roman"/>
        </w:rPr>
        <w:t>, sutei</w:t>
      </w:r>
      <w:r w:rsidR="00CF7E13">
        <w:rPr>
          <w:rFonts w:ascii="Times New Roman" w:hAnsi="Times New Roman" w:cs="Times New Roman"/>
        </w:rPr>
        <w:t>kiamos</w:t>
      </w:r>
      <w:r w:rsidR="00CF7E13" w:rsidRPr="00FC0653">
        <w:rPr>
          <w:rFonts w:ascii="Times New Roman" w:hAnsi="Times New Roman" w:cs="Times New Roman"/>
        </w:rPr>
        <w:t xml:space="preserve"> galimyb</w:t>
      </w:r>
      <w:r w:rsidR="00CF7E13">
        <w:rPr>
          <w:rFonts w:ascii="Times New Roman" w:hAnsi="Times New Roman" w:cs="Times New Roman"/>
        </w:rPr>
        <w:t>ės</w:t>
      </w:r>
      <w:r w:rsidR="00CF7E13" w:rsidRPr="00FC0653">
        <w:rPr>
          <w:rFonts w:ascii="Times New Roman" w:hAnsi="Times New Roman" w:cs="Times New Roman"/>
        </w:rPr>
        <w:t xml:space="preserve"> gyventojams įsitraukti į įvairias meno veiklas</w:t>
      </w:r>
      <w:r>
        <w:rPr>
          <w:rFonts w:ascii="Times New Roman" w:hAnsi="Times New Roman" w:cs="Times New Roman"/>
        </w:rPr>
        <w:t>, mokymus</w:t>
      </w:r>
      <w:r w:rsidR="00CF7E1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Siekiama </w:t>
      </w:r>
      <w:r w:rsidRPr="00FC0653">
        <w:rPr>
          <w:rFonts w:ascii="Times New Roman" w:hAnsi="Times New Roman" w:cs="Times New Roman"/>
        </w:rPr>
        <w:t>išlaikyti pusiausvyrą tarp profesionaliojo meno arba aukštosios, vidurinės ir populiariosios kultūrų</w:t>
      </w:r>
      <w:r>
        <w:rPr>
          <w:rFonts w:ascii="Times New Roman" w:hAnsi="Times New Roman" w:cs="Times New Roman"/>
        </w:rPr>
        <w:t xml:space="preserve">. Ugdoma </w:t>
      </w:r>
      <w:r w:rsidRPr="00FC0653">
        <w:rPr>
          <w:rFonts w:ascii="Times New Roman" w:hAnsi="Times New Roman" w:cs="Times New Roman"/>
        </w:rPr>
        <w:t>sąmoning</w:t>
      </w:r>
      <w:r>
        <w:rPr>
          <w:rFonts w:ascii="Times New Roman" w:hAnsi="Times New Roman" w:cs="Times New Roman"/>
        </w:rPr>
        <w:t>a</w:t>
      </w:r>
      <w:r w:rsidRPr="00FC0653">
        <w:rPr>
          <w:rFonts w:ascii="Times New Roman" w:hAnsi="Times New Roman" w:cs="Times New Roman"/>
        </w:rPr>
        <w:t>, solidar</w:t>
      </w:r>
      <w:r>
        <w:rPr>
          <w:rFonts w:ascii="Times New Roman" w:hAnsi="Times New Roman" w:cs="Times New Roman"/>
        </w:rPr>
        <w:t>i</w:t>
      </w:r>
      <w:r w:rsidRPr="00FC0653">
        <w:rPr>
          <w:rFonts w:ascii="Times New Roman" w:hAnsi="Times New Roman" w:cs="Times New Roman"/>
        </w:rPr>
        <w:t xml:space="preserve"> ir atspari</w:t>
      </w:r>
      <w:r>
        <w:rPr>
          <w:rFonts w:ascii="Times New Roman" w:hAnsi="Times New Roman" w:cs="Times New Roman"/>
        </w:rPr>
        <w:t xml:space="preserve"> </w:t>
      </w:r>
      <w:r w:rsidR="00CF7E13" w:rsidRPr="00FC0653">
        <w:rPr>
          <w:rFonts w:ascii="Times New Roman" w:hAnsi="Times New Roman" w:cs="Times New Roman"/>
        </w:rPr>
        <w:t>geopolitini</w:t>
      </w:r>
      <w:r>
        <w:rPr>
          <w:rFonts w:ascii="Times New Roman" w:hAnsi="Times New Roman" w:cs="Times New Roman"/>
        </w:rPr>
        <w:t>ams</w:t>
      </w:r>
      <w:r w:rsidR="00CF7E13" w:rsidRPr="00FC0653">
        <w:rPr>
          <w:rFonts w:ascii="Times New Roman" w:hAnsi="Times New Roman" w:cs="Times New Roman"/>
        </w:rPr>
        <w:t xml:space="preserve"> iššūki</w:t>
      </w:r>
      <w:r>
        <w:rPr>
          <w:rFonts w:ascii="Times New Roman" w:hAnsi="Times New Roman" w:cs="Times New Roman"/>
        </w:rPr>
        <w:t>ams</w:t>
      </w:r>
      <w:r w:rsidR="00CF7E13" w:rsidRPr="00FC06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bei</w:t>
      </w:r>
      <w:r w:rsidR="00CF7E13" w:rsidRPr="00FC0653">
        <w:rPr>
          <w:rFonts w:ascii="Times New Roman" w:hAnsi="Times New Roman" w:cs="Times New Roman"/>
        </w:rPr>
        <w:t xml:space="preserve"> grėsm</w:t>
      </w:r>
      <w:r>
        <w:rPr>
          <w:rFonts w:ascii="Times New Roman" w:hAnsi="Times New Roman" w:cs="Times New Roman"/>
        </w:rPr>
        <w:t>ėms visuomenė.</w:t>
      </w:r>
      <w:r w:rsidR="00CF7E13" w:rsidRPr="00FC0653">
        <w:rPr>
          <w:rFonts w:ascii="Times New Roman" w:hAnsi="Times New Roman" w:cs="Times New Roman"/>
        </w:rPr>
        <w:t xml:space="preserve"> </w:t>
      </w:r>
    </w:p>
    <w:p w14:paraId="6D9392FC" w14:textId="77777777" w:rsidR="00764E51" w:rsidRPr="00764E51" w:rsidRDefault="00764E51" w:rsidP="00E63F2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64E51">
        <w:rPr>
          <w:rFonts w:ascii="Times New Roman" w:hAnsi="Times New Roman" w:cs="Times New Roman"/>
          <w:b/>
        </w:rPr>
        <w:t>4. Lėšų poreikis ir šaltiniai.</w:t>
      </w:r>
    </w:p>
    <w:p w14:paraId="4F804625" w14:textId="76F5D9DE" w:rsidR="001618BF" w:rsidRPr="001618BF" w:rsidRDefault="001618BF" w:rsidP="001618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  <w:r w:rsidRPr="001618BF">
        <w:rPr>
          <w:rFonts w:ascii="Times New Roman" w:eastAsia="Times New Roman" w:hAnsi="Times New Roman" w:cs="Times New Roman"/>
          <w:lang w:eastAsia="lt-LT"/>
        </w:rPr>
        <w:t xml:space="preserve">Kiekvienais metais Savivaldybės biudžete Kultūros (07) programoje </w:t>
      </w:r>
      <w:r>
        <w:rPr>
          <w:rFonts w:ascii="Times New Roman" w:eastAsia="Times New Roman" w:hAnsi="Times New Roman" w:cs="Times New Roman"/>
          <w:lang w:eastAsia="lt-LT"/>
        </w:rPr>
        <w:t xml:space="preserve">2.2.1.2 priemonėje „Kultūros projektų kofinansavimas“ </w:t>
      </w:r>
      <w:r w:rsidRPr="001618BF">
        <w:rPr>
          <w:rFonts w:ascii="Times New Roman" w:eastAsia="Times New Roman" w:hAnsi="Times New Roman" w:cs="Times New Roman"/>
          <w:lang w:eastAsia="lt-LT"/>
        </w:rPr>
        <w:t xml:space="preserve">numatoma lėšų kultūros projektams </w:t>
      </w:r>
      <w:proofErr w:type="spellStart"/>
      <w:r w:rsidRPr="001618BF">
        <w:rPr>
          <w:rFonts w:ascii="Times New Roman" w:eastAsia="Times New Roman" w:hAnsi="Times New Roman" w:cs="Times New Roman"/>
          <w:lang w:eastAsia="lt-LT"/>
        </w:rPr>
        <w:t>kofinansuoti</w:t>
      </w:r>
      <w:proofErr w:type="spellEnd"/>
      <w:r w:rsidRPr="001618BF">
        <w:rPr>
          <w:rFonts w:ascii="Times New Roman" w:eastAsia="Times New Roman" w:hAnsi="Times New Roman" w:cs="Times New Roman"/>
          <w:lang w:eastAsia="lt-LT"/>
        </w:rPr>
        <w:t>.</w:t>
      </w:r>
    </w:p>
    <w:p w14:paraId="6E9BB76C" w14:textId="77777777" w:rsidR="00764E51" w:rsidRDefault="00764E51" w:rsidP="00E63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764E51">
        <w:rPr>
          <w:rFonts w:ascii="Times New Roman" w:hAnsi="Times New Roman" w:cs="Times New Roman"/>
          <w:b/>
        </w:rPr>
        <w:t>5. Kiti sprendimui priimti reikalingi pagrindimai, skaičiavimai ar paaiškinimai.</w:t>
      </w:r>
    </w:p>
    <w:p w14:paraId="50090638" w14:textId="5F49BB98" w:rsidR="00461561" w:rsidRDefault="00461561" w:rsidP="00E63F2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61561">
        <w:rPr>
          <w:rFonts w:ascii="Times New Roman" w:hAnsi="Times New Roman" w:cs="Times New Roman"/>
          <w:bCs/>
        </w:rPr>
        <w:t>Projektų finansavimo intensyvumas nustat</w:t>
      </w:r>
      <w:r>
        <w:rPr>
          <w:rFonts w:ascii="Times New Roman" w:hAnsi="Times New Roman" w:cs="Times New Roman"/>
          <w:bCs/>
        </w:rPr>
        <w:t xml:space="preserve">ytas </w:t>
      </w:r>
      <w:r w:rsidRPr="001618BF">
        <w:rPr>
          <w:rFonts w:ascii="Times New Roman" w:hAnsi="Times New Roman" w:cs="Times New Roman"/>
        </w:rPr>
        <w:t>Lietuvos kultūros tarybos administruojamomis lėšomis finansuojamų projektų teikimo gairė</w:t>
      </w:r>
      <w:r>
        <w:rPr>
          <w:rFonts w:ascii="Times New Roman" w:hAnsi="Times New Roman" w:cs="Times New Roman"/>
        </w:rPr>
        <w:t>se</w:t>
      </w:r>
      <w:r w:rsidRPr="001618B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kitų valstybės fondų – </w:t>
      </w:r>
      <w:r w:rsidRPr="001618BF">
        <w:rPr>
          <w:rFonts w:ascii="Times New Roman" w:hAnsi="Times New Roman" w:cs="Times New Roman"/>
        </w:rPr>
        <w:t>jų nurodyto</w:t>
      </w:r>
      <w:r>
        <w:rPr>
          <w:rFonts w:ascii="Times New Roman" w:hAnsi="Times New Roman" w:cs="Times New Roman"/>
        </w:rPr>
        <w:t>se</w:t>
      </w:r>
      <w:r w:rsidRPr="001618BF">
        <w:rPr>
          <w:rFonts w:ascii="Times New Roman" w:hAnsi="Times New Roman" w:cs="Times New Roman"/>
        </w:rPr>
        <w:t xml:space="preserve"> projektų finansavimo gair</w:t>
      </w:r>
      <w:r>
        <w:rPr>
          <w:rFonts w:ascii="Times New Roman" w:hAnsi="Times New Roman" w:cs="Times New Roman"/>
        </w:rPr>
        <w:t>ėse, taisyklėse ir kt.</w:t>
      </w:r>
    </w:p>
    <w:p w14:paraId="21517989" w14:textId="77777777" w:rsidR="00764E51" w:rsidRPr="00764E51" w:rsidRDefault="00764E51" w:rsidP="00E63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764E51">
        <w:rPr>
          <w:rFonts w:ascii="Times New Roman" w:hAnsi="Times New Roman" w:cs="Times New Roman"/>
          <w:b/>
        </w:rPr>
        <w:t>6. Teisės akto projekto antikorupcinio vertinimo išvada dėl sprendimo projekto teikimo antikorupciniam vertinimui.</w:t>
      </w:r>
    </w:p>
    <w:p w14:paraId="4DB0520A" w14:textId="77777777" w:rsidR="00764E51" w:rsidRPr="00764E51" w:rsidRDefault="00764E51" w:rsidP="004615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64E51">
        <w:rPr>
          <w:rFonts w:ascii="Times New Roman" w:hAnsi="Times New Roman" w:cs="Times New Roman"/>
        </w:rPr>
        <w:t>Teisės akto projekto antikorupcinio vertinimo pažyma pridedama.</w:t>
      </w:r>
    </w:p>
    <w:p w14:paraId="0048183D" w14:textId="77777777" w:rsidR="00764E51" w:rsidRPr="00764E51" w:rsidRDefault="00764E51" w:rsidP="00E63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764E51">
        <w:rPr>
          <w:rFonts w:ascii="Times New Roman" w:hAnsi="Times New Roman" w:cs="Times New Roman"/>
          <w:b/>
        </w:rPr>
        <w:t>7. Projekto autorius</w:t>
      </w:r>
      <w:r w:rsidRPr="00764E51">
        <w:rPr>
          <w:rFonts w:ascii="Times New Roman" w:hAnsi="Times New Roman" w:cs="Times New Roman"/>
        </w:rPr>
        <w:t xml:space="preserve"> </w:t>
      </w:r>
      <w:r w:rsidRPr="00764E51">
        <w:rPr>
          <w:rFonts w:ascii="Times New Roman" w:hAnsi="Times New Roman" w:cs="Times New Roman"/>
          <w:b/>
        </w:rPr>
        <w:t>ir autorių grupės.</w:t>
      </w:r>
    </w:p>
    <w:p w14:paraId="0F258B85" w14:textId="1FD1509F" w:rsidR="001618BF" w:rsidRPr="00283385" w:rsidRDefault="00764E51" w:rsidP="0028338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64E51">
        <w:rPr>
          <w:rFonts w:ascii="Times New Roman" w:hAnsi="Times New Roman" w:cs="Times New Roman"/>
        </w:rPr>
        <w:t>Kultūros ir sporto skyriaus vedėj</w:t>
      </w:r>
      <w:r w:rsidR="00461561">
        <w:rPr>
          <w:rFonts w:ascii="Times New Roman" w:hAnsi="Times New Roman" w:cs="Times New Roman"/>
        </w:rPr>
        <w:t>a</w:t>
      </w:r>
      <w:r w:rsidRPr="00764E51">
        <w:rPr>
          <w:rFonts w:ascii="Times New Roman" w:hAnsi="Times New Roman" w:cs="Times New Roman"/>
        </w:rPr>
        <w:t xml:space="preserve"> </w:t>
      </w:r>
      <w:r w:rsidR="00461561">
        <w:rPr>
          <w:rFonts w:ascii="Times New Roman" w:hAnsi="Times New Roman" w:cs="Times New Roman"/>
        </w:rPr>
        <w:t>Dalia Činkienė</w:t>
      </w:r>
      <w:r w:rsidRPr="00764E51">
        <w:rPr>
          <w:rFonts w:ascii="Times New Roman" w:hAnsi="Times New Roman" w:cs="Times New Roman"/>
        </w:rPr>
        <w:t xml:space="preserve">. </w:t>
      </w:r>
    </w:p>
    <w:sectPr w:rsidR="001618BF" w:rsidRPr="00283385" w:rsidSect="00764E5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51"/>
    <w:rsid w:val="001618BF"/>
    <w:rsid w:val="00283385"/>
    <w:rsid w:val="00320830"/>
    <w:rsid w:val="0043463E"/>
    <w:rsid w:val="0044668C"/>
    <w:rsid w:val="00461561"/>
    <w:rsid w:val="004C6DAE"/>
    <w:rsid w:val="00520DF5"/>
    <w:rsid w:val="00571867"/>
    <w:rsid w:val="00604417"/>
    <w:rsid w:val="00613D90"/>
    <w:rsid w:val="006A0AA7"/>
    <w:rsid w:val="006A1173"/>
    <w:rsid w:val="007063A1"/>
    <w:rsid w:val="00751B3E"/>
    <w:rsid w:val="00764E51"/>
    <w:rsid w:val="00832EDC"/>
    <w:rsid w:val="00912E0B"/>
    <w:rsid w:val="00984F16"/>
    <w:rsid w:val="00A81545"/>
    <w:rsid w:val="00BB0C23"/>
    <w:rsid w:val="00CF7E13"/>
    <w:rsid w:val="00D950DB"/>
    <w:rsid w:val="00E6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F298"/>
  <w15:chartTrackingRefBased/>
  <w15:docId w15:val="{47F1D1E9-15DB-425A-B096-A2A76B06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64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64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64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64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64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64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64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64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64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64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64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64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64E5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64E5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64E5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64E5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64E5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64E5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64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64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64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64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64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64E5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64E5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64E5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64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64E5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64E51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706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styleId="Grietas">
    <w:name w:val="Strong"/>
    <w:basedOn w:val="Numatytasispastraiposriftas"/>
    <w:uiPriority w:val="22"/>
    <w:qFormat/>
    <w:rsid w:val="00706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2250</Words>
  <Characters>1283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Činkienė</dc:creator>
  <cp:keywords/>
  <dc:description/>
  <cp:lastModifiedBy>Viktorija Karčiauskienė</cp:lastModifiedBy>
  <cp:revision>3</cp:revision>
  <dcterms:created xsi:type="dcterms:W3CDTF">2025-09-11T13:10:00Z</dcterms:created>
  <dcterms:modified xsi:type="dcterms:W3CDTF">2025-09-16T11:15:00Z</dcterms:modified>
</cp:coreProperties>
</file>