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E114" w14:textId="77777777" w:rsidR="000D01A6" w:rsidRPr="000D717D" w:rsidRDefault="000D01A6" w:rsidP="000D3E9F">
      <w:pPr>
        <w:pStyle w:val="Antrats"/>
        <w:tabs>
          <w:tab w:val="clear" w:pos="4153"/>
          <w:tab w:val="clear" w:pos="8306"/>
        </w:tabs>
        <w:ind w:left="5387" w:firstLine="373"/>
      </w:pPr>
      <w:r w:rsidRPr="000D717D">
        <w:t>PATVIRTINTA</w:t>
      </w:r>
    </w:p>
    <w:p w14:paraId="307F7F79" w14:textId="6EACE930" w:rsidR="000D3E9F" w:rsidRDefault="000D01A6" w:rsidP="000D3E9F">
      <w:pPr>
        <w:pStyle w:val="Antrats"/>
        <w:tabs>
          <w:tab w:val="clear" w:pos="4153"/>
          <w:tab w:val="clear" w:pos="8306"/>
        </w:tabs>
        <w:ind w:left="5387" w:firstLine="373"/>
      </w:pPr>
      <w:r w:rsidRPr="000D717D">
        <w:t xml:space="preserve">Kretingos rajono savivaldybės </w:t>
      </w:r>
      <w:r w:rsidR="00267F4D">
        <w:t>tarybos</w:t>
      </w:r>
    </w:p>
    <w:p w14:paraId="633D864B" w14:textId="0FC51F92" w:rsidR="000D01A6" w:rsidRPr="000D717D" w:rsidRDefault="004F1FE4" w:rsidP="000D3E9F">
      <w:pPr>
        <w:pStyle w:val="Antrats"/>
        <w:tabs>
          <w:tab w:val="clear" w:pos="4153"/>
          <w:tab w:val="clear" w:pos="8306"/>
        </w:tabs>
        <w:ind w:left="5387" w:firstLine="373"/>
      </w:pPr>
      <w:r w:rsidRPr="000D717D">
        <w:t>20</w:t>
      </w:r>
      <w:r>
        <w:t>2</w:t>
      </w:r>
      <w:r w:rsidR="000D3E9F">
        <w:t>5</w:t>
      </w:r>
      <w:r w:rsidRPr="000D717D">
        <w:t xml:space="preserve"> </w:t>
      </w:r>
      <w:r w:rsidR="000D01A6" w:rsidRPr="000D717D">
        <w:t xml:space="preserve">m. </w:t>
      </w:r>
      <w:r w:rsidR="000D3E9F">
        <w:t>rug</w:t>
      </w:r>
      <w:r w:rsidR="00267F4D">
        <w:t>sėjo</w:t>
      </w:r>
      <w:r>
        <w:t xml:space="preserve">  </w:t>
      </w:r>
      <w:r w:rsidRPr="000D717D">
        <w:t xml:space="preserve"> </w:t>
      </w:r>
      <w:r w:rsidR="000D01A6" w:rsidRPr="000D717D">
        <w:t xml:space="preserve">d. </w:t>
      </w:r>
      <w:r w:rsidR="00267F4D">
        <w:t>sprendimu</w:t>
      </w:r>
      <w:r w:rsidRPr="000D717D">
        <w:t xml:space="preserve"> </w:t>
      </w:r>
      <w:r w:rsidR="000D01A6" w:rsidRPr="000D717D">
        <w:t>Nr.</w:t>
      </w:r>
      <w:r w:rsidR="005D14D5">
        <w:t xml:space="preserve"> </w:t>
      </w:r>
      <w:r w:rsidR="00267F4D">
        <w:t>T2</w:t>
      </w:r>
      <w:r w:rsidR="00843D09">
        <w:t>-</w:t>
      </w:r>
      <w:r w:rsidR="000D01A6" w:rsidRPr="000D717D">
        <w:t xml:space="preserve"> </w:t>
      </w:r>
    </w:p>
    <w:p w14:paraId="4A55D6C5" w14:textId="77777777" w:rsidR="000D01A6" w:rsidRPr="000D717D" w:rsidRDefault="000D01A6" w:rsidP="00694229">
      <w:pPr>
        <w:pStyle w:val="Antrats"/>
        <w:tabs>
          <w:tab w:val="clear" w:pos="4153"/>
          <w:tab w:val="clear" w:pos="8306"/>
        </w:tabs>
      </w:pPr>
    </w:p>
    <w:p w14:paraId="5A1D1024" w14:textId="3404EA66" w:rsidR="000D01A6" w:rsidRPr="000D717D" w:rsidRDefault="000D3E9F" w:rsidP="005D14D5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  <w:r>
        <w:rPr>
          <w:b/>
        </w:rPr>
        <w:t>KULTŪROS PROJEKTŲ KOFINANSAVIM</w:t>
      </w:r>
      <w:r w:rsidR="00267F4D">
        <w:rPr>
          <w:b/>
        </w:rPr>
        <w:t>O</w:t>
      </w:r>
      <w:r w:rsidR="000D01A6" w:rsidRPr="000D717D">
        <w:rPr>
          <w:b/>
        </w:rPr>
        <w:t xml:space="preserve"> TVARKOS APRAŠAS</w:t>
      </w:r>
    </w:p>
    <w:p w14:paraId="07F5FC56" w14:textId="435CD0D0" w:rsidR="00712B52" w:rsidRDefault="00712B52" w:rsidP="00694229">
      <w:pPr>
        <w:pStyle w:val="Antrats"/>
        <w:tabs>
          <w:tab w:val="clear" w:pos="4153"/>
          <w:tab w:val="clear" w:pos="8306"/>
        </w:tabs>
        <w:rPr>
          <w:b/>
          <w:bCs/>
        </w:rPr>
      </w:pPr>
    </w:p>
    <w:p w14:paraId="28012758" w14:textId="4EB16ED7" w:rsidR="000D01A6" w:rsidRDefault="000D01A6" w:rsidP="005D14D5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  <w:r w:rsidRPr="000D717D">
        <w:rPr>
          <w:b/>
          <w:bCs/>
        </w:rPr>
        <w:t>I. BENDROSIOS NUOSTATOS</w:t>
      </w:r>
    </w:p>
    <w:p w14:paraId="057D0C78" w14:textId="77777777" w:rsidR="008E0993" w:rsidRDefault="008E0993" w:rsidP="005D14D5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</w:p>
    <w:p w14:paraId="21373839" w14:textId="0CEC98FB" w:rsidR="00EA379E" w:rsidRPr="00EA379E" w:rsidRDefault="008E0993" w:rsidP="00EA379E">
      <w:pPr>
        <w:pStyle w:val="Antrats"/>
        <w:tabs>
          <w:tab w:val="clear" w:pos="4153"/>
          <w:tab w:val="clear" w:pos="8306"/>
        </w:tabs>
        <w:jc w:val="both"/>
      </w:pPr>
      <w:r>
        <w:rPr>
          <w:b/>
          <w:bCs/>
        </w:rPr>
        <w:tab/>
      </w:r>
      <w:r w:rsidRPr="00EA379E">
        <w:t>1. Kultūros projektų kofinansavimo tvarkos aprašas (toliau – Tvarkos aprašas) nustato lėšų iš Kretingos rajono savivaldybės</w:t>
      </w:r>
      <w:r w:rsidR="007C1D25">
        <w:t xml:space="preserve"> (toliau – Savivaldybė)</w:t>
      </w:r>
      <w:r w:rsidRPr="00EA379E">
        <w:t xml:space="preserve"> biudžeto pagal</w:t>
      </w:r>
      <w:r w:rsidR="00EA379E" w:rsidRPr="00EA379E">
        <w:t xml:space="preserve"> </w:t>
      </w:r>
      <w:r w:rsidR="000D01A6" w:rsidRPr="00EA379E">
        <w:t>priemonę „</w:t>
      </w:r>
      <w:r w:rsidR="00EC5B74" w:rsidRPr="00EA379E">
        <w:t>Kultūros projektų kofinansavimas</w:t>
      </w:r>
      <w:r w:rsidR="000D01A6" w:rsidRPr="00EA379E">
        <w:t>“ skyrimo, naudojimo ir atskaitomybės tvark</w:t>
      </w:r>
      <w:r w:rsidR="007343E4">
        <w:t>ą</w:t>
      </w:r>
      <w:r w:rsidR="000D01A6" w:rsidRPr="00EA379E">
        <w:t>.</w:t>
      </w:r>
    </w:p>
    <w:p w14:paraId="3F56561C" w14:textId="5D7AF403" w:rsidR="00EA379E" w:rsidRDefault="00EA379E" w:rsidP="00EA379E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 w:rsidRPr="00EA379E">
        <w:rPr>
          <w:lang w:eastAsia="lt-LT"/>
        </w:rPr>
        <w:tab/>
      </w:r>
      <w:r w:rsidRPr="00EA379E">
        <w:rPr>
          <w:rFonts w:eastAsia="Times New Roman"/>
          <w:szCs w:val="24"/>
          <w:lang w:eastAsia="lt-LT"/>
        </w:rPr>
        <w:t>2. Tvarkos apraše vartojamos sąvokos:</w:t>
      </w:r>
    </w:p>
    <w:p w14:paraId="6E324969" w14:textId="1FE96CE9" w:rsidR="00EA379E" w:rsidRDefault="00EA379E" w:rsidP="00EA379E">
      <w:pPr>
        <w:shd w:val="clear" w:color="auto" w:fill="FFFFFF"/>
        <w:suppressAutoHyphens w:val="0"/>
        <w:ind w:firstLine="709"/>
        <w:jc w:val="both"/>
        <w:rPr>
          <w:lang w:eastAsia="lt-LT"/>
        </w:rPr>
      </w:pPr>
      <w:r>
        <w:rPr>
          <w:rFonts w:eastAsia="Times New Roman"/>
          <w:szCs w:val="24"/>
          <w:lang w:eastAsia="lt-LT"/>
        </w:rPr>
        <w:t xml:space="preserve">2.1. </w:t>
      </w:r>
      <w:r w:rsidRPr="009D12CF">
        <w:rPr>
          <w:b/>
          <w:bCs/>
        </w:rPr>
        <w:t xml:space="preserve">Projekto teikėjas </w:t>
      </w:r>
      <w:r w:rsidRPr="009D12CF">
        <w:t>– Savivaldyb</w:t>
      </w:r>
      <w:r>
        <w:t>ės</w:t>
      </w:r>
      <w:r w:rsidRPr="009D12CF">
        <w:t xml:space="preserve"> biudžetin</w:t>
      </w:r>
      <w:r>
        <w:t>ės</w:t>
      </w:r>
      <w:r w:rsidRPr="009D12CF">
        <w:t xml:space="preserve"> įstaig</w:t>
      </w:r>
      <w:r>
        <w:t>os</w:t>
      </w:r>
      <w:r w:rsidRPr="009D12CF">
        <w:t>, Savivaldybės teritorijoje registruot</w:t>
      </w:r>
      <w:r>
        <w:t>os</w:t>
      </w:r>
      <w:r w:rsidRPr="009D12CF">
        <w:t xml:space="preserve"> meno ir kultūros srityje veikianči</w:t>
      </w:r>
      <w:r>
        <w:t>os</w:t>
      </w:r>
      <w:r w:rsidRPr="009D12CF">
        <w:t xml:space="preserve"> nevyriausybin</w:t>
      </w:r>
      <w:r>
        <w:t>ės</w:t>
      </w:r>
      <w:r w:rsidRPr="009D12CF">
        <w:t xml:space="preserve"> organizacij</w:t>
      </w:r>
      <w:r>
        <w:t>os</w:t>
      </w:r>
      <w:r w:rsidRPr="009D12CF">
        <w:rPr>
          <w:lang w:eastAsia="lt-LT"/>
        </w:rPr>
        <w:t>.</w:t>
      </w:r>
    </w:p>
    <w:p w14:paraId="1A3727CD" w14:textId="0776FF09" w:rsidR="00EA379E" w:rsidRPr="009128EC" w:rsidRDefault="00EA379E" w:rsidP="00EA379E">
      <w:pPr>
        <w:shd w:val="clear" w:color="auto" w:fill="FFFFFF"/>
        <w:suppressAutoHyphens w:val="0"/>
        <w:ind w:firstLine="709"/>
        <w:jc w:val="both"/>
      </w:pPr>
      <w:r>
        <w:t>2</w:t>
      </w:r>
      <w:r w:rsidRPr="009128EC">
        <w:t>.</w:t>
      </w:r>
      <w:r>
        <w:t>2</w:t>
      </w:r>
      <w:r w:rsidRPr="009128EC">
        <w:t xml:space="preserve">. </w:t>
      </w:r>
      <w:r w:rsidRPr="009128EC">
        <w:rPr>
          <w:b/>
          <w:bCs/>
        </w:rPr>
        <w:t xml:space="preserve">Projekto vykdytojai </w:t>
      </w:r>
      <w:r w:rsidRPr="009128EC">
        <w:t>– asmenys, vykdantys projekto veiklas.</w:t>
      </w:r>
    </w:p>
    <w:p w14:paraId="71D482C9" w14:textId="77777777" w:rsidR="00EA379E" w:rsidRDefault="00EA379E" w:rsidP="00EA379E">
      <w:pPr>
        <w:shd w:val="clear" w:color="auto" w:fill="FFFFFF"/>
        <w:suppressAutoHyphens w:val="0"/>
        <w:ind w:firstLine="709"/>
        <w:jc w:val="both"/>
      </w:pPr>
      <w:r>
        <w:rPr>
          <w:shd w:val="clear" w:color="auto" w:fill="FFFFFF"/>
        </w:rPr>
        <w:t>2.3</w:t>
      </w:r>
      <w:r w:rsidRPr="009D12CF">
        <w:rPr>
          <w:shd w:val="clear" w:color="auto" w:fill="FFFFFF"/>
        </w:rPr>
        <w:t xml:space="preserve">. </w:t>
      </w:r>
      <w:r w:rsidRPr="00C9010F">
        <w:rPr>
          <w:rFonts w:eastAsia="Times New Roman"/>
          <w:b/>
          <w:bCs/>
          <w:szCs w:val="24"/>
          <w:lang w:eastAsia="lt-LT"/>
        </w:rPr>
        <w:t>Garantinis raštas</w:t>
      </w:r>
      <w:r>
        <w:rPr>
          <w:rFonts w:eastAsia="Times New Roman"/>
          <w:szCs w:val="24"/>
          <w:lang w:eastAsia="lt-LT"/>
        </w:rPr>
        <w:t xml:space="preserve"> – Savivaldybės administracijos raštiškas įsipareigojimas kofinansuoti kultūros ir meno projektą, nefinansuojamą iš kitų Savivaldybės programų lėšų. </w:t>
      </w:r>
      <w:r w:rsidRPr="00220059">
        <w:t xml:space="preserve">Teikiant projektų paraiškas </w:t>
      </w:r>
      <w:r w:rsidRPr="00220059">
        <w:rPr>
          <w:rFonts w:eastAsia="Times New Roman"/>
          <w:szCs w:val="24"/>
          <w:lang w:eastAsia="lt-LT"/>
        </w:rPr>
        <w:t xml:space="preserve">Lietuvos kultūros tarybai bei kitiems valstybės fondams, </w:t>
      </w:r>
      <w:r w:rsidRPr="00220059">
        <w:t>tinkamas dokumentas, įrodantis Savivaldybės prisidėjimą, yra Savivaldybės tarybos sprendimas.</w:t>
      </w:r>
    </w:p>
    <w:p w14:paraId="2187E87C" w14:textId="074FD9D2" w:rsidR="00EC5B74" w:rsidRDefault="00EA379E" w:rsidP="00EA379E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lang w:eastAsia="lt-LT"/>
        </w:rPr>
        <w:t>3</w:t>
      </w:r>
      <w:r w:rsidR="00EC5B74">
        <w:rPr>
          <w:rFonts w:eastAsia="Times New Roman"/>
          <w:szCs w:val="24"/>
          <w:lang w:eastAsia="lt-LT"/>
        </w:rPr>
        <w:t xml:space="preserve">. Kiekvienais metais </w:t>
      </w:r>
      <w:r w:rsidR="002E5CD8">
        <w:rPr>
          <w:rFonts w:eastAsia="Times New Roman"/>
          <w:szCs w:val="24"/>
          <w:lang w:eastAsia="lt-LT"/>
        </w:rPr>
        <w:t>Savivaldybė</w:t>
      </w:r>
      <w:r w:rsidR="0073466D">
        <w:rPr>
          <w:rFonts w:eastAsia="Times New Roman"/>
          <w:szCs w:val="24"/>
          <w:lang w:eastAsia="lt-LT"/>
        </w:rPr>
        <w:t>s</w:t>
      </w:r>
      <w:r w:rsidR="00EC5B74">
        <w:rPr>
          <w:rFonts w:eastAsia="Times New Roman"/>
          <w:szCs w:val="24"/>
          <w:lang w:eastAsia="lt-LT"/>
        </w:rPr>
        <w:t xml:space="preserve"> biudžete Kultūr</w:t>
      </w:r>
      <w:r w:rsidR="0070397E">
        <w:rPr>
          <w:rFonts w:eastAsia="Times New Roman"/>
          <w:szCs w:val="24"/>
          <w:lang w:eastAsia="lt-LT"/>
        </w:rPr>
        <w:t>os (07</w:t>
      </w:r>
      <w:r w:rsidR="00EC5B74">
        <w:rPr>
          <w:rFonts w:eastAsia="Times New Roman"/>
          <w:szCs w:val="24"/>
          <w:lang w:eastAsia="lt-LT"/>
        </w:rPr>
        <w:t>)</w:t>
      </w:r>
      <w:r w:rsidR="0070397E">
        <w:rPr>
          <w:rFonts w:eastAsia="Times New Roman"/>
          <w:szCs w:val="24"/>
          <w:lang w:eastAsia="lt-LT"/>
        </w:rPr>
        <w:t xml:space="preserve"> programoje</w:t>
      </w:r>
      <w:r w:rsidR="00EC5B74">
        <w:rPr>
          <w:rFonts w:eastAsia="Times New Roman"/>
          <w:szCs w:val="24"/>
          <w:lang w:eastAsia="lt-LT"/>
        </w:rPr>
        <w:t xml:space="preserve"> numatoma lėšų kultūros projektams kofinansuoti.</w:t>
      </w:r>
    </w:p>
    <w:p w14:paraId="640F2832" w14:textId="38332F6B" w:rsidR="001462F3" w:rsidRDefault="00EA379E" w:rsidP="001462F3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4</w:t>
      </w:r>
      <w:r w:rsidR="00EC5B74">
        <w:rPr>
          <w:rFonts w:eastAsia="Times New Roman"/>
          <w:szCs w:val="24"/>
          <w:lang w:eastAsia="lt-LT"/>
        </w:rPr>
        <w:t xml:space="preserve">. Kofinansuojami tik tie projektai, kuriems dalinis finansavimas skirtas iš Lietuvos kultūros tarybos bei kitų valstybės fondų ir kurie nėra finansuojami  iš kitų </w:t>
      </w:r>
      <w:r w:rsidR="00C05CAC">
        <w:rPr>
          <w:rFonts w:eastAsia="Times New Roman"/>
          <w:szCs w:val="24"/>
          <w:lang w:eastAsia="lt-LT"/>
        </w:rPr>
        <w:t>Savivaldybės programų lėšų.</w:t>
      </w:r>
    </w:p>
    <w:p w14:paraId="29051AB5" w14:textId="1333B321" w:rsidR="001462F3" w:rsidRDefault="00EA379E" w:rsidP="001462F3">
      <w:pPr>
        <w:shd w:val="clear" w:color="auto" w:fill="FFFFFF"/>
        <w:suppressAutoHyphens w:val="0"/>
        <w:ind w:firstLine="709"/>
        <w:jc w:val="both"/>
      </w:pPr>
      <w:r>
        <w:rPr>
          <w:rFonts w:eastAsia="Times New Roman"/>
          <w:szCs w:val="24"/>
          <w:lang w:eastAsia="lt-LT"/>
        </w:rPr>
        <w:t>5</w:t>
      </w:r>
      <w:r w:rsidR="001462F3">
        <w:rPr>
          <w:rFonts w:eastAsia="Times New Roman"/>
          <w:szCs w:val="24"/>
          <w:lang w:eastAsia="lt-LT"/>
        </w:rPr>
        <w:t xml:space="preserve">. Projektų teikėjai projektų paraiškas Lietuvos kultūros tarybai teikia vadovaudamiesi </w:t>
      </w:r>
      <w:r w:rsidR="001462F3">
        <w:t>Lietuvos kultūros tarybos administruojamomis lėšomis finansuojamų projektų teikimo gairėmis, patvirtintomis Lietuvos Respublikos kultūros ministro 2021 m. gruodžio 29 d. įsakymu Nr. ĮV-1487 „Dėl Lietuvos kultūros tarybos administruojamomis lėšomis finansuojamų projektų teikimo gairių ir stipendijų kultūros ir meno kūrėjams skyrimo tvarkos aprašo patvirtinimo“</w:t>
      </w:r>
      <w:r w:rsidR="007C1D25">
        <w:t xml:space="preserve"> (toliau – Gairės)</w:t>
      </w:r>
      <w:r w:rsidR="001462F3">
        <w:t xml:space="preserve">. </w:t>
      </w:r>
      <w:r w:rsidR="006135B8" w:rsidRPr="00AC4D0A">
        <w:t>Kitiems valstybės fondams projektų paraiškos teikiamos vadovaujantis jų nurodytomis projektų finansavimo gairėmis.</w:t>
      </w:r>
    </w:p>
    <w:p w14:paraId="236B3C5B" w14:textId="5766C82B" w:rsidR="00C05CAC" w:rsidRDefault="00EA379E" w:rsidP="00EC5B74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6</w:t>
      </w:r>
      <w:r w:rsidR="00C05CAC">
        <w:rPr>
          <w:rFonts w:eastAsia="Times New Roman"/>
          <w:szCs w:val="24"/>
          <w:lang w:eastAsia="lt-LT"/>
        </w:rPr>
        <w:t xml:space="preserve">. </w:t>
      </w:r>
      <w:r w:rsidR="00FD0387">
        <w:rPr>
          <w:rFonts w:eastAsia="Times New Roman"/>
          <w:szCs w:val="24"/>
          <w:lang w:eastAsia="lt-LT"/>
        </w:rPr>
        <w:t>P</w:t>
      </w:r>
      <w:r w:rsidR="00C05CAC">
        <w:rPr>
          <w:rFonts w:eastAsia="Times New Roman"/>
          <w:szCs w:val="24"/>
          <w:lang w:eastAsia="lt-LT"/>
        </w:rPr>
        <w:t xml:space="preserve">rojektų vykdytojai, gaunantys kofinansavimą iš Savivaldybės biudžeto kultūros projektams įgyvendinti, turi supažindinti visuomenę su kofinansuojamais </w:t>
      </w:r>
      <w:r>
        <w:rPr>
          <w:rFonts w:eastAsia="Times New Roman"/>
          <w:szCs w:val="24"/>
          <w:lang w:eastAsia="lt-LT"/>
        </w:rPr>
        <w:t>p</w:t>
      </w:r>
      <w:r w:rsidR="00C05CAC">
        <w:rPr>
          <w:rFonts w:eastAsia="Times New Roman"/>
          <w:szCs w:val="24"/>
          <w:lang w:eastAsia="lt-LT"/>
        </w:rPr>
        <w:t>rojektais (žiniasklaidos priemonėse, leidiniuose, susitikimuose su visuomene ir kt.), pristatyti Savivaldybę kaip projektą kofinansavusią instituciją.</w:t>
      </w:r>
    </w:p>
    <w:p w14:paraId="3C8D1E87" w14:textId="50F058AC" w:rsidR="009D694D" w:rsidRPr="009D12CF" w:rsidRDefault="009D694D" w:rsidP="00C9010F">
      <w:pPr>
        <w:shd w:val="clear" w:color="auto" w:fill="FFFFFF"/>
        <w:suppressAutoHyphens w:val="0"/>
        <w:ind w:firstLine="709"/>
        <w:jc w:val="both"/>
      </w:pPr>
    </w:p>
    <w:p w14:paraId="74B9404A" w14:textId="79BC2DEA" w:rsidR="000D01A6" w:rsidRDefault="000F6B1B" w:rsidP="000F6B1B">
      <w:pPr>
        <w:pStyle w:val="Antrats"/>
        <w:suppressLineNumbers/>
        <w:tabs>
          <w:tab w:val="clear" w:pos="4153"/>
          <w:tab w:val="clear" w:pos="8306"/>
        </w:tabs>
        <w:spacing w:line="240" w:lineRule="atLeast"/>
        <w:jc w:val="center"/>
        <w:rPr>
          <w:b/>
          <w:bCs/>
        </w:rPr>
      </w:pPr>
      <w:r w:rsidRPr="000F6B1B">
        <w:rPr>
          <w:b/>
          <w:bCs/>
        </w:rPr>
        <w:t>II. PRAŠYMŲ PATEIKIMO TVARK</w:t>
      </w:r>
      <w:r w:rsidR="0079379A" w:rsidRPr="0073466D">
        <w:rPr>
          <w:b/>
          <w:bCs/>
        </w:rPr>
        <w:t>A</w:t>
      </w:r>
    </w:p>
    <w:p w14:paraId="27B17A16" w14:textId="77777777" w:rsidR="000F6B1B" w:rsidRDefault="000F6B1B" w:rsidP="000F6B1B">
      <w:pPr>
        <w:pStyle w:val="Antrats"/>
        <w:suppressLineNumbers/>
        <w:tabs>
          <w:tab w:val="clear" w:pos="4153"/>
          <w:tab w:val="clear" w:pos="8306"/>
        </w:tabs>
        <w:spacing w:line="240" w:lineRule="atLeast"/>
        <w:jc w:val="center"/>
        <w:rPr>
          <w:b/>
          <w:bCs/>
        </w:rPr>
      </w:pPr>
    </w:p>
    <w:p w14:paraId="076B0714" w14:textId="4EF76F1F" w:rsidR="00AB1218" w:rsidRDefault="00AB1218" w:rsidP="00AB1218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t xml:space="preserve">7. Projekto teikėjas, kuris teikia paraišką dėl projekto finansavimo Lietuvos kultūros tarybai bei kitiems valstybės fondams ir siekia gauti Savivaldybės garantinį raštą, turi pateikti prašymą </w:t>
      </w:r>
      <w:r w:rsidRPr="00CB4F02">
        <w:t xml:space="preserve">Savivaldybės </w:t>
      </w:r>
      <w:r w:rsidR="00EA379E" w:rsidRPr="007343E4">
        <w:t>tarybai</w:t>
      </w:r>
      <w:r w:rsidR="00EA379E">
        <w:t xml:space="preserve"> </w:t>
      </w:r>
      <w:r w:rsidRPr="00220059">
        <w:rPr>
          <w:rFonts w:eastAsia="Times New Roman"/>
          <w:szCs w:val="24"/>
          <w:lang w:eastAsia="lt-LT"/>
        </w:rPr>
        <w:t>prieš 1 mėnesį iki projektų pateikimo Lietuvos kultūros tarybai ar kitiems valstybės fondams termino.</w:t>
      </w:r>
    </w:p>
    <w:p w14:paraId="4124586C" w14:textId="46754CFD" w:rsidR="002E5CD8" w:rsidRDefault="001462F3" w:rsidP="002E5CD8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8</w:t>
      </w:r>
      <w:r w:rsidR="002E5CD8">
        <w:rPr>
          <w:rFonts w:eastAsia="Times New Roman"/>
          <w:szCs w:val="24"/>
          <w:lang w:eastAsia="lt-LT"/>
        </w:rPr>
        <w:t>. Prašymą, kai projektą įgyvendina daugiau kaip vienas juridinis asmuo, turi teisę teikti tik vienas juridinis asmuo.</w:t>
      </w:r>
    </w:p>
    <w:p w14:paraId="4958DCBC" w14:textId="678CCB6C" w:rsidR="00CB4F02" w:rsidRDefault="00AB1218" w:rsidP="00CB4F02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lang w:eastAsia="lt-LT"/>
        </w:rPr>
      </w:pPr>
      <w:r>
        <w:rPr>
          <w:lang w:eastAsia="lt-LT"/>
        </w:rPr>
        <w:t>9</w:t>
      </w:r>
      <w:r w:rsidR="009D694D" w:rsidRPr="00E90F1C">
        <w:rPr>
          <w:lang w:eastAsia="lt-LT"/>
        </w:rPr>
        <w:t xml:space="preserve">. Užpildytą ir pasirašytą </w:t>
      </w:r>
      <w:r w:rsidR="00CB4F02">
        <w:rPr>
          <w:lang w:eastAsia="lt-LT"/>
        </w:rPr>
        <w:t>prašymo</w:t>
      </w:r>
      <w:r w:rsidR="009D694D" w:rsidRPr="00E90F1C">
        <w:rPr>
          <w:lang w:eastAsia="lt-LT"/>
        </w:rPr>
        <w:t xml:space="preserve"> </w:t>
      </w:r>
      <w:r w:rsidR="00BF1DAF" w:rsidRPr="00220059">
        <w:rPr>
          <w:lang w:eastAsia="lt-LT"/>
        </w:rPr>
        <w:t>dėl garantinio rašto</w:t>
      </w:r>
      <w:r w:rsidR="00BF1DAF" w:rsidRPr="00E90F1C">
        <w:rPr>
          <w:lang w:eastAsia="lt-LT"/>
        </w:rPr>
        <w:t xml:space="preserve"> </w:t>
      </w:r>
      <w:r w:rsidR="009D694D" w:rsidRPr="00E90F1C">
        <w:rPr>
          <w:lang w:eastAsia="lt-LT"/>
        </w:rPr>
        <w:t>formą</w:t>
      </w:r>
      <w:r w:rsidR="00BF1DAF">
        <w:rPr>
          <w:lang w:eastAsia="lt-LT"/>
        </w:rPr>
        <w:t xml:space="preserve"> </w:t>
      </w:r>
      <w:r w:rsidR="009D694D" w:rsidRPr="00E90F1C">
        <w:rPr>
          <w:lang w:eastAsia="lt-LT"/>
        </w:rPr>
        <w:t xml:space="preserve">(1 priedas) Projekto teikėjas pateikia registruoti </w:t>
      </w:r>
      <w:r w:rsidR="009D694D" w:rsidRPr="00E90F1C">
        <w:t>Savivaldybės administracijos dokumentų valdymo sistemoje</w:t>
      </w:r>
      <w:r w:rsidR="009D694D" w:rsidRPr="00E90F1C">
        <w:rPr>
          <w:lang w:eastAsia="lt-LT"/>
        </w:rPr>
        <w:t xml:space="preserve"> (toliau – DVS) vienu iš šių būdų:</w:t>
      </w:r>
    </w:p>
    <w:p w14:paraId="495D55A9" w14:textId="6A743CE1" w:rsidR="00CB4F02" w:rsidRDefault="00DC6531" w:rsidP="00CB4F02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9</w:t>
      </w:r>
      <w:r w:rsidR="009D694D" w:rsidRPr="00E90F1C">
        <w:rPr>
          <w:bCs/>
          <w:lang w:eastAsia="lt-LT"/>
        </w:rPr>
        <w:t xml:space="preserve">.1. siunčia paštu registruotu laišku </w:t>
      </w:r>
      <w:r w:rsidR="009D694D" w:rsidRPr="00E90F1C">
        <w:rPr>
          <w:bCs/>
        </w:rPr>
        <w:t>per pašto kurjer</w:t>
      </w:r>
      <w:r w:rsidR="006116CE">
        <w:rPr>
          <w:bCs/>
        </w:rPr>
        <w:t>į</w:t>
      </w:r>
      <w:r w:rsidR="009D694D" w:rsidRPr="00E90F1C">
        <w:rPr>
          <w:bCs/>
        </w:rPr>
        <w:t xml:space="preserve">, pristato į Savivaldybę </w:t>
      </w:r>
      <w:r w:rsidR="009D694D" w:rsidRPr="00E90F1C">
        <w:rPr>
          <w:bCs/>
          <w:lang w:eastAsia="lt-LT"/>
        </w:rPr>
        <w:t xml:space="preserve">adresu: Kretingos rajono savivaldybės administracija, Savanorių g. 29A, LT-97111 Kretinga. Ant voko būtina nurodyti „Kultūros projektų </w:t>
      </w:r>
      <w:r w:rsidR="00CB4F02">
        <w:rPr>
          <w:bCs/>
          <w:lang w:eastAsia="lt-LT"/>
        </w:rPr>
        <w:t>kofinansavimas</w:t>
      </w:r>
      <w:r w:rsidR="009D694D" w:rsidRPr="00E90F1C">
        <w:rPr>
          <w:bCs/>
          <w:lang w:eastAsia="lt-LT"/>
        </w:rPr>
        <w:t>“;</w:t>
      </w:r>
    </w:p>
    <w:p w14:paraId="4E16A1F9" w14:textId="4FA36376" w:rsidR="00CB4F02" w:rsidRDefault="00DC6531" w:rsidP="00CB4F02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9</w:t>
      </w:r>
      <w:r w:rsidR="009D694D" w:rsidRPr="00E90F1C">
        <w:rPr>
          <w:bCs/>
          <w:lang w:eastAsia="lt-LT"/>
        </w:rPr>
        <w:t xml:space="preserve">.2. siunčia pasirašytą kvalifikuotu elektroniniu parašu elektroniniu paštu </w:t>
      </w:r>
      <w:hyperlink r:id="rId8" w:history="1">
        <w:r w:rsidR="009D694D" w:rsidRPr="00CB4F02">
          <w:rPr>
            <w:rStyle w:val="Hipersaitas"/>
            <w:rFonts w:eastAsia="Calibri"/>
            <w:bCs/>
            <w:color w:val="auto"/>
            <w:u w:val="none"/>
            <w:lang w:eastAsia="lt-LT"/>
          </w:rPr>
          <w:t>savivaldybe@kretinga.lt</w:t>
        </w:r>
      </w:hyperlink>
      <w:r w:rsidR="0079379A" w:rsidRPr="007C1D25">
        <w:rPr>
          <w:bCs/>
          <w:lang w:eastAsia="lt-LT"/>
        </w:rPr>
        <w:t>;</w:t>
      </w:r>
    </w:p>
    <w:p w14:paraId="1772CA35" w14:textId="3FA16F69" w:rsidR="00CB4F02" w:rsidRDefault="00DC6531" w:rsidP="00CB4F02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lastRenderedPageBreak/>
        <w:t>9</w:t>
      </w:r>
      <w:r w:rsidR="00CB4F02">
        <w:rPr>
          <w:bCs/>
          <w:lang w:eastAsia="lt-LT"/>
        </w:rPr>
        <w:t>.</w:t>
      </w:r>
      <w:r w:rsidR="00EF6118">
        <w:rPr>
          <w:bCs/>
          <w:lang w:eastAsia="lt-LT"/>
        </w:rPr>
        <w:t>3.</w:t>
      </w:r>
      <w:r w:rsidR="00CB4F02">
        <w:rPr>
          <w:bCs/>
          <w:lang w:eastAsia="lt-LT"/>
        </w:rPr>
        <w:t xml:space="preserve"> Savivaldybės biudžetinės įstaigos prašymus, pasirašytus kvalifikuotu elektroniniu parašu, siunčia per DVS.</w:t>
      </w:r>
    </w:p>
    <w:p w14:paraId="3DC8BFDB" w14:textId="4B095AB9" w:rsidR="00D53AEE" w:rsidRDefault="005D37B2" w:rsidP="00D53AEE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</w:pPr>
      <w:r>
        <w:t>1</w:t>
      </w:r>
      <w:r w:rsidR="00DC6531">
        <w:t>0</w:t>
      </w:r>
      <w:r>
        <w:t xml:space="preserve">. </w:t>
      </w:r>
      <w:r w:rsidR="009128EC">
        <w:t xml:space="preserve">Savivaldybės administracijos </w:t>
      </w:r>
      <w:r>
        <w:t>Kultūros ir sporto skyrius rengia Savivaldybės tarybos sprendimo projektą dėl pritarimo kultūros ir meno projektui.</w:t>
      </w:r>
    </w:p>
    <w:p w14:paraId="668DC223" w14:textId="08506ED1" w:rsidR="00220059" w:rsidRPr="00220059" w:rsidRDefault="00DC6531" w:rsidP="00AB1218">
      <w:pPr>
        <w:shd w:val="clear" w:color="auto" w:fill="FFFFFF"/>
        <w:suppressAutoHyphens w:val="0"/>
        <w:ind w:firstLine="709"/>
        <w:jc w:val="both"/>
      </w:pPr>
      <w:r w:rsidRPr="00220059">
        <w:rPr>
          <w:rFonts w:eastAsia="Times New Roman"/>
          <w:szCs w:val="24"/>
          <w:lang w:eastAsia="lt-LT"/>
        </w:rPr>
        <w:t>1</w:t>
      </w:r>
      <w:r w:rsidR="009128EC" w:rsidRPr="00220059">
        <w:rPr>
          <w:rFonts w:eastAsia="Times New Roman"/>
          <w:szCs w:val="24"/>
          <w:lang w:eastAsia="lt-LT"/>
        </w:rPr>
        <w:t>1</w:t>
      </w:r>
      <w:r w:rsidR="00AB1218" w:rsidRPr="00220059">
        <w:rPr>
          <w:rFonts w:eastAsia="Times New Roman"/>
          <w:szCs w:val="24"/>
          <w:lang w:eastAsia="lt-LT"/>
        </w:rPr>
        <w:t>.</w:t>
      </w:r>
      <w:r w:rsidRPr="00220059">
        <w:rPr>
          <w:rFonts w:eastAsia="Times New Roman"/>
          <w:szCs w:val="24"/>
          <w:lang w:eastAsia="lt-LT"/>
        </w:rPr>
        <w:t xml:space="preserve"> </w:t>
      </w:r>
      <w:r w:rsidR="00836A12" w:rsidRPr="00220059">
        <w:rPr>
          <w:rFonts w:eastAsia="Times New Roman"/>
          <w:szCs w:val="24"/>
          <w:lang w:eastAsia="lt-LT"/>
        </w:rPr>
        <w:t>Gavęs finansavimą iš Lietuvos kultūros tarybos ar kitų valstybės fondų, projekto teikėjas pateikia p</w:t>
      </w:r>
      <w:r w:rsidR="00AB1218" w:rsidRPr="00220059">
        <w:rPr>
          <w:rFonts w:eastAsia="Times New Roman"/>
          <w:szCs w:val="24"/>
          <w:lang w:eastAsia="lt-LT"/>
        </w:rPr>
        <w:t>rašym</w:t>
      </w:r>
      <w:r w:rsidR="00BF1DAF" w:rsidRPr="00220059">
        <w:rPr>
          <w:rFonts w:eastAsia="Times New Roman"/>
          <w:szCs w:val="24"/>
          <w:lang w:eastAsia="lt-LT"/>
        </w:rPr>
        <w:t>o dėl projekto kofinansavimo formą (2 priedas)</w:t>
      </w:r>
      <w:r w:rsidR="00AB1218" w:rsidRPr="00220059">
        <w:rPr>
          <w:rFonts w:eastAsia="Times New Roman"/>
          <w:szCs w:val="24"/>
          <w:lang w:eastAsia="lt-LT"/>
        </w:rPr>
        <w:t xml:space="preserve"> </w:t>
      </w:r>
      <w:r w:rsidRPr="00220059">
        <w:t>Savivaldybės administracijai</w:t>
      </w:r>
      <w:r w:rsidR="00BF1DAF" w:rsidRPr="00220059">
        <w:t>.</w:t>
      </w:r>
    </w:p>
    <w:p w14:paraId="675D9420" w14:textId="1DD456D0" w:rsidR="00220059" w:rsidRDefault="00220059" w:rsidP="00220059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12. </w:t>
      </w:r>
      <w:r w:rsidRPr="00E90F1C">
        <w:rPr>
          <w:lang w:eastAsia="lt-LT"/>
        </w:rPr>
        <w:t xml:space="preserve">Užpildytą ir pasirašytą </w:t>
      </w:r>
      <w:r>
        <w:rPr>
          <w:lang w:eastAsia="lt-LT"/>
        </w:rPr>
        <w:t>prašymo</w:t>
      </w:r>
      <w:r w:rsidRPr="00E90F1C">
        <w:rPr>
          <w:lang w:eastAsia="lt-LT"/>
        </w:rPr>
        <w:t xml:space="preserve"> </w:t>
      </w:r>
      <w:r w:rsidR="0039318B" w:rsidRPr="00220059">
        <w:rPr>
          <w:lang w:eastAsia="lt-LT"/>
        </w:rPr>
        <w:t xml:space="preserve">dėl projekto kofinansavimo </w:t>
      </w:r>
      <w:r w:rsidRPr="00E90F1C">
        <w:rPr>
          <w:lang w:eastAsia="lt-LT"/>
        </w:rPr>
        <w:t>formą</w:t>
      </w:r>
      <w:r>
        <w:rPr>
          <w:lang w:eastAsia="lt-LT"/>
        </w:rPr>
        <w:t xml:space="preserve"> </w:t>
      </w:r>
      <w:r w:rsidRPr="00E90F1C">
        <w:rPr>
          <w:lang w:eastAsia="lt-LT"/>
        </w:rPr>
        <w:t xml:space="preserve">Projekto teikėjas pateikia registruoti </w:t>
      </w:r>
      <w:r w:rsidRPr="00E90F1C">
        <w:t>Savivaldybės administracijos dokumentų valdymo sistemoje</w:t>
      </w:r>
      <w:r w:rsidRPr="00E90F1C">
        <w:rPr>
          <w:lang w:eastAsia="lt-LT"/>
        </w:rPr>
        <w:t xml:space="preserve"> (toliau – DVS) vienu iš šių būdų:</w:t>
      </w:r>
    </w:p>
    <w:p w14:paraId="0C08808C" w14:textId="5CB6A2BD" w:rsidR="00220059" w:rsidRDefault="00220059" w:rsidP="00220059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12</w:t>
      </w:r>
      <w:r w:rsidRPr="00E90F1C">
        <w:rPr>
          <w:bCs/>
          <w:lang w:eastAsia="lt-LT"/>
        </w:rPr>
        <w:t xml:space="preserve">.1. siunčia paštu registruotu laišku </w:t>
      </w:r>
      <w:r w:rsidRPr="00E90F1C">
        <w:rPr>
          <w:bCs/>
        </w:rPr>
        <w:t>per pašto kurjer</w:t>
      </w:r>
      <w:r>
        <w:rPr>
          <w:bCs/>
        </w:rPr>
        <w:t>į</w:t>
      </w:r>
      <w:r w:rsidRPr="00E90F1C">
        <w:rPr>
          <w:bCs/>
        </w:rPr>
        <w:t xml:space="preserve">, pristato į Savivaldybę </w:t>
      </w:r>
      <w:r w:rsidRPr="00E90F1C">
        <w:rPr>
          <w:bCs/>
          <w:lang w:eastAsia="lt-LT"/>
        </w:rPr>
        <w:t xml:space="preserve">adresu: Kretingos rajono savivaldybės administracija, Savanorių g. 29A, LT-97111 Kretinga. Ant voko būtina nurodyti „Kultūros projektų </w:t>
      </w:r>
      <w:r>
        <w:rPr>
          <w:bCs/>
          <w:lang w:eastAsia="lt-LT"/>
        </w:rPr>
        <w:t>kofinansavimas</w:t>
      </w:r>
      <w:r w:rsidRPr="00E90F1C">
        <w:rPr>
          <w:bCs/>
          <w:lang w:eastAsia="lt-LT"/>
        </w:rPr>
        <w:t>“;</w:t>
      </w:r>
    </w:p>
    <w:p w14:paraId="3D382412" w14:textId="00A8A91D" w:rsidR="00220059" w:rsidRDefault="00220059" w:rsidP="00220059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12</w:t>
      </w:r>
      <w:r w:rsidRPr="00E90F1C">
        <w:rPr>
          <w:bCs/>
          <w:lang w:eastAsia="lt-LT"/>
        </w:rPr>
        <w:t xml:space="preserve">.2. siunčia pasirašytą kvalifikuotu elektroniniu parašu elektroniniu paštu </w:t>
      </w:r>
      <w:hyperlink r:id="rId9" w:history="1">
        <w:r w:rsidRPr="00CB4F02">
          <w:rPr>
            <w:rStyle w:val="Hipersaitas"/>
            <w:rFonts w:eastAsia="Calibri"/>
            <w:bCs/>
            <w:color w:val="auto"/>
            <w:u w:val="none"/>
            <w:lang w:eastAsia="lt-LT"/>
          </w:rPr>
          <w:t>savivaldybe@kretinga.lt</w:t>
        </w:r>
      </w:hyperlink>
      <w:r w:rsidR="0079379A" w:rsidRPr="007C1D25">
        <w:rPr>
          <w:bCs/>
          <w:lang w:eastAsia="lt-LT"/>
        </w:rPr>
        <w:t>;</w:t>
      </w:r>
    </w:p>
    <w:p w14:paraId="2DCC9CA2" w14:textId="497BA516" w:rsidR="00220059" w:rsidRDefault="00220059" w:rsidP="00220059">
      <w:pPr>
        <w:pStyle w:val="Antrats"/>
        <w:suppressLineNumbers/>
        <w:tabs>
          <w:tab w:val="clear" w:pos="4153"/>
          <w:tab w:val="clear" w:pos="8306"/>
        </w:tabs>
        <w:spacing w:line="240" w:lineRule="atLeast"/>
        <w:ind w:firstLine="720"/>
        <w:jc w:val="both"/>
        <w:rPr>
          <w:bCs/>
          <w:lang w:eastAsia="lt-LT"/>
        </w:rPr>
      </w:pPr>
      <w:r>
        <w:rPr>
          <w:bCs/>
          <w:lang w:eastAsia="lt-LT"/>
        </w:rPr>
        <w:t>12.3. Savivaldybės biudžetinės įstaigos prašymus, pasirašytus kvalifikuotu elektroniniu parašu, siunčia per DVS.</w:t>
      </w:r>
    </w:p>
    <w:p w14:paraId="7F493A8A" w14:textId="277915DC" w:rsidR="000F6B1B" w:rsidRPr="000F6B1B" w:rsidRDefault="00DC6531" w:rsidP="00220059">
      <w:pPr>
        <w:shd w:val="clear" w:color="auto" w:fill="FFFFFF"/>
        <w:suppressAutoHyphens w:val="0"/>
        <w:ind w:firstLine="709"/>
        <w:jc w:val="both"/>
        <w:rPr>
          <w:b/>
          <w:bCs/>
        </w:rPr>
      </w:pPr>
      <w:r w:rsidRPr="00836A12">
        <w:rPr>
          <w:highlight w:val="yellow"/>
        </w:rPr>
        <w:t xml:space="preserve"> </w:t>
      </w:r>
    </w:p>
    <w:p w14:paraId="01E44BDA" w14:textId="5A54CBC2" w:rsidR="000D01A6" w:rsidRDefault="002E5CD8" w:rsidP="005D14D5">
      <w:pPr>
        <w:pStyle w:val="Antrats"/>
        <w:tabs>
          <w:tab w:val="clear" w:pos="4153"/>
          <w:tab w:val="clear" w:pos="8306"/>
        </w:tabs>
        <w:spacing w:line="240" w:lineRule="atLeast"/>
        <w:jc w:val="center"/>
        <w:rPr>
          <w:b/>
        </w:rPr>
      </w:pPr>
      <w:r>
        <w:rPr>
          <w:b/>
        </w:rPr>
        <w:t>I</w:t>
      </w:r>
      <w:r w:rsidR="000D01A6" w:rsidRPr="000D717D">
        <w:rPr>
          <w:b/>
        </w:rPr>
        <w:t>II. LĖŠŲ SKYRIMAS IR NAUDOJIMAS</w:t>
      </w:r>
    </w:p>
    <w:p w14:paraId="6BE858C4" w14:textId="77777777" w:rsidR="00724593" w:rsidRDefault="00724593" w:rsidP="005D14D5">
      <w:pPr>
        <w:pStyle w:val="Antrats"/>
        <w:tabs>
          <w:tab w:val="clear" w:pos="4153"/>
          <w:tab w:val="clear" w:pos="8306"/>
        </w:tabs>
        <w:spacing w:line="240" w:lineRule="atLeast"/>
        <w:jc w:val="center"/>
        <w:rPr>
          <w:b/>
        </w:rPr>
      </w:pPr>
    </w:p>
    <w:p w14:paraId="13797A2C" w14:textId="718980AB" w:rsidR="00A45B78" w:rsidRPr="00703991" w:rsidRDefault="00724593" w:rsidP="00724593">
      <w:pPr>
        <w:pStyle w:val="Antrats"/>
        <w:tabs>
          <w:tab w:val="clear" w:pos="4153"/>
          <w:tab w:val="clear" w:pos="8306"/>
        </w:tabs>
        <w:spacing w:line="240" w:lineRule="atLeast"/>
        <w:jc w:val="both"/>
        <w:rPr>
          <w:bCs/>
        </w:rPr>
      </w:pPr>
      <w:r>
        <w:rPr>
          <w:b/>
        </w:rPr>
        <w:tab/>
      </w:r>
      <w:r w:rsidRPr="00724593">
        <w:rPr>
          <w:bCs/>
        </w:rPr>
        <w:t>1</w:t>
      </w:r>
      <w:r w:rsidR="00220059">
        <w:rPr>
          <w:bCs/>
        </w:rPr>
        <w:t>3</w:t>
      </w:r>
      <w:r w:rsidRPr="00724593">
        <w:rPr>
          <w:bCs/>
        </w:rPr>
        <w:t xml:space="preserve">. </w:t>
      </w:r>
      <w:r>
        <w:rPr>
          <w:bCs/>
        </w:rPr>
        <w:t>S</w:t>
      </w:r>
      <w:r w:rsidRPr="00724593">
        <w:rPr>
          <w:bCs/>
        </w:rPr>
        <w:t xml:space="preserve">avivaldybės </w:t>
      </w:r>
      <w:r>
        <w:rPr>
          <w:bCs/>
        </w:rPr>
        <w:t xml:space="preserve">biudžeto </w:t>
      </w:r>
      <w:r w:rsidRPr="00724593">
        <w:rPr>
          <w:bCs/>
        </w:rPr>
        <w:t>lėš</w:t>
      </w:r>
      <w:r>
        <w:rPr>
          <w:bCs/>
        </w:rPr>
        <w:t>os projektui kofinansuoti</w:t>
      </w:r>
      <w:r w:rsidRPr="00724593">
        <w:rPr>
          <w:bCs/>
        </w:rPr>
        <w:t xml:space="preserve"> </w:t>
      </w:r>
      <w:r>
        <w:rPr>
          <w:bCs/>
        </w:rPr>
        <w:t xml:space="preserve">– </w:t>
      </w:r>
      <w:r w:rsidRPr="00724593">
        <w:rPr>
          <w:bCs/>
        </w:rPr>
        <w:t xml:space="preserve">tai lėšų dalis, kurios nepadengia </w:t>
      </w:r>
      <w:r w:rsidRPr="00724593">
        <w:rPr>
          <w:lang w:eastAsia="lt-LT"/>
        </w:rPr>
        <w:t xml:space="preserve">Lietuvos kultūros tarybos </w:t>
      </w:r>
      <w:r w:rsidR="00220059">
        <w:rPr>
          <w:lang w:eastAsia="lt-LT"/>
        </w:rPr>
        <w:t xml:space="preserve">ar </w:t>
      </w:r>
      <w:r w:rsidRPr="00724593">
        <w:rPr>
          <w:lang w:eastAsia="lt-LT"/>
        </w:rPr>
        <w:t xml:space="preserve">kitų valstybės fondų </w:t>
      </w:r>
      <w:r w:rsidRPr="00724593">
        <w:rPr>
          <w:bCs/>
        </w:rPr>
        <w:t>skirtos lėšos</w:t>
      </w:r>
      <w:r>
        <w:rPr>
          <w:bCs/>
        </w:rPr>
        <w:t xml:space="preserve">. </w:t>
      </w:r>
      <w:r w:rsidR="005D37B2" w:rsidRPr="00724593">
        <w:rPr>
          <w:bCs/>
        </w:rPr>
        <w:t xml:space="preserve">Savivaldybės biudžeto lėšos projektams kofinansuoti paskaičiuojamos ir skiriamos, atsižvelgiant į Lietuvos kultūros </w:t>
      </w:r>
      <w:r w:rsidR="005D37B2" w:rsidRPr="00220059">
        <w:rPr>
          <w:bCs/>
        </w:rPr>
        <w:t>tarybos</w:t>
      </w:r>
      <w:r w:rsidR="00220059" w:rsidRPr="00220059">
        <w:rPr>
          <w:bCs/>
        </w:rPr>
        <w:t xml:space="preserve"> ar kitų valstybės fondų</w:t>
      </w:r>
      <w:r w:rsidR="005D37B2" w:rsidRPr="00724593">
        <w:rPr>
          <w:bCs/>
        </w:rPr>
        <w:t xml:space="preserve"> sprendim</w:t>
      </w:r>
      <w:r w:rsidR="00220059">
        <w:rPr>
          <w:bCs/>
        </w:rPr>
        <w:t>ais</w:t>
      </w:r>
      <w:r w:rsidR="005D37B2" w:rsidRPr="00724593">
        <w:rPr>
          <w:bCs/>
        </w:rPr>
        <w:t xml:space="preserve"> patvirtintus finansuojamų p</w:t>
      </w:r>
      <w:r w:rsidRPr="00724593">
        <w:rPr>
          <w:bCs/>
        </w:rPr>
        <w:t>rojektų</w:t>
      </w:r>
      <w:r w:rsidR="005D37B2" w:rsidRPr="00724593">
        <w:rPr>
          <w:bCs/>
        </w:rPr>
        <w:t xml:space="preserve"> sąrašus</w:t>
      </w:r>
      <w:r w:rsidR="007C1D25">
        <w:rPr>
          <w:bCs/>
        </w:rPr>
        <w:t xml:space="preserve"> bei Savivaldybės biudžeto lėšas, skirtas priemonei įgyvendinti, bet ne daugiau nei reglamentuota Gairėse</w:t>
      </w:r>
      <w:r w:rsidR="00A45B78">
        <w:rPr>
          <w:bCs/>
        </w:rPr>
        <w:t>.</w:t>
      </w:r>
    </w:p>
    <w:p w14:paraId="0F5ACE86" w14:textId="6802A43C" w:rsidR="009A7863" w:rsidRDefault="00EF6118" w:rsidP="005D37B2">
      <w:pPr>
        <w:pStyle w:val="Antrats"/>
        <w:tabs>
          <w:tab w:val="clear" w:pos="4153"/>
          <w:tab w:val="clear" w:pos="8306"/>
        </w:tabs>
        <w:ind w:firstLine="720"/>
        <w:jc w:val="both"/>
        <w:rPr>
          <w:bCs/>
        </w:rPr>
      </w:pPr>
      <w:r>
        <w:rPr>
          <w:bCs/>
        </w:rPr>
        <w:t>1</w:t>
      </w:r>
      <w:r w:rsidR="00220059">
        <w:rPr>
          <w:bCs/>
        </w:rPr>
        <w:t>4</w:t>
      </w:r>
      <w:r>
        <w:rPr>
          <w:bCs/>
        </w:rPr>
        <w:t xml:space="preserve">. </w:t>
      </w:r>
      <w:r w:rsidR="009A7863">
        <w:rPr>
          <w:bCs/>
        </w:rPr>
        <w:t>Lėšos projektams kofinansuoti skiriamos Savivaldybės administracijos direktoriaus įsakymu.</w:t>
      </w:r>
    </w:p>
    <w:p w14:paraId="57A808FC" w14:textId="2E1E8499" w:rsidR="00243560" w:rsidRDefault="00EF6118" w:rsidP="005D37B2">
      <w:pPr>
        <w:pStyle w:val="Antrats"/>
        <w:tabs>
          <w:tab w:val="clear" w:pos="4153"/>
          <w:tab w:val="clear" w:pos="8306"/>
        </w:tabs>
        <w:ind w:firstLine="720"/>
        <w:jc w:val="both"/>
        <w:rPr>
          <w:bCs/>
        </w:rPr>
      </w:pPr>
      <w:r>
        <w:rPr>
          <w:bCs/>
        </w:rPr>
        <w:t>1</w:t>
      </w:r>
      <w:r w:rsidR="00220059">
        <w:rPr>
          <w:bCs/>
        </w:rPr>
        <w:t>5</w:t>
      </w:r>
      <w:r>
        <w:rPr>
          <w:bCs/>
        </w:rPr>
        <w:t xml:space="preserve">. </w:t>
      </w:r>
      <w:r w:rsidR="00243560">
        <w:rPr>
          <w:bCs/>
        </w:rPr>
        <w:t xml:space="preserve">Informacija apie Savivaldybės administracijos direktoriaus įsakymu skirtą kofinansavimą projektams skelbiama Savivaldybės interneto svetainėje </w:t>
      </w:r>
      <w:hyperlink r:id="rId10" w:history="1">
        <w:r w:rsidR="00243560" w:rsidRPr="00EF6118">
          <w:rPr>
            <w:rStyle w:val="Hipersaitas"/>
            <w:bCs/>
            <w:color w:val="auto"/>
            <w:u w:val="none"/>
          </w:rPr>
          <w:t>www.kretinga.lt</w:t>
        </w:r>
      </w:hyperlink>
      <w:r w:rsidR="00243560" w:rsidRPr="00EF6118">
        <w:rPr>
          <w:bCs/>
        </w:rPr>
        <w:t xml:space="preserve"> </w:t>
      </w:r>
      <w:r w:rsidR="00243560">
        <w:rPr>
          <w:bCs/>
        </w:rPr>
        <w:t>ne vėliau kaip per 5 darbo dienas nuo įsakymo įsigaliojimo dienos, nurodant teikėjų pavadinimus, projektų pavadinimus ir skirtas lėšų sumas.</w:t>
      </w:r>
    </w:p>
    <w:p w14:paraId="4F14BE6A" w14:textId="7C9D779B" w:rsidR="00EF6118" w:rsidRDefault="00EF6118" w:rsidP="00EF6118">
      <w:pPr>
        <w:pStyle w:val="Antrats"/>
        <w:tabs>
          <w:tab w:val="clear" w:pos="4153"/>
          <w:tab w:val="clear" w:pos="8306"/>
        </w:tabs>
        <w:ind w:firstLine="720"/>
        <w:jc w:val="both"/>
        <w:rPr>
          <w:bCs/>
        </w:rPr>
      </w:pPr>
      <w:r>
        <w:rPr>
          <w:bCs/>
        </w:rPr>
        <w:t>1</w:t>
      </w:r>
      <w:r w:rsidR="00220059">
        <w:rPr>
          <w:bCs/>
        </w:rPr>
        <w:t>6</w:t>
      </w:r>
      <w:r>
        <w:rPr>
          <w:bCs/>
        </w:rPr>
        <w:t xml:space="preserve">. </w:t>
      </w:r>
      <w:r w:rsidR="009A7863">
        <w:rPr>
          <w:bCs/>
        </w:rPr>
        <w:t>Projekto vykdytojas privalo užtikrinti, kad projektui įgyvendinti skirtos lėšos būtų panaudotos p</w:t>
      </w:r>
      <w:r w:rsidR="00243560">
        <w:rPr>
          <w:bCs/>
        </w:rPr>
        <w:t>a</w:t>
      </w:r>
      <w:r w:rsidR="009A7863">
        <w:rPr>
          <w:bCs/>
        </w:rPr>
        <w:t>gal nurodytą paskirtį.</w:t>
      </w:r>
    </w:p>
    <w:p w14:paraId="5481BF28" w14:textId="77CE3305" w:rsidR="00EF6118" w:rsidRDefault="00EF6118" w:rsidP="00EF6118">
      <w:pPr>
        <w:pStyle w:val="Antrats"/>
        <w:tabs>
          <w:tab w:val="clear" w:pos="4153"/>
          <w:tab w:val="clear" w:pos="8306"/>
        </w:tabs>
        <w:ind w:firstLine="720"/>
        <w:jc w:val="both"/>
        <w:rPr>
          <w:lang w:eastAsia="lt-LT"/>
        </w:rPr>
      </w:pPr>
      <w:r>
        <w:rPr>
          <w:lang w:eastAsia="lt-LT"/>
        </w:rPr>
        <w:t>1</w:t>
      </w:r>
      <w:r w:rsidR="00220059">
        <w:rPr>
          <w:lang w:eastAsia="lt-LT"/>
        </w:rPr>
        <w:t>7</w:t>
      </w:r>
      <w:r w:rsidR="000D01A6" w:rsidRPr="004310FC">
        <w:rPr>
          <w:lang w:eastAsia="lt-LT"/>
        </w:rPr>
        <w:t xml:space="preserve">. </w:t>
      </w:r>
      <w:r w:rsidR="00705EAD">
        <w:rPr>
          <w:lang w:eastAsia="lt-LT"/>
        </w:rPr>
        <w:t>Savivaldybės biudžetinės įstaigos</w:t>
      </w:r>
      <w:r w:rsidR="000D01A6" w:rsidRPr="004310FC">
        <w:rPr>
          <w:lang w:eastAsia="lt-LT"/>
        </w:rPr>
        <w:t xml:space="preserve"> dėl lėšų pervedimo pateikia</w:t>
      </w:r>
      <w:r w:rsidR="00843D09">
        <w:rPr>
          <w:lang w:eastAsia="lt-LT"/>
        </w:rPr>
        <w:t xml:space="preserve"> Savivaldybės administracijos</w:t>
      </w:r>
      <w:r w:rsidR="000D01A6" w:rsidRPr="004310FC">
        <w:rPr>
          <w:lang w:eastAsia="lt-LT"/>
        </w:rPr>
        <w:t xml:space="preserve"> Buhalterinės apskaitos skyriui gautinų lėšų paraiškas. Lėšos pervedamos per </w:t>
      </w:r>
      <w:r w:rsidR="00056C5D">
        <w:rPr>
          <w:lang w:eastAsia="lt-LT"/>
        </w:rPr>
        <w:t>5</w:t>
      </w:r>
      <w:r w:rsidR="000D01A6" w:rsidRPr="004310FC">
        <w:rPr>
          <w:lang w:eastAsia="lt-LT"/>
        </w:rPr>
        <w:t xml:space="preserve"> darbo dienas nuo </w:t>
      </w:r>
      <w:r w:rsidR="000D01A6">
        <w:rPr>
          <w:lang w:eastAsia="lt-LT"/>
        </w:rPr>
        <w:t>paraiškos gavimo.</w:t>
      </w:r>
    </w:p>
    <w:p w14:paraId="01B6EC76" w14:textId="257C5F7F" w:rsidR="00302A81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 w:rsidRPr="001462F3">
        <w:t>1</w:t>
      </w:r>
      <w:r w:rsidR="00220059">
        <w:t>8</w:t>
      </w:r>
      <w:r w:rsidR="000D01A6" w:rsidRPr="001462F3">
        <w:t>.</w:t>
      </w:r>
      <w:r w:rsidR="000D01A6" w:rsidRPr="000D717D">
        <w:t xml:space="preserve"> Skiriant </w:t>
      </w:r>
      <w:r w:rsidR="00A15A82" w:rsidRPr="007343E4">
        <w:t>l</w:t>
      </w:r>
      <w:r w:rsidR="000D01A6" w:rsidRPr="007343E4">
        <w:t>ėšas</w:t>
      </w:r>
      <w:r w:rsidR="009128EC" w:rsidRPr="007343E4">
        <w:t xml:space="preserve"> projekto </w:t>
      </w:r>
      <w:r w:rsidR="009128EC" w:rsidRPr="00220059">
        <w:t>teikėjui</w:t>
      </w:r>
      <w:r w:rsidR="000D01A6" w:rsidRPr="000D717D">
        <w:t>, kuris yra nepavaldi biudžetinė įstaiga arba nebiudžetinė įstaiga, su juo pasirašoma biudžeto lėšų naudojimo sutartis (</w:t>
      </w:r>
      <w:r w:rsidR="00BF1DAF">
        <w:t>3</w:t>
      </w:r>
      <w:r w:rsidR="00A15A82">
        <w:t xml:space="preserve"> priedas</w:t>
      </w:r>
      <w:r w:rsidR="000D01A6" w:rsidRPr="000D717D">
        <w:t>)</w:t>
      </w:r>
      <w:r w:rsidR="00F3157D">
        <w:t>, kurioje nurodoma:</w:t>
      </w:r>
    </w:p>
    <w:p w14:paraId="37FB4526" w14:textId="7C2ED987" w:rsidR="00302A81" w:rsidRPr="00302A81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F023D3">
        <w:t>.1. skiriamų lėšų suma ir programa, pagal kurią skiriamos lėšos;</w:t>
      </w:r>
    </w:p>
    <w:p w14:paraId="4566B88C" w14:textId="6235DAA6" w:rsidR="00302A81" w:rsidRPr="00302A81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F023D3">
        <w:t>.2. lėšų naudojimo tikslinė paskirtis;</w:t>
      </w:r>
    </w:p>
    <w:p w14:paraId="63E4C8FC" w14:textId="1A62C227" w:rsidR="00302A81" w:rsidRPr="002E5CD8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2E5CD8">
        <w:t>.3. planuojamas detalus Savivaldybės biudžeto lėšų paskirstymas pagal išlaidų ekonominę paskirtį;</w:t>
      </w:r>
    </w:p>
    <w:p w14:paraId="7401C874" w14:textId="1233E680" w:rsidR="00302A81" w:rsidRPr="00302A81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F023D3">
        <w:t>.4. atsiskaitymas Savivaldybės administracijos Buhalterinės apskaitos skyriui už lėšų panaudojimą, nurodant išlaidų ekonominę paskirtį, lėšų naudojimo tikslinę paskirtį</w:t>
      </w:r>
      <w:r w:rsidR="002E5CD8">
        <w:t xml:space="preserve"> </w:t>
      </w:r>
      <w:r w:rsidR="00302A81" w:rsidRPr="00F023D3">
        <w:t>ir buhalterinės apskaitos dokumentus, pagrindžiančius lėšų panaudojimą;</w:t>
      </w:r>
    </w:p>
    <w:p w14:paraId="006D5167" w14:textId="6A49D27E" w:rsidR="00302A81" w:rsidRPr="00F023D3" w:rsidRDefault="001462F3" w:rsidP="00302A81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t>1</w:t>
      </w:r>
      <w:r w:rsidR="00220059">
        <w:t>8</w:t>
      </w:r>
      <w:r w:rsidR="00302A81" w:rsidRPr="00F023D3">
        <w:t>.</w:t>
      </w:r>
      <w:r w:rsidR="006116CE">
        <w:t>5</w:t>
      </w:r>
      <w:r w:rsidR="00302A81" w:rsidRPr="00F023D3">
        <w:t>. kitos nuostatos, padedančios užtikrinti programų vykdymo ir paskirtų asignavimų naudojimo teisėtumą, ekonomiškumą, efektyvumą ir rezultatyvumą.</w:t>
      </w:r>
    </w:p>
    <w:p w14:paraId="68C04D0F" w14:textId="52D0EBA1" w:rsidR="002E5CD8" w:rsidRDefault="009128EC" w:rsidP="002E5CD8">
      <w:pPr>
        <w:shd w:val="clear" w:color="auto" w:fill="FFFFFF"/>
        <w:suppressAutoHyphens w:val="0"/>
        <w:ind w:firstLine="709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1</w:t>
      </w:r>
      <w:r w:rsidR="00220059">
        <w:rPr>
          <w:rFonts w:eastAsia="Times New Roman"/>
          <w:szCs w:val="24"/>
          <w:lang w:eastAsia="lt-LT"/>
        </w:rPr>
        <w:t>9</w:t>
      </w:r>
      <w:r w:rsidR="002E5CD8" w:rsidRPr="009128EC">
        <w:rPr>
          <w:rFonts w:eastAsia="Times New Roman"/>
          <w:szCs w:val="24"/>
          <w:lang w:eastAsia="lt-LT"/>
        </w:rPr>
        <w:t xml:space="preserve">. Projektams, gavusiems dalinį finansavimą iš Lietuvos kultūros tarybos </w:t>
      </w:r>
      <w:r>
        <w:rPr>
          <w:rFonts w:eastAsia="Times New Roman"/>
          <w:szCs w:val="24"/>
          <w:lang w:eastAsia="lt-LT"/>
        </w:rPr>
        <w:t>ar</w:t>
      </w:r>
      <w:r w:rsidR="002E5CD8" w:rsidRPr="009128EC">
        <w:rPr>
          <w:rFonts w:eastAsia="Times New Roman"/>
          <w:szCs w:val="24"/>
          <w:lang w:eastAsia="lt-LT"/>
        </w:rPr>
        <w:t xml:space="preserve"> kitų valstybės fondų, kofinansavimas iš Savivaldybės biudžeto skiriamas iš Kultūros (07) programos 2.2.1.2 priemonės „Kultūros projektų kofinansavimas“.</w:t>
      </w:r>
    </w:p>
    <w:p w14:paraId="2F3A8F16" w14:textId="32F15160" w:rsidR="00AE3604" w:rsidRDefault="00220059" w:rsidP="00AE3604">
      <w:pPr>
        <w:pStyle w:val="Antrats"/>
        <w:tabs>
          <w:tab w:val="clear" w:pos="4153"/>
          <w:tab w:val="clear" w:pos="8306"/>
        </w:tabs>
        <w:ind w:firstLine="720"/>
        <w:jc w:val="both"/>
        <w:rPr>
          <w:lang w:eastAsia="lt-LT"/>
        </w:rPr>
      </w:pPr>
      <w:r>
        <w:lastRenderedPageBreak/>
        <w:t>20</w:t>
      </w:r>
      <w:r w:rsidR="000D01A6" w:rsidRPr="000D717D">
        <w:t xml:space="preserve">. </w:t>
      </w:r>
      <w:r w:rsidR="005B3118">
        <w:rPr>
          <w:lang w:eastAsia="lt-LT"/>
        </w:rPr>
        <w:t>P</w:t>
      </w:r>
      <w:r w:rsidR="000D01A6" w:rsidRPr="000D717D">
        <w:rPr>
          <w:lang w:eastAsia="lt-LT"/>
        </w:rPr>
        <w:t>agal sutartį nepanaudo</w:t>
      </w:r>
      <w:r w:rsidR="000D01A6">
        <w:rPr>
          <w:lang w:eastAsia="lt-LT"/>
        </w:rPr>
        <w:t>tos</w:t>
      </w:r>
      <w:r w:rsidR="000D01A6" w:rsidRPr="000D717D">
        <w:rPr>
          <w:lang w:eastAsia="lt-LT"/>
        </w:rPr>
        <w:t xml:space="preserve"> skirt</w:t>
      </w:r>
      <w:r w:rsidR="000D01A6">
        <w:rPr>
          <w:lang w:eastAsia="lt-LT"/>
        </w:rPr>
        <w:t>os</w:t>
      </w:r>
      <w:r w:rsidR="000D01A6" w:rsidRPr="000D717D">
        <w:rPr>
          <w:lang w:eastAsia="lt-LT"/>
        </w:rPr>
        <w:t xml:space="preserve"> </w:t>
      </w:r>
      <w:r w:rsidR="000D01A6">
        <w:rPr>
          <w:lang w:eastAsia="lt-LT"/>
        </w:rPr>
        <w:t>biudžeto l</w:t>
      </w:r>
      <w:r w:rsidR="000D01A6" w:rsidRPr="000D717D">
        <w:rPr>
          <w:lang w:eastAsia="lt-LT"/>
        </w:rPr>
        <w:t>ėš</w:t>
      </w:r>
      <w:r w:rsidR="000D01A6">
        <w:rPr>
          <w:lang w:eastAsia="lt-LT"/>
        </w:rPr>
        <w:t>os</w:t>
      </w:r>
      <w:r w:rsidR="000D01A6" w:rsidRPr="000D717D">
        <w:rPr>
          <w:lang w:eastAsia="lt-LT"/>
        </w:rPr>
        <w:t xml:space="preserve"> ne vėliau kaip i</w:t>
      </w:r>
      <w:r w:rsidR="000D01A6">
        <w:rPr>
          <w:lang w:eastAsia="lt-LT"/>
        </w:rPr>
        <w:t xml:space="preserve">ki einamųjų metų gruodžio </w:t>
      </w:r>
      <w:r w:rsidR="002E5CD8">
        <w:rPr>
          <w:lang w:eastAsia="lt-LT"/>
        </w:rPr>
        <w:t>2</w:t>
      </w:r>
      <w:r w:rsidR="000D01A6">
        <w:rPr>
          <w:lang w:eastAsia="lt-LT"/>
        </w:rPr>
        <w:t>0 d.</w:t>
      </w:r>
      <w:r w:rsidR="000D01A6" w:rsidRPr="000D717D">
        <w:rPr>
          <w:lang w:eastAsia="lt-LT"/>
        </w:rPr>
        <w:t xml:space="preserve"> pervedamos į Savivaldybės administracijos sąskaitą</w:t>
      </w:r>
      <w:r w:rsidR="005B3118">
        <w:rPr>
          <w:lang w:eastAsia="lt-LT"/>
        </w:rPr>
        <w:t>.</w:t>
      </w:r>
    </w:p>
    <w:p w14:paraId="799A8E7F" w14:textId="4BE2F879" w:rsidR="00AE3604" w:rsidRDefault="00AE3604" w:rsidP="00AE3604">
      <w:pPr>
        <w:pStyle w:val="Antrats"/>
        <w:tabs>
          <w:tab w:val="clear" w:pos="4153"/>
          <w:tab w:val="clear" w:pos="8306"/>
        </w:tabs>
        <w:ind w:firstLine="720"/>
        <w:jc w:val="both"/>
      </w:pPr>
      <w:r>
        <w:rPr>
          <w:lang w:eastAsia="lt-LT"/>
        </w:rPr>
        <w:t>2</w:t>
      </w:r>
      <w:r w:rsidR="00220059">
        <w:t>1</w:t>
      </w:r>
      <w:r w:rsidR="005E5438">
        <w:t xml:space="preserve">. </w:t>
      </w:r>
      <w:r w:rsidR="00C14FA4">
        <w:t xml:space="preserve">Pagal </w:t>
      </w:r>
      <w:r w:rsidR="00B73CAF">
        <w:t>Tvarkos a</w:t>
      </w:r>
      <w:r w:rsidR="00C14FA4">
        <w:t xml:space="preserve">prašo </w:t>
      </w:r>
      <w:r w:rsidR="001462F3" w:rsidRPr="00973CD4">
        <w:t>1</w:t>
      </w:r>
      <w:r w:rsidR="006855CB" w:rsidRPr="00973CD4">
        <w:t>8</w:t>
      </w:r>
      <w:r w:rsidR="005B3118" w:rsidRPr="001462F3">
        <w:t xml:space="preserve"> </w:t>
      </w:r>
      <w:r w:rsidR="00C14FA4" w:rsidRPr="001462F3">
        <w:t>punktą</w:t>
      </w:r>
      <w:r w:rsidR="00C14FA4">
        <w:t xml:space="preserve"> sudarytą sutartį pasirašo </w:t>
      </w:r>
      <w:r w:rsidR="003F3540">
        <w:t>Savivaldybės administracijos direktorius</w:t>
      </w:r>
      <w:r w:rsidR="00E70740">
        <w:t xml:space="preserve"> arba jo įgaliotas asmuo</w:t>
      </w:r>
      <w:r w:rsidR="003F3540">
        <w:t>.</w:t>
      </w:r>
    </w:p>
    <w:p w14:paraId="156C12D4" w14:textId="77777777" w:rsidR="00BD266F" w:rsidRDefault="005B3118" w:rsidP="00AE3604">
      <w:pPr>
        <w:pStyle w:val="Antrats"/>
        <w:tabs>
          <w:tab w:val="clear" w:pos="4153"/>
          <w:tab w:val="clear" w:pos="8306"/>
        </w:tabs>
        <w:ind w:firstLine="709"/>
        <w:jc w:val="both"/>
      </w:pPr>
      <w:r>
        <w:t>2</w:t>
      </w:r>
      <w:r w:rsidR="00220059">
        <w:t>2</w:t>
      </w:r>
      <w:r w:rsidR="000D01A6" w:rsidRPr="000D717D">
        <w:t xml:space="preserve">. Lėšos gali būti naudojamos tik Savivaldybės </w:t>
      </w:r>
      <w:r w:rsidR="00E70740">
        <w:t>administracijos direktoriaus įsakyme ir (ar) biudžeto lėšų naudojimo sutartyje</w:t>
      </w:r>
      <w:r w:rsidR="000D01A6" w:rsidRPr="000D717D">
        <w:t xml:space="preserve"> nurodyt</w:t>
      </w:r>
      <w:r w:rsidR="005E5438">
        <w:t>iem</w:t>
      </w:r>
      <w:r w:rsidR="000D01A6" w:rsidRPr="000D717D">
        <w:t xml:space="preserve">s </w:t>
      </w:r>
      <w:r w:rsidR="005E5438">
        <w:t>tikslams</w:t>
      </w:r>
      <w:r w:rsidR="000D01A6" w:rsidRPr="000D717D">
        <w:t>.</w:t>
      </w:r>
      <w:r w:rsidR="000D01A6">
        <w:t xml:space="preserve"> </w:t>
      </w:r>
    </w:p>
    <w:p w14:paraId="1BC21E08" w14:textId="3FDFD291" w:rsidR="000D01A6" w:rsidRDefault="00BD266F" w:rsidP="00AE3604">
      <w:pPr>
        <w:pStyle w:val="Antrats"/>
        <w:tabs>
          <w:tab w:val="clear" w:pos="4153"/>
          <w:tab w:val="clear" w:pos="8306"/>
        </w:tabs>
        <w:ind w:firstLine="709"/>
        <w:jc w:val="both"/>
      </w:pPr>
      <w:r>
        <w:t xml:space="preserve">23. </w:t>
      </w:r>
      <w:r w:rsidR="00843D09">
        <w:t xml:space="preserve">Savivaldybės </w:t>
      </w:r>
      <w:r w:rsidR="00E70740">
        <w:t>administracijos direktoriaus įsakymų</w:t>
      </w:r>
      <w:r w:rsidR="000D01A6">
        <w:t xml:space="preserve"> projektus </w:t>
      </w:r>
      <w:r w:rsidR="00B73CAF">
        <w:t xml:space="preserve">ir biudžeto lėšų naudojimo sutartis </w:t>
      </w:r>
      <w:r w:rsidR="003F3540">
        <w:t>rengia</w:t>
      </w:r>
      <w:r w:rsidR="000D01A6">
        <w:t xml:space="preserve"> </w:t>
      </w:r>
      <w:r w:rsidR="005E5438">
        <w:t xml:space="preserve">Savivaldybės administracijos </w:t>
      </w:r>
      <w:r w:rsidR="005B3118">
        <w:t>Kultūros ir sporto</w:t>
      </w:r>
      <w:r w:rsidR="000D01A6">
        <w:t xml:space="preserve"> skyrius.</w:t>
      </w:r>
    </w:p>
    <w:p w14:paraId="02847555" w14:textId="77777777" w:rsidR="005D14D5" w:rsidRPr="000D717D" w:rsidRDefault="005D14D5" w:rsidP="00694229">
      <w:pPr>
        <w:jc w:val="both"/>
        <w:rPr>
          <w:szCs w:val="24"/>
        </w:rPr>
      </w:pPr>
    </w:p>
    <w:p w14:paraId="0106E63D" w14:textId="7D650B08" w:rsidR="000D01A6" w:rsidRPr="000D717D" w:rsidRDefault="000D01A6" w:rsidP="005D14D5">
      <w:pPr>
        <w:shd w:val="clear" w:color="auto" w:fill="FFFFFF"/>
        <w:suppressAutoHyphens w:val="0"/>
        <w:jc w:val="center"/>
        <w:rPr>
          <w:rFonts w:eastAsia="Times New Roman"/>
          <w:b/>
          <w:bCs/>
          <w:szCs w:val="24"/>
          <w:lang w:eastAsia="lt-LT"/>
        </w:rPr>
      </w:pPr>
      <w:r w:rsidRPr="000D717D">
        <w:rPr>
          <w:rFonts w:eastAsia="Times New Roman"/>
          <w:b/>
          <w:bCs/>
          <w:szCs w:val="24"/>
          <w:lang w:eastAsia="lt-LT"/>
        </w:rPr>
        <w:t>I</w:t>
      </w:r>
      <w:r w:rsidR="002E5CD8">
        <w:rPr>
          <w:rFonts w:eastAsia="Times New Roman"/>
          <w:b/>
          <w:bCs/>
          <w:szCs w:val="24"/>
          <w:lang w:eastAsia="lt-LT"/>
        </w:rPr>
        <w:t>V</w:t>
      </w:r>
      <w:r w:rsidRPr="000D717D">
        <w:rPr>
          <w:rFonts w:eastAsia="Times New Roman"/>
          <w:b/>
          <w:bCs/>
          <w:szCs w:val="24"/>
          <w:lang w:eastAsia="lt-LT"/>
        </w:rPr>
        <w:t>. ATSKAITOMYBĖ</w:t>
      </w:r>
    </w:p>
    <w:p w14:paraId="00BB50A9" w14:textId="77777777" w:rsidR="000D01A6" w:rsidRPr="000D717D" w:rsidRDefault="000D01A6" w:rsidP="00694229">
      <w:pPr>
        <w:shd w:val="clear" w:color="auto" w:fill="FFFFFF"/>
        <w:suppressAutoHyphens w:val="0"/>
        <w:jc w:val="both"/>
        <w:rPr>
          <w:rFonts w:eastAsia="Times New Roman"/>
          <w:b/>
          <w:bCs/>
          <w:szCs w:val="24"/>
          <w:lang w:eastAsia="lt-LT"/>
        </w:rPr>
      </w:pPr>
    </w:p>
    <w:p w14:paraId="2D12141A" w14:textId="2D28EBB6" w:rsidR="000D01A6" w:rsidRPr="000D717D" w:rsidRDefault="005B3118" w:rsidP="00AE3604">
      <w:pPr>
        <w:ind w:firstLine="709"/>
        <w:jc w:val="both"/>
      </w:pPr>
      <w:r>
        <w:rPr>
          <w:bCs/>
          <w:lang w:eastAsia="lt-LT"/>
        </w:rPr>
        <w:t>2</w:t>
      </w:r>
      <w:r w:rsidR="00BD266F">
        <w:rPr>
          <w:bCs/>
          <w:lang w:eastAsia="lt-LT"/>
        </w:rPr>
        <w:t>4</w:t>
      </w:r>
      <w:r w:rsidR="000D01A6" w:rsidRPr="000D717D">
        <w:rPr>
          <w:bCs/>
          <w:lang w:eastAsia="lt-LT"/>
        </w:rPr>
        <w:t xml:space="preserve">. </w:t>
      </w:r>
      <w:r w:rsidR="005E5438">
        <w:rPr>
          <w:lang w:eastAsia="lt-LT"/>
        </w:rPr>
        <w:t>S</w:t>
      </w:r>
      <w:r w:rsidR="000D01A6" w:rsidRPr="004310FC">
        <w:rPr>
          <w:lang w:eastAsia="lt-LT"/>
        </w:rPr>
        <w:t xml:space="preserve">avivaldybės </w:t>
      </w:r>
      <w:r w:rsidR="00194A37">
        <w:rPr>
          <w:lang w:eastAsia="lt-LT"/>
        </w:rPr>
        <w:t>biudžetinės</w:t>
      </w:r>
      <w:r w:rsidR="002E5CD8">
        <w:rPr>
          <w:lang w:eastAsia="lt-LT"/>
        </w:rPr>
        <w:t xml:space="preserve"> </w:t>
      </w:r>
      <w:r w:rsidR="00194A37">
        <w:rPr>
          <w:lang w:eastAsia="lt-LT"/>
        </w:rPr>
        <w:t>įstaigos</w:t>
      </w:r>
      <w:r w:rsidR="000D01A6" w:rsidRPr="000D717D">
        <w:rPr>
          <w:bCs/>
          <w:lang w:eastAsia="lt-LT"/>
        </w:rPr>
        <w:t xml:space="preserve">, </w:t>
      </w:r>
      <w:r w:rsidR="00194A37" w:rsidRPr="000D717D">
        <w:rPr>
          <w:bCs/>
          <w:lang w:eastAsia="lt-LT"/>
        </w:rPr>
        <w:t>atsiskaitydam</w:t>
      </w:r>
      <w:r w:rsidR="00194A37">
        <w:rPr>
          <w:bCs/>
          <w:lang w:eastAsia="lt-LT"/>
        </w:rPr>
        <w:t>os</w:t>
      </w:r>
      <w:r w:rsidR="00194A37" w:rsidRPr="000D717D">
        <w:rPr>
          <w:bCs/>
          <w:lang w:eastAsia="lt-LT"/>
        </w:rPr>
        <w:t xml:space="preserve"> </w:t>
      </w:r>
      <w:r w:rsidR="000D01A6" w:rsidRPr="000D717D">
        <w:rPr>
          <w:bCs/>
          <w:lang w:eastAsia="lt-LT"/>
        </w:rPr>
        <w:t xml:space="preserve">už gautų </w:t>
      </w:r>
      <w:r w:rsidR="005E5438">
        <w:rPr>
          <w:bCs/>
          <w:lang w:eastAsia="lt-LT"/>
        </w:rPr>
        <w:t>l</w:t>
      </w:r>
      <w:r w:rsidR="000D01A6" w:rsidRPr="000D717D">
        <w:rPr>
          <w:bCs/>
          <w:lang w:eastAsia="lt-LT"/>
        </w:rPr>
        <w:t>ėšų panaudojimą, Savivaldybės administracijos Buhalterinės apskaitos skyriui teikia</w:t>
      </w:r>
      <w:r w:rsidR="000D01A6" w:rsidRPr="000D717D">
        <w:t xml:space="preserve"> biudžeto sąmatų įvykdymo ataskaitą (Formą Nr. 2) iki einamųjų metų gruodžio </w:t>
      </w:r>
      <w:r w:rsidR="00410764">
        <w:t xml:space="preserve">20 </w:t>
      </w:r>
      <w:r w:rsidR="000D01A6" w:rsidRPr="000D717D">
        <w:t>d.</w:t>
      </w:r>
    </w:p>
    <w:p w14:paraId="42BF5D6B" w14:textId="69CDF367" w:rsidR="00AE3604" w:rsidRDefault="005B3118" w:rsidP="00AE3604">
      <w:pPr>
        <w:ind w:firstLine="709"/>
        <w:jc w:val="both"/>
      </w:pPr>
      <w:r>
        <w:t>2</w:t>
      </w:r>
      <w:r w:rsidR="00BD266F">
        <w:t>5</w:t>
      </w:r>
      <w:r w:rsidR="000D01A6" w:rsidRPr="000D717D">
        <w:t xml:space="preserve">. Lėšų panaudojimą patvirtinančius dokumentus – sąskaitas, banko pavedimų kopijas ir kitus apskaitos dokumentus </w:t>
      </w:r>
      <w:r w:rsidR="005E5438">
        <w:t>–</w:t>
      </w:r>
      <w:r w:rsidR="000D01A6">
        <w:t xml:space="preserve"> </w:t>
      </w:r>
      <w:r w:rsidR="005E5438">
        <w:t xml:space="preserve">Savivaldybės </w:t>
      </w:r>
      <w:r w:rsidR="000D01A6" w:rsidRPr="000D717D">
        <w:t>biudžetinės įstaigos saugo savo</w:t>
      </w:r>
      <w:r w:rsidR="006D76A7">
        <w:t xml:space="preserve"> įstaigos</w:t>
      </w:r>
      <w:r w:rsidR="000D01A6" w:rsidRPr="000D717D">
        <w:t xml:space="preserve"> buhalterijoje.</w:t>
      </w:r>
    </w:p>
    <w:p w14:paraId="0407E8F1" w14:textId="0F44156A" w:rsidR="00AE3604" w:rsidRDefault="00AE3604" w:rsidP="00AE3604">
      <w:pPr>
        <w:ind w:firstLine="709"/>
        <w:jc w:val="both"/>
      </w:pPr>
      <w:r w:rsidRPr="001462F3">
        <w:t>2</w:t>
      </w:r>
      <w:r w:rsidR="00BD266F">
        <w:t>6</w:t>
      </w:r>
      <w:r w:rsidR="000D01A6" w:rsidRPr="001462F3">
        <w:t>.</w:t>
      </w:r>
      <w:r w:rsidR="000D01A6" w:rsidRPr="000D717D">
        <w:t xml:space="preserve"> </w:t>
      </w:r>
      <w:r w:rsidR="009128EC">
        <w:t>Projektų teikėjai</w:t>
      </w:r>
      <w:r w:rsidR="000D01A6" w:rsidRPr="000D717D">
        <w:t xml:space="preserve">, kurie yra </w:t>
      </w:r>
      <w:r w:rsidR="00703991">
        <w:t xml:space="preserve">nepavaldžios biudžetinės įstaigos arba </w:t>
      </w:r>
      <w:r w:rsidR="000D01A6" w:rsidRPr="000D717D">
        <w:t>nebiudžetinės įstaigos, atsiskaitydam</w:t>
      </w:r>
      <w:r>
        <w:t>os</w:t>
      </w:r>
      <w:r w:rsidR="000D01A6" w:rsidRPr="000D717D">
        <w:t xml:space="preserve"> už gautų </w:t>
      </w:r>
      <w:r w:rsidR="00E70740">
        <w:t>l</w:t>
      </w:r>
      <w:r w:rsidR="000D01A6" w:rsidRPr="000D717D">
        <w:t>ėšų panaudojimą</w:t>
      </w:r>
      <w:r w:rsidR="00E70740">
        <w:t>,</w:t>
      </w:r>
      <w:r w:rsidR="000D01A6" w:rsidRPr="000D717D">
        <w:t xml:space="preserve"> </w:t>
      </w:r>
      <w:r w:rsidR="008F3396">
        <w:t xml:space="preserve">Savivaldybės administracijos </w:t>
      </w:r>
      <w:r w:rsidR="000D01A6" w:rsidRPr="000D717D">
        <w:t xml:space="preserve">Buhalterinės apskaitos skyriui pateikia </w:t>
      </w:r>
      <w:r w:rsidR="005E5438">
        <w:t>l</w:t>
      </w:r>
      <w:r w:rsidR="000D01A6" w:rsidRPr="000D717D">
        <w:t>ėšų panaudojimo ataskaitą (</w:t>
      </w:r>
      <w:r w:rsidR="00BF1DAF">
        <w:t>4</w:t>
      </w:r>
      <w:r w:rsidR="006D76A7">
        <w:t xml:space="preserve"> priedas</w:t>
      </w:r>
      <w:r w:rsidR="000D01A6" w:rsidRPr="000D717D">
        <w:t>), joje nurodant išlaidų sąrašą, buhalterinės apskaitos dokumentų (sąskaitų faktūrų, kvitų, apmokėjimo dokumentų</w:t>
      </w:r>
      <w:r w:rsidR="00E70740">
        <w:t xml:space="preserve"> ar kt.</w:t>
      </w:r>
      <w:r w:rsidR="000D01A6" w:rsidRPr="000D717D">
        <w:t xml:space="preserve">) kopijas, patvirtintas </w:t>
      </w:r>
      <w:r w:rsidR="005E5438">
        <w:t>l</w:t>
      </w:r>
      <w:r w:rsidR="000D01A6" w:rsidRPr="000D717D">
        <w:t>ėšų gavėjo.</w:t>
      </w:r>
    </w:p>
    <w:p w14:paraId="73A08E19" w14:textId="53FC3064" w:rsidR="00AE3604" w:rsidRDefault="00AE3604" w:rsidP="00AE3604">
      <w:pPr>
        <w:ind w:firstLine="709"/>
        <w:jc w:val="both"/>
        <w:rPr>
          <w:snapToGrid w:val="0"/>
        </w:rPr>
      </w:pPr>
      <w:r>
        <w:t>2</w:t>
      </w:r>
      <w:r w:rsidR="00BD266F">
        <w:t>7</w:t>
      </w:r>
      <w:r w:rsidR="000D01A6" w:rsidRPr="000D717D">
        <w:rPr>
          <w:snapToGrid w:val="0"/>
        </w:rPr>
        <w:t xml:space="preserve">. Jei </w:t>
      </w:r>
      <w:r w:rsidR="009128EC">
        <w:t>projekto teikėjas</w:t>
      </w:r>
      <w:r w:rsidR="000D01A6" w:rsidRPr="000D717D">
        <w:t xml:space="preserve"> </w:t>
      </w:r>
      <w:r w:rsidR="000D01A6" w:rsidRPr="000D717D">
        <w:rPr>
          <w:snapToGrid w:val="0"/>
        </w:rPr>
        <w:t xml:space="preserve">nepanaudoja </w:t>
      </w:r>
      <w:r w:rsidR="005E5438">
        <w:rPr>
          <w:snapToGrid w:val="0"/>
        </w:rPr>
        <w:t xml:space="preserve">Savivaldybės </w:t>
      </w:r>
      <w:r w:rsidR="00E70740">
        <w:rPr>
          <w:szCs w:val="24"/>
        </w:rPr>
        <w:t xml:space="preserve">administracijos direktoriaus įsakyme </w:t>
      </w:r>
      <w:r w:rsidR="006D76A7">
        <w:rPr>
          <w:snapToGrid w:val="0"/>
        </w:rPr>
        <w:t>ir</w:t>
      </w:r>
      <w:r w:rsidR="005C7712">
        <w:rPr>
          <w:snapToGrid w:val="0"/>
        </w:rPr>
        <w:t xml:space="preserve"> (</w:t>
      </w:r>
      <w:r w:rsidR="006D76A7">
        <w:rPr>
          <w:snapToGrid w:val="0"/>
        </w:rPr>
        <w:t>ar</w:t>
      </w:r>
      <w:r w:rsidR="005C7712">
        <w:rPr>
          <w:snapToGrid w:val="0"/>
        </w:rPr>
        <w:t>)</w:t>
      </w:r>
      <w:r w:rsidR="006D76A7">
        <w:rPr>
          <w:snapToGrid w:val="0"/>
        </w:rPr>
        <w:t xml:space="preserve"> biudžeto lėšų naudojimo sutartyje</w:t>
      </w:r>
      <w:r w:rsidR="000D01A6" w:rsidRPr="000D717D">
        <w:rPr>
          <w:snapToGrid w:val="0"/>
        </w:rPr>
        <w:t xml:space="preserve"> nurodytam tikslui skirtų lėšų, apie tai informuoja Savivaldybės administraciją ir iki</w:t>
      </w:r>
      <w:r w:rsidR="000D01A6">
        <w:rPr>
          <w:snapToGrid w:val="0"/>
        </w:rPr>
        <w:t xml:space="preserve"> </w:t>
      </w:r>
      <w:r w:rsidR="000D01A6" w:rsidRPr="000D717D">
        <w:rPr>
          <w:snapToGrid w:val="0"/>
        </w:rPr>
        <w:t xml:space="preserve">gruodžio </w:t>
      </w:r>
      <w:r w:rsidR="00410764">
        <w:rPr>
          <w:snapToGrid w:val="0"/>
        </w:rPr>
        <w:t>20</w:t>
      </w:r>
      <w:r w:rsidR="000D01A6" w:rsidRPr="000D717D">
        <w:rPr>
          <w:snapToGrid w:val="0"/>
        </w:rPr>
        <w:t xml:space="preserve"> d. nepanaudotas lėšas grąžina į Savivaldybės administracijos sąskaitą.</w:t>
      </w:r>
    </w:p>
    <w:p w14:paraId="6A8BE1C1" w14:textId="08375C59" w:rsidR="00AE3604" w:rsidRDefault="00AE3604" w:rsidP="00AE3604">
      <w:pPr>
        <w:ind w:firstLine="709"/>
        <w:jc w:val="both"/>
        <w:rPr>
          <w:snapToGrid w:val="0"/>
        </w:rPr>
      </w:pPr>
      <w:r>
        <w:rPr>
          <w:snapToGrid w:val="0"/>
        </w:rPr>
        <w:t>2</w:t>
      </w:r>
      <w:r w:rsidR="00BD266F">
        <w:rPr>
          <w:snapToGrid w:val="0"/>
        </w:rPr>
        <w:t>8</w:t>
      </w:r>
      <w:r w:rsidR="000D01A6">
        <w:rPr>
          <w:snapToGrid w:val="0"/>
        </w:rPr>
        <w:t xml:space="preserve">. Jei </w:t>
      </w:r>
      <w:r w:rsidR="009128EC">
        <w:rPr>
          <w:snapToGrid w:val="0"/>
        </w:rPr>
        <w:t>projekto teikėjas</w:t>
      </w:r>
      <w:r w:rsidR="000D01A6">
        <w:rPr>
          <w:snapToGrid w:val="0"/>
        </w:rPr>
        <w:t xml:space="preserve"> nepateikia</w:t>
      </w:r>
      <w:r w:rsidR="005E5438">
        <w:rPr>
          <w:snapToGrid w:val="0"/>
        </w:rPr>
        <w:t xml:space="preserve"> pagal</w:t>
      </w:r>
      <w:r w:rsidR="000D01A6">
        <w:rPr>
          <w:snapToGrid w:val="0"/>
        </w:rPr>
        <w:t xml:space="preserve"> </w:t>
      </w:r>
      <w:r w:rsidR="00B73CAF">
        <w:rPr>
          <w:snapToGrid w:val="0"/>
        </w:rPr>
        <w:t>Tvarkos a</w:t>
      </w:r>
      <w:r w:rsidR="000D01A6" w:rsidRPr="001462F3">
        <w:rPr>
          <w:snapToGrid w:val="0"/>
        </w:rPr>
        <w:t xml:space="preserve">prašo </w:t>
      </w:r>
      <w:r w:rsidRPr="001462F3">
        <w:rPr>
          <w:snapToGrid w:val="0"/>
        </w:rPr>
        <w:t>2</w:t>
      </w:r>
      <w:r w:rsidR="00797B5F">
        <w:rPr>
          <w:snapToGrid w:val="0"/>
        </w:rPr>
        <w:t>4</w:t>
      </w:r>
      <w:r w:rsidR="002C62D4" w:rsidRPr="001462F3">
        <w:rPr>
          <w:snapToGrid w:val="0"/>
        </w:rPr>
        <w:t xml:space="preserve"> </w:t>
      </w:r>
      <w:r w:rsidR="000D01A6" w:rsidRPr="001462F3">
        <w:rPr>
          <w:snapToGrid w:val="0"/>
        </w:rPr>
        <w:t>punkt</w:t>
      </w:r>
      <w:r w:rsidR="005E5438" w:rsidRPr="001462F3">
        <w:rPr>
          <w:snapToGrid w:val="0"/>
        </w:rPr>
        <w:t>ą</w:t>
      </w:r>
      <w:r w:rsidR="000D01A6">
        <w:rPr>
          <w:snapToGrid w:val="0"/>
        </w:rPr>
        <w:t xml:space="preserve"> </w:t>
      </w:r>
      <w:r w:rsidR="005E5438">
        <w:rPr>
          <w:snapToGrid w:val="0"/>
        </w:rPr>
        <w:t>l</w:t>
      </w:r>
      <w:r w:rsidR="000D01A6">
        <w:rPr>
          <w:snapToGrid w:val="0"/>
        </w:rPr>
        <w:t xml:space="preserve">ėšų panaudojimo ataskaitos ir (ar) išlaidas patvirtinančių dokumentų, yra laikoma, kad </w:t>
      </w:r>
      <w:r w:rsidR="005E5438">
        <w:rPr>
          <w:snapToGrid w:val="0"/>
        </w:rPr>
        <w:t>l</w:t>
      </w:r>
      <w:r w:rsidR="000D01A6">
        <w:rPr>
          <w:snapToGrid w:val="0"/>
        </w:rPr>
        <w:t>ėšos panaudotos ne pagal paskirtį ir jos turi būti grąžinamos į Savivaldybės administracijos sąskaitą.</w:t>
      </w:r>
    </w:p>
    <w:p w14:paraId="189E2ED9" w14:textId="44F8F34A" w:rsidR="000D01A6" w:rsidRDefault="00AE3604" w:rsidP="00AE3604">
      <w:pPr>
        <w:ind w:firstLine="709"/>
        <w:jc w:val="both"/>
        <w:rPr>
          <w:snapToGrid w:val="0"/>
        </w:rPr>
      </w:pPr>
      <w:r>
        <w:rPr>
          <w:snapToGrid w:val="0"/>
        </w:rPr>
        <w:t>2</w:t>
      </w:r>
      <w:r w:rsidR="00BD266F">
        <w:rPr>
          <w:snapToGrid w:val="0"/>
        </w:rPr>
        <w:t>9</w:t>
      </w:r>
      <w:r w:rsidR="000D01A6">
        <w:rPr>
          <w:snapToGrid w:val="0"/>
        </w:rPr>
        <w:t xml:space="preserve">. Jeigu iki einamųjų metų gruodžio </w:t>
      </w:r>
      <w:r w:rsidR="00410764">
        <w:rPr>
          <w:snapToGrid w:val="0"/>
        </w:rPr>
        <w:t>20</w:t>
      </w:r>
      <w:r w:rsidR="000D01A6">
        <w:rPr>
          <w:snapToGrid w:val="0"/>
        </w:rPr>
        <w:t xml:space="preserve"> d. nepanaudotos arba panaudotos ne pagal paskirtį lėšos negrąžinamos, jos išieškomos </w:t>
      </w:r>
      <w:r w:rsidR="005E5438">
        <w:rPr>
          <w:snapToGrid w:val="0"/>
        </w:rPr>
        <w:t>teisės aktų</w:t>
      </w:r>
      <w:r w:rsidR="000D01A6">
        <w:rPr>
          <w:snapToGrid w:val="0"/>
        </w:rPr>
        <w:t xml:space="preserve"> nustatyta tvarka.</w:t>
      </w:r>
    </w:p>
    <w:p w14:paraId="0777F61B" w14:textId="2E95F793" w:rsidR="000D01A6" w:rsidRPr="000D717D" w:rsidRDefault="000D01A6" w:rsidP="00694229">
      <w:pPr>
        <w:jc w:val="both"/>
        <w:rPr>
          <w:szCs w:val="24"/>
        </w:rPr>
      </w:pPr>
    </w:p>
    <w:p w14:paraId="202910EC" w14:textId="28652705" w:rsidR="000D01A6" w:rsidRPr="000D717D" w:rsidRDefault="000D01A6" w:rsidP="005D14D5">
      <w:pPr>
        <w:spacing w:line="240" w:lineRule="atLeast"/>
        <w:jc w:val="center"/>
        <w:rPr>
          <w:b/>
          <w:szCs w:val="24"/>
        </w:rPr>
      </w:pPr>
      <w:r w:rsidRPr="000D717D">
        <w:rPr>
          <w:b/>
          <w:szCs w:val="24"/>
        </w:rPr>
        <w:t>V. BAIGIAMOSIOS NUOSTATOS</w:t>
      </w:r>
    </w:p>
    <w:p w14:paraId="627B0087" w14:textId="77777777" w:rsidR="000D01A6" w:rsidRPr="000D717D" w:rsidRDefault="000D01A6" w:rsidP="00694229">
      <w:pPr>
        <w:spacing w:line="240" w:lineRule="atLeast"/>
        <w:jc w:val="both"/>
        <w:rPr>
          <w:szCs w:val="24"/>
        </w:rPr>
      </w:pPr>
    </w:p>
    <w:p w14:paraId="6B1E24B7" w14:textId="4F3F9DE9" w:rsidR="00AE3604" w:rsidRPr="006855CB" w:rsidRDefault="00BD266F" w:rsidP="00AE3604">
      <w:pPr>
        <w:spacing w:line="240" w:lineRule="atLeast"/>
        <w:ind w:firstLine="709"/>
        <w:jc w:val="both"/>
        <w:rPr>
          <w:szCs w:val="24"/>
        </w:rPr>
      </w:pPr>
      <w:r>
        <w:rPr>
          <w:szCs w:val="24"/>
        </w:rPr>
        <w:t>30</w:t>
      </w:r>
      <w:r w:rsidR="000D01A6" w:rsidRPr="000D717D">
        <w:rPr>
          <w:szCs w:val="24"/>
        </w:rPr>
        <w:t xml:space="preserve">. </w:t>
      </w:r>
      <w:r w:rsidR="00B73CAF">
        <w:rPr>
          <w:szCs w:val="24"/>
        </w:rPr>
        <w:t>Tvarkos a</w:t>
      </w:r>
      <w:r w:rsidR="000D01A6" w:rsidRPr="000D717D">
        <w:rPr>
          <w:szCs w:val="24"/>
        </w:rPr>
        <w:t xml:space="preserve">prašas </w:t>
      </w:r>
      <w:r w:rsidR="000D01A6" w:rsidRPr="00973CD4">
        <w:rPr>
          <w:szCs w:val="24"/>
        </w:rPr>
        <w:t>keičiamas</w:t>
      </w:r>
      <w:r w:rsidR="006855CB" w:rsidRPr="00973CD4">
        <w:rPr>
          <w:szCs w:val="24"/>
          <w:shd w:val="clear" w:color="auto" w:fill="FFFFFF"/>
        </w:rPr>
        <w:t xml:space="preserve"> ir pripažįstamas netekusiu galios Savivaldybės tarybos sprendimu.</w:t>
      </w:r>
    </w:p>
    <w:p w14:paraId="4CA2C669" w14:textId="5E0F84C3" w:rsidR="000D01A6" w:rsidRDefault="00220059" w:rsidP="00AE3604">
      <w:pPr>
        <w:spacing w:line="240" w:lineRule="atLeast"/>
        <w:ind w:firstLine="709"/>
        <w:jc w:val="both"/>
        <w:rPr>
          <w:szCs w:val="24"/>
        </w:rPr>
      </w:pPr>
      <w:r>
        <w:rPr>
          <w:szCs w:val="24"/>
        </w:rPr>
        <w:t>3</w:t>
      </w:r>
      <w:r w:rsidR="00BD266F">
        <w:rPr>
          <w:szCs w:val="24"/>
        </w:rPr>
        <w:t>1</w:t>
      </w:r>
      <w:r w:rsidR="000D01A6" w:rsidRPr="000D717D">
        <w:rPr>
          <w:szCs w:val="24"/>
        </w:rPr>
        <w:t xml:space="preserve">. Kiti </w:t>
      </w:r>
      <w:r w:rsidR="005E5438">
        <w:rPr>
          <w:szCs w:val="24"/>
        </w:rPr>
        <w:t>l</w:t>
      </w:r>
      <w:r w:rsidR="000D01A6" w:rsidRPr="000D717D">
        <w:rPr>
          <w:szCs w:val="24"/>
        </w:rPr>
        <w:t>ėšų skyrimo, naudojimo ir atsiskaitymo veiksmai, neaprašyti šiame Apraše, atliekami vadovaujantis Lietuvos R</w:t>
      </w:r>
      <w:r w:rsidR="000D01A6">
        <w:rPr>
          <w:szCs w:val="24"/>
        </w:rPr>
        <w:t>espublikos įstatymais ir kitais</w:t>
      </w:r>
      <w:r w:rsidR="000D01A6" w:rsidRPr="000D717D">
        <w:rPr>
          <w:szCs w:val="24"/>
        </w:rPr>
        <w:t xml:space="preserve"> biudžeto sudarymo ir vykdymo tvarką reglamentuojančiais teisės aktais.</w:t>
      </w:r>
    </w:p>
    <w:p w14:paraId="0516D7DC" w14:textId="08D6CE19" w:rsidR="00BD266F" w:rsidRPr="000D717D" w:rsidRDefault="00BD266F" w:rsidP="00AE3604">
      <w:pPr>
        <w:spacing w:line="240" w:lineRule="atLeast"/>
        <w:ind w:firstLine="709"/>
        <w:jc w:val="both"/>
        <w:rPr>
          <w:szCs w:val="24"/>
        </w:rPr>
      </w:pPr>
      <w:r>
        <w:rPr>
          <w:szCs w:val="24"/>
        </w:rPr>
        <w:t>32. Biudžeto lėšų tikslinį panaudojimą ir Tvarkos aprašo nuostatų įgyvendinimą kontroliuoja Savivaldybės administracijos direktorius bei Savivaldybės kontrolės ir audito tarnyba.</w:t>
      </w:r>
    </w:p>
    <w:p w14:paraId="1BA28E07" w14:textId="77777777" w:rsidR="000D01A6" w:rsidRDefault="000D01A6" w:rsidP="005E5438">
      <w:pPr>
        <w:pStyle w:val="Antrats"/>
        <w:tabs>
          <w:tab w:val="clear" w:pos="4153"/>
          <w:tab w:val="clear" w:pos="8306"/>
          <w:tab w:val="left" w:pos="0"/>
        </w:tabs>
        <w:spacing w:line="240" w:lineRule="atLeast"/>
        <w:jc w:val="center"/>
      </w:pPr>
      <w:r w:rsidRPr="000D717D">
        <w:t>_____________________</w:t>
      </w:r>
    </w:p>
    <w:p w14:paraId="5BCAC102" w14:textId="77777777" w:rsidR="00F023D3" w:rsidRDefault="00F023D3" w:rsidP="005E5438">
      <w:pPr>
        <w:pStyle w:val="Antrats"/>
        <w:tabs>
          <w:tab w:val="clear" w:pos="4153"/>
          <w:tab w:val="clear" w:pos="8306"/>
          <w:tab w:val="left" w:pos="0"/>
        </w:tabs>
        <w:spacing w:line="240" w:lineRule="atLeast"/>
        <w:jc w:val="center"/>
      </w:pPr>
    </w:p>
    <w:sectPr w:rsidR="00F023D3" w:rsidSect="00191B38">
      <w:headerReference w:type="default" r:id="rId11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B52F" w14:textId="77777777" w:rsidR="00D23D45" w:rsidRDefault="00D23D45" w:rsidP="00712B52">
      <w:r>
        <w:separator/>
      </w:r>
    </w:p>
  </w:endnote>
  <w:endnote w:type="continuationSeparator" w:id="0">
    <w:p w14:paraId="4847E851" w14:textId="77777777" w:rsidR="00D23D45" w:rsidRDefault="00D23D45" w:rsidP="0071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6988" w14:textId="77777777" w:rsidR="00D23D45" w:rsidRDefault="00D23D45" w:rsidP="00712B52">
      <w:r>
        <w:separator/>
      </w:r>
    </w:p>
  </w:footnote>
  <w:footnote w:type="continuationSeparator" w:id="0">
    <w:p w14:paraId="6627A0F3" w14:textId="77777777" w:rsidR="00D23D45" w:rsidRDefault="00D23D45" w:rsidP="0071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322396"/>
      <w:docPartObj>
        <w:docPartGallery w:val="Page Numbers (Top of Page)"/>
        <w:docPartUnique/>
      </w:docPartObj>
    </w:sdtPr>
    <w:sdtContent>
      <w:p w14:paraId="185C99F2" w14:textId="3F17E978" w:rsidR="00712B52" w:rsidRDefault="00712B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43B">
          <w:rPr>
            <w:noProof/>
          </w:rPr>
          <w:t>3</w:t>
        </w:r>
        <w:r>
          <w:fldChar w:fldCharType="end"/>
        </w:r>
      </w:p>
    </w:sdtContent>
  </w:sdt>
  <w:p w14:paraId="1246181A" w14:textId="77777777" w:rsidR="00712B52" w:rsidRDefault="00712B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9538B"/>
    <w:multiLevelType w:val="hybridMultilevel"/>
    <w:tmpl w:val="CFD6B928"/>
    <w:lvl w:ilvl="0" w:tplc="92B81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39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6"/>
    <w:rsid w:val="00031BFC"/>
    <w:rsid w:val="00056C5D"/>
    <w:rsid w:val="00062262"/>
    <w:rsid w:val="00093E47"/>
    <w:rsid w:val="000C0CB7"/>
    <w:rsid w:val="000D01A6"/>
    <w:rsid w:val="000D3E9F"/>
    <w:rsid w:val="000F6B1B"/>
    <w:rsid w:val="001057CB"/>
    <w:rsid w:val="001108DE"/>
    <w:rsid w:val="00132355"/>
    <w:rsid w:val="001462F3"/>
    <w:rsid w:val="00191B38"/>
    <w:rsid w:val="00194A37"/>
    <w:rsid w:val="001D3C42"/>
    <w:rsid w:val="00210034"/>
    <w:rsid w:val="00220059"/>
    <w:rsid w:val="00231231"/>
    <w:rsid w:val="002367AE"/>
    <w:rsid w:val="00243560"/>
    <w:rsid w:val="00250021"/>
    <w:rsid w:val="00253F69"/>
    <w:rsid w:val="00262021"/>
    <w:rsid w:val="00267F4D"/>
    <w:rsid w:val="0028103F"/>
    <w:rsid w:val="002C127F"/>
    <w:rsid w:val="002C62D4"/>
    <w:rsid w:val="002E4A82"/>
    <w:rsid w:val="002E5CD8"/>
    <w:rsid w:val="00302A81"/>
    <w:rsid w:val="00317ED6"/>
    <w:rsid w:val="0034605D"/>
    <w:rsid w:val="00384AE9"/>
    <w:rsid w:val="0039318B"/>
    <w:rsid w:val="003C1E26"/>
    <w:rsid w:val="003C7597"/>
    <w:rsid w:val="003C7E60"/>
    <w:rsid w:val="003F3540"/>
    <w:rsid w:val="00410764"/>
    <w:rsid w:val="00441198"/>
    <w:rsid w:val="00460478"/>
    <w:rsid w:val="00460627"/>
    <w:rsid w:val="00477A31"/>
    <w:rsid w:val="004C79ED"/>
    <w:rsid w:val="004F1FE4"/>
    <w:rsid w:val="0054017D"/>
    <w:rsid w:val="00542845"/>
    <w:rsid w:val="0056140E"/>
    <w:rsid w:val="00563BCC"/>
    <w:rsid w:val="0057604B"/>
    <w:rsid w:val="005855C8"/>
    <w:rsid w:val="005B3118"/>
    <w:rsid w:val="005C7712"/>
    <w:rsid w:val="005D14D5"/>
    <w:rsid w:val="005D37B2"/>
    <w:rsid w:val="005E4D8D"/>
    <w:rsid w:val="005E5438"/>
    <w:rsid w:val="006116CE"/>
    <w:rsid w:val="00611EDB"/>
    <w:rsid w:val="006135B8"/>
    <w:rsid w:val="00620208"/>
    <w:rsid w:val="00630A07"/>
    <w:rsid w:val="00665F95"/>
    <w:rsid w:val="00672F98"/>
    <w:rsid w:val="00676915"/>
    <w:rsid w:val="006855CB"/>
    <w:rsid w:val="006872D2"/>
    <w:rsid w:val="00694229"/>
    <w:rsid w:val="006D76A7"/>
    <w:rsid w:val="0070397E"/>
    <w:rsid w:val="00703991"/>
    <w:rsid w:val="00705EAD"/>
    <w:rsid w:val="007065E9"/>
    <w:rsid w:val="00712B52"/>
    <w:rsid w:val="00724593"/>
    <w:rsid w:val="007343E4"/>
    <w:rsid w:val="0073466D"/>
    <w:rsid w:val="00747EC5"/>
    <w:rsid w:val="0077731C"/>
    <w:rsid w:val="0079379A"/>
    <w:rsid w:val="00796516"/>
    <w:rsid w:val="00797B5F"/>
    <w:rsid w:val="007C1D25"/>
    <w:rsid w:val="00803B38"/>
    <w:rsid w:val="00836A12"/>
    <w:rsid w:val="00837E22"/>
    <w:rsid w:val="00843D09"/>
    <w:rsid w:val="008E0993"/>
    <w:rsid w:val="008E3C36"/>
    <w:rsid w:val="008E4F5E"/>
    <w:rsid w:val="008F3396"/>
    <w:rsid w:val="009128EC"/>
    <w:rsid w:val="00973CD4"/>
    <w:rsid w:val="009945D5"/>
    <w:rsid w:val="009A1105"/>
    <w:rsid w:val="009A5A56"/>
    <w:rsid w:val="009A7863"/>
    <w:rsid w:val="009C36AE"/>
    <w:rsid w:val="009D694D"/>
    <w:rsid w:val="00A15A82"/>
    <w:rsid w:val="00A44953"/>
    <w:rsid w:val="00A45B78"/>
    <w:rsid w:val="00A63A9C"/>
    <w:rsid w:val="00A7126C"/>
    <w:rsid w:val="00A86E68"/>
    <w:rsid w:val="00A9643B"/>
    <w:rsid w:val="00AB1218"/>
    <w:rsid w:val="00AC4D0A"/>
    <w:rsid w:val="00AE3604"/>
    <w:rsid w:val="00AE6168"/>
    <w:rsid w:val="00B133B7"/>
    <w:rsid w:val="00B64A15"/>
    <w:rsid w:val="00B73CAF"/>
    <w:rsid w:val="00BB12F1"/>
    <w:rsid w:val="00BC684F"/>
    <w:rsid w:val="00BD266F"/>
    <w:rsid w:val="00BD7E3F"/>
    <w:rsid w:val="00BF1DAF"/>
    <w:rsid w:val="00C05CAC"/>
    <w:rsid w:val="00C14FA4"/>
    <w:rsid w:val="00C7247F"/>
    <w:rsid w:val="00C7740F"/>
    <w:rsid w:val="00C84659"/>
    <w:rsid w:val="00C9010F"/>
    <w:rsid w:val="00CB4F02"/>
    <w:rsid w:val="00CB5CDD"/>
    <w:rsid w:val="00CC0F94"/>
    <w:rsid w:val="00CF3B56"/>
    <w:rsid w:val="00D23D45"/>
    <w:rsid w:val="00D53AEE"/>
    <w:rsid w:val="00D838FF"/>
    <w:rsid w:val="00DC6531"/>
    <w:rsid w:val="00E40161"/>
    <w:rsid w:val="00E67BC3"/>
    <w:rsid w:val="00E70740"/>
    <w:rsid w:val="00E72044"/>
    <w:rsid w:val="00E74C25"/>
    <w:rsid w:val="00EA379E"/>
    <w:rsid w:val="00EA6423"/>
    <w:rsid w:val="00EC5B74"/>
    <w:rsid w:val="00EE5A17"/>
    <w:rsid w:val="00EF6118"/>
    <w:rsid w:val="00F023D3"/>
    <w:rsid w:val="00F15B87"/>
    <w:rsid w:val="00F3157D"/>
    <w:rsid w:val="00F3794C"/>
    <w:rsid w:val="00F37B0C"/>
    <w:rsid w:val="00F652E1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4F0C"/>
  <w15:chartTrackingRefBased/>
  <w15:docId w15:val="{9B3906B4-54B6-474B-86C7-D3B74A9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01A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D01A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rsid w:val="000D01A6"/>
    <w:pPr>
      <w:tabs>
        <w:tab w:val="center" w:pos="4153"/>
        <w:tab w:val="right" w:pos="8306"/>
      </w:tabs>
      <w:suppressAutoHyphens w:val="0"/>
    </w:pPr>
    <w:rPr>
      <w:rFonts w:eastAsia="Times New Roman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D01A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712B5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712B5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2B52"/>
    <w:rPr>
      <w:rFonts w:ascii="Times New Roman" w:eastAsia="Calibri" w:hAnsi="Times New Roman" w:cs="Times New Roman"/>
      <w:sz w:val="24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EC5B7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qFormat/>
    <w:rsid w:val="0024356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43560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D694D"/>
    <w:rPr>
      <w:i/>
      <w:iCs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D694D"/>
    <w:pPr>
      <w:suppressAutoHyphens w:val="0"/>
      <w:spacing w:after="120" w:line="480" w:lineRule="auto"/>
      <w:ind w:left="283"/>
    </w:pPr>
    <w:rPr>
      <w:rFonts w:eastAsia="Times New Roman"/>
      <w:szCs w:val="24"/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sid w:val="009D694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kreting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AFBB-8485-4C0F-8AD9-4BEF6E54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5990</Words>
  <Characters>3415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Dalia Činkienė</cp:lastModifiedBy>
  <cp:revision>6</cp:revision>
  <cp:lastPrinted>2023-04-17T13:00:00Z</cp:lastPrinted>
  <dcterms:created xsi:type="dcterms:W3CDTF">2025-09-11T08:15:00Z</dcterms:created>
  <dcterms:modified xsi:type="dcterms:W3CDTF">2025-09-12T08:10:00Z</dcterms:modified>
</cp:coreProperties>
</file>