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E3DC" w14:textId="77777777" w:rsidR="00997B52" w:rsidRPr="00997B52" w:rsidRDefault="00997B52" w:rsidP="0099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62A2C906" wp14:editId="1A06D79B">
            <wp:extent cx="548640" cy="655320"/>
            <wp:effectExtent l="0" t="0" r="3810" b="0"/>
            <wp:docPr id="1" name="Paveikslėlis 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14C70" w14:textId="77777777" w:rsidR="00997B52" w:rsidRPr="00997B52" w:rsidRDefault="00997B52" w:rsidP="0099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4"/>
          <w:lang w:eastAsia="lt-LT"/>
          <w14:ligatures w14:val="none"/>
        </w:rPr>
      </w:pPr>
    </w:p>
    <w:p w14:paraId="7D4E0C2C" w14:textId="77777777" w:rsidR="00997B52" w:rsidRPr="00997B52" w:rsidRDefault="00997B52" w:rsidP="0099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b/>
          <w:caps/>
          <w:kern w:val="0"/>
          <w:sz w:val="28"/>
          <w:szCs w:val="24"/>
          <w:lang w:eastAsia="lt-LT"/>
          <w14:ligatures w14:val="none"/>
        </w:rPr>
        <w:t>Kretingos rajono savivaldybės taryba</w:t>
      </w:r>
    </w:p>
    <w:p w14:paraId="3635E99F" w14:textId="77777777" w:rsidR="00997B52" w:rsidRPr="00997B52" w:rsidRDefault="00997B52" w:rsidP="00997B52">
      <w:pP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</w:p>
    <w:p w14:paraId="4D50597E" w14:textId="77777777" w:rsidR="00997B52" w:rsidRPr="00997B52" w:rsidRDefault="00997B52" w:rsidP="0099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SPRENDIMAS</w:t>
      </w:r>
    </w:p>
    <w:p w14:paraId="1E8623B9" w14:textId="77777777" w:rsidR="00997B52" w:rsidRPr="00997B52" w:rsidRDefault="00997B52" w:rsidP="0099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>DĖL KRETINGOS RAJONO SAVIVALDYBĖS 2025–2027 METŲ BIUDŽETO PATVIRTINIMO</w:t>
      </w:r>
    </w:p>
    <w:p w14:paraId="1B1527BB" w14:textId="77777777" w:rsidR="00997B52" w:rsidRPr="00997B52" w:rsidRDefault="00997B52" w:rsidP="00997B52">
      <w:pPr>
        <w:spacing w:after="0" w:line="240" w:lineRule="auto"/>
        <w:rPr>
          <w:rFonts w:ascii="Times New Roman" w:eastAsia="Times New Roman" w:hAnsi="Times New Roman" w:cs="Times New Roman"/>
          <w:bCs/>
          <w:caps/>
          <w:kern w:val="0"/>
          <w:sz w:val="24"/>
          <w:szCs w:val="24"/>
          <w:lang w:eastAsia="lt-LT"/>
          <w14:ligatures w14:val="none"/>
        </w:rPr>
      </w:pPr>
    </w:p>
    <w:p w14:paraId="15A1FB44" w14:textId="77777777" w:rsidR="00997B52" w:rsidRPr="00997B52" w:rsidRDefault="00997B52" w:rsidP="00997B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2025 m. vasario 20 d. Nr. T2-34</w:t>
      </w:r>
    </w:p>
    <w:p w14:paraId="02311A60" w14:textId="77777777" w:rsidR="00997B52" w:rsidRPr="00997B52" w:rsidRDefault="00997B52" w:rsidP="00997B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Kretinga</w:t>
      </w:r>
    </w:p>
    <w:p w14:paraId="30CD90F8" w14:textId="77777777" w:rsidR="00997B52" w:rsidRPr="00997B52" w:rsidRDefault="00997B52" w:rsidP="00997B52">
      <w:pPr>
        <w:spacing w:after="0" w:line="240" w:lineRule="auto"/>
        <w:rPr>
          <w:rFonts w:ascii="Times New Roman" w:eastAsia="Times New Roman" w:hAnsi="Times New Roman" w:cs="Times New Roman"/>
          <w:bCs/>
          <w:caps/>
          <w:kern w:val="0"/>
          <w:sz w:val="24"/>
          <w:szCs w:val="24"/>
          <w:lang w:eastAsia="lt-LT"/>
          <w14:ligatures w14:val="none"/>
        </w:rPr>
      </w:pPr>
    </w:p>
    <w:p w14:paraId="593F477F" w14:textId="77777777" w:rsidR="00997B52" w:rsidRPr="00997B52" w:rsidRDefault="00997B52" w:rsidP="00997B5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ahoma"/>
          <w:kern w:val="0"/>
          <w:sz w:val="24"/>
          <w:szCs w:val="24"/>
          <w:lang w:eastAsia="lt-LT"/>
          <w14:ligatures w14:val="none"/>
        </w:rPr>
        <w:t>Vadovaudamasi Lietuvos Respublikos vietos savivaldos įstatymo 15 straipsnio 2 dalies 12 punktu, 66 straipsnio 1 ir 3 dalimis, Lietuvos Respublikos biudžeto sandaros įstatymo 15 straipsnio 1 dalimi, 16 straipsnio 1 dalimi, Lietuvos Respublikos fiskalinės sutarties įgyvendinimo konstitucinio įstatymo 4 straipsnio 2 dalimi, Lietuvos Respublikos 2025–2027 metų biudžeto patvirtinimo įstatymu</w:t>
      </w: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Kretingos rajono savivaldybės taryba </w:t>
      </w:r>
      <w:r w:rsidRPr="00997B52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eastAsia="lt-LT"/>
          <w14:ligatures w14:val="none"/>
        </w:rPr>
        <w:t>nusprendži</w:t>
      </w:r>
      <w:r w:rsidRPr="00997B52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eastAsia="lt-LT"/>
          <w14:ligatures w14:val="none"/>
        </w:rPr>
        <w:t>a:</w:t>
      </w:r>
    </w:p>
    <w:p w14:paraId="6BA6B5F7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1. Patvirtinti Kretingos rajono savivaldybės 2025 metų biudžeto pajamas – </w:t>
      </w:r>
      <w:r w:rsidRPr="00997B52"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lt-LT"/>
          <w14:ligatures w14:val="none"/>
        </w:rPr>
        <w:t>88 561 257</w:t>
      </w: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</w:t>
      </w:r>
      <w:r w:rsidRPr="00997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88 556 340</w:t>
      </w: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(1 priedas), iš jų 4 756 888 Eur – metų pradžios likutį (4 priedas).</w:t>
      </w:r>
    </w:p>
    <w:p w14:paraId="759FB4F8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  <w:t xml:space="preserve">2025 m. balandžio 24 d. Kretingos rajono savivaldybės tarybos sprendimo </w:t>
      </w:r>
      <w:bookmarkStart w:id="0" w:name="n_0"/>
      <w:r w:rsidRPr="00997B52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  <w:t xml:space="preserve">Nr. T2-144 </w:t>
      </w:r>
      <w:bookmarkEnd w:id="0"/>
      <w:r w:rsidRPr="00997B52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  <w:t>redakcija</w:t>
      </w:r>
    </w:p>
    <w:p w14:paraId="0AEE9232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  <w:t xml:space="preserve">2025 m. birželio 26 d. Kretingos rajono savivaldybės tarybos sprendimo </w:t>
      </w:r>
      <w:bookmarkStart w:id="1" w:name="n_2"/>
      <w:r w:rsidRPr="00997B52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  <w:t>Nr. T2-216</w:t>
      </w:r>
      <w:bookmarkEnd w:id="1"/>
      <w:r w:rsidRPr="00997B52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  <w:t xml:space="preserve"> redakcija</w:t>
      </w:r>
    </w:p>
    <w:p w14:paraId="7D6B44A1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</w:pPr>
    </w:p>
    <w:p w14:paraId="1734C4BC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2. Patvirtinti Kretingos rajono savivaldybės biudžetinių įstaigų 2025 metų pajamas – </w:t>
      </w:r>
      <w:r w:rsidRPr="00997B52"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lt-LT"/>
          <w14:ligatures w14:val="none"/>
        </w:rPr>
        <w:t>2 054 500</w:t>
      </w: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997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2 074 800</w:t>
      </w: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(2 priedas).</w:t>
      </w:r>
    </w:p>
    <w:p w14:paraId="5E6C17AB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  <w:t xml:space="preserve">2025 m. birželio 26 d. Kretingos rajono savivaldybės tarybos sprendimo </w:t>
      </w:r>
      <w:bookmarkStart w:id="2" w:name="n_3"/>
      <w:r w:rsidRPr="00997B52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  <w:t>Nr. T2-216</w:t>
      </w:r>
      <w:bookmarkEnd w:id="2"/>
      <w:r w:rsidRPr="00997B52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  <w:t xml:space="preserve"> redakcija</w:t>
      </w:r>
    </w:p>
    <w:p w14:paraId="73D4DDE0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</w:pPr>
    </w:p>
    <w:p w14:paraId="4850C3A6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3. Patvirtinti Kretingos rajono savivaldybės 2025 metų biudžeto asignavimus – </w:t>
      </w:r>
      <w:r w:rsidRPr="00997B52"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lt-LT"/>
          <w14:ligatures w14:val="none"/>
        </w:rPr>
        <w:t>88 561 257</w:t>
      </w: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997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88 556 340</w:t>
      </w: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Eur (3 priedas).</w:t>
      </w:r>
    </w:p>
    <w:p w14:paraId="5D6E9916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  <w:t xml:space="preserve">2025 m. balandžio 24 d. Kretingos rajono savivaldybės tarybos sprendimo </w:t>
      </w:r>
      <w:bookmarkStart w:id="3" w:name="n_1"/>
      <w:r w:rsidRPr="00997B52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  <w:t xml:space="preserve">Nr. T2-144 </w:t>
      </w:r>
      <w:bookmarkEnd w:id="3"/>
      <w:r w:rsidRPr="00997B52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  <w:t>redakcija</w:t>
      </w:r>
    </w:p>
    <w:p w14:paraId="76F3BC67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  <w:t xml:space="preserve">2025 m. birželio 26 d. Kretingos rajono savivaldybės tarybos sprendimo </w:t>
      </w:r>
      <w:bookmarkStart w:id="4" w:name="n_4"/>
      <w:r w:rsidRPr="00997B52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  <w:t>Nr. T2-216</w:t>
      </w:r>
      <w:bookmarkEnd w:id="4"/>
      <w:r w:rsidRPr="00997B52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  <w:t xml:space="preserve"> redakcija</w:t>
      </w:r>
    </w:p>
    <w:p w14:paraId="7F8FAC55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lt-LT"/>
          <w14:ligatures w14:val="none"/>
        </w:rPr>
      </w:pPr>
    </w:p>
    <w:p w14:paraId="45D32EE4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4. </w:t>
      </w:r>
      <w:r w:rsidRPr="00997B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Nustatyti 2025 metais Kretingos rajono savivaldybės mero rezervą – 130 000 Eur.</w:t>
      </w:r>
    </w:p>
    <w:p w14:paraId="51BABDF7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5. Nustatyti 2025 metais planuojamą metinę įsiskolinimų (mokėtinų sumų, išskyrus sumas paskoloms grąžinti) pokyčio sumą lygią 0,0 Eur.</w:t>
      </w:r>
    </w:p>
    <w:p w14:paraId="04167E1B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6. Patvirtinti Kretingos rajono savivaldybės biudžeto rodiklius 2026 ir 2027 metams:</w:t>
      </w:r>
    </w:p>
    <w:p w14:paraId="6DF08F52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6.1. Bendra 2026 metų planuojama pajamų ir asignavimų suma – 97 945 630 Eur;</w:t>
      </w:r>
    </w:p>
    <w:p w14:paraId="40B741DD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6.2. Bendra 2027 metų planuojama pajamų ir asignavimų suma – 86 519 060 Eur.</w:t>
      </w:r>
    </w:p>
    <w:p w14:paraId="5166858A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 Nustatyti, kad asignavimų valdytojai Lietuvos Respublikos įstatymų nustatyta tvarka atsako už vadovaujamų ir pavaldžių institucijų ar įstaigų biudžeto išlaidų vykdymą, neviršija pagal kiekvieną programą patvirtintų asignavimų.</w:t>
      </w:r>
    </w:p>
    <w:p w14:paraId="651DD932" w14:textId="77777777" w:rsidR="00997B52" w:rsidRPr="00997B52" w:rsidRDefault="00997B52" w:rsidP="00997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 Paskelbti šį sprendimą Teisės aktų registre ir Kretingos rajono savivaldybės interneto svetainėje.</w:t>
      </w:r>
    </w:p>
    <w:p w14:paraId="452239BE" w14:textId="77777777" w:rsidR="00997B52" w:rsidRPr="00997B52" w:rsidRDefault="00997B52" w:rsidP="00997B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D0DFB0D" w14:textId="77777777" w:rsidR="00997B52" w:rsidRPr="00997B52" w:rsidRDefault="00997B52" w:rsidP="00997B52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Savivaldybės meras</w:t>
      </w: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Antanas Kalnius </w:t>
      </w:r>
    </w:p>
    <w:p w14:paraId="2C64F113" w14:textId="77777777" w:rsidR="00997B52" w:rsidRPr="00997B52" w:rsidRDefault="00997B52" w:rsidP="00997B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37812717" w14:textId="77777777" w:rsidR="00997B52" w:rsidRDefault="00997B52" w:rsidP="00997B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3F1D59CE" w14:textId="77777777" w:rsidR="00997B52" w:rsidRDefault="00997B52" w:rsidP="00997B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18A245CE" w14:textId="77777777" w:rsidR="00997B52" w:rsidRDefault="00997B52" w:rsidP="00997B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128193C3" w14:textId="77777777" w:rsidR="00997B52" w:rsidRDefault="00997B52" w:rsidP="00997B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10F2785A" w14:textId="77777777" w:rsidR="00997B52" w:rsidRDefault="00997B52" w:rsidP="00997B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2EF43A10" w14:textId="77777777" w:rsidR="00997B52" w:rsidRDefault="00997B52" w:rsidP="00997B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391998D2" w14:textId="77777777" w:rsidR="00997B52" w:rsidRPr="00997B52" w:rsidRDefault="00997B52" w:rsidP="00997B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7EE0B204" w14:textId="1CC7272E" w:rsidR="008C17C2" w:rsidRDefault="00997B52" w:rsidP="00544EB7">
      <w:pPr>
        <w:tabs>
          <w:tab w:val="left" w:pos="5245"/>
        </w:tabs>
        <w:spacing w:after="0" w:line="240" w:lineRule="auto"/>
      </w:pPr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Alma </w:t>
      </w:r>
      <w:proofErr w:type="spellStart"/>
      <w:r w:rsidRPr="00997B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Rumbutienė</w:t>
      </w:r>
      <w:proofErr w:type="spellEnd"/>
    </w:p>
    <w:sectPr w:rsidR="008C17C2" w:rsidSect="00997B52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3A3A" w14:textId="77777777" w:rsidR="00B01451" w:rsidRDefault="00B01451" w:rsidP="00997B52">
      <w:pPr>
        <w:spacing w:after="0" w:line="240" w:lineRule="auto"/>
      </w:pPr>
      <w:r>
        <w:separator/>
      </w:r>
    </w:p>
  </w:endnote>
  <w:endnote w:type="continuationSeparator" w:id="0">
    <w:p w14:paraId="1DDB1DB7" w14:textId="77777777" w:rsidR="00B01451" w:rsidRDefault="00B01451" w:rsidP="0099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06AE" w14:textId="77777777" w:rsidR="00B01451" w:rsidRDefault="00B01451" w:rsidP="00997B52">
      <w:pPr>
        <w:spacing w:after="0" w:line="240" w:lineRule="auto"/>
      </w:pPr>
      <w:r>
        <w:separator/>
      </w:r>
    </w:p>
  </w:footnote>
  <w:footnote w:type="continuationSeparator" w:id="0">
    <w:p w14:paraId="0562DE01" w14:textId="77777777" w:rsidR="00B01451" w:rsidRDefault="00B01451" w:rsidP="0099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B101" w14:textId="028C47E7" w:rsidR="00997B52" w:rsidRPr="00997B52" w:rsidRDefault="00997B52" w:rsidP="00997B52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97B52">
      <w:rPr>
        <w:rFonts w:ascii="Times New Roman" w:hAnsi="Times New Roman" w:cs="Times New Roman"/>
        <w:b/>
        <w:bCs/>
        <w:sz w:val="24"/>
        <w:szCs w:val="24"/>
      </w:rPr>
      <w:t>Projekto 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52"/>
    <w:rsid w:val="001D1CFD"/>
    <w:rsid w:val="00544EB7"/>
    <w:rsid w:val="006B1F06"/>
    <w:rsid w:val="006F6C11"/>
    <w:rsid w:val="008C17C2"/>
    <w:rsid w:val="00997B52"/>
    <w:rsid w:val="009F53BB"/>
    <w:rsid w:val="00B01451"/>
    <w:rsid w:val="00E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A8E9"/>
  <w15:chartTrackingRefBased/>
  <w15:docId w15:val="{9F06D08F-0597-4F2C-8C87-5E75D130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97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97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97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97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97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97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97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97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97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97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97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97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97B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97B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97B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97B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97B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97B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97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97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97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97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97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97B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97B5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97B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97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97B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97B52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97B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7B52"/>
  </w:style>
  <w:style w:type="paragraph" w:styleId="Porat">
    <w:name w:val="footer"/>
    <w:basedOn w:val="prastasis"/>
    <w:link w:val="PoratDiagrama"/>
    <w:uiPriority w:val="99"/>
    <w:unhideWhenUsed/>
    <w:rsid w:val="00997B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1484</Words>
  <Characters>847</Characters>
  <Application>Microsoft Office Word</Application>
  <DocSecurity>0</DocSecurity>
  <Lines>7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Karčiauskytė</dc:creator>
  <cp:keywords/>
  <dc:description/>
  <cp:lastModifiedBy>Gabrielė Karčiauskytė</cp:lastModifiedBy>
  <cp:revision>2</cp:revision>
  <dcterms:created xsi:type="dcterms:W3CDTF">2025-08-19T06:04:00Z</dcterms:created>
  <dcterms:modified xsi:type="dcterms:W3CDTF">2025-08-19T06:06:00Z</dcterms:modified>
</cp:coreProperties>
</file>